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15F" w:rsidRDefault="00C1315F">
      <w:pPr>
        <w:pStyle w:val="LBNameoftheParty"/>
        <w:ind w:left="720"/>
      </w:pPr>
      <w:r w:rsidRPr="00C1315F">
        <w:t>Часть IV. ПРОЕКТ ДОГОВОРА</w:t>
      </w:r>
      <w:bookmarkStart w:id="0" w:name="_GoBack"/>
      <w:bookmarkEnd w:id="0"/>
    </w:p>
    <w:p w:rsidR="00C1315F" w:rsidRDefault="00C1315F">
      <w:pPr>
        <w:pStyle w:val="LBNameoftheParty"/>
        <w:ind w:left="720"/>
      </w:pPr>
    </w:p>
    <w:p w:rsidR="00C572A4" w:rsidRDefault="00D23CBA">
      <w:pPr>
        <w:pStyle w:val="LBNameoftheParty"/>
        <w:ind w:left="720"/>
      </w:pPr>
      <w:r>
        <w:t xml:space="preserve">Договор </w:t>
      </w:r>
      <w:bookmarkStart w:id="1" w:name="_Hlk17981867"/>
      <w:r>
        <w:t xml:space="preserve">№ </w:t>
      </w:r>
      <w:r>
        <w:fldChar w:fldCharType="begin" w:fldLock="1"/>
      </w:r>
      <w:r>
        <w:instrText>LBVARIABLE \id "28718"</w:instrText>
      </w:r>
      <w:r>
        <w:fldChar w:fldCharType="separate"/>
      </w:r>
      <w:r>
        <w:t>___________</w:t>
      </w:r>
      <w:r>
        <w:fldChar w:fldCharType="end"/>
      </w:r>
      <w:r>
        <w:rPr>
          <w:rStyle w:val="af5"/>
        </w:rPr>
        <w:footnoteReference w:id="1"/>
      </w:r>
      <w:r>
        <w:t xml:space="preserve"> </w:t>
      </w:r>
      <w:bookmarkEnd w:id="1"/>
    </w:p>
    <w:p w:rsidR="00C572A4" w:rsidRDefault="00D23CBA">
      <w:pPr>
        <w:pStyle w:val="LBNameoftheParty"/>
      </w:pPr>
      <w:r>
        <w:t xml:space="preserve">на </w:t>
      </w:r>
      <w:r>
        <w:fldChar w:fldCharType="begin" w:fldLock="1"/>
      </w:r>
      <w:r>
        <w:instrText>LBVARIABLE \id "75212"</w:instrText>
      </w:r>
      <w:r>
        <w:fldChar w:fldCharType="separate"/>
      </w:r>
      <w:r>
        <w:t xml:space="preserve">оказание услуг по перевозке почтовых отправлений </w:t>
      </w:r>
    </w:p>
    <w:p w:rsidR="00C572A4" w:rsidRDefault="00D23CBA">
      <w:pPr>
        <w:pStyle w:val="LBNameoftheParty"/>
      </w:pPr>
      <w:r>
        <w:t xml:space="preserve">и прочих товарно-материальных ценностей автотранспортом </w:t>
      </w:r>
    </w:p>
    <w:p w:rsidR="00C572A4" w:rsidRDefault="00D23CBA">
      <w:pPr>
        <w:pStyle w:val="LBNameoftheParty"/>
      </w:pPr>
      <w:r>
        <w:t xml:space="preserve">по магистральному маршруту Казань-Ижевск-Казань, грузоподъемностью 10 тонн, включая осуществление погрузо-разгрузочных работ в местах </w:t>
      </w:r>
    </w:p>
    <w:p w:rsidR="00C572A4" w:rsidRDefault="00D23CBA">
      <w:pPr>
        <w:pStyle w:val="LBNameoftheParty"/>
      </w:pPr>
      <w:r>
        <w:t xml:space="preserve">начала и окончания маршрута, а также в пунктах обмена для нужд </w:t>
      </w:r>
    </w:p>
    <w:p w:rsidR="00C572A4" w:rsidRDefault="00D23CBA">
      <w:pPr>
        <w:pStyle w:val="LBNameoftheParty"/>
      </w:pPr>
      <w:r>
        <w:t>УФПС Татарстан почтасы</w:t>
      </w:r>
    </w:p>
    <w:p w:rsidR="00C572A4" w:rsidRDefault="00D23CBA">
      <w:pPr>
        <w:pStyle w:val="LBNameoftheParty"/>
      </w:pPr>
      <w:r>
        <w:fldChar w:fldCharType="end"/>
      </w:r>
    </w:p>
    <w:tbl>
      <w:tblPr>
        <w:tblStyle w:val="a3"/>
        <w:tblW w:w="9498" w:type="dxa"/>
        <w:jc w:val="center"/>
        <w:tblLook w:val="04A0" w:firstRow="1" w:lastRow="0" w:firstColumn="1" w:lastColumn="0" w:noHBand="0" w:noVBand="1"/>
      </w:tblPr>
      <w:tblGrid>
        <w:gridCol w:w="4672"/>
        <w:gridCol w:w="4826"/>
      </w:tblGrid>
      <w:tr w:rsidR="00C572A4">
        <w:trPr>
          <w:jc w:val="center"/>
        </w:trPr>
        <w:tc>
          <w:tcPr>
            <w:tcW w:w="4672" w:type="dxa"/>
          </w:tcPr>
          <w:p w:rsidR="00C572A4" w:rsidRDefault="00D23CBA">
            <w:pPr>
              <w:pStyle w:val="LBScheduleBodytext"/>
              <w:rPr>
                <w:lang w:val="ru-RU"/>
              </w:rPr>
            </w:pPr>
            <w:r>
              <w:rPr>
                <w:lang w:val="ru-RU"/>
              </w:rPr>
              <w:t>«___»______________20__г.</w:t>
            </w:r>
          </w:p>
        </w:tc>
        <w:tc>
          <w:tcPr>
            <w:tcW w:w="4826" w:type="dxa"/>
          </w:tcPr>
          <w:p w:rsidR="00C572A4" w:rsidRDefault="00D23CBA">
            <w:pPr>
              <w:pStyle w:val="LBScheduleBodytext"/>
              <w:jc w:val="right"/>
              <w:rPr>
                <w:lang w:val="ru-RU"/>
              </w:rPr>
            </w:pPr>
            <w:r>
              <w:rPr>
                <w:lang w:val="ru-RU"/>
              </w:rPr>
              <w:fldChar w:fldCharType="begin" w:fldLock="1"/>
            </w:r>
            <w:r>
              <w:rPr>
                <w:lang w:val="ru-RU"/>
              </w:rPr>
              <w:instrText>LBVA</w:instrText>
            </w:r>
            <w:r>
              <w:rPr>
                <w:lang w:val="ru-RU"/>
              </w:rPr>
              <w:instrText>RIABLE \id "28718"</w:instrText>
            </w:r>
            <w:r>
              <w:rPr>
                <w:lang w:val="ru-RU"/>
              </w:rPr>
              <w:fldChar w:fldCharType="separate"/>
            </w:r>
            <w:r>
              <w:rPr>
                <w:lang w:val="ru-RU"/>
              </w:rPr>
              <w:t>[Место заключения договора]</w:t>
            </w:r>
            <w:r>
              <w:rPr>
                <w:lang w:val="ru-RU"/>
              </w:rPr>
              <w:fldChar w:fldCharType="end"/>
            </w:r>
          </w:p>
        </w:tc>
      </w:tr>
    </w:tbl>
    <w:p w:rsidR="00C572A4" w:rsidRDefault="00C572A4">
      <w:pPr>
        <w:pStyle w:val="LBBodyText1"/>
      </w:pPr>
    </w:p>
    <w:p w:rsidR="00C572A4" w:rsidRDefault="00D23CBA">
      <w:pPr>
        <w:pStyle w:val="LBBodyText1"/>
        <w:ind w:left="284"/>
      </w:pPr>
      <w:r>
        <w:rPr>
          <w:b/>
        </w:rPr>
        <w:t>АО «Почта России»</w:t>
      </w:r>
      <w:r>
        <w:t xml:space="preserve"> (далее – </w:t>
      </w:r>
      <w:r>
        <w:rPr>
          <w:b/>
        </w:rPr>
        <w:t>Заказчик</w:t>
      </w:r>
      <w:r>
        <w:t>)</w:t>
      </w:r>
      <w:r>
        <w:fldChar w:fldCharType="begin" w:fldLock="1"/>
      </w:r>
      <w:r>
        <w:instrText>LBVARIABLE \id "32946"</w:instrText>
      </w:r>
      <w:r>
        <w:fldChar w:fldCharType="separate"/>
      </w:r>
      <w:r>
        <w:t xml:space="preserve">, от </w:t>
      </w:r>
      <w:r>
        <w:fldChar w:fldCharType="begin" w:fldLock="1"/>
      </w:r>
      <w:r>
        <w:instrText>LBVARIABLE \id "64439"</w:instrText>
      </w:r>
      <w:r>
        <w:fldChar w:fldCharType="separate"/>
      </w:r>
      <w:r>
        <w:t>УФПС Татарстан почтасы</w:t>
      </w:r>
      <w:r>
        <w:fldChar w:fldCharType="end"/>
      </w:r>
      <w:r>
        <w:fldChar w:fldCharType="end"/>
      </w:r>
      <w:r>
        <w:t xml:space="preserve">, </w:t>
      </w:r>
      <w:r>
        <w:fldChar w:fldCharType="begin" w:fldLock="1"/>
      </w:r>
      <w:r>
        <w:instrText>LBVARIABLE \id "32948"</w:instrText>
      </w:r>
      <w:r>
        <w:fldChar w:fldCharType="separate"/>
      </w:r>
      <w:r>
        <w:t xml:space="preserve">в лице </w:t>
      </w:r>
      <w:r>
        <w:fldChar w:fldCharType="begin" w:fldLock="1"/>
      </w:r>
      <w:r>
        <w:instrText>LBVARIABLE \id "52441" \grammarCase "genitive" \letterCase "n</w:instrText>
      </w:r>
      <w:r>
        <w:instrText>ormal" \rounding "none" \dateFormat "dd.mm.yyyy" \moneyFormat "0,000.##" \numeral "cardinal"</w:instrText>
      </w:r>
      <w:r>
        <w:fldChar w:fldCharType="separate"/>
      </w:r>
      <w:r>
        <w:t>директора УФПС Татарстан почтасы</w:t>
      </w:r>
      <w:r>
        <w:fldChar w:fldCharType="end"/>
      </w:r>
      <w:r>
        <w:t xml:space="preserve"> </w:t>
      </w:r>
      <w:r>
        <w:fldChar w:fldCharType="begin" w:fldLock="1"/>
      </w:r>
      <w:r>
        <w:instrText>LBVARIABLE \id "52442" \grammarCase "genitive" \letterCase "camel" \rounding "none" \dateFormat "dd.mm.yyyy" \moneyFormat "0,000</w:instrText>
      </w:r>
      <w:r>
        <w:instrText>.##" \numeral "cardinal"</w:instrText>
      </w:r>
      <w:r>
        <w:fldChar w:fldCharType="separate"/>
      </w:r>
      <w:r>
        <w:t>Махмутова Ильнура Наваилевича</w:t>
      </w:r>
      <w:r>
        <w:fldChar w:fldCharType="end"/>
      </w:r>
      <w:r>
        <w:t xml:space="preserve">, действующего (-ей) на основании </w:t>
      </w:r>
      <w:r>
        <w:fldChar w:fldCharType="begin" w:fldLock="1"/>
      </w:r>
      <w:r>
        <w:instrText>LBVARIABLE \id "52443" \grammarCase "genitive"</w:instrText>
      </w:r>
      <w:r>
        <w:fldChar w:fldCharType="separate"/>
      </w:r>
      <w:r>
        <w:t>машиночитаемой доверенности №d1c461de-8e72-42e2-a97a-0dce7ea56279 от 16.06.2025г.</w:t>
      </w:r>
      <w:r>
        <w:fldChar w:fldCharType="end"/>
      </w:r>
      <w:r>
        <w:fldChar w:fldCharType="end"/>
      </w:r>
      <w:r>
        <w:t>, с одной стороны,</w:t>
      </w:r>
    </w:p>
    <w:p w:rsidR="00C572A4" w:rsidRDefault="00D23CBA">
      <w:pPr>
        <w:pStyle w:val="LBBodyText1"/>
        <w:ind w:left="284"/>
      </w:pPr>
      <w:r>
        <w:fldChar w:fldCharType="begin" w:fldLock="1"/>
      </w:r>
      <w:r>
        <w:instrText>LBVARIABLE \id "28718"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________________________________</w:t>
      </w:r>
      <w:r>
        <w:rPr>
          <w:vertAlign w:val="superscript"/>
        </w:rPr>
        <w:footnoteReference w:id="3"/>
      </w:r>
      <w:r>
        <w:t>, действующего (-ей) на основании ___________________</w:t>
      </w:r>
      <w:r>
        <w:rPr>
          <w:vertAlign w:val="superscript"/>
        </w:rPr>
        <w:footnoteReference w:id="4"/>
      </w:r>
      <w:r>
        <w:t>, с другой стороны, вместе именуемые в дальнейшем Стороны, заключи</w:t>
      </w:r>
      <w:r>
        <w:t xml:space="preserve">ли настоящий Договор (далее – </w:t>
      </w:r>
      <w:r>
        <w:rPr>
          <w:b/>
        </w:rPr>
        <w:t>Договор</w:t>
      </w:r>
      <w:r>
        <w:t>) о нижеследующем:</w:t>
      </w:r>
      <w:r>
        <w:fldChar w:fldCharType="end"/>
      </w:r>
    </w:p>
    <w:p w:rsidR="00C572A4" w:rsidRDefault="00C572A4">
      <w:pPr>
        <w:pStyle w:val="LBBodyText1"/>
        <w:ind w:left="284"/>
      </w:pPr>
    </w:p>
    <w:p w:rsidR="00C572A4" w:rsidRDefault="00D23CBA">
      <w:pPr>
        <w:pStyle w:val="LBGovstyle1"/>
      </w:pPr>
      <w:r>
        <w:t>ИНДИВИДУАЛЬНЫЕ УСЛОВИЯ ДОГОВОРА</w:t>
      </w:r>
    </w:p>
    <w:tbl>
      <w:tblPr>
        <w:tblStyle w:val="a3"/>
        <w:tblW w:w="11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984"/>
        <w:gridCol w:w="851"/>
        <w:gridCol w:w="2835"/>
        <w:gridCol w:w="4739"/>
      </w:tblGrid>
      <w:tr w:rsidR="00C572A4">
        <w:tc>
          <w:tcPr>
            <w:tcW w:w="851" w:type="dxa"/>
          </w:tcPr>
          <w:p w:rsidR="00C572A4" w:rsidRDefault="00D23CBA">
            <w:pPr>
              <w:pStyle w:val="LBScheduleBodytext"/>
              <w:rPr>
                <w:b/>
                <w:lang w:val="ru-RU"/>
              </w:rPr>
            </w:pPr>
            <w:r>
              <w:rPr>
                <w:b/>
                <w:lang w:val="ru-RU"/>
              </w:rPr>
              <w:t>№ п.</w:t>
            </w:r>
          </w:p>
        </w:tc>
        <w:tc>
          <w:tcPr>
            <w:tcW w:w="1984" w:type="dxa"/>
          </w:tcPr>
          <w:p w:rsidR="00C572A4" w:rsidRDefault="00D23CBA">
            <w:pPr>
              <w:pStyle w:val="LBScheduleBodytext"/>
              <w:rPr>
                <w:b/>
                <w:lang w:val="ru-RU"/>
              </w:rPr>
            </w:pPr>
            <w:r>
              <w:rPr>
                <w:b/>
                <w:lang w:val="ru-RU"/>
              </w:rPr>
              <w:t>Наименование</w:t>
            </w:r>
          </w:p>
        </w:tc>
        <w:tc>
          <w:tcPr>
            <w:tcW w:w="8425" w:type="dxa"/>
            <w:gridSpan w:val="3"/>
          </w:tcPr>
          <w:p w:rsidR="00C572A4" w:rsidRDefault="00D23CBA">
            <w:pPr>
              <w:pStyle w:val="LBScheduleBodytext"/>
              <w:rPr>
                <w:b/>
                <w:lang w:val="ru-RU"/>
              </w:rPr>
            </w:pPr>
            <w:r>
              <w:rPr>
                <w:b/>
                <w:lang w:val="ru-RU"/>
              </w:rPr>
              <w:t>Содержание</w:t>
            </w:r>
          </w:p>
        </w:tc>
      </w:tr>
      <w:tr w:rsidR="00C572A4">
        <w:tc>
          <w:tcPr>
            <w:tcW w:w="851" w:type="dxa"/>
          </w:tcPr>
          <w:p w:rsidR="00C572A4" w:rsidRDefault="00D23CBA">
            <w:pPr>
              <w:pStyle w:val="LBScheduleBodytext"/>
              <w:rPr>
                <w:lang w:val="ru-RU"/>
              </w:rPr>
            </w:pPr>
            <w:bookmarkStart w:id="2" w:name="_Hlk24516970"/>
            <w:bookmarkEnd w:id="2"/>
            <w:r>
              <w:rPr>
                <w:lang w:val="ru-RU"/>
              </w:rPr>
              <w:t>1.1</w:t>
            </w:r>
          </w:p>
        </w:tc>
        <w:tc>
          <w:tcPr>
            <w:tcW w:w="1984" w:type="dxa"/>
          </w:tcPr>
          <w:p w:rsidR="00C572A4" w:rsidRDefault="00D23CBA">
            <w:pPr>
              <w:pStyle w:val="LBScheduleBodytext"/>
              <w:rPr>
                <w:lang w:val="ru-RU"/>
              </w:rPr>
            </w:pPr>
            <w:r>
              <w:rPr>
                <w:lang w:val="ru-RU"/>
              </w:rPr>
              <w:t>Вид маршрута (далее - "маршрут", "рейс")</w:t>
            </w:r>
          </w:p>
        </w:tc>
        <w:tc>
          <w:tcPr>
            <w:tcW w:w="8425" w:type="dxa"/>
            <w:gridSpan w:val="3"/>
          </w:tcPr>
          <w:p w:rsidR="00C572A4" w:rsidRDefault="00D23CBA">
            <w:pPr>
              <w:pStyle w:val="LBScheduleBodytext"/>
              <w:jc w:val="both"/>
              <w:rPr>
                <w:lang w:val="ru-RU"/>
              </w:rPr>
            </w:pPr>
            <w:r>
              <w:rPr>
                <w:lang w:val="ru-RU"/>
              </w:rPr>
              <w:t xml:space="preserve">Магистральный маршрут </w:t>
            </w:r>
            <w:r>
              <w:rPr>
                <w:lang w:val="ru-RU"/>
              </w:rPr>
              <w:fldChar w:fldCharType="begin" w:fldLock="1"/>
            </w:r>
            <w:r>
              <w:rPr>
                <w:lang w:val="ru-RU"/>
              </w:rPr>
              <w:instrText>LBVARIABLE \id "60226"</w:instrText>
            </w:r>
            <w:r>
              <w:rPr>
                <w:lang w:val="ru-RU"/>
              </w:rPr>
              <w:fldChar w:fldCharType="separate"/>
            </w:r>
            <w:r>
              <w:rPr>
                <w:lang w:val="ru-RU"/>
              </w:rPr>
              <w:t>Казань-Ижевск-Казань</w:t>
            </w:r>
            <w:r>
              <w:rPr>
                <w:lang w:val="ru-RU"/>
              </w:rPr>
              <w:fldChar w:fldCharType="end"/>
            </w:r>
            <w:r>
              <w:rPr>
                <w:lang w:val="ru-RU"/>
              </w:rPr>
              <w:t xml:space="preserve"> в соответствии с Прил</w:t>
            </w:r>
            <w:r>
              <w:rPr>
                <w:lang w:val="ru-RU"/>
              </w:rPr>
              <w:t>ожением №1 к Договору.</w:t>
            </w:r>
          </w:p>
          <w:p w:rsidR="00C572A4" w:rsidRDefault="00D23CBA">
            <w:pPr>
              <w:pStyle w:val="LBScheduleBodytext"/>
              <w:jc w:val="both"/>
              <w:rPr>
                <w:lang w:val="ru-RU"/>
              </w:rPr>
            </w:pPr>
            <w:r>
              <w:rPr>
                <w:lang w:val="ru-RU"/>
              </w:rPr>
              <w:t xml:space="preserve">Маршрут с указанием начального и конечного пункта, включая пункты обмена по маршруту, указываются Заказчиком в Заявке по форме Приложения №2 к Договору (далее - Заявка).  </w:t>
            </w:r>
          </w:p>
        </w:tc>
      </w:tr>
      <w:tr w:rsidR="00C572A4">
        <w:tc>
          <w:tcPr>
            <w:tcW w:w="851" w:type="dxa"/>
          </w:tcPr>
          <w:p w:rsidR="00C572A4" w:rsidRDefault="00D23CBA">
            <w:pPr>
              <w:pStyle w:val="LBScheduleBodytext"/>
              <w:rPr>
                <w:lang w:val="ru-RU"/>
              </w:rPr>
            </w:pPr>
            <w:r>
              <w:rPr>
                <w:lang w:val="ru-RU"/>
              </w:rPr>
              <w:t>1.2</w:t>
            </w:r>
          </w:p>
        </w:tc>
        <w:tc>
          <w:tcPr>
            <w:tcW w:w="1984" w:type="dxa"/>
          </w:tcPr>
          <w:p w:rsidR="00C572A4" w:rsidRDefault="00D23CBA">
            <w:pPr>
              <w:pStyle w:val="LBScheduleBodytext"/>
              <w:rPr>
                <w:lang w:val="ru-RU"/>
              </w:rPr>
            </w:pPr>
            <w:r>
              <w:rPr>
                <w:lang w:val="ru-RU"/>
              </w:rPr>
              <w:t xml:space="preserve">Требования к выполнению операций по приёму и сдаче ПО и </w:t>
            </w:r>
            <w:r>
              <w:rPr>
                <w:lang w:val="ru-RU"/>
              </w:rPr>
              <w:t>ТМЦ</w:t>
            </w:r>
          </w:p>
        </w:tc>
        <w:tc>
          <w:tcPr>
            <w:tcW w:w="8425" w:type="dxa"/>
            <w:gridSpan w:val="3"/>
            <w:shd w:val="clear" w:color="auto" w:fill="auto"/>
          </w:tcPr>
          <w:p w:rsidR="00C572A4" w:rsidRPr="00C1315F" w:rsidRDefault="00D23CBA">
            <w:pPr>
              <w:pStyle w:val="LBScheduleBodytext"/>
              <w:rPr>
                <w:lang w:val="ru-RU"/>
              </w:rPr>
            </w:pPr>
            <w:r>
              <w:rPr>
                <w:lang w:val="ru-RU"/>
              </w:rPr>
              <w:fldChar w:fldCharType="begin" w:fldLock="1"/>
            </w:r>
            <w:r>
              <w:rPr>
                <w:lang w:val="ru-RU"/>
              </w:rPr>
              <w:instrText>LBVARIABLE \id "75213"</w:instrText>
            </w:r>
            <w:r>
              <w:rPr>
                <w:lang w:val="ru-RU"/>
              </w:rPr>
              <w:fldChar w:fldCharType="separate"/>
            </w:r>
            <w:r>
              <w:rPr>
                <w:lang w:val="ru-RU"/>
              </w:rPr>
              <w:t>Исполнитель обеспечивает надлежащую укладку, крепление и распределение</w:t>
            </w:r>
          </w:p>
          <w:p w:rsidR="00C572A4" w:rsidRPr="00C1315F" w:rsidRDefault="00D23CBA">
            <w:pPr>
              <w:pStyle w:val="LBScheduleBodytext"/>
              <w:rPr>
                <w:lang w:val="ru-RU"/>
              </w:rPr>
            </w:pPr>
            <w:r>
              <w:rPr>
                <w:lang w:val="ru-RU"/>
              </w:rPr>
              <w:t>ПО и ТМЦ в автотранспортном средстве таким образом, чтобы при</w:t>
            </w:r>
          </w:p>
          <w:p w:rsidR="00C572A4" w:rsidRPr="00C1315F" w:rsidRDefault="00D23CBA">
            <w:pPr>
              <w:pStyle w:val="LBScheduleBodytext"/>
              <w:rPr>
                <w:lang w:val="ru-RU"/>
              </w:rPr>
            </w:pPr>
            <w:r>
              <w:rPr>
                <w:lang w:val="ru-RU"/>
              </w:rPr>
              <w:t>транспортировке соблюдались условия сохранности и безопасности ПО и ТМЦ,</w:t>
            </w:r>
          </w:p>
          <w:p w:rsidR="00C572A4" w:rsidRPr="00C1315F" w:rsidRDefault="00D23CBA">
            <w:pPr>
              <w:pStyle w:val="LBScheduleBodytext"/>
              <w:rPr>
                <w:lang w:val="ru-RU"/>
              </w:rPr>
            </w:pPr>
            <w:r>
              <w:rPr>
                <w:lang w:val="ru-RU"/>
              </w:rPr>
              <w:t>а также весовые нормы и ограничения, установленные действующим</w:t>
            </w:r>
          </w:p>
          <w:p w:rsidR="00C572A4" w:rsidRDefault="00D23CBA">
            <w:pPr>
              <w:pStyle w:val="LBScheduleBodytext"/>
              <w:rPr>
                <w:lang w:val="ru-RU"/>
              </w:rPr>
            </w:pPr>
            <w:r>
              <w:rPr>
                <w:lang w:val="ru-RU"/>
              </w:rPr>
              <w:t>законодательством РФ</w:t>
            </w:r>
            <w:r>
              <w:rPr>
                <w:lang w:val="ru-RU"/>
              </w:rPr>
              <w:fldChar w:fldCharType="end"/>
            </w:r>
            <w:r>
              <w:rPr>
                <w:lang w:val="ru-RU"/>
              </w:rPr>
              <w:t>.</w:t>
            </w:r>
          </w:p>
          <w:p w:rsidR="00C572A4" w:rsidRDefault="00D23CBA">
            <w:pPr>
              <w:pStyle w:val="MsoNormaldoczillaStyle1"/>
              <w:spacing w:before="240" w:after="0" w:line="240" w:lineRule="auto"/>
              <w:ind w:right="-2"/>
              <w:jc w:val="both"/>
            </w:pPr>
            <w:r>
              <w:rPr>
                <w:rFonts w:ascii="Times New Roman" w:hAnsi="Times New Roman"/>
                <w:color w:val="1E0E01"/>
                <w:sz w:val="24"/>
              </w:rPr>
              <w:t>Началом ПРР является фактическая постановка автотранспорта к люковому окну или погрузо-разгрузочному доку по требованию Заказчика.</w:t>
            </w:r>
          </w:p>
          <w:p w:rsidR="00C572A4" w:rsidRDefault="00D23CBA">
            <w:pPr>
              <w:pStyle w:val="MsoNormaldoczillaStyle1"/>
              <w:spacing w:before="240" w:after="0" w:line="240" w:lineRule="auto"/>
              <w:ind w:right="-2"/>
              <w:jc w:val="both"/>
            </w:pPr>
            <w:r>
              <w:rPr>
                <w:rFonts w:ascii="Times New Roman" w:hAnsi="Times New Roman"/>
                <w:color w:val="1E0E01"/>
                <w:sz w:val="24"/>
              </w:rPr>
              <w:t>Окончанием ПРР является фактическое о</w:t>
            </w:r>
            <w:r>
              <w:rPr>
                <w:rFonts w:ascii="Times New Roman" w:hAnsi="Times New Roman"/>
                <w:color w:val="1E0E01"/>
                <w:sz w:val="24"/>
              </w:rPr>
              <w:t>кончание ПРР и выдача первичных документов Исполнителю с отметками Заказчика.</w:t>
            </w:r>
          </w:p>
        </w:tc>
      </w:tr>
      <w:tr w:rsidR="00C572A4">
        <w:tc>
          <w:tcPr>
            <w:tcW w:w="851" w:type="dxa"/>
          </w:tcPr>
          <w:p w:rsidR="00C572A4" w:rsidRDefault="00D23CBA">
            <w:pPr>
              <w:pStyle w:val="LBScheduleBodytext"/>
              <w:rPr>
                <w:lang w:val="ru-RU"/>
              </w:rPr>
            </w:pPr>
            <w:r>
              <w:rPr>
                <w:lang w:val="ru-RU"/>
              </w:rPr>
              <w:t>1.3</w:t>
            </w:r>
          </w:p>
        </w:tc>
        <w:tc>
          <w:tcPr>
            <w:tcW w:w="1984" w:type="dxa"/>
          </w:tcPr>
          <w:p w:rsidR="00C572A4" w:rsidRDefault="00D23CBA">
            <w:pPr>
              <w:pStyle w:val="LBScheduleBodytext"/>
              <w:jc w:val="both"/>
              <w:rPr>
                <w:lang w:val="ru-RU"/>
              </w:rPr>
            </w:pPr>
            <w:r>
              <w:rPr>
                <w:color w:val="1E0E01"/>
                <w:lang w:val="ru-RU"/>
              </w:rPr>
              <w:t>Возложение прав и обязанностей Заказчика</w:t>
            </w:r>
          </w:p>
        </w:tc>
        <w:tc>
          <w:tcPr>
            <w:tcW w:w="8425" w:type="dxa"/>
            <w:gridSpan w:val="3"/>
            <w:shd w:val="clear" w:color="auto" w:fill="auto"/>
          </w:tcPr>
          <w:p w:rsidR="00C572A4" w:rsidRDefault="00D23CBA">
            <w:pPr>
              <w:pStyle w:val="MsoNormaldoczillaStyle1"/>
              <w:spacing w:before="240" w:after="0" w:line="240" w:lineRule="auto"/>
              <w:ind w:right="-2"/>
              <w:jc w:val="both"/>
            </w:pPr>
            <w:r>
              <w:rPr>
                <w:rFonts w:ascii="Times New Roman" w:hAnsi="Times New Roman"/>
                <w:color w:val="1E0E01"/>
                <w:sz w:val="24"/>
              </w:rPr>
              <w:fldChar w:fldCharType="begin" w:fldLock="1"/>
            </w:r>
            <w:r>
              <w:rPr>
                <w:rFonts w:ascii="Times New Roman" w:hAnsi="Times New Roman"/>
                <w:color w:val="1E0E01"/>
                <w:sz w:val="24"/>
              </w:rPr>
              <w:instrText>LBVARIABLE \id "75215" \displaced</w:instrText>
            </w:r>
            <w:r>
              <w:rPr>
                <w:rFonts w:ascii="Times New Roman" w:hAnsi="Times New Roman"/>
                <w:color w:val="1E0E01"/>
                <w:sz w:val="24"/>
              </w:rPr>
              <w:fldChar w:fldCharType="separate"/>
            </w:r>
            <w:r>
              <w:rPr>
                <w:rFonts w:ascii="Times New Roman" w:hAnsi="Times New Roman"/>
                <w:color w:val="1E0E01"/>
                <w:sz w:val="24"/>
              </w:rPr>
              <w:t xml:space="preserve">Права и обязанности Заказчика по Договору возлагаются на </w:t>
            </w:r>
            <w:r>
              <w:rPr>
                <w:rFonts w:ascii="Times New Roman" w:hAnsi="Times New Roman"/>
                <w:color w:val="1E0E01"/>
                <w:sz w:val="24"/>
              </w:rPr>
              <w:fldChar w:fldCharType="begin" w:fldLock="1"/>
            </w:r>
            <w:r>
              <w:rPr>
                <w:rFonts w:ascii="Times New Roman" w:hAnsi="Times New Roman"/>
                <w:color w:val="1E0E01"/>
                <w:sz w:val="24"/>
              </w:rPr>
              <w:instrText>LBVARIABLE \id "75217"</w:instrText>
            </w:r>
            <w:r>
              <w:rPr>
                <w:rFonts w:ascii="Times New Roman" w:hAnsi="Times New Roman"/>
                <w:color w:val="1E0E01"/>
                <w:sz w:val="24"/>
              </w:rPr>
              <w:fldChar w:fldCharType="separate"/>
            </w:r>
            <w:r>
              <w:rPr>
                <w:rFonts w:ascii="Times New Roman" w:hAnsi="Times New Roman"/>
                <w:color w:val="1E0E01"/>
                <w:sz w:val="24"/>
              </w:rPr>
              <w:t>:УФПС Татарстан почт</w:t>
            </w:r>
            <w:r>
              <w:rPr>
                <w:rFonts w:ascii="Times New Roman" w:hAnsi="Times New Roman"/>
                <w:color w:val="1E0E01"/>
                <w:sz w:val="24"/>
              </w:rPr>
              <w:t>асы, 420111, г. Казань, ул. Рахматуллина д.3. Плательщик: УФПС «Татарстан почтасы», 420111, г. Казань, ул. Рахматуллина д.3 .</w:t>
            </w:r>
            <w:r>
              <w:rPr>
                <w:rFonts w:ascii="Times New Roman" w:hAnsi="Times New Roman"/>
                <w:color w:val="1E0E01"/>
                <w:sz w:val="24"/>
              </w:rPr>
              <w:fldChar w:fldCharType="end"/>
            </w:r>
            <w:r>
              <w:rPr>
                <w:rFonts w:ascii="Times New Roman" w:hAnsi="Times New Roman"/>
                <w:i/>
                <w:color w:val="1E0E01"/>
                <w:sz w:val="24"/>
              </w:rPr>
              <w:t xml:space="preserve"> </w:t>
            </w:r>
            <w:r>
              <w:rPr>
                <w:rFonts w:ascii="Times New Roman" w:hAnsi="Times New Roman"/>
                <w:color w:val="1E0E01"/>
                <w:sz w:val="24"/>
              </w:rPr>
              <w:t>(грузоотправитель и плательщик).</w:t>
            </w:r>
            <w:r>
              <w:rPr>
                <w:rFonts w:ascii="Times New Roman" w:hAnsi="Times New Roman"/>
                <w:color w:val="1E0E01"/>
                <w:sz w:val="24"/>
              </w:rPr>
              <w:fldChar w:fldCharType="end"/>
            </w:r>
          </w:p>
          <w:p w:rsidR="00C572A4" w:rsidRDefault="00C572A4">
            <w:pPr>
              <w:pStyle w:val="MsoNormaldoczillaStyle1"/>
              <w:spacing w:before="240" w:after="0" w:line="240" w:lineRule="auto"/>
              <w:ind w:right="-2"/>
              <w:jc w:val="both"/>
            </w:pPr>
          </w:p>
        </w:tc>
      </w:tr>
      <w:tr w:rsidR="00C572A4">
        <w:tc>
          <w:tcPr>
            <w:tcW w:w="851" w:type="dxa"/>
          </w:tcPr>
          <w:p w:rsidR="00C572A4" w:rsidRDefault="00D23CBA">
            <w:pPr>
              <w:pStyle w:val="LBScheduleBodytext"/>
              <w:rPr>
                <w:lang w:val="ru-RU"/>
              </w:rPr>
            </w:pPr>
            <w:r>
              <w:rPr>
                <w:lang w:val="ru-RU"/>
              </w:rPr>
              <w:lastRenderedPageBreak/>
              <w:t>1.4</w:t>
            </w:r>
          </w:p>
        </w:tc>
        <w:tc>
          <w:tcPr>
            <w:tcW w:w="1984" w:type="dxa"/>
          </w:tcPr>
          <w:p w:rsidR="00C572A4" w:rsidRDefault="00D23CBA">
            <w:pPr>
              <w:pStyle w:val="LBScheduleBodytext"/>
              <w:rPr>
                <w:lang w:val="ru-RU"/>
              </w:rPr>
            </w:pPr>
            <w:r>
              <w:rPr>
                <w:color w:val="1E0E01"/>
                <w:lang w:val="ru-RU"/>
              </w:rPr>
              <w:t>Требования к укладке, креплению и распределению ПО и ТМЦ в автотранспортном средстве</w:t>
            </w:r>
          </w:p>
        </w:tc>
        <w:tc>
          <w:tcPr>
            <w:tcW w:w="8425" w:type="dxa"/>
            <w:gridSpan w:val="3"/>
            <w:shd w:val="clear" w:color="auto" w:fill="auto"/>
          </w:tcPr>
          <w:p w:rsidR="00C572A4" w:rsidRDefault="00D23CBA">
            <w:pPr>
              <w:pStyle w:val="LBScheduleBodytext"/>
              <w:jc w:val="both"/>
              <w:rPr>
                <w:lang w:val="ru-RU"/>
              </w:rPr>
            </w:pPr>
            <w:r>
              <w:rPr>
                <w:lang w:val="ru-RU"/>
              </w:rPr>
              <w:fldChar w:fldCharType="begin" w:fldLock="1"/>
            </w:r>
            <w:r>
              <w:rPr>
                <w:lang w:val="ru-RU"/>
              </w:rPr>
              <w:instrText>LBVARIABLE \id "75218"</w:instrText>
            </w:r>
            <w:r>
              <w:rPr>
                <w:lang w:val="ru-RU"/>
              </w:rPr>
              <w:fldChar w:fldCharType="separate"/>
            </w:r>
            <w:r>
              <w:rPr>
                <w:lang w:val="ru-RU"/>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w:t>
            </w:r>
            <w:r>
              <w:rPr>
                <w:lang w:val="ru-RU"/>
              </w:rPr>
              <w:t>ничения, установленные действующим законодательством РФ</w:t>
            </w:r>
            <w:r>
              <w:rPr>
                <w:lang w:val="ru-RU"/>
              </w:rPr>
              <w:fldChar w:fldCharType="end"/>
            </w:r>
            <w:r>
              <w:rPr>
                <w:lang w:val="ru-RU"/>
              </w:rPr>
              <w:t>.</w:t>
            </w:r>
          </w:p>
        </w:tc>
      </w:tr>
      <w:tr w:rsidR="00C572A4">
        <w:tc>
          <w:tcPr>
            <w:tcW w:w="851" w:type="dxa"/>
          </w:tcPr>
          <w:p w:rsidR="00C572A4" w:rsidRDefault="00D23CBA">
            <w:pPr>
              <w:pStyle w:val="LBScheduleBodytext"/>
              <w:rPr>
                <w:lang w:val="ru-RU"/>
              </w:rPr>
            </w:pPr>
            <w:r>
              <w:rPr>
                <w:lang w:val="ru-RU"/>
              </w:rPr>
              <w:t>1.5</w:t>
            </w:r>
          </w:p>
        </w:tc>
        <w:tc>
          <w:tcPr>
            <w:tcW w:w="1984" w:type="dxa"/>
          </w:tcPr>
          <w:p w:rsidR="00C572A4" w:rsidRDefault="00D23CBA">
            <w:pPr>
              <w:pStyle w:val="LBScheduleBodytext"/>
              <w:rPr>
                <w:color w:val="1E0E01"/>
                <w:lang w:val="ru-RU"/>
              </w:rPr>
            </w:pPr>
            <w:r>
              <w:rPr>
                <w:color w:val="1E0E01"/>
                <w:lang w:val="ru-RU"/>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8425" w:type="dxa"/>
            <w:gridSpan w:val="3"/>
            <w:shd w:val="clear" w:color="auto" w:fill="auto"/>
          </w:tcPr>
          <w:p w:rsidR="00C572A4" w:rsidRDefault="00D23CBA">
            <w:pPr>
              <w:pStyle w:val="LBScheduleBodytext"/>
              <w:jc w:val="both"/>
              <w:rPr>
                <w:lang w:val="ru-RU"/>
              </w:rPr>
            </w:pPr>
            <w:r>
              <w:rPr>
                <w:lang w:val="ru-RU"/>
              </w:rPr>
              <w:fldChar w:fldCharType="begin" w:fldLock="1"/>
            </w:r>
            <w:r>
              <w:rPr>
                <w:lang w:val="ru-RU"/>
              </w:rPr>
              <w:instrText>LBVARIABLE \id "75219"</w:instrText>
            </w:r>
            <w:r>
              <w:rPr>
                <w:lang w:val="ru-RU"/>
              </w:rPr>
              <w:fldChar w:fldCharType="separate"/>
            </w:r>
            <w:r>
              <w:rPr>
                <w:lang w:val="ru-RU"/>
              </w:rPr>
              <w:t>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действующих нормативный правовых актов РФ</w:t>
            </w:r>
            <w:r>
              <w:rPr>
                <w:lang w:val="ru-RU"/>
              </w:rPr>
              <w:fldChar w:fldCharType="end"/>
            </w:r>
            <w:r>
              <w:rPr>
                <w:lang w:val="ru-RU"/>
              </w:rPr>
              <w:t>.</w:t>
            </w:r>
          </w:p>
        </w:tc>
      </w:tr>
      <w:tr w:rsidR="00C572A4">
        <w:tc>
          <w:tcPr>
            <w:tcW w:w="851" w:type="dxa"/>
          </w:tcPr>
          <w:p w:rsidR="00C572A4" w:rsidRDefault="00D23CBA">
            <w:pPr>
              <w:pStyle w:val="LBScheduleBodytext"/>
              <w:rPr>
                <w:lang w:val="ru-RU"/>
              </w:rPr>
            </w:pPr>
            <w:r>
              <w:rPr>
                <w:lang w:val="ru-RU"/>
              </w:rPr>
              <w:t>1.6</w:t>
            </w:r>
          </w:p>
        </w:tc>
        <w:tc>
          <w:tcPr>
            <w:tcW w:w="1984" w:type="dxa"/>
          </w:tcPr>
          <w:p w:rsidR="00C572A4" w:rsidRDefault="00D23CBA">
            <w:pPr>
              <w:pStyle w:val="LBScheduleBodytext"/>
              <w:rPr>
                <w:color w:val="1E0E01"/>
                <w:lang w:val="ru-RU"/>
              </w:rPr>
            </w:pPr>
            <w:r>
              <w:rPr>
                <w:color w:val="1E0E01"/>
                <w:lang w:val="ru-RU"/>
              </w:rPr>
              <w:t>Система управления транспортом,</w:t>
            </w:r>
            <w:r>
              <w:rPr>
                <w:color w:val="1E0E01"/>
                <w:lang w:val="ru-RU"/>
              </w:rPr>
              <w:t xml:space="preserve"> используемая Заказчиком</w:t>
            </w:r>
          </w:p>
        </w:tc>
        <w:tc>
          <w:tcPr>
            <w:tcW w:w="8425" w:type="dxa"/>
            <w:gridSpan w:val="3"/>
            <w:shd w:val="clear" w:color="auto" w:fill="auto"/>
          </w:tcPr>
          <w:p w:rsidR="00C572A4" w:rsidRDefault="00D23CBA">
            <w:pPr>
              <w:pStyle w:val="LBScheduleBodytext"/>
              <w:jc w:val="both"/>
              <w:rPr>
                <w:lang w:val="ru-RU"/>
              </w:rPr>
            </w:pPr>
            <w:r>
              <w:rPr>
                <w:lang w:val="ru-RU"/>
              </w:rPr>
              <w:t xml:space="preserve">Заказчик использует информационную систему: </w:t>
            </w:r>
            <w:r>
              <w:rPr>
                <w:lang w:val="ru-RU"/>
              </w:rPr>
              <w:fldChar w:fldCharType="begin" w:fldLock="1"/>
            </w:r>
            <w:r>
              <w:rPr>
                <w:lang w:val="ru-RU"/>
              </w:rPr>
              <w:instrText>LBVARIABLE \id "75220"</w:instrText>
            </w:r>
            <w:r>
              <w:rPr>
                <w:lang w:val="ru-RU"/>
              </w:rPr>
              <w:fldChar w:fldCharType="separate"/>
            </w:r>
            <w:r>
              <w:rPr>
                <w:lang w:val="ru-RU"/>
              </w:rPr>
              <w:t>Transportation Management System, TMS</w:t>
            </w:r>
            <w:r>
              <w:rPr>
                <w:lang w:val="ru-RU"/>
              </w:rPr>
              <w:fldChar w:fldCharType="end"/>
            </w:r>
            <w:r>
              <w:rPr>
                <w:lang w:val="ru-RU"/>
              </w:rPr>
              <w:t xml:space="preserve"> (далее - Система).</w:t>
            </w:r>
          </w:p>
        </w:tc>
      </w:tr>
      <w:tr w:rsidR="00C572A4">
        <w:tc>
          <w:tcPr>
            <w:tcW w:w="851" w:type="dxa"/>
          </w:tcPr>
          <w:p w:rsidR="00C572A4" w:rsidRDefault="00D23CBA">
            <w:pPr>
              <w:pStyle w:val="LBScheduleBodytext"/>
              <w:rPr>
                <w:lang w:val="ru-RU"/>
              </w:rPr>
            </w:pPr>
            <w:r>
              <w:rPr>
                <w:lang w:val="ru-RU"/>
              </w:rPr>
              <w:t>1.7</w:t>
            </w:r>
          </w:p>
        </w:tc>
        <w:tc>
          <w:tcPr>
            <w:tcW w:w="1984" w:type="dxa"/>
          </w:tcPr>
          <w:p w:rsidR="00C572A4" w:rsidRDefault="00D23CBA">
            <w:pPr>
              <w:pStyle w:val="LBScheduleBodytext"/>
              <w:rPr>
                <w:lang w:val="ru-RU"/>
              </w:rPr>
            </w:pPr>
            <w:r>
              <w:rPr>
                <w:lang w:val="ru-RU"/>
              </w:rPr>
              <w:t>Контактные данные Заказчика для направления Заявок</w:t>
            </w:r>
          </w:p>
        </w:tc>
        <w:tc>
          <w:tcPr>
            <w:tcW w:w="8425" w:type="dxa"/>
            <w:gridSpan w:val="3"/>
            <w:shd w:val="clear" w:color="auto" w:fill="auto"/>
          </w:tcPr>
          <w:p w:rsidR="00C572A4" w:rsidRDefault="00D23CBA">
            <w:pPr>
              <w:pStyle w:val="LBScheduleBodytext"/>
              <w:rPr>
                <w:lang w:val="ru-RU"/>
              </w:rPr>
            </w:pPr>
            <w:r>
              <w:rPr>
                <w:lang w:val="ru-RU"/>
              </w:rPr>
              <w:t xml:space="preserve">Телефонный номер Заказчика:  </w:t>
            </w:r>
            <w:r>
              <w:rPr>
                <w:lang w:val="ru-RU"/>
              </w:rPr>
              <w:fldChar w:fldCharType="begin" w:fldLock="1"/>
            </w:r>
            <w:r>
              <w:rPr>
                <w:lang w:val="ru-RU"/>
              </w:rPr>
              <w:instrText>LBVARIABLE \id "6022</w:instrText>
            </w:r>
            <w:r>
              <w:rPr>
                <w:lang w:val="ru-RU"/>
              </w:rPr>
              <w:instrText>5"</w:instrText>
            </w:r>
            <w:r>
              <w:rPr>
                <w:lang w:val="ru-RU"/>
              </w:rPr>
              <w:fldChar w:fldCharType="separate"/>
            </w:r>
            <w:r>
              <w:rPr>
                <w:lang w:val="ru-RU"/>
              </w:rPr>
              <w:t>+7 843 245-05-05</w:t>
            </w:r>
            <w:r>
              <w:rPr>
                <w:lang w:val="ru-RU"/>
              </w:rPr>
              <w:fldChar w:fldCharType="end"/>
            </w:r>
            <w:r>
              <w:rPr>
                <w:lang w:val="ru-RU"/>
              </w:rPr>
              <w:t>.</w:t>
            </w:r>
          </w:p>
          <w:p w:rsidR="00C572A4" w:rsidRDefault="00C572A4">
            <w:pPr>
              <w:pStyle w:val="LBScheduleBodytext"/>
              <w:rPr>
                <w:lang w:val="ru-RU"/>
              </w:rPr>
            </w:pPr>
          </w:p>
          <w:p w:rsidR="00C572A4" w:rsidRDefault="00D23CBA">
            <w:pPr>
              <w:pStyle w:val="LBScheduleBodytext"/>
              <w:rPr>
                <w:lang w:val="ru-RU"/>
              </w:rPr>
            </w:pPr>
            <w:r>
              <w:rPr>
                <w:lang w:val="ru-RU"/>
              </w:rPr>
              <w:t xml:space="preserve">Электронная почта Заказчика: </w:t>
            </w:r>
            <w:r>
              <w:rPr>
                <w:lang w:val="ru-RU"/>
              </w:rPr>
              <w:fldChar w:fldCharType="begin" w:fldLock="1"/>
            </w:r>
            <w:r>
              <w:rPr>
                <w:lang w:val="ru-RU"/>
              </w:rPr>
              <w:instrText>LBVARIABLE \id "52550"</w:instrText>
            </w:r>
            <w:r>
              <w:rPr>
                <w:lang w:val="ru-RU"/>
              </w:rPr>
              <w:fldChar w:fldCharType="separate"/>
            </w:r>
            <w:r>
              <w:rPr>
                <w:lang w:val="ru-RU"/>
              </w:rPr>
              <w:t>office-R16@russianpost.ru</w:t>
            </w:r>
            <w:r>
              <w:rPr>
                <w:lang w:val="ru-RU"/>
              </w:rPr>
              <w:fldChar w:fldCharType="end"/>
            </w:r>
            <w:r>
              <w:rPr>
                <w:lang w:val="ru-RU"/>
              </w:rPr>
              <w:t>.</w:t>
            </w:r>
          </w:p>
        </w:tc>
      </w:tr>
      <w:tr w:rsidR="00C572A4">
        <w:tc>
          <w:tcPr>
            <w:tcW w:w="851" w:type="dxa"/>
          </w:tcPr>
          <w:p w:rsidR="00C572A4" w:rsidRDefault="00D23CBA">
            <w:pPr>
              <w:pStyle w:val="LBScheduleBodytext"/>
              <w:rPr>
                <w:lang w:val="ru-RU"/>
              </w:rPr>
            </w:pPr>
            <w:r>
              <w:rPr>
                <w:lang w:val="ru-RU"/>
              </w:rPr>
              <w:t>1.8</w:t>
            </w:r>
          </w:p>
        </w:tc>
        <w:tc>
          <w:tcPr>
            <w:tcW w:w="1984" w:type="dxa"/>
          </w:tcPr>
          <w:p w:rsidR="00C572A4" w:rsidRDefault="00D23CBA">
            <w:pPr>
              <w:pStyle w:val="LBScheduleBodytext"/>
              <w:rPr>
                <w:lang w:val="ru-RU"/>
              </w:rPr>
            </w:pPr>
            <w:r>
              <w:rPr>
                <w:lang w:val="ru-RU"/>
              </w:rPr>
              <w:t>Контактные данные Исполнителя для направления Заявок</w:t>
            </w:r>
          </w:p>
        </w:tc>
        <w:tc>
          <w:tcPr>
            <w:tcW w:w="8425" w:type="dxa"/>
            <w:gridSpan w:val="3"/>
            <w:shd w:val="clear" w:color="auto" w:fill="auto"/>
          </w:tcPr>
          <w:p w:rsidR="00C572A4" w:rsidRDefault="00D23CBA">
            <w:pPr>
              <w:pStyle w:val="MsoNormaldoczillaStyle5"/>
              <w:spacing w:before="100" w:after="0" w:line="240" w:lineRule="auto"/>
              <w:ind w:right="-2"/>
              <w:jc w:val="both"/>
            </w:pPr>
            <w:r>
              <w:rPr>
                <w:rFonts w:ascii="Times New Roman" w:hAnsi="Times New Roman"/>
                <w:sz w:val="24"/>
              </w:rPr>
              <w:fldChar w:fldCharType="begin" w:fldLock="1"/>
            </w:r>
            <w:r>
              <w:rPr>
                <w:rFonts w:ascii="Times New Roman" w:hAnsi="Times New Roman"/>
                <w:sz w:val="24"/>
              </w:rPr>
              <w:instrText>LBVARIABLE \id "28718" \displaced</w:instrText>
            </w:r>
            <w:r>
              <w:rPr>
                <w:rFonts w:ascii="Times New Roman" w:hAnsi="Times New Roman"/>
                <w:sz w:val="24"/>
              </w:rPr>
              <w:fldChar w:fldCharType="separate"/>
            </w:r>
            <w:r>
              <w:rPr>
                <w:rFonts w:ascii="Times New Roman" w:hAnsi="Times New Roman"/>
                <w:sz w:val="24"/>
              </w:rPr>
              <w:t>Тел.: [</w:t>
            </w:r>
            <w:r>
              <w:rPr>
                <w:rFonts w:ascii="Times New Roman" w:hAnsi="Times New Roman"/>
                <w:i/>
                <w:sz w:val="24"/>
              </w:rPr>
              <w:t>указать номер телефона</w:t>
            </w:r>
            <w:r>
              <w:rPr>
                <w:rFonts w:ascii="Times New Roman" w:hAnsi="Times New Roman"/>
                <w:sz w:val="24"/>
              </w:rPr>
              <w:t>]</w:t>
            </w:r>
          </w:p>
          <w:p w:rsidR="00C572A4" w:rsidRDefault="00D23CBA">
            <w:pPr>
              <w:pStyle w:val="LBScheduleBodytext"/>
              <w:rPr>
                <w:lang w:val="ru-RU"/>
              </w:rPr>
            </w:pPr>
            <w:r>
              <w:rPr>
                <w:lang w:val="ru-RU"/>
              </w:rPr>
              <w:t>Электронная почта: [</w:t>
            </w:r>
            <w:r>
              <w:rPr>
                <w:i/>
                <w:lang w:val="ru-RU"/>
              </w:rPr>
              <w:t>указать адрес электронной почты</w:t>
            </w:r>
            <w:r>
              <w:rPr>
                <w:lang w:val="ru-RU"/>
              </w:rPr>
              <w:t>].</w:t>
            </w:r>
            <w:r>
              <w:rPr>
                <w:lang w:val="ru-RU"/>
              </w:rPr>
              <w:fldChar w:fldCharType="end"/>
            </w:r>
          </w:p>
          <w:p w:rsidR="00C572A4" w:rsidRDefault="00D23CBA">
            <w:pPr>
              <w:pStyle w:val="LBScheduleBodytext"/>
              <w:rPr>
                <w:lang w:val="ru-RU"/>
              </w:rPr>
            </w:pPr>
            <w:r>
              <w:rPr>
                <w:lang w:val="ru-RU"/>
              </w:rPr>
              <w:t>.</w:t>
            </w:r>
          </w:p>
        </w:tc>
      </w:tr>
      <w:tr w:rsidR="00C572A4">
        <w:tc>
          <w:tcPr>
            <w:tcW w:w="851" w:type="dxa"/>
          </w:tcPr>
          <w:p w:rsidR="00C572A4" w:rsidRDefault="00D23CBA">
            <w:pPr>
              <w:pStyle w:val="LBScheduleBodytext"/>
              <w:rPr>
                <w:lang w:val="ru-RU"/>
              </w:rPr>
            </w:pPr>
            <w:r>
              <w:rPr>
                <w:lang w:val="ru-RU"/>
              </w:rPr>
              <w:t>1.9</w:t>
            </w:r>
          </w:p>
        </w:tc>
        <w:tc>
          <w:tcPr>
            <w:tcW w:w="1984" w:type="dxa"/>
          </w:tcPr>
          <w:p w:rsidR="00C572A4" w:rsidRDefault="00D23CBA">
            <w:pPr>
              <w:pStyle w:val="LBScheduleBodytext"/>
              <w:rPr>
                <w:lang w:val="ru-RU"/>
              </w:rPr>
            </w:pPr>
            <w:r>
              <w:rPr>
                <w:lang w:val="ru-RU"/>
              </w:rPr>
              <w:t>Срок и порядок размещения Заявок</w:t>
            </w:r>
          </w:p>
        </w:tc>
        <w:tc>
          <w:tcPr>
            <w:tcW w:w="8425" w:type="dxa"/>
            <w:gridSpan w:val="3"/>
            <w:shd w:val="clear" w:color="auto" w:fill="auto"/>
          </w:tcPr>
          <w:p w:rsidR="00C572A4" w:rsidRDefault="00D23CBA">
            <w:pPr>
              <w:pStyle w:val="MsoNormaldoczillaStyle3"/>
              <w:spacing w:before="100" w:after="0" w:line="240" w:lineRule="auto"/>
              <w:ind w:right="-2"/>
              <w:jc w:val="both"/>
            </w:pPr>
            <w:r>
              <w:rPr>
                <w:rFonts w:ascii="Times New Roman" w:hAnsi="Times New Roman"/>
                <w:sz w:val="24"/>
              </w:rPr>
              <w:t xml:space="preserve">Заказчик направляет Исполнителю Заявку c учетом положений приложения №3 к Договору (далее -  Техническое задание). </w:t>
            </w:r>
          </w:p>
          <w:p w:rsidR="00C572A4" w:rsidRDefault="00D23CBA">
            <w:pPr>
              <w:pStyle w:val="MsoNormaldoczillaStyle3"/>
              <w:spacing w:before="100" w:after="0" w:line="240" w:lineRule="auto"/>
              <w:ind w:right="-2"/>
              <w:jc w:val="both"/>
            </w:pPr>
            <w:r>
              <w:rPr>
                <w:rFonts w:ascii="Times New Roman" w:hAnsi="Times New Roman"/>
                <w:sz w:val="24"/>
              </w:rPr>
              <w:t>Заявка может быть направлена на весь период оказания Услуг по Д</w:t>
            </w:r>
            <w:r>
              <w:rPr>
                <w:rFonts w:ascii="Times New Roman" w:hAnsi="Times New Roman"/>
                <w:sz w:val="24"/>
              </w:rPr>
              <w:t>оговору.</w:t>
            </w:r>
          </w:p>
          <w:p w:rsidR="00C572A4" w:rsidRDefault="00D23CBA">
            <w:pPr>
              <w:pStyle w:val="MsoNormaldoczillaStyle3"/>
              <w:spacing w:before="100" w:after="0" w:line="240" w:lineRule="auto"/>
              <w:ind w:right="-2"/>
              <w:jc w:val="both"/>
            </w:pPr>
            <w:r>
              <w:rPr>
                <w:rFonts w:ascii="Times New Roman" w:hAnsi="Times New Roman"/>
                <w:sz w:val="24"/>
              </w:rPr>
              <w:t xml:space="preserve">Заявка на оказание Услуг не может быть подана позднее срока, установленного пунктом 1.24 Договора. </w:t>
            </w:r>
          </w:p>
          <w:p w:rsidR="00C572A4" w:rsidRDefault="00D23CBA">
            <w:pPr>
              <w:pStyle w:val="LBScheduleBodytext"/>
              <w:jc w:val="both"/>
              <w:rPr>
                <w:lang w:val="ru-RU"/>
              </w:rPr>
            </w:pPr>
            <w:r>
              <w:rPr>
                <w:lang w:val="ru-RU"/>
              </w:rPr>
              <w:t>Срок начала оказания Услуг по Заявке не должен выходить за пределы срока, установленного пунктом 1.24 Договора.</w:t>
            </w:r>
          </w:p>
        </w:tc>
      </w:tr>
      <w:tr w:rsidR="00C572A4">
        <w:tc>
          <w:tcPr>
            <w:tcW w:w="851" w:type="dxa"/>
          </w:tcPr>
          <w:p w:rsidR="00C572A4" w:rsidRDefault="00D23CBA">
            <w:pPr>
              <w:pStyle w:val="LBScheduleBodytext"/>
              <w:rPr>
                <w:lang w:val="ru-RU"/>
              </w:rPr>
            </w:pPr>
            <w:r>
              <w:rPr>
                <w:lang w:val="ru-RU"/>
              </w:rPr>
              <w:t>1.10</w:t>
            </w:r>
          </w:p>
        </w:tc>
        <w:tc>
          <w:tcPr>
            <w:tcW w:w="1984" w:type="dxa"/>
          </w:tcPr>
          <w:p w:rsidR="00C572A4" w:rsidRDefault="00D23CBA">
            <w:pPr>
              <w:pStyle w:val="LBScheduleBodytext"/>
              <w:rPr>
                <w:lang w:val="ru-RU"/>
              </w:rPr>
            </w:pPr>
            <w:r>
              <w:rPr>
                <w:lang w:val="ru-RU"/>
              </w:rPr>
              <w:t>Срок вручения оригинала Заявки Исполнителю</w:t>
            </w:r>
          </w:p>
        </w:tc>
        <w:tc>
          <w:tcPr>
            <w:tcW w:w="8425" w:type="dxa"/>
            <w:gridSpan w:val="3"/>
            <w:shd w:val="clear" w:color="auto" w:fill="auto"/>
          </w:tcPr>
          <w:p w:rsidR="00C572A4" w:rsidRDefault="00D23CBA">
            <w:pPr>
              <w:pStyle w:val="MsoNormaldoczillaStyle3"/>
              <w:spacing w:before="100" w:after="0" w:line="240" w:lineRule="auto"/>
              <w:ind w:right="-2"/>
              <w:jc w:val="both"/>
            </w:pPr>
            <w:r>
              <w:rPr>
                <w:rFonts w:ascii="Times New Roman" w:hAnsi="Times New Roman"/>
                <w:sz w:val="24"/>
              </w:rPr>
              <w:t xml:space="preserve">Не позднее </w:t>
            </w:r>
            <w:r>
              <w:rPr>
                <w:rFonts w:ascii="Times New Roman" w:hAnsi="Times New Roman"/>
                <w:sz w:val="24"/>
              </w:rPr>
              <w:fldChar w:fldCharType="begin" w:fldLock="1"/>
            </w:r>
            <w:r>
              <w:rPr>
                <w:rFonts w:ascii="Times New Roman" w:hAnsi="Times New Roman"/>
                <w:sz w:val="24"/>
              </w:rPr>
              <w:instrText>LBVARIABLE \id "75221" \grammarCase "genitive" \numberFormat "0,000.######## (Spell) unit"</w:instrText>
            </w:r>
            <w:r>
              <w:rPr>
                <w:rFonts w:ascii="Times New Roman" w:hAnsi="Times New Roman"/>
                <w:sz w:val="24"/>
              </w:rPr>
              <w:fldChar w:fldCharType="separate"/>
            </w:r>
            <w:r>
              <w:rPr>
                <w:rFonts w:ascii="Times New Roman" w:hAnsi="Times New Roman"/>
                <w:sz w:val="24"/>
              </w:rPr>
              <w:t>15 (Пятнадцати) рабочих дней</w:t>
            </w:r>
            <w:r>
              <w:rPr>
                <w:rFonts w:ascii="Times New Roman" w:hAnsi="Times New Roman"/>
                <w:sz w:val="24"/>
              </w:rPr>
              <w:fldChar w:fldCharType="end"/>
            </w:r>
            <w:r>
              <w:rPr>
                <w:rFonts w:ascii="Times New Roman" w:hAnsi="Times New Roman"/>
                <w:sz w:val="24"/>
              </w:rPr>
              <w:t xml:space="preserve"> с даты получения Заявки Заказчиком от Исполнителя для подписания Заявки ответств</w:t>
            </w:r>
            <w:r>
              <w:rPr>
                <w:rFonts w:ascii="Times New Roman" w:hAnsi="Times New Roman"/>
                <w:sz w:val="24"/>
              </w:rPr>
              <w:t>енным сотрудником со стороны Заказчика.</w:t>
            </w:r>
          </w:p>
          <w:p w:rsidR="00C572A4" w:rsidRDefault="00D23CBA">
            <w:pPr>
              <w:pStyle w:val="MsoNormaldoczillaStyle3"/>
              <w:spacing w:before="100" w:after="0" w:line="240" w:lineRule="auto"/>
              <w:ind w:right="-2"/>
              <w:jc w:val="both"/>
            </w:pPr>
            <w:r>
              <w:rPr>
                <w:rFonts w:ascii="Times New Roman" w:hAnsi="Times New Roman"/>
                <w:sz w:val="24"/>
              </w:rPr>
              <w:t xml:space="preserve">Оригинал Заявки, подписанный Заказчиком, направляется Исполнителю, в порядке, установленном пунктом 15.3 Договора. </w:t>
            </w:r>
          </w:p>
        </w:tc>
      </w:tr>
      <w:tr w:rsidR="00C572A4">
        <w:tc>
          <w:tcPr>
            <w:tcW w:w="851" w:type="dxa"/>
          </w:tcPr>
          <w:p w:rsidR="00C572A4" w:rsidRDefault="00D23CBA">
            <w:pPr>
              <w:pStyle w:val="LBScheduleBodytext"/>
              <w:rPr>
                <w:lang w:val="ru-RU"/>
              </w:rPr>
            </w:pPr>
            <w:r>
              <w:rPr>
                <w:lang w:val="ru-RU"/>
              </w:rPr>
              <w:t>1.11</w:t>
            </w:r>
          </w:p>
        </w:tc>
        <w:tc>
          <w:tcPr>
            <w:tcW w:w="1984" w:type="dxa"/>
          </w:tcPr>
          <w:p w:rsidR="00C572A4" w:rsidRDefault="00D23CBA">
            <w:pPr>
              <w:pStyle w:val="LBScheduleBodytext"/>
              <w:rPr>
                <w:lang w:val="ru-RU"/>
              </w:rPr>
            </w:pPr>
            <w:r>
              <w:rPr>
                <w:lang w:val="ru-RU"/>
              </w:rPr>
              <w:t>Планируемое количество заявок</w:t>
            </w:r>
          </w:p>
        </w:tc>
        <w:tc>
          <w:tcPr>
            <w:tcW w:w="8425" w:type="dxa"/>
            <w:gridSpan w:val="3"/>
            <w:shd w:val="clear" w:color="auto" w:fill="auto"/>
          </w:tcPr>
          <w:p w:rsidR="00C572A4" w:rsidRDefault="00D23CBA">
            <w:pPr>
              <w:pStyle w:val="MsoNormaldoczillaStyle3"/>
              <w:spacing w:before="100" w:after="0" w:line="240" w:lineRule="auto"/>
              <w:ind w:right="-2"/>
              <w:jc w:val="both"/>
            </w:pPr>
            <w:r>
              <w:rPr>
                <w:rFonts w:ascii="Times New Roman" w:hAnsi="Times New Roman"/>
                <w:sz w:val="24"/>
              </w:rPr>
              <w:t>Планируемое количество Заявок указывается Заказчиком в Приложени</w:t>
            </w:r>
            <w:r>
              <w:rPr>
                <w:rFonts w:ascii="Times New Roman" w:hAnsi="Times New Roman"/>
                <w:sz w:val="24"/>
              </w:rPr>
              <w:t>и № 1 (далее по тексту – «Условия»)</w:t>
            </w:r>
          </w:p>
          <w:p w:rsidR="00C572A4" w:rsidRDefault="00D23CBA">
            <w:pPr>
              <w:pStyle w:val="LBScheduleBodytext"/>
              <w:jc w:val="both"/>
              <w:rPr>
                <w:lang w:val="ru-RU"/>
              </w:rPr>
            </w:pPr>
            <w:r>
              <w:rPr>
                <w:lang w:val="ru-RU"/>
              </w:rPr>
              <w:t>Заказчик вправе увеличить количество Заявок согласно Техническому заданию.</w:t>
            </w:r>
          </w:p>
        </w:tc>
      </w:tr>
      <w:tr w:rsidR="00C572A4">
        <w:tc>
          <w:tcPr>
            <w:tcW w:w="851" w:type="dxa"/>
          </w:tcPr>
          <w:p w:rsidR="00C572A4" w:rsidRDefault="00D23CBA">
            <w:pPr>
              <w:pStyle w:val="LBScheduleBodytext"/>
              <w:rPr>
                <w:color w:val="141618"/>
                <w:lang w:val="ru-RU"/>
              </w:rPr>
            </w:pPr>
            <w:r>
              <w:rPr>
                <w:lang w:val="ru-RU"/>
              </w:rPr>
              <w:t>1.12</w:t>
            </w:r>
          </w:p>
        </w:tc>
        <w:tc>
          <w:tcPr>
            <w:tcW w:w="1984" w:type="dxa"/>
          </w:tcPr>
          <w:p w:rsidR="00C572A4" w:rsidRDefault="00D23CBA">
            <w:pPr>
              <w:pStyle w:val="LBScheduleBodytext"/>
              <w:rPr>
                <w:color w:val="141618"/>
                <w:lang w:val="ru-RU"/>
              </w:rPr>
            </w:pPr>
            <w:r>
              <w:rPr>
                <w:lang w:val="ru-RU"/>
              </w:rPr>
              <w:t xml:space="preserve">Максимальный срок </w:t>
            </w:r>
            <w:r>
              <w:rPr>
                <w:lang w:val="ru-RU"/>
              </w:rPr>
              <w:lastRenderedPageBreak/>
              <w:t>рассмотрения Заявки Исполнителем</w:t>
            </w:r>
          </w:p>
        </w:tc>
        <w:tc>
          <w:tcPr>
            <w:tcW w:w="8425" w:type="dxa"/>
            <w:gridSpan w:val="3"/>
          </w:tcPr>
          <w:p w:rsidR="00C572A4" w:rsidRDefault="00D23CBA">
            <w:pPr>
              <w:pStyle w:val="LBScheduleBodytext"/>
              <w:jc w:val="both"/>
              <w:rPr>
                <w:lang w:val="ru-RU"/>
              </w:rPr>
            </w:pPr>
            <w:r>
              <w:rPr>
                <w:lang w:val="ru-RU"/>
              </w:rPr>
              <w:lastRenderedPageBreak/>
              <w:t>Срок рассмотрения Заявки Исполнителем установлен Техническим заданием.</w:t>
            </w:r>
          </w:p>
        </w:tc>
      </w:tr>
      <w:tr w:rsidR="00C572A4">
        <w:tc>
          <w:tcPr>
            <w:tcW w:w="851" w:type="dxa"/>
          </w:tcPr>
          <w:p w:rsidR="00C572A4" w:rsidRDefault="00D23CBA">
            <w:pPr>
              <w:pStyle w:val="LBScheduleBodytext"/>
              <w:rPr>
                <w:color w:val="141618"/>
                <w:lang w:val="ru-RU"/>
              </w:rPr>
            </w:pPr>
            <w:r>
              <w:rPr>
                <w:color w:val="141618"/>
                <w:lang w:val="ru-RU"/>
              </w:rPr>
              <w:t>1.13</w:t>
            </w:r>
          </w:p>
        </w:tc>
        <w:tc>
          <w:tcPr>
            <w:tcW w:w="1984" w:type="dxa"/>
          </w:tcPr>
          <w:p w:rsidR="00C572A4" w:rsidRDefault="00D23CBA">
            <w:pPr>
              <w:pStyle w:val="LBScheduleBodytext"/>
              <w:rPr>
                <w:color w:val="000000"/>
                <w:lang w:val="ru-RU"/>
              </w:rPr>
            </w:pPr>
            <w:r>
              <w:rPr>
                <w:color w:val="000000"/>
                <w:lang w:val="ru-RU"/>
              </w:rPr>
              <w:t>Сроки корректировки и/или отмены Заявки Заказчиком</w:t>
            </w:r>
          </w:p>
        </w:tc>
        <w:tc>
          <w:tcPr>
            <w:tcW w:w="8425" w:type="dxa"/>
            <w:gridSpan w:val="3"/>
          </w:tcPr>
          <w:p w:rsidR="00C572A4" w:rsidRDefault="00D23CBA">
            <w:pPr>
              <w:pStyle w:val="LBScheduleBodytext"/>
              <w:jc w:val="both"/>
              <w:rPr>
                <w:lang w:val="ru-RU"/>
              </w:rPr>
            </w:pPr>
            <w:r>
              <w:rPr>
                <w:lang w:val="ru-RU"/>
              </w:rPr>
              <w:t>Сроки корректировки и/или отмены Заявки установлены Техническим заданием.</w:t>
            </w:r>
          </w:p>
        </w:tc>
      </w:tr>
      <w:tr w:rsidR="00C572A4">
        <w:tc>
          <w:tcPr>
            <w:tcW w:w="851" w:type="dxa"/>
          </w:tcPr>
          <w:p w:rsidR="00C572A4" w:rsidRDefault="00D23CBA">
            <w:pPr>
              <w:pStyle w:val="LBScheduleBodytext"/>
              <w:rPr>
                <w:color w:val="141618"/>
                <w:lang w:val="ru-RU"/>
              </w:rPr>
            </w:pPr>
            <w:r>
              <w:rPr>
                <w:color w:val="141618"/>
                <w:lang w:val="ru-RU"/>
              </w:rPr>
              <w:t>1.14</w:t>
            </w:r>
          </w:p>
        </w:tc>
        <w:tc>
          <w:tcPr>
            <w:tcW w:w="1984" w:type="dxa"/>
          </w:tcPr>
          <w:p w:rsidR="00C572A4" w:rsidRDefault="00D23CBA">
            <w:pPr>
              <w:pStyle w:val="LBScheduleBodytext"/>
              <w:rPr>
                <w:color w:val="000000"/>
                <w:lang w:val="ru-RU"/>
              </w:rPr>
            </w:pPr>
            <w:r>
              <w:rPr>
                <w:color w:val="000000"/>
                <w:lang w:val="ru-RU"/>
              </w:rPr>
              <w:t>Цена Договора</w:t>
            </w:r>
          </w:p>
        </w:tc>
        <w:tc>
          <w:tcPr>
            <w:tcW w:w="8425" w:type="dxa"/>
            <w:gridSpan w:val="3"/>
          </w:tcPr>
          <w:p w:rsidR="00C572A4" w:rsidRDefault="00D23CBA">
            <w:pPr>
              <w:pStyle w:val="MsoNormaldoczillaStyle3"/>
              <w:spacing w:before="240"/>
              <w:ind w:right="-2"/>
              <w:jc w:val="both"/>
            </w:pPr>
            <w:r>
              <w:rPr>
                <w:rFonts w:ascii="Times New Roman" w:hAnsi="Times New Roman"/>
                <w:i/>
                <w:color w:val="141618"/>
                <w:sz w:val="24"/>
              </w:rPr>
              <w:fldChar w:fldCharType="begin" w:fldLock="1"/>
            </w:r>
            <w:r>
              <w:rPr>
                <w:rFonts w:ascii="Times New Roman" w:hAnsi="Times New Roman"/>
                <w:i/>
                <w:color w:val="141618"/>
                <w:sz w:val="24"/>
              </w:rPr>
              <w:instrText>LBVARIABLE \id "28718" \displaced</w:instrText>
            </w:r>
            <w:r>
              <w:rPr>
                <w:rFonts w:ascii="Times New Roman" w:hAnsi="Times New Roman"/>
                <w:i/>
                <w:color w:val="141618"/>
                <w:sz w:val="24"/>
              </w:rPr>
              <w:fldChar w:fldCharType="separate"/>
            </w:r>
            <w:r>
              <w:rPr>
                <w:rFonts w:ascii="Times New Roman" w:hAnsi="Times New Roman"/>
                <w:i/>
                <w:color w:val="141618"/>
                <w:sz w:val="24"/>
              </w:rPr>
              <w:t>Необходимо выбрать один из вариантов:</w:t>
            </w:r>
          </w:p>
          <w:p w:rsidR="00C572A4" w:rsidRDefault="00D23CBA">
            <w:pPr>
              <w:pStyle w:val="MsoNormaldoczillaStyle3"/>
              <w:spacing w:before="240" w:after="0" w:line="240" w:lineRule="auto"/>
              <w:ind w:right="-2"/>
              <w:jc w:val="both"/>
            </w:pPr>
            <w:r>
              <w:rPr>
                <w:rFonts w:ascii="Times New Roman" w:hAnsi="Times New Roman"/>
                <w:i/>
                <w:sz w:val="24"/>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Fonts w:ascii="Times New Roman" w:hAnsi="Times New Roman"/>
                <w:i/>
                <w:sz w:val="24"/>
                <w:lang w:val="ru"/>
              </w:rPr>
              <w:t>ус</w:t>
            </w:r>
            <w:r>
              <w:rPr>
                <w:rFonts w:ascii="Times New Roman" w:hAnsi="Times New Roman"/>
                <w:i/>
                <w:sz w:val="24"/>
                <w:lang w:val="ru"/>
              </w:rPr>
              <w:t>тановленный законом порог, после которого Исполнитель становится плательщиком НДС</w:t>
            </w:r>
            <w:r>
              <w:rPr>
                <w:rFonts w:ascii="Times New Roman" w:hAnsi="Times New Roman"/>
                <w:i/>
                <w:sz w:val="24"/>
              </w:rPr>
              <w:t xml:space="preserve">.) </w:t>
            </w:r>
            <w:r>
              <w:rPr>
                <w:rFonts w:ascii="Times New Roman" w:hAnsi="Times New Roman"/>
                <w:sz w:val="24"/>
              </w:rPr>
              <w:t xml:space="preserve">– </w:t>
            </w:r>
            <w:r>
              <w:rPr>
                <w:rFonts w:ascii="Times New Roman" w:hAnsi="Times New Roman"/>
                <w:color w:val="1E0E01"/>
                <w:sz w:val="24"/>
              </w:rPr>
              <w:t>Цена Договора составляет [</w:t>
            </w:r>
            <w:r>
              <w:rPr>
                <w:rFonts w:ascii="Times New Roman" w:hAnsi="Times New Roman"/>
                <w:i/>
                <w:color w:val="1E0E01"/>
                <w:sz w:val="24"/>
              </w:rPr>
              <w:t>указать цену Договора</w:t>
            </w:r>
            <w:r>
              <w:rPr>
                <w:rFonts w:ascii="Times New Roman" w:hAnsi="Times New Roman"/>
                <w:color w:val="1E0E01"/>
                <w:sz w:val="24"/>
              </w:rPr>
              <w:t xml:space="preserve">], в том числе НДС в размере, определенном Налоговым кодексом Российской Федерации. В случае, если при исполнении Договора </w:t>
            </w:r>
            <w:r>
              <w:rPr>
                <w:rFonts w:ascii="Times New Roman" w:hAnsi="Times New Roman"/>
                <w:color w:val="1E0E01"/>
                <w:sz w:val="24"/>
              </w:rPr>
              <w:t>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w:t>
            </w:r>
            <w:r>
              <w:rPr>
                <w:rFonts w:ascii="Times New Roman" w:hAnsi="Times New Roman"/>
                <w:color w:val="1E0E01"/>
                <w:sz w:val="24"/>
              </w:rPr>
              <w:t>ет общую цену Договора (цену за единицу Услуг).</w:t>
            </w:r>
          </w:p>
          <w:p w:rsidR="00C572A4" w:rsidRDefault="00D23CBA">
            <w:pPr>
              <w:pStyle w:val="MsoNormaldoczillaStyle13"/>
              <w:spacing w:before="240" w:after="0" w:line="240" w:lineRule="auto"/>
              <w:ind w:right="-2"/>
              <w:jc w:val="both"/>
            </w:pPr>
            <w:r>
              <w:rPr>
                <w:rFonts w:ascii="Times New Roman" w:hAnsi="Times New Roman"/>
                <w:color w:val="1E0E01"/>
                <w:sz w:val="24"/>
              </w:rPr>
              <w:t>Цена за единицу Услуг указана в Приложении № 1 к Договору</w:t>
            </w:r>
            <w:r>
              <w:rPr>
                <w:color w:val="1E0E01"/>
              </w:rPr>
              <w:t xml:space="preserve"> </w:t>
            </w:r>
            <w:r>
              <w:rPr>
                <w:rFonts w:ascii="Times New Roman" w:hAnsi="Times New Roman"/>
                <w:color w:val="1E0E01"/>
                <w:sz w:val="24"/>
              </w:rPr>
              <w:t xml:space="preserve">и составляет Базовую стоимость услуги. </w:t>
            </w:r>
          </w:p>
          <w:p w:rsidR="00C572A4" w:rsidRDefault="00D23CBA">
            <w:pPr>
              <w:pStyle w:val="MsoNormaldoczillaStyle13"/>
              <w:spacing w:before="240" w:after="0" w:line="240" w:lineRule="auto"/>
              <w:ind w:right="-2"/>
              <w:jc w:val="both"/>
            </w:pPr>
            <w:r>
              <w:rPr>
                <w:rFonts w:ascii="Times New Roman" w:hAnsi="Times New Roman"/>
                <w:color w:val="1E0E01"/>
                <w:sz w:val="24"/>
              </w:rPr>
              <w:t xml:space="preserve">Единицей услуги является </w:t>
            </w:r>
            <w:r>
              <w:rPr>
                <w:rFonts w:ascii="Times New Roman" w:hAnsi="Times New Roman"/>
                <w:color w:val="1E0E01"/>
                <w:sz w:val="24"/>
              </w:rPr>
              <w:fldChar w:fldCharType="begin" w:fldLock="1"/>
            </w:r>
            <w:r>
              <w:rPr>
                <w:rFonts w:ascii="Times New Roman" w:hAnsi="Times New Roman"/>
                <w:color w:val="1E0E01"/>
                <w:sz w:val="24"/>
              </w:rPr>
              <w:instrText>LBVARIABLE \id "75222"</w:instrText>
            </w:r>
            <w:r>
              <w:rPr>
                <w:rFonts w:ascii="Times New Roman" w:hAnsi="Times New Roman"/>
                <w:color w:val="1E0E01"/>
                <w:sz w:val="24"/>
              </w:rPr>
              <w:fldChar w:fldCharType="separate"/>
            </w:r>
            <w:r>
              <w:rPr>
                <w:rFonts w:ascii="Times New Roman" w:hAnsi="Times New Roman"/>
                <w:color w:val="1E0E01"/>
                <w:sz w:val="24"/>
              </w:rPr>
              <w:t>1 рейс</w:t>
            </w:r>
            <w:r>
              <w:rPr>
                <w:rFonts w:ascii="Times New Roman" w:hAnsi="Times New Roman"/>
                <w:color w:val="1E0E01"/>
                <w:sz w:val="24"/>
              </w:rPr>
              <w:fldChar w:fldCharType="end"/>
            </w:r>
            <w:r>
              <w:rPr>
                <w:rFonts w:ascii="Times New Roman" w:hAnsi="Times New Roman"/>
                <w:color w:val="1E0E01"/>
                <w:sz w:val="24"/>
              </w:rPr>
              <w:t xml:space="preserve">.  </w:t>
            </w:r>
          </w:p>
          <w:p w:rsidR="00C572A4" w:rsidRDefault="00D23CBA">
            <w:pPr>
              <w:pStyle w:val="MsoNormaldoczillaStyle13"/>
              <w:spacing w:before="240" w:after="0" w:line="240" w:lineRule="auto"/>
              <w:ind w:right="-2"/>
              <w:jc w:val="both"/>
            </w:pPr>
            <w:r>
              <w:rPr>
                <w:rFonts w:ascii="Times New Roman" w:hAnsi="Times New Roman"/>
                <w:i/>
                <w:sz w:val="24"/>
              </w:rPr>
              <w:t>Или</w:t>
            </w:r>
          </w:p>
          <w:p w:rsidR="00C572A4" w:rsidRDefault="00D23CBA">
            <w:pPr>
              <w:pStyle w:val="MsoNormaldoczillaStyle13"/>
              <w:spacing w:before="240" w:after="0" w:line="240" w:lineRule="auto"/>
              <w:ind w:right="-2"/>
              <w:jc w:val="both"/>
            </w:pPr>
            <w:r>
              <w:rPr>
                <w:rFonts w:ascii="Times New Roman" w:hAnsi="Times New Roman"/>
                <w:i/>
                <w:sz w:val="24"/>
              </w:rPr>
              <w:t>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w:t>
            </w:r>
            <w:r>
              <w:rPr>
                <w:rFonts w:ascii="Times New Roman" w:hAnsi="Times New Roman"/>
                <w:i/>
                <w:sz w:val="24"/>
              </w:rPr>
              <w:t xml:space="preserve">ила </w:t>
            </w:r>
            <w:r>
              <w:rPr>
                <w:rFonts w:ascii="Times New Roman" w:hAnsi="Times New Roman"/>
                <w:i/>
                <w:sz w:val="24"/>
                <w:lang w:val="ru"/>
              </w:rPr>
              <w:t>установленный законом порог, после которого Исполнитель становится плательщиком НДС</w:t>
            </w:r>
            <w:r>
              <w:rPr>
                <w:rFonts w:ascii="Times New Roman" w:hAnsi="Times New Roman"/>
                <w:i/>
                <w:sz w:val="24"/>
              </w:rPr>
              <w:t xml:space="preserve">.) </w:t>
            </w:r>
            <w:r>
              <w:rPr>
                <w:rFonts w:ascii="Times New Roman" w:hAnsi="Times New Roman"/>
                <w:sz w:val="24"/>
              </w:rPr>
              <w:t xml:space="preserve">– </w:t>
            </w:r>
            <w:r>
              <w:rPr>
                <w:rFonts w:ascii="Times New Roman" w:hAnsi="Times New Roman"/>
                <w:color w:val="1E0E01"/>
                <w:sz w:val="24"/>
              </w:rPr>
              <w:t>Цена Договора составляет [</w:t>
            </w:r>
            <w:r>
              <w:rPr>
                <w:rFonts w:ascii="Times New Roman" w:hAnsi="Times New Roman"/>
                <w:i/>
                <w:color w:val="1E0E01"/>
                <w:sz w:val="24"/>
              </w:rPr>
              <w:t>указать цену Договора</w:t>
            </w:r>
            <w:r>
              <w:rPr>
                <w:rFonts w:ascii="Times New Roman" w:hAnsi="Times New Roman"/>
                <w:color w:val="1E0E01"/>
                <w:sz w:val="24"/>
              </w:rPr>
              <w:t xml:space="preserve">], </w:t>
            </w:r>
            <w:r>
              <w:rPr>
                <w:rFonts w:ascii="Times New Roman" w:hAnsi="Times New Roman"/>
                <w:sz w:val="24"/>
              </w:rPr>
              <w:t>НДС не облагается на основании [</w:t>
            </w:r>
            <w:r>
              <w:rPr>
                <w:rFonts w:ascii="Times New Roman" w:hAnsi="Times New Roman"/>
                <w:i/>
                <w:sz w:val="24"/>
              </w:rPr>
              <w:t>указать ссылку на соответствующую норму</w:t>
            </w:r>
            <w:r>
              <w:rPr>
                <w:rFonts w:ascii="Times New Roman" w:hAnsi="Times New Roman"/>
                <w:sz w:val="24"/>
              </w:rPr>
              <w:t>] Налогового кодекса Российской Федерации</w:t>
            </w:r>
            <w:r>
              <w:rPr>
                <w:rFonts w:ascii="Times New Roman" w:hAnsi="Times New Roman"/>
                <w:color w:val="1E0E01"/>
                <w:sz w:val="24"/>
              </w:rPr>
              <w:t xml:space="preserve">. </w:t>
            </w:r>
            <w:r>
              <w:rPr>
                <w:rFonts w:ascii="Times New Roman" w:hAnsi="Times New Roman"/>
                <w:color w:val="141618"/>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w:t>
            </w:r>
            <w:r>
              <w:rPr>
                <w:rFonts w:ascii="Times New Roman" w:hAnsi="Times New Roman"/>
                <w:color w:val="141618"/>
                <w:sz w:val="24"/>
              </w:rPr>
              <w:t xml:space="preserve"> случае сумма НДС не увеличивает общую цену Договора (цену за единицу Услуг). </w:t>
            </w:r>
          </w:p>
          <w:p w:rsidR="00C572A4" w:rsidRDefault="00D23CBA">
            <w:pPr>
              <w:pStyle w:val="MsoNormaldoczillaStyle13"/>
              <w:spacing w:before="240" w:after="0" w:line="240" w:lineRule="auto"/>
              <w:ind w:right="-2"/>
              <w:jc w:val="both"/>
            </w:pPr>
            <w:r>
              <w:rPr>
                <w:rFonts w:ascii="Times New Roman" w:hAnsi="Times New Roman"/>
                <w:color w:val="141618"/>
                <w:sz w:val="24"/>
              </w:rPr>
              <w:t xml:space="preserve">Цена за единицу Услуг указана в Приложении №1 к Договору и составляет Базовую стоимость услуги. </w:t>
            </w:r>
          </w:p>
          <w:p w:rsidR="00C572A4" w:rsidRDefault="00D23CBA">
            <w:pPr>
              <w:pStyle w:val="MsoNormaldoczillaStyle13"/>
              <w:spacing w:before="240" w:after="0" w:line="240" w:lineRule="auto"/>
              <w:ind w:right="-2"/>
              <w:jc w:val="both"/>
            </w:pPr>
            <w:r>
              <w:rPr>
                <w:rFonts w:ascii="Times New Roman" w:hAnsi="Times New Roman"/>
                <w:color w:val="1E0E01"/>
                <w:sz w:val="24"/>
              </w:rPr>
              <w:t xml:space="preserve">Единицей услуги является </w:t>
            </w:r>
            <w:r>
              <w:rPr>
                <w:rFonts w:ascii="Times New Roman" w:hAnsi="Times New Roman"/>
                <w:color w:val="1E0E01"/>
                <w:sz w:val="24"/>
              </w:rPr>
              <w:fldChar w:fldCharType="begin" w:fldLock="1"/>
            </w:r>
            <w:r>
              <w:rPr>
                <w:rFonts w:ascii="Times New Roman" w:hAnsi="Times New Roman"/>
                <w:color w:val="1E0E01"/>
                <w:sz w:val="24"/>
              </w:rPr>
              <w:instrText>LBVARIABLE \id "75222"</w:instrText>
            </w:r>
            <w:r>
              <w:rPr>
                <w:rFonts w:ascii="Times New Roman" w:hAnsi="Times New Roman"/>
                <w:color w:val="1E0E01"/>
                <w:sz w:val="24"/>
              </w:rPr>
              <w:fldChar w:fldCharType="separate"/>
            </w:r>
            <w:r>
              <w:rPr>
                <w:rFonts w:ascii="Times New Roman" w:hAnsi="Times New Roman"/>
                <w:color w:val="1E0E01"/>
                <w:sz w:val="24"/>
              </w:rPr>
              <w:t>1 рейс</w:t>
            </w:r>
            <w:r>
              <w:rPr>
                <w:rFonts w:ascii="Times New Roman" w:hAnsi="Times New Roman"/>
                <w:color w:val="1E0E01"/>
                <w:sz w:val="24"/>
              </w:rPr>
              <w:fldChar w:fldCharType="end"/>
            </w:r>
            <w:r>
              <w:rPr>
                <w:rFonts w:ascii="Times New Roman" w:hAnsi="Times New Roman"/>
                <w:color w:val="1E0E01"/>
                <w:sz w:val="24"/>
              </w:rPr>
              <w:t xml:space="preserve">.  </w:t>
            </w:r>
          </w:p>
          <w:p w:rsidR="00C572A4" w:rsidRDefault="00D23CBA">
            <w:pPr>
              <w:pStyle w:val="MsoNormaldoczillaStyle13"/>
              <w:spacing w:before="240" w:after="0" w:line="240" w:lineRule="auto"/>
              <w:ind w:right="-2"/>
              <w:jc w:val="both"/>
            </w:pPr>
            <w:r>
              <w:rPr>
                <w:i/>
                <w:color w:val="141618"/>
              </w:rPr>
              <w:fldChar w:fldCharType="end"/>
            </w:r>
          </w:p>
          <w:p w:rsidR="00C572A4" w:rsidRDefault="00C572A4">
            <w:pPr>
              <w:pStyle w:val="LBScheduleBodytext"/>
              <w:jc w:val="both"/>
              <w:rPr>
                <w:lang w:val="ru-RU"/>
              </w:rPr>
            </w:pPr>
          </w:p>
        </w:tc>
      </w:tr>
      <w:tr w:rsidR="00C572A4">
        <w:tc>
          <w:tcPr>
            <w:tcW w:w="851" w:type="dxa"/>
          </w:tcPr>
          <w:p w:rsidR="00C572A4" w:rsidRDefault="00D23CBA">
            <w:pPr>
              <w:pStyle w:val="LBScheduleBodytext"/>
              <w:rPr>
                <w:color w:val="141618"/>
                <w:lang w:val="ru-RU"/>
              </w:rPr>
            </w:pPr>
            <w:r>
              <w:rPr>
                <w:color w:val="141618"/>
                <w:lang w:val="ru-RU"/>
              </w:rPr>
              <w:t>1.15</w:t>
            </w:r>
          </w:p>
        </w:tc>
        <w:tc>
          <w:tcPr>
            <w:tcW w:w="1984" w:type="dxa"/>
          </w:tcPr>
          <w:p w:rsidR="00C572A4" w:rsidRDefault="00D23CBA">
            <w:pPr>
              <w:pStyle w:val="LBScheduleBodytext"/>
              <w:rPr>
                <w:color w:val="000000"/>
                <w:lang w:val="ru-RU"/>
              </w:rPr>
            </w:pPr>
            <w:r>
              <w:rPr>
                <w:lang w:val="ru-RU"/>
              </w:rPr>
              <w:t>Расчет стоимости Услуг</w:t>
            </w:r>
          </w:p>
        </w:tc>
        <w:tc>
          <w:tcPr>
            <w:tcW w:w="8425" w:type="dxa"/>
            <w:gridSpan w:val="3"/>
          </w:tcPr>
          <w:p w:rsidR="00C572A4" w:rsidRDefault="00D23CBA">
            <w:pPr>
              <w:pStyle w:val="MsoNormaldoczillaStyle3"/>
              <w:tabs>
                <w:tab w:val="left" w:pos="882"/>
              </w:tabs>
              <w:spacing w:after="0" w:line="240" w:lineRule="auto"/>
              <w:ind w:left="66" w:right="-2" w:firstLine="425"/>
              <w:jc w:val="both"/>
              <w:rPr>
                <w:rFonts w:ascii="Times New Roman" w:hAnsi="Times New Roman"/>
                <w:sz w:val="24"/>
              </w:rPr>
            </w:pPr>
            <w:r>
              <w:rPr>
                <w:rFonts w:ascii="Times New Roman" w:hAnsi="Times New Roman"/>
                <w:sz w:val="24"/>
              </w:rPr>
              <w:t>1.15.1. Базовая стоимость услуги определена в Приложении №1 и включает все расходы, указанные в п. 5.2 Договора.</w:t>
            </w:r>
            <w:r>
              <w:t xml:space="preserve"> </w:t>
            </w:r>
            <w:r>
              <w:rPr>
                <w:rFonts w:ascii="Times New Roman" w:hAnsi="Times New Roman"/>
                <w:sz w:val="24"/>
              </w:rPr>
              <w:t>Базовая стоимость услуги указывается Заказчиком в Заявке, направляемой Исполнителю в соответствии с разделом 4 Договора и увеличению не подлежит.</w:t>
            </w:r>
          </w:p>
          <w:p w:rsidR="00C572A4" w:rsidRDefault="00D23CBA">
            <w:pPr>
              <w:pStyle w:val="MsoNormaldoczillaStyle3"/>
              <w:tabs>
                <w:tab w:val="left" w:pos="1179"/>
              </w:tabs>
              <w:spacing w:after="0" w:line="240" w:lineRule="auto"/>
              <w:ind w:left="22" w:firstLine="425"/>
              <w:jc w:val="both"/>
            </w:pPr>
            <w:r>
              <w:rPr>
                <w:rFonts w:ascii="Times New Roman" w:hAnsi="Times New Roman"/>
                <w:sz w:val="24"/>
              </w:rPr>
              <w:lastRenderedPageBreak/>
              <w:t>1.15.2. В случае отсутствия требования в Заявке Заказчика о выполнении ПРР Исполнителем или в случае уменьшени</w:t>
            </w:r>
            <w:r>
              <w:rPr>
                <w:rFonts w:ascii="Times New Roman" w:hAnsi="Times New Roman"/>
                <w:sz w:val="24"/>
              </w:rPr>
              <w:t xml:space="preserve">я времени на осуществление ПРР без участия Исполнителя в сравнении с нормативами из Приложения №2 к Техническому заданию, итоговая стоимость оказанных услуг снижается на сумму, рассчитанную в соответствии с Методикой, определенной в Техническом задании. </w:t>
            </w:r>
          </w:p>
          <w:p w:rsidR="00C572A4" w:rsidRDefault="00D23CBA">
            <w:pPr>
              <w:pStyle w:val="MsoNormaldoczillaStyle3"/>
              <w:tabs>
                <w:tab w:val="left" w:pos="1179"/>
              </w:tabs>
              <w:spacing w:after="0" w:line="240" w:lineRule="auto"/>
              <w:ind w:left="22" w:firstLine="425"/>
              <w:jc w:val="both"/>
            </w:pPr>
            <w:r>
              <w:rPr>
                <w:rFonts w:ascii="Times New Roman" w:hAnsi="Times New Roman"/>
                <w:sz w:val="24"/>
              </w:rPr>
              <w:t>Е</w:t>
            </w:r>
            <w:r>
              <w:rPr>
                <w:rFonts w:ascii="Times New Roman" w:hAnsi="Times New Roman"/>
                <w:sz w:val="24"/>
              </w:rPr>
              <w:t>сли фактическое время оказания ПРР превышает нормативы, в расчет применяется нормативное время из Приложения №2 к Техническому заданию.</w:t>
            </w:r>
          </w:p>
          <w:p w:rsidR="00C572A4" w:rsidRDefault="00D23CBA">
            <w:pPr>
              <w:pStyle w:val="MsoNormaldoczillaStyle3"/>
              <w:tabs>
                <w:tab w:val="left" w:pos="1179"/>
              </w:tabs>
              <w:spacing w:after="0" w:line="240" w:lineRule="auto"/>
              <w:ind w:left="22" w:firstLine="425"/>
              <w:jc w:val="both"/>
            </w:pPr>
            <w:r>
              <w:rPr>
                <w:rFonts w:ascii="Times New Roman" w:hAnsi="Times New Roman"/>
                <w:sz w:val="24"/>
              </w:rPr>
              <w:t>Плановое время оказания ПРР может быть уменьшено Заказчиком в случае планируемой неполной загрузки автотранспорта и отра</w:t>
            </w:r>
            <w:r>
              <w:rPr>
                <w:rFonts w:ascii="Times New Roman" w:hAnsi="Times New Roman"/>
                <w:sz w:val="24"/>
              </w:rPr>
              <w:t>жено в Заявке.</w:t>
            </w:r>
          </w:p>
          <w:p w:rsidR="00C572A4" w:rsidRDefault="00D23CBA">
            <w:pPr>
              <w:pStyle w:val="MsoNormaldoczillaStyle3"/>
              <w:tabs>
                <w:tab w:val="left" w:pos="1179"/>
              </w:tabs>
              <w:spacing w:after="0" w:line="240" w:lineRule="auto"/>
              <w:ind w:left="22" w:firstLine="425"/>
              <w:jc w:val="both"/>
            </w:pPr>
            <w:r>
              <w:rPr>
                <w:rFonts w:ascii="Times New Roman" w:hAnsi="Times New Roman"/>
                <w:sz w:val="24"/>
              </w:rPr>
              <w:t>В случае задержки автотранспорта Исполнителя на ПРР по вине Заказчика, дополнительная оплата не производится.</w:t>
            </w:r>
          </w:p>
          <w:p w:rsidR="00C572A4" w:rsidRDefault="00D23CBA">
            <w:pPr>
              <w:pStyle w:val="LBScheduleBodytext"/>
              <w:jc w:val="both"/>
              <w:rPr>
                <w:lang w:val="ru-RU"/>
              </w:rPr>
            </w:pPr>
            <w:r>
              <w:rPr>
                <w:lang w:val="ru-RU"/>
              </w:rPr>
              <w:t>1.15.3. Итоговая стоимость Услуг, оказанных Исполнителем за отчетный период рассчитывается, исходя из суммарной стоимости всех оказ</w:t>
            </w:r>
            <w:r>
              <w:rPr>
                <w:lang w:val="ru-RU"/>
              </w:rPr>
              <w:t>анныхза отчетный период Услуг.</w:t>
            </w:r>
          </w:p>
        </w:tc>
      </w:tr>
      <w:tr w:rsidR="00C572A4">
        <w:tc>
          <w:tcPr>
            <w:tcW w:w="851" w:type="dxa"/>
          </w:tcPr>
          <w:p w:rsidR="00C572A4" w:rsidRDefault="00D23CBA">
            <w:pPr>
              <w:pStyle w:val="LBScheduleBodytext"/>
              <w:rPr>
                <w:color w:val="141618"/>
                <w:lang w:val="ru-RU"/>
              </w:rPr>
            </w:pPr>
            <w:r>
              <w:rPr>
                <w:color w:val="141618"/>
                <w:lang w:val="ru-RU"/>
              </w:rPr>
              <w:lastRenderedPageBreak/>
              <w:t>1.16</w:t>
            </w:r>
          </w:p>
        </w:tc>
        <w:tc>
          <w:tcPr>
            <w:tcW w:w="1984" w:type="dxa"/>
          </w:tcPr>
          <w:p w:rsidR="00C572A4" w:rsidRDefault="00D23CBA">
            <w:pPr>
              <w:pStyle w:val="LBScheduleBodytext"/>
              <w:rPr>
                <w:lang w:val="ru-RU"/>
              </w:rPr>
            </w:pPr>
            <w:r>
              <w:rPr>
                <w:lang w:val="ru-RU"/>
              </w:rPr>
              <w:t>Оформление путевых листов, маршрутных накладных форм и товарно-транспортных накладных</w:t>
            </w:r>
          </w:p>
        </w:tc>
        <w:tc>
          <w:tcPr>
            <w:tcW w:w="8425" w:type="dxa"/>
            <w:gridSpan w:val="3"/>
          </w:tcPr>
          <w:p w:rsidR="00C572A4" w:rsidRDefault="00D23CBA">
            <w:pPr>
              <w:pStyle w:val="LBScheduleBodytext"/>
              <w:jc w:val="both"/>
              <w:rPr>
                <w:lang w:val="ru-RU"/>
              </w:rPr>
            </w:pPr>
            <w:r>
              <w:rPr>
                <w:color w:val="1E0E01"/>
                <w:lang w:val="ru-RU"/>
              </w:rPr>
              <w:t>Путевые листы формы 4-П, маршрутные накладные формы ф. 24, ф.23-а, транспортные накладные, или товарно-транспортные накладные по Дого</w:t>
            </w:r>
            <w:r>
              <w:rPr>
                <w:color w:val="1E0E01"/>
                <w:lang w:val="ru-RU"/>
              </w:rPr>
              <w:t xml:space="preserve">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w:t>
            </w:r>
            <w:r>
              <w:rPr>
                <w:color w:val="1E0E01"/>
                <w:lang w:val="ru-RU"/>
              </w:rPr>
              <w:t xml:space="preserve">от 28.11.1997 г. № 78 и Порядком обработки исходящих и транзитных почтовых отправлений и почтовых емкостей, утвержденного приказом ФГУП «Почта России» от 25.01.2017 № 28-п (далее – Порядок), копия которого направляется Заказчиком по запросу Исполнителя по </w:t>
            </w:r>
            <w:r>
              <w:rPr>
                <w:color w:val="1E0E01"/>
                <w:lang w:val="ru-RU"/>
              </w:rPr>
              <w:t>электронной почте.</w:t>
            </w:r>
          </w:p>
        </w:tc>
      </w:tr>
      <w:tr w:rsidR="00C572A4">
        <w:tc>
          <w:tcPr>
            <w:tcW w:w="851" w:type="dxa"/>
          </w:tcPr>
          <w:p w:rsidR="00C572A4" w:rsidRDefault="00D23CBA">
            <w:pPr>
              <w:pStyle w:val="LBScheduleBodytext"/>
              <w:rPr>
                <w:color w:val="141618"/>
                <w:lang w:val="ru-RU"/>
              </w:rPr>
            </w:pPr>
            <w:r>
              <w:rPr>
                <w:color w:val="141618"/>
                <w:lang w:val="ru-RU"/>
              </w:rPr>
              <w:t>1.17</w:t>
            </w:r>
          </w:p>
        </w:tc>
        <w:tc>
          <w:tcPr>
            <w:tcW w:w="1984" w:type="dxa"/>
          </w:tcPr>
          <w:p w:rsidR="00C572A4" w:rsidRDefault="00D23CBA">
            <w:pPr>
              <w:pStyle w:val="LBScheduleBodytext"/>
              <w:rPr>
                <w:lang w:val="ru-RU"/>
              </w:rPr>
            </w:pPr>
            <w:r>
              <w:rPr>
                <w:lang w:val="ru-RU"/>
              </w:rPr>
              <w:t>Срок направления Исполнителем Акта сдачи-приемки оказанных Услуг</w:t>
            </w:r>
          </w:p>
        </w:tc>
        <w:tc>
          <w:tcPr>
            <w:tcW w:w="8425" w:type="dxa"/>
            <w:gridSpan w:val="3"/>
          </w:tcPr>
          <w:p w:rsidR="00C572A4" w:rsidRDefault="00D23CBA">
            <w:pPr>
              <w:pStyle w:val="MsoNormaldoczillaStyle4"/>
              <w:spacing w:before="240" w:after="0" w:line="240" w:lineRule="auto"/>
              <w:ind w:right="-2"/>
              <w:jc w:val="both"/>
            </w:pPr>
            <w:r>
              <w:rPr>
                <w:rFonts w:ascii="Times New Roman" w:hAnsi="Times New Roman"/>
                <w:color w:val="1E0E01"/>
                <w:sz w:val="24"/>
              </w:rPr>
              <w:t xml:space="preserve">Исполнитель не позднее </w:t>
            </w:r>
            <w:r>
              <w:rPr>
                <w:rFonts w:ascii="Times New Roman" w:hAnsi="Times New Roman"/>
                <w:color w:val="1E0E01"/>
                <w:sz w:val="24"/>
              </w:rPr>
              <w:fldChar w:fldCharType="begin" w:fldLock="1"/>
            </w:r>
            <w:r>
              <w:rPr>
                <w:rFonts w:ascii="Times New Roman" w:hAnsi="Times New Roman"/>
                <w:color w:val="1E0E01"/>
                <w:sz w:val="24"/>
              </w:rPr>
              <w:instrText>LBVARIABLE \id "52469" \grammarCase "genitive" \letterCase "normal" \rounding "none" \dateFormat "dd.mm.yyyy" \moneyFormat "0,000.##" \numeral "cardinal"</w:instrText>
            </w:r>
            <w:r>
              <w:rPr>
                <w:rFonts w:ascii="Times New Roman" w:hAnsi="Times New Roman"/>
                <w:color w:val="1E0E01"/>
                <w:sz w:val="24"/>
              </w:rPr>
              <w:fldChar w:fldCharType="separate"/>
            </w:r>
            <w:r>
              <w:rPr>
                <w:rFonts w:ascii="Times New Roman" w:hAnsi="Times New Roman"/>
                <w:color w:val="1E0E01"/>
                <w:sz w:val="24"/>
              </w:rPr>
              <w:t xml:space="preserve">5 (пяти) </w:t>
            </w:r>
            <w:r>
              <w:rPr>
                <w:rFonts w:ascii="Times New Roman" w:hAnsi="Times New Roman"/>
                <w:color w:val="1E0E01"/>
                <w:sz w:val="24"/>
              </w:rPr>
              <w:fldChar w:fldCharType="end"/>
            </w:r>
            <w:r>
              <w:rPr>
                <w:rFonts w:ascii="Times New Roman" w:hAnsi="Times New Roman"/>
                <w:color w:val="1E0E01"/>
                <w:sz w:val="24"/>
              </w:rPr>
              <w:t xml:space="preserve"> рабочих дней после окончания отчетного периода обязан направить Заказчику акт сдачи-приемк</w:t>
            </w:r>
            <w:r>
              <w:rPr>
                <w:rFonts w:ascii="Times New Roman" w:hAnsi="Times New Roman"/>
                <w:color w:val="1E0E01"/>
                <w:sz w:val="24"/>
              </w:rPr>
              <w:t>и оказанных Услуг по форме Приложения № 4 к Договору (далее – «Акт сдачи-приемки оказанных Услуг»).</w:t>
            </w:r>
          </w:p>
          <w:p w:rsidR="00C572A4" w:rsidRPr="00C1315F" w:rsidRDefault="00D23CBA">
            <w:pPr>
              <w:pStyle w:val="LBScheduleBodytext"/>
              <w:jc w:val="both"/>
              <w:rPr>
                <w:lang w:val="ru-RU"/>
              </w:rPr>
            </w:pPr>
            <w:r>
              <w:rPr>
                <w:color w:val="1E0E01"/>
                <w:lang w:val="ru-RU"/>
              </w:rPr>
              <w:t xml:space="preserve">Отчетный период – </w:t>
            </w:r>
            <w:r>
              <w:rPr>
                <w:color w:val="1E0E01"/>
                <w:lang w:val="ru-RU"/>
              </w:rPr>
              <w:fldChar w:fldCharType="begin" w:fldLock="1"/>
            </w:r>
            <w:r>
              <w:rPr>
                <w:color w:val="1E0E01"/>
                <w:lang w:val="ru-RU"/>
              </w:rPr>
              <w:instrText>LBVARIABLE \id "75223"</w:instrText>
            </w:r>
            <w:r>
              <w:rPr>
                <w:color w:val="1E0E01"/>
                <w:lang w:val="ru-RU"/>
              </w:rPr>
              <w:fldChar w:fldCharType="separate"/>
            </w:r>
            <w:r>
              <w:rPr>
                <w:color w:val="1E0E01"/>
                <w:lang w:val="ru-RU"/>
              </w:rPr>
              <w:t>(с 1 по 10 число месяца, с 11 по 20 число месяца, с</w:t>
            </w:r>
          </w:p>
          <w:p w:rsidR="00C572A4" w:rsidRDefault="00D23CBA">
            <w:pPr>
              <w:pStyle w:val="LBScheduleBodytext"/>
              <w:jc w:val="both"/>
              <w:rPr>
                <w:color w:val="1E0E01"/>
                <w:lang w:val="ru-RU"/>
              </w:rPr>
            </w:pPr>
            <w:r>
              <w:rPr>
                <w:color w:val="1E0E01"/>
                <w:lang w:val="ru-RU"/>
              </w:rPr>
              <w:t>21 по последний день месяца, далее по тексту – «декада»</w:t>
            </w:r>
            <w:r>
              <w:rPr>
                <w:color w:val="1E0E01"/>
                <w:lang w:val="ru-RU"/>
              </w:rPr>
              <w:fldChar w:fldCharType="end"/>
            </w:r>
            <w:r>
              <w:rPr>
                <w:color w:val="1E0E01"/>
                <w:lang w:val="ru-RU"/>
              </w:rPr>
              <w:t>.</w:t>
            </w:r>
          </w:p>
        </w:tc>
      </w:tr>
      <w:tr w:rsidR="00C572A4">
        <w:tc>
          <w:tcPr>
            <w:tcW w:w="851" w:type="dxa"/>
          </w:tcPr>
          <w:p w:rsidR="00C572A4" w:rsidRDefault="00D23CBA">
            <w:pPr>
              <w:pStyle w:val="LBScheduleBodytext"/>
              <w:rPr>
                <w:color w:val="141618"/>
                <w:lang w:val="ru-RU"/>
              </w:rPr>
            </w:pPr>
            <w:r>
              <w:rPr>
                <w:color w:val="141618"/>
                <w:lang w:val="ru-RU"/>
              </w:rPr>
              <w:t>1.1</w:t>
            </w:r>
            <w:r>
              <w:rPr>
                <w:color w:val="141618"/>
                <w:lang w:val="ru-RU"/>
              </w:rPr>
              <w:t>8</w:t>
            </w:r>
          </w:p>
        </w:tc>
        <w:tc>
          <w:tcPr>
            <w:tcW w:w="1984" w:type="dxa"/>
          </w:tcPr>
          <w:p w:rsidR="00C572A4" w:rsidRDefault="00D23CBA">
            <w:pPr>
              <w:pStyle w:val="LBScheduleBodytext"/>
              <w:rPr>
                <w:lang w:val="ru-RU"/>
              </w:rPr>
            </w:pPr>
            <w:r>
              <w:rPr>
                <w:lang w:val="ru-RU"/>
              </w:rPr>
              <w:t>Срок осуществления приемки Заказчиком</w:t>
            </w:r>
          </w:p>
        </w:tc>
        <w:tc>
          <w:tcPr>
            <w:tcW w:w="8425" w:type="dxa"/>
            <w:gridSpan w:val="3"/>
          </w:tcPr>
          <w:p w:rsidR="00C572A4" w:rsidRDefault="00D23CBA">
            <w:pPr>
              <w:pStyle w:val="LBScheduleBodytext"/>
              <w:jc w:val="both"/>
              <w:rPr>
                <w:color w:val="1E0E01"/>
                <w:lang w:val="ru-RU"/>
              </w:rPr>
            </w:pPr>
            <w:r>
              <w:rPr>
                <w:color w:val="1E0E01"/>
                <w:lang w:val="ru-RU"/>
              </w:rPr>
              <w:t xml:space="preserve">Приемка оказанных Услуг осуществляется Заказчиком в течение </w:t>
            </w:r>
            <w:r>
              <w:rPr>
                <w:color w:val="1E0E01"/>
                <w:lang w:val="ru-RU"/>
              </w:rPr>
              <w:fldChar w:fldCharType="begin" w:fldLock="1"/>
            </w:r>
            <w:r>
              <w:rPr>
                <w:color w:val="1E0E01"/>
                <w:lang w:val="ru-RU"/>
              </w:rPr>
              <w:instrText>LBVARIABLE \id "52471" \grammarCase "genitive" \letterCase "normal" \rounding "none" \dateFormat "dd.mm.yyyy" \moneyFormat "0,000.##" \numeral "cardinal"</w:instrText>
            </w:r>
            <w:r>
              <w:rPr>
                <w:color w:val="1E0E01"/>
                <w:lang w:val="ru-RU"/>
              </w:rPr>
              <w:fldChar w:fldCharType="separate"/>
            </w:r>
            <w:r>
              <w:rPr>
                <w:color w:val="1E0E01"/>
                <w:lang w:val="ru-RU"/>
              </w:rPr>
              <w:t xml:space="preserve">15 </w:t>
            </w:r>
            <w:r>
              <w:rPr>
                <w:color w:val="1E0E01"/>
                <w:lang w:val="ru-RU"/>
              </w:rPr>
              <w:t>(пятнадцати) рабочих дней</w:t>
            </w:r>
            <w:r>
              <w:rPr>
                <w:color w:val="1E0E01"/>
                <w:lang w:val="ru-RU"/>
              </w:rPr>
              <w:fldChar w:fldCharType="end"/>
            </w:r>
            <w:r>
              <w:rPr>
                <w:color w:val="1E0E01"/>
                <w:lang w:val="ru-RU"/>
              </w:rPr>
              <w:t xml:space="preserve"> со дня получения Заказчиком документов, указанных в пункте 6.2 Договора. </w:t>
            </w:r>
          </w:p>
        </w:tc>
      </w:tr>
      <w:tr w:rsidR="00C572A4">
        <w:tc>
          <w:tcPr>
            <w:tcW w:w="851" w:type="dxa"/>
          </w:tcPr>
          <w:p w:rsidR="00C572A4" w:rsidRDefault="00D23CBA">
            <w:pPr>
              <w:pStyle w:val="LBScheduleBodytext"/>
              <w:rPr>
                <w:color w:val="141618"/>
                <w:lang w:val="ru-RU"/>
              </w:rPr>
            </w:pPr>
            <w:r>
              <w:rPr>
                <w:color w:val="141618"/>
                <w:lang w:val="ru-RU"/>
              </w:rPr>
              <w:t>1.19</w:t>
            </w:r>
          </w:p>
        </w:tc>
        <w:tc>
          <w:tcPr>
            <w:tcW w:w="1984" w:type="dxa"/>
          </w:tcPr>
          <w:p w:rsidR="00C572A4" w:rsidRDefault="00D23CBA">
            <w:pPr>
              <w:pStyle w:val="LBScheduleBodytext"/>
              <w:rPr>
                <w:lang w:val="ru-RU"/>
              </w:rPr>
            </w:pPr>
            <w:r>
              <w:rPr>
                <w:lang w:val="ru-RU"/>
              </w:rPr>
              <w:t>Срок оплаты Услуг Заказчиком</w:t>
            </w:r>
          </w:p>
        </w:tc>
        <w:tc>
          <w:tcPr>
            <w:tcW w:w="8425" w:type="dxa"/>
            <w:gridSpan w:val="3"/>
          </w:tcPr>
          <w:p w:rsidR="00C572A4" w:rsidRDefault="00D23CBA">
            <w:pPr>
              <w:pStyle w:val="LBScheduleBodytext"/>
              <w:jc w:val="both"/>
              <w:rPr>
                <w:lang w:val="ru-RU"/>
              </w:rPr>
            </w:pPr>
            <w:r>
              <w:rPr>
                <w:lang w:val="ru-RU"/>
              </w:rPr>
              <w:fldChar w:fldCharType="begin" w:fldLock="1"/>
            </w:r>
            <w:r>
              <w:rPr>
                <w:lang w:val="ru-RU"/>
              </w:rPr>
              <w:instrText>LBVARIABLE \id "31162" \displaced</w:instrText>
            </w:r>
            <w:r>
              <w:rPr>
                <w:lang w:val="ru-RU"/>
              </w:rPr>
              <w:fldChar w:fldCharType="separate"/>
            </w:r>
            <w:r>
              <w:rPr>
                <w:lang w:val="ru-RU"/>
              </w:rPr>
              <w:fldChar w:fldCharType="begin" w:fldLock="1"/>
            </w:r>
            <w:r>
              <w:rPr>
                <w:lang w:val="ru-RU"/>
              </w:rPr>
              <w:instrText>LBVARIABLE \id "75140" \numberFormat "0,000.######## (Spell) unit"</w:instrText>
            </w:r>
            <w:r>
              <w:rPr>
                <w:lang w:val="ru-RU"/>
              </w:rPr>
              <w:fldChar w:fldCharType="separate"/>
            </w:r>
            <w:r>
              <w:rPr>
                <w:lang w:val="ru-RU"/>
              </w:rPr>
              <w:t>7 (Семь) рабочих дней</w:t>
            </w:r>
            <w:r>
              <w:rPr>
                <w:lang w:val="ru-RU"/>
              </w:rPr>
              <w:fldChar w:fldCharType="end"/>
            </w:r>
            <w:r>
              <w:rPr>
                <w:lang w:val="ru-RU"/>
              </w:rPr>
              <w:t xml:space="preserve"> со дня подписания Заказчиком Акта сдачи-приемки оказанных Услуг.</w:t>
            </w:r>
            <w:r>
              <w:rPr>
                <w:lang w:val="ru-RU"/>
              </w:rPr>
              <w:fldChar w:fldCharType="end"/>
            </w:r>
          </w:p>
        </w:tc>
      </w:tr>
      <w:tr w:rsidR="00C572A4">
        <w:tc>
          <w:tcPr>
            <w:tcW w:w="851" w:type="dxa"/>
          </w:tcPr>
          <w:p w:rsidR="00C572A4" w:rsidRDefault="00D23CBA">
            <w:pPr>
              <w:pStyle w:val="LBScheduleBodytext"/>
              <w:rPr>
                <w:color w:val="141618"/>
                <w:lang w:val="ru-RU"/>
              </w:rPr>
            </w:pPr>
            <w:r>
              <w:rPr>
                <w:color w:val="141618"/>
                <w:lang w:val="ru-RU"/>
              </w:rPr>
              <w:t>1.20</w:t>
            </w:r>
          </w:p>
        </w:tc>
        <w:tc>
          <w:tcPr>
            <w:tcW w:w="1984" w:type="dxa"/>
          </w:tcPr>
          <w:p w:rsidR="00C572A4" w:rsidRDefault="00D23CBA">
            <w:pPr>
              <w:pStyle w:val="LBScheduleBodytext"/>
              <w:rPr>
                <w:lang w:val="ru-RU"/>
              </w:rPr>
            </w:pPr>
            <w:r>
              <w:rPr>
                <w:lang w:val="ru-RU"/>
              </w:rPr>
              <w:t>Ответственность Исполнителя</w:t>
            </w:r>
          </w:p>
        </w:tc>
        <w:tc>
          <w:tcPr>
            <w:tcW w:w="851" w:type="dxa"/>
          </w:tcPr>
          <w:p w:rsidR="00C572A4" w:rsidRDefault="00D23CBA">
            <w:pPr>
              <w:pStyle w:val="LBScheduleBodytext"/>
              <w:rPr>
                <w:b/>
                <w:lang w:val="ru-RU"/>
              </w:rPr>
            </w:pPr>
            <w:r>
              <w:rPr>
                <w:b/>
                <w:lang w:val="ru-RU"/>
              </w:rPr>
              <w:t>№ п/п</w:t>
            </w:r>
          </w:p>
        </w:tc>
        <w:tc>
          <w:tcPr>
            <w:tcW w:w="2835" w:type="dxa"/>
          </w:tcPr>
          <w:p w:rsidR="00C572A4" w:rsidRDefault="00D23CBA">
            <w:pPr>
              <w:pStyle w:val="LBScheduleBodytext"/>
              <w:rPr>
                <w:b/>
                <w:lang w:val="ru-RU"/>
              </w:rPr>
            </w:pPr>
            <w:r>
              <w:rPr>
                <w:b/>
                <w:lang w:val="ru-RU"/>
              </w:rPr>
              <w:t>Нарушение</w:t>
            </w:r>
          </w:p>
        </w:tc>
        <w:tc>
          <w:tcPr>
            <w:tcW w:w="4739" w:type="dxa"/>
          </w:tcPr>
          <w:p w:rsidR="00C572A4" w:rsidRDefault="00D23CBA">
            <w:pPr>
              <w:pStyle w:val="LBScheduleBodytext"/>
              <w:rPr>
                <w:b/>
                <w:lang w:val="ru-RU"/>
              </w:rPr>
            </w:pPr>
            <w:r>
              <w:rPr>
                <w:b/>
                <w:lang w:val="ru-RU"/>
              </w:rPr>
              <w:t>Ответственность</w:t>
            </w:r>
          </w:p>
        </w:tc>
      </w:tr>
      <w:tr w:rsidR="00C572A4">
        <w:tc>
          <w:tcPr>
            <w:tcW w:w="851" w:type="dxa"/>
          </w:tcPr>
          <w:p w:rsidR="00C572A4" w:rsidRDefault="00C572A4">
            <w:pPr>
              <w:pStyle w:val="LBScheduleBodytext"/>
              <w:rPr>
                <w:color w:val="141618"/>
                <w:lang w:val="ru-RU"/>
              </w:rPr>
            </w:pPr>
          </w:p>
        </w:tc>
        <w:tc>
          <w:tcPr>
            <w:tcW w:w="1984" w:type="dxa"/>
          </w:tcPr>
          <w:p w:rsidR="00C572A4" w:rsidRDefault="00C572A4">
            <w:pPr>
              <w:pStyle w:val="LBScheduleBodytext"/>
              <w:rPr>
                <w:lang w:val="ru-RU"/>
              </w:rPr>
            </w:pPr>
          </w:p>
        </w:tc>
        <w:tc>
          <w:tcPr>
            <w:tcW w:w="851" w:type="dxa"/>
          </w:tcPr>
          <w:p w:rsidR="00C572A4" w:rsidRDefault="00D23CBA">
            <w:pPr>
              <w:pStyle w:val="LBScheduleBodytext"/>
              <w:rPr>
                <w:lang w:val="ru-RU"/>
              </w:rPr>
            </w:pPr>
            <w:r>
              <w:rPr>
                <w:lang w:val="ru-RU"/>
              </w:rPr>
              <w:t>1.20.1</w:t>
            </w:r>
          </w:p>
        </w:tc>
        <w:tc>
          <w:tcPr>
            <w:tcW w:w="2835" w:type="dxa"/>
          </w:tcPr>
          <w:p w:rsidR="00C572A4" w:rsidRDefault="00D23CBA">
            <w:pPr>
              <w:pStyle w:val="LBScheduleBodytext"/>
              <w:jc w:val="both"/>
              <w:rPr>
                <w:lang w:val="ru-RU"/>
              </w:rPr>
            </w:pPr>
            <w:r>
              <w:rPr>
                <w:lang w:val="ru-RU"/>
              </w:rPr>
              <w:t>Подача автотранспорта с опозданием на срок равное или более 3 (трем) часам в начальную точку маршрута</w:t>
            </w:r>
          </w:p>
        </w:tc>
        <w:tc>
          <w:tcPr>
            <w:tcW w:w="4739" w:type="dxa"/>
          </w:tcPr>
          <w:p w:rsidR="00C572A4" w:rsidRDefault="00D23CBA">
            <w:pPr>
              <w:pStyle w:val="MsoNormaldoczillaStyle6"/>
              <w:spacing w:before="240" w:after="0" w:line="240" w:lineRule="auto"/>
              <w:ind w:right="-2"/>
              <w:jc w:val="both"/>
            </w:pPr>
            <w:r>
              <w:rPr>
                <w:rFonts w:ascii="Times New Roman" w:hAnsi="Times New Roman"/>
                <w:color w:val="1E0E01"/>
                <w:sz w:val="24"/>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w:t>
            </w:r>
            <w:r>
              <w:rPr>
                <w:rFonts w:ascii="Times New Roman" w:hAnsi="Times New Roman"/>
                <w:color w:val="1E0E01"/>
                <w:sz w:val="24"/>
              </w:rPr>
              <w:t>у маршрута.</w:t>
            </w:r>
          </w:p>
          <w:p w:rsidR="00C572A4" w:rsidRDefault="00D23CBA">
            <w:pPr>
              <w:pStyle w:val="LBScheduleBodytext"/>
              <w:jc w:val="both"/>
              <w:rPr>
                <w:lang w:val="ru-RU"/>
              </w:rPr>
            </w:pPr>
            <w:r>
              <w:rPr>
                <w:color w:val="1E0E01"/>
                <w:lang w:val="ru-RU"/>
              </w:rPr>
              <w:t xml:space="preserve">В случае если автотранспорт был использован Заказчиком, Исполнителю начисляется штраф в размере </w:t>
            </w:r>
            <w:r>
              <w:rPr>
                <w:color w:val="1E0E01"/>
                <w:lang w:val="ru-RU"/>
              </w:rPr>
              <w:fldChar w:fldCharType="begin" w:fldLock="1"/>
            </w:r>
            <w:r>
              <w:rPr>
                <w:color w:val="1E0E01"/>
                <w:lang w:val="ru-RU"/>
              </w:rPr>
              <w:instrText>LBVARIABLE \id "75264" \grammarCase "genitive" \percentFormat "0,000.########'%' (Spell unit)"</w:instrText>
            </w:r>
            <w:r>
              <w:rPr>
                <w:color w:val="1E0E01"/>
                <w:lang w:val="ru-RU"/>
              </w:rPr>
              <w:fldChar w:fldCharType="separate"/>
            </w:r>
            <w:r>
              <w:rPr>
                <w:color w:val="1E0E01"/>
                <w:lang w:val="ru-RU"/>
              </w:rPr>
              <w:t>25% (Двадцати пяти процентов)</w:t>
            </w:r>
            <w:r>
              <w:rPr>
                <w:color w:val="1E0E01"/>
                <w:lang w:val="ru-RU"/>
              </w:rPr>
              <w:fldChar w:fldCharType="end"/>
            </w:r>
            <w:r>
              <w:rPr>
                <w:color w:val="1E0E01"/>
                <w:lang w:val="ru-RU"/>
              </w:rPr>
              <w:t xml:space="preserve"> от Базовой стоимости </w:t>
            </w:r>
            <w:r>
              <w:rPr>
                <w:color w:val="1E0E01"/>
                <w:lang w:val="ru-RU"/>
              </w:rPr>
              <w:t>услуги указанной в Заявке, без учета НДС.</w:t>
            </w:r>
          </w:p>
        </w:tc>
      </w:tr>
      <w:tr w:rsidR="00C572A4">
        <w:tc>
          <w:tcPr>
            <w:tcW w:w="851" w:type="dxa"/>
          </w:tcPr>
          <w:p w:rsidR="00C572A4" w:rsidRDefault="00C572A4">
            <w:pPr>
              <w:pStyle w:val="LBScheduleBodytext"/>
              <w:rPr>
                <w:color w:val="141618"/>
                <w:lang w:val="ru-RU"/>
              </w:rPr>
            </w:pPr>
          </w:p>
        </w:tc>
        <w:tc>
          <w:tcPr>
            <w:tcW w:w="1984" w:type="dxa"/>
          </w:tcPr>
          <w:p w:rsidR="00C572A4" w:rsidRDefault="00C572A4">
            <w:pPr>
              <w:pStyle w:val="LBScheduleBodytext"/>
              <w:rPr>
                <w:lang w:val="ru-RU"/>
              </w:rPr>
            </w:pPr>
          </w:p>
        </w:tc>
        <w:tc>
          <w:tcPr>
            <w:tcW w:w="851" w:type="dxa"/>
          </w:tcPr>
          <w:p w:rsidR="00C572A4" w:rsidRDefault="00D23CBA">
            <w:pPr>
              <w:pStyle w:val="LBScheduleBodytext"/>
              <w:rPr>
                <w:lang w:val="ru-RU"/>
              </w:rPr>
            </w:pPr>
            <w:r>
              <w:rPr>
                <w:lang w:val="ru-RU"/>
              </w:rPr>
              <w:t>1.20.2</w:t>
            </w:r>
          </w:p>
        </w:tc>
        <w:tc>
          <w:tcPr>
            <w:tcW w:w="2835" w:type="dxa"/>
          </w:tcPr>
          <w:p w:rsidR="00C572A4" w:rsidRDefault="00D23CBA">
            <w:pPr>
              <w:pStyle w:val="LBScheduleBodytext"/>
              <w:jc w:val="both"/>
              <w:rPr>
                <w:lang w:val="ru-RU"/>
              </w:rPr>
            </w:pPr>
            <w:r>
              <w:rPr>
                <w:lang w:val="ru-RU"/>
              </w:rPr>
              <w:t>Неподача автотранспорта в соответствии с Заявкой</w:t>
            </w:r>
          </w:p>
        </w:tc>
        <w:tc>
          <w:tcPr>
            <w:tcW w:w="4739" w:type="dxa"/>
          </w:tcPr>
          <w:p w:rsidR="00C572A4" w:rsidRDefault="00D23CBA">
            <w:pPr>
              <w:pStyle w:val="MsoNormaldoczillaStyle6"/>
              <w:spacing w:before="240" w:after="0" w:line="240" w:lineRule="auto"/>
              <w:ind w:right="-2"/>
              <w:jc w:val="both"/>
            </w:pPr>
            <w:r>
              <w:rPr>
                <w:rFonts w:ascii="Times New Roman" w:hAnsi="Times New Roman"/>
                <w:color w:val="1E0E01"/>
                <w:sz w:val="24"/>
              </w:rPr>
              <w:t xml:space="preserve">Штраф в размере </w:t>
            </w:r>
            <w:r>
              <w:rPr>
                <w:rFonts w:ascii="Times New Roman" w:hAnsi="Times New Roman"/>
                <w:color w:val="1E0E01"/>
                <w:sz w:val="24"/>
              </w:rPr>
              <w:fldChar w:fldCharType="begin" w:fldLock="1"/>
            </w:r>
            <w:r>
              <w:rPr>
                <w:rFonts w:ascii="Times New Roman" w:hAnsi="Times New Roman"/>
                <w:color w:val="1E0E01"/>
                <w:sz w:val="24"/>
              </w:rPr>
              <w:instrText>LBVARIABLE \id "75265" \percentFormat "0,000.########'%'"</w:instrText>
            </w:r>
            <w:r>
              <w:rPr>
                <w:rFonts w:ascii="Times New Roman" w:hAnsi="Times New Roman"/>
                <w:color w:val="1E0E01"/>
                <w:sz w:val="24"/>
              </w:rPr>
              <w:fldChar w:fldCharType="separate"/>
            </w:r>
            <w:r>
              <w:rPr>
                <w:rFonts w:ascii="Times New Roman" w:hAnsi="Times New Roman"/>
                <w:color w:val="1E0E01"/>
                <w:sz w:val="24"/>
              </w:rPr>
              <w:t>70%</w:t>
            </w:r>
            <w:r>
              <w:rPr>
                <w:rFonts w:ascii="Times New Roman" w:hAnsi="Times New Roman"/>
                <w:color w:val="1E0E01"/>
                <w:sz w:val="24"/>
              </w:rPr>
              <w:fldChar w:fldCharType="end"/>
            </w:r>
            <w:r>
              <w:rPr>
                <w:rFonts w:ascii="Times New Roman" w:hAnsi="Times New Roman"/>
                <w:color w:val="1E0E01"/>
                <w:sz w:val="24"/>
              </w:rPr>
              <w:t xml:space="preserve"> от Базовой стоимости услуги, указанной в Заявке, без учета НДС.</w:t>
            </w:r>
          </w:p>
          <w:p w:rsidR="00C572A4" w:rsidRDefault="00D23CBA">
            <w:pPr>
              <w:pStyle w:val="LBScheduleBodytext"/>
              <w:jc w:val="both"/>
              <w:rPr>
                <w:lang w:val="ru-RU"/>
              </w:rPr>
            </w:pPr>
            <w:r>
              <w:rPr>
                <w:color w:val="1E0E01"/>
                <w:lang w:val="ru-RU"/>
              </w:rPr>
              <w:t>Неустойка в виде штрафа начисляется за каждый факт нарушения срока выполнения обязательства.</w:t>
            </w:r>
          </w:p>
        </w:tc>
      </w:tr>
      <w:tr w:rsidR="00C572A4">
        <w:tc>
          <w:tcPr>
            <w:tcW w:w="851" w:type="dxa"/>
          </w:tcPr>
          <w:p w:rsidR="00C572A4" w:rsidRDefault="00C572A4">
            <w:pPr>
              <w:pStyle w:val="LBScheduleBodytext"/>
              <w:rPr>
                <w:color w:val="141618"/>
                <w:lang w:val="ru-RU"/>
              </w:rPr>
            </w:pPr>
          </w:p>
        </w:tc>
        <w:tc>
          <w:tcPr>
            <w:tcW w:w="1984" w:type="dxa"/>
          </w:tcPr>
          <w:p w:rsidR="00C572A4" w:rsidRDefault="00C572A4">
            <w:pPr>
              <w:pStyle w:val="LBScheduleBodytext"/>
              <w:rPr>
                <w:lang w:val="ru-RU"/>
              </w:rPr>
            </w:pPr>
          </w:p>
        </w:tc>
        <w:tc>
          <w:tcPr>
            <w:tcW w:w="851" w:type="dxa"/>
          </w:tcPr>
          <w:p w:rsidR="00C572A4" w:rsidRDefault="00D23CBA">
            <w:pPr>
              <w:pStyle w:val="LBScheduleBodytext"/>
              <w:rPr>
                <w:lang w:val="ru-RU"/>
              </w:rPr>
            </w:pPr>
            <w:r>
              <w:rPr>
                <w:lang w:val="ru-RU"/>
              </w:rPr>
              <w:t>1.20.3</w:t>
            </w:r>
          </w:p>
        </w:tc>
        <w:tc>
          <w:tcPr>
            <w:tcW w:w="2835" w:type="dxa"/>
          </w:tcPr>
          <w:p w:rsidR="00C572A4" w:rsidRDefault="00D23CBA">
            <w:pPr>
              <w:pStyle w:val="LBScheduleBodytext"/>
              <w:jc w:val="both"/>
              <w:rPr>
                <w:lang w:val="ru-RU"/>
              </w:rPr>
            </w:pPr>
            <w:r>
              <w:rPr>
                <w:color w:val="1E0E01"/>
                <w:lang w:val="ru-RU"/>
              </w:rPr>
              <w:t>Опоздание автотранспорта по маршруту в пункты, указанные в Заявке, кроме позднего предоставления транспорта в начальный пункт маршрута, по вине Исполните</w:t>
            </w:r>
            <w:r>
              <w:rPr>
                <w:color w:val="1E0E01"/>
                <w:lang w:val="ru-RU"/>
              </w:rPr>
              <w:t>ля</w:t>
            </w:r>
          </w:p>
        </w:tc>
        <w:tc>
          <w:tcPr>
            <w:tcW w:w="4739" w:type="dxa"/>
          </w:tcPr>
          <w:p w:rsidR="00C572A4" w:rsidRDefault="00D23CBA">
            <w:pPr>
              <w:pStyle w:val="MsoNormaldoczillaStyle6"/>
              <w:spacing w:before="240" w:after="0" w:line="240" w:lineRule="auto"/>
              <w:jc w:val="both"/>
            </w:pPr>
            <w:r>
              <w:rPr>
                <w:rFonts w:ascii="Times New Roman" w:hAnsi="Times New Roman"/>
                <w:color w:val="1E0E01"/>
                <w:sz w:val="24"/>
              </w:rPr>
              <w:t xml:space="preserve">Штраф </w:t>
            </w:r>
            <w:r>
              <w:rPr>
                <w:rFonts w:ascii="Times New Roman" w:hAnsi="Times New Roman"/>
                <w:color w:val="1E0E01"/>
                <w:sz w:val="24"/>
              </w:rPr>
              <w:fldChar w:fldCharType="begin" w:fldLock="1"/>
            </w:r>
            <w:r>
              <w:rPr>
                <w:rFonts w:ascii="Times New Roman" w:hAnsi="Times New Roman"/>
                <w:color w:val="1E0E01"/>
                <w:sz w:val="24"/>
              </w:rPr>
              <w:instrText>LBVARIABLE \id "75273" \percentFormat "0,000.########'%' (Spell unit)"</w:instrText>
            </w:r>
            <w:r>
              <w:rPr>
                <w:rFonts w:ascii="Times New Roman" w:hAnsi="Times New Roman"/>
                <w:color w:val="1E0E01"/>
                <w:sz w:val="24"/>
              </w:rPr>
              <w:fldChar w:fldCharType="separate"/>
            </w:r>
            <w:r>
              <w:rPr>
                <w:rFonts w:ascii="Times New Roman" w:hAnsi="Times New Roman"/>
                <w:color w:val="1E0E01"/>
                <w:sz w:val="24"/>
              </w:rPr>
              <w:t>2% (Два процента)</w:t>
            </w:r>
            <w:r>
              <w:rPr>
                <w:rFonts w:ascii="Times New Roman" w:hAnsi="Times New Roman"/>
                <w:color w:val="1E0E01"/>
                <w:sz w:val="24"/>
              </w:rPr>
              <w:fldChar w:fldCharType="end"/>
            </w:r>
            <w:r>
              <w:rPr>
                <w:rFonts w:ascii="Times New Roman" w:hAnsi="Times New Roman"/>
                <w:color w:val="1E0E01"/>
                <w:sz w:val="24"/>
              </w:rPr>
              <w:t xml:space="preserve"> от Базовой стоимости услуги без учета НДС за каждые </w:t>
            </w:r>
            <w:r>
              <w:rPr>
                <w:rFonts w:ascii="Times New Roman" w:hAnsi="Times New Roman"/>
                <w:color w:val="1E0E01"/>
                <w:sz w:val="24"/>
              </w:rPr>
              <w:fldChar w:fldCharType="begin" w:fldLock="1"/>
            </w:r>
            <w:r>
              <w:rPr>
                <w:rFonts w:ascii="Times New Roman" w:hAnsi="Times New Roman"/>
                <w:color w:val="1E0E01"/>
                <w:sz w:val="24"/>
              </w:rPr>
              <w:instrText>LBVARIABLE \id "75274" \numberFormat "0,000.######## (Spell) unit"</w:instrText>
            </w:r>
            <w:r>
              <w:rPr>
                <w:rFonts w:ascii="Times New Roman" w:hAnsi="Times New Roman"/>
                <w:color w:val="1E0E01"/>
                <w:sz w:val="24"/>
              </w:rPr>
              <w:fldChar w:fldCharType="separate"/>
            </w:r>
            <w:r>
              <w:rPr>
                <w:rFonts w:ascii="Times New Roman" w:hAnsi="Times New Roman"/>
                <w:color w:val="1E0E01"/>
                <w:sz w:val="24"/>
              </w:rPr>
              <w:t xml:space="preserve">30 (Тридцать) </w:t>
            </w:r>
            <w:r>
              <w:rPr>
                <w:rFonts w:ascii="Times New Roman" w:hAnsi="Times New Roman"/>
                <w:color w:val="1E0E01"/>
                <w:sz w:val="24"/>
              </w:rPr>
              <w:fldChar w:fldCharType="end"/>
            </w:r>
            <w:r>
              <w:rPr>
                <w:rFonts w:ascii="Times New Roman" w:hAnsi="Times New Roman"/>
                <w:color w:val="1E0E01"/>
                <w:sz w:val="24"/>
              </w:rPr>
              <w:t xml:space="preserve"> минут просрочки прибытия в пункты Маршрута.</w:t>
            </w:r>
          </w:p>
          <w:p w:rsidR="00C572A4" w:rsidRDefault="00D23CBA">
            <w:pPr>
              <w:pStyle w:val="MsoNormaldoczillaStyle6"/>
              <w:spacing w:before="240" w:after="0" w:line="240" w:lineRule="auto"/>
              <w:jc w:val="both"/>
            </w:pPr>
            <w:r>
              <w:rPr>
                <w:rFonts w:ascii="Times New Roman" w:hAnsi="Times New Roman"/>
                <w:color w:val="1E0E01"/>
                <w:sz w:val="24"/>
              </w:rPr>
              <w:t xml:space="preserve">Опоздание в начальную точку маршрута менее </w:t>
            </w:r>
            <w:r>
              <w:rPr>
                <w:rFonts w:ascii="Times New Roman" w:hAnsi="Times New Roman"/>
                <w:color w:val="1E0E01"/>
                <w:sz w:val="24"/>
              </w:rPr>
              <w:fldChar w:fldCharType="begin" w:fldLock="1"/>
            </w:r>
            <w:r>
              <w:rPr>
                <w:rFonts w:ascii="Times New Roman" w:hAnsi="Times New Roman"/>
                <w:color w:val="1E0E01"/>
                <w:sz w:val="24"/>
              </w:rPr>
              <w:instrText>LBVARIABLE \id "75275"</w:instrText>
            </w:r>
            <w:r>
              <w:rPr>
                <w:rFonts w:ascii="Times New Roman" w:hAnsi="Times New Roman"/>
                <w:color w:val="1E0E01"/>
                <w:sz w:val="24"/>
              </w:rPr>
              <w:fldChar w:fldCharType="separate"/>
            </w:r>
            <w:r>
              <w:rPr>
                <w:rFonts w:ascii="Times New Roman" w:hAnsi="Times New Roman"/>
                <w:color w:val="1E0E01"/>
                <w:sz w:val="24"/>
              </w:rPr>
              <w:t>3 (трех) часов</w:t>
            </w:r>
            <w:r>
              <w:rPr>
                <w:rFonts w:ascii="Times New Roman" w:hAnsi="Times New Roman"/>
                <w:color w:val="1E0E01"/>
                <w:sz w:val="24"/>
              </w:rPr>
              <w:fldChar w:fldCharType="end"/>
            </w:r>
            <w:r>
              <w:rPr>
                <w:rFonts w:ascii="Times New Roman" w:hAnsi="Times New Roman"/>
                <w:color w:val="1E0E01"/>
                <w:sz w:val="24"/>
              </w:rPr>
              <w:t xml:space="preserve"> суммируется с опозданиями в последующие пункты маршрута.</w:t>
            </w:r>
          </w:p>
          <w:p w:rsidR="00C572A4" w:rsidRDefault="00D23CBA">
            <w:pPr>
              <w:pStyle w:val="LBScheduleBodytext"/>
              <w:jc w:val="both"/>
              <w:rPr>
                <w:i/>
                <w:lang w:val="ru-RU"/>
              </w:rPr>
            </w:pPr>
            <w:r>
              <w:rPr>
                <w:color w:val="1E0E01"/>
                <w:lang w:val="ru-RU"/>
              </w:rPr>
              <w:t xml:space="preserve">В случае если Исполнителем допущено время опоздания по маршруту более </w:t>
            </w:r>
            <w:r>
              <w:rPr>
                <w:color w:val="1E0E01"/>
                <w:lang w:val="ru-RU"/>
              </w:rPr>
              <w:fldChar w:fldCharType="begin" w:fldLock="1"/>
            </w:r>
            <w:r>
              <w:rPr>
                <w:color w:val="1E0E01"/>
                <w:lang w:val="ru-RU"/>
              </w:rPr>
              <w:instrText>LBVARIABLE \id "75276"</w:instrText>
            </w:r>
            <w:r>
              <w:rPr>
                <w:color w:val="1E0E01"/>
                <w:lang w:val="ru-RU"/>
              </w:rPr>
              <w:fldChar w:fldCharType="separate"/>
            </w:r>
            <w:r>
              <w:rPr>
                <w:color w:val="1E0E01"/>
                <w:lang w:val="ru-RU"/>
              </w:rPr>
              <w:t>5 (пять) часов</w:t>
            </w:r>
            <w:r>
              <w:rPr>
                <w:color w:val="1E0E01"/>
                <w:lang w:val="ru-RU"/>
              </w:rPr>
              <w:fldChar w:fldCharType="end"/>
            </w:r>
            <w:r>
              <w:rPr>
                <w:color w:val="1E0E01"/>
                <w:lang w:val="ru-RU"/>
              </w:rPr>
              <w:t xml:space="preserve">  включительно, Заказчик вправе взыскать  штраф в размере </w:t>
            </w:r>
            <w:r>
              <w:rPr>
                <w:color w:val="1E0E01"/>
                <w:lang w:val="ru-RU"/>
              </w:rPr>
              <w:fldChar w:fldCharType="begin" w:fldLock="1"/>
            </w:r>
            <w:r>
              <w:rPr>
                <w:color w:val="1E0E01"/>
                <w:lang w:val="ru-RU"/>
              </w:rPr>
              <w:instrText>LBVARIABLE \id "75277" \grammarCase "genitive" \percentFormat "0,000.########'%' (Spell unit)"</w:instrText>
            </w:r>
            <w:r>
              <w:rPr>
                <w:color w:val="1E0E01"/>
                <w:lang w:val="ru-RU"/>
              </w:rPr>
              <w:fldChar w:fldCharType="separate"/>
            </w:r>
            <w:r>
              <w:rPr>
                <w:color w:val="1E0E01"/>
                <w:lang w:val="ru-RU"/>
              </w:rPr>
              <w:t>25% (Двадцати пяти процентов)</w:t>
            </w:r>
            <w:r>
              <w:rPr>
                <w:color w:val="1E0E01"/>
                <w:lang w:val="ru-RU"/>
              </w:rPr>
              <w:fldChar w:fldCharType="end"/>
            </w:r>
            <w:r>
              <w:rPr>
                <w:color w:val="1E0E01"/>
                <w:lang w:val="ru-RU"/>
              </w:rPr>
              <w:t xml:space="preserve"> от базовой стоимости Услуги, ука</w:t>
            </w:r>
            <w:r>
              <w:rPr>
                <w:color w:val="1E0E01"/>
                <w:lang w:val="ru-RU"/>
              </w:rPr>
              <w:t>занной в Заявке, без учета НДС.</w:t>
            </w:r>
          </w:p>
        </w:tc>
      </w:tr>
      <w:tr w:rsidR="00C572A4">
        <w:trPr>
          <w:trHeight w:val="3116"/>
        </w:trPr>
        <w:tc>
          <w:tcPr>
            <w:tcW w:w="851" w:type="dxa"/>
          </w:tcPr>
          <w:p w:rsidR="00C572A4" w:rsidRDefault="00C572A4">
            <w:pPr>
              <w:pStyle w:val="LBScheduleBodytext"/>
              <w:rPr>
                <w:color w:val="141618"/>
                <w:lang w:val="ru-RU"/>
              </w:rPr>
            </w:pPr>
          </w:p>
        </w:tc>
        <w:tc>
          <w:tcPr>
            <w:tcW w:w="1984" w:type="dxa"/>
          </w:tcPr>
          <w:p w:rsidR="00C572A4" w:rsidRDefault="00C572A4">
            <w:pPr>
              <w:pStyle w:val="LBScheduleBodytext"/>
              <w:rPr>
                <w:lang w:val="ru-RU"/>
              </w:rPr>
            </w:pPr>
          </w:p>
        </w:tc>
        <w:tc>
          <w:tcPr>
            <w:tcW w:w="851" w:type="dxa"/>
          </w:tcPr>
          <w:p w:rsidR="00C572A4" w:rsidRDefault="00D23CBA">
            <w:pPr>
              <w:pStyle w:val="LBScheduleBodytext"/>
              <w:rPr>
                <w:lang w:val="ru-RU"/>
              </w:rPr>
            </w:pPr>
            <w:r>
              <w:rPr>
                <w:lang w:val="ru-RU"/>
              </w:rPr>
              <w:t>1.20.4</w:t>
            </w:r>
          </w:p>
        </w:tc>
        <w:tc>
          <w:tcPr>
            <w:tcW w:w="2835" w:type="dxa"/>
          </w:tcPr>
          <w:p w:rsidR="00C572A4" w:rsidRDefault="00D23CBA">
            <w:pPr>
              <w:pStyle w:val="LBScheduleBodytext"/>
              <w:jc w:val="both"/>
              <w:rPr>
                <w:lang w:val="ru-RU"/>
              </w:rPr>
            </w:pPr>
            <w:r>
              <w:rPr>
                <w:lang w:val="ru-RU"/>
              </w:rPr>
              <w:t>Невыполнение, отказ или частичное выполнение  Исполнителем ПРР</w:t>
            </w:r>
          </w:p>
        </w:tc>
        <w:tc>
          <w:tcPr>
            <w:tcW w:w="4739" w:type="dxa"/>
          </w:tcPr>
          <w:p w:rsidR="00C572A4" w:rsidRDefault="00D23CBA">
            <w:pPr>
              <w:pStyle w:val="LBScheduleBodytext"/>
              <w:jc w:val="both"/>
              <w:rPr>
                <w:i/>
                <w:lang w:val="ru-RU"/>
              </w:rPr>
            </w:pPr>
            <w:r>
              <w:rPr>
                <w:lang w:val="ru-RU"/>
              </w:rPr>
              <w:t xml:space="preserve">Штраф в размере </w:t>
            </w:r>
            <w:r>
              <w:rPr>
                <w:lang w:val="ru-RU"/>
              </w:rPr>
              <w:fldChar w:fldCharType="begin" w:fldLock="1"/>
            </w:r>
            <w:r>
              <w:rPr>
                <w:lang w:val="ru-RU"/>
              </w:rPr>
              <w:instrText>LBVARIABLE \id "75267" \grammarCase "genitive" \percentFormat "0,000.########'%' (Spell unit)"</w:instrText>
            </w:r>
            <w:r>
              <w:rPr>
                <w:lang w:val="ru-RU"/>
              </w:rPr>
              <w:fldChar w:fldCharType="separate"/>
            </w:r>
            <w:r>
              <w:rPr>
                <w:lang w:val="ru-RU"/>
              </w:rPr>
              <w:t>15% (Пятнадцати процентов)</w:t>
            </w:r>
            <w:r>
              <w:rPr>
                <w:lang w:val="ru-RU"/>
              </w:rPr>
              <w:fldChar w:fldCharType="end"/>
            </w:r>
            <w:r>
              <w:rPr>
                <w:lang w:val="ru-RU"/>
              </w:rPr>
              <w:t xml:space="preserve"> </w:t>
            </w:r>
            <w:r>
              <w:rPr>
                <w:color w:val="1E0E01"/>
                <w:lang w:val="ru-RU"/>
              </w:rPr>
              <w:t xml:space="preserve">от Базовой </w:t>
            </w:r>
            <w:r>
              <w:rPr>
                <w:color w:val="1E0E01"/>
                <w:lang w:val="ru-RU"/>
              </w:rPr>
              <w:t>стоимости услуги без учета НДС за каждый факт невыполнения, отказа или частичного выполнения ПРР по маршруту.</w:t>
            </w:r>
          </w:p>
        </w:tc>
      </w:tr>
      <w:tr w:rsidR="00C572A4">
        <w:trPr>
          <w:trHeight w:val="3116"/>
        </w:trPr>
        <w:tc>
          <w:tcPr>
            <w:tcW w:w="851" w:type="dxa"/>
          </w:tcPr>
          <w:p w:rsidR="00C572A4" w:rsidRDefault="00C572A4">
            <w:pPr>
              <w:pStyle w:val="LBScheduleBodytext"/>
              <w:rPr>
                <w:color w:val="141618"/>
                <w:lang w:val="ru-RU"/>
              </w:rPr>
            </w:pPr>
          </w:p>
        </w:tc>
        <w:tc>
          <w:tcPr>
            <w:tcW w:w="1984" w:type="dxa"/>
          </w:tcPr>
          <w:p w:rsidR="00C572A4" w:rsidRDefault="00C572A4">
            <w:pPr>
              <w:pStyle w:val="LBScheduleBodytext"/>
              <w:rPr>
                <w:lang w:val="ru-RU"/>
              </w:rPr>
            </w:pPr>
          </w:p>
        </w:tc>
        <w:tc>
          <w:tcPr>
            <w:tcW w:w="851" w:type="dxa"/>
          </w:tcPr>
          <w:p w:rsidR="00C572A4" w:rsidRDefault="00D23CBA">
            <w:pPr>
              <w:pStyle w:val="LBScheduleBodytext"/>
              <w:rPr>
                <w:lang w:val="ru-RU"/>
              </w:rPr>
            </w:pPr>
            <w:r>
              <w:rPr>
                <w:lang w:val="ru-RU"/>
              </w:rPr>
              <w:t>1.20.5</w:t>
            </w:r>
          </w:p>
        </w:tc>
        <w:tc>
          <w:tcPr>
            <w:tcW w:w="2835" w:type="dxa"/>
          </w:tcPr>
          <w:p w:rsidR="00C572A4" w:rsidRDefault="00D23CBA">
            <w:pPr>
              <w:pStyle w:val="LBScheduleBodytext"/>
              <w:jc w:val="both"/>
              <w:rPr>
                <w:lang w:val="ru-RU"/>
              </w:rPr>
            </w:pPr>
            <w:r>
              <w:rPr>
                <w:lang w:val="ru-RU"/>
              </w:rPr>
              <w:t>Максимальный размер штрафа за невыполнение или частичное выполнение ПРР по маршруту</w:t>
            </w:r>
          </w:p>
        </w:tc>
        <w:tc>
          <w:tcPr>
            <w:tcW w:w="4739" w:type="dxa"/>
          </w:tcPr>
          <w:p w:rsidR="00C572A4" w:rsidRDefault="00D23CBA">
            <w:pPr>
              <w:pStyle w:val="LBScheduleBodytext"/>
              <w:jc w:val="both"/>
              <w:rPr>
                <w:lang w:val="ru-RU"/>
              </w:rPr>
            </w:pPr>
            <w:r>
              <w:rPr>
                <w:color w:val="1E0E01"/>
                <w:lang w:val="ru-RU"/>
              </w:rPr>
              <w:t xml:space="preserve">Штраф в размере </w:t>
            </w:r>
            <w:r>
              <w:rPr>
                <w:color w:val="1E0E01"/>
                <w:lang w:val="ru-RU"/>
              </w:rPr>
              <w:fldChar w:fldCharType="begin" w:fldLock="1"/>
            </w:r>
            <w:r>
              <w:rPr>
                <w:color w:val="1E0E01"/>
                <w:lang w:val="ru-RU"/>
              </w:rPr>
              <w:instrText>LBVARIABLE \id "75268" \percentFormat "0,000.########'%'"</w:instrText>
            </w:r>
            <w:r>
              <w:rPr>
                <w:color w:val="1E0E01"/>
                <w:lang w:val="ru-RU"/>
              </w:rPr>
              <w:fldChar w:fldCharType="separate"/>
            </w:r>
            <w:r>
              <w:rPr>
                <w:color w:val="1E0E01"/>
                <w:lang w:val="ru-RU"/>
              </w:rPr>
              <w:t>45%</w:t>
            </w:r>
            <w:r>
              <w:rPr>
                <w:color w:val="1E0E01"/>
                <w:lang w:val="ru-RU"/>
              </w:rPr>
              <w:fldChar w:fldCharType="end"/>
            </w:r>
            <w:r>
              <w:rPr>
                <w:color w:val="1E0E01"/>
                <w:lang w:val="ru-RU"/>
              </w:rPr>
              <w:t xml:space="preserve">  от Базовой стоимости услуги без учета НДС за каждый факт невыполнения или частичного выполнения ПРР по маршруту.</w:t>
            </w:r>
          </w:p>
        </w:tc>
      </w:tr>
      <w:tr w:rsidR="00C572A4">
        <w:trPr>
          <w:trHeight w:val="3116"/>
        </w:trPr>
        <w:tc>
          <w:tcPr>
            <w:tcW w:w="851" w:type="dxa"/>
          </w:tcPr>
          <w:p w:rsidR="00C572A4" w:rsidRDefault="00C572A4">
            <w:pPr>
              <w:pStyle w:val="LBScheduleBodytext"/>
              <w:rPr>
                <w:color w:val="141618"/>
                <w:lang w:val="ru-RU"/>
              </w:rPr>
            </w:pPr>
          </w:p>
        </w:tc>
        <w:tc>
          <w:tcPr>
            <w:tcW w:w="1984" w:type="dxa"/>
          </w:tcPr>
          <w:p w:rsidR="00C572A4" w:rsidRDefault="00C572A4">
            <w:pPr>
              <w:pStyle w:val="LBScheduleBodytext"/>
              <w:rPr>
                <w:lang w:val="ru-RU"/>
              </w:rPr>
            </w:pPr>
          </w:p>
        </w:tc>
        <w:tc>
          <w:tcPr>
            <w:tcW w:w="851" w:type="dxa"/>
          </w:tcPr>
          <w:p w:rsidR="00C572A4" w:rsidRDefault="00D23CBA">
            <w:pPr>
              <w:pStyle w:val="LBScheduleBodytext"/>
              <w:rPr>
                <w:lang w:val="ru-RU"/>
              </w:rPr>
            </w:pPr>
            <w:r>
              <w:rPr>
                <w:lang w:val="ru-RU"/>
              </w:rPr>
              <w:t>1.20.6</w:t>
            </w:r>
          </w:p>
        </w:tc>
        <w:tc>
          <w:tcPr>
            <w:tcW w:w="2835" w:type="dxa"/>
          </w:tcPr>
          <w:p w:rsidR="00C572A4" w:rsidRDefault="00D23CBA">
            <w:pPr>
              <w:pStyle w:val="LBScheduleBodytext"/>
              <w:jc w:val="both"/>
              <w:rPr>
                <w:lang w:val="ru-RU"/>
              </w:rPr>
            </w:pPr>
            <w:r>
              <w:rPr>
                <w:color w:val="1E0E01"/>
                <w:lang w:val="ru-RU"/>
              </w:rPr>
              <w:t>Нарушение Исполнителем сроков устранения замечаний по перевозке ПО и</w:t>
            </w:r>
            <w:r>
              <w:rPr>
                <w:color w:val="1E0E01"/>
                <w:lang w:val="ru-RU"/>
              </w:rPr>
              <w:t xml:space="preserve"> ТМЦ</w:t>
            </w:r>
          </w:p>
        </w:tc>
        <w:tc>
          <w:tcPr>
            <w:tcW w:w="4739" w:type="dxa"/>
          </w:tcPr>
          <w:p w:rsidR="00C572A4" w:rsidRDefault="00D23CBA">
            <w:pPr>
              <w:pStyle w:val="LBScheduleBodytext"/>
              <w:jc w:val="both"/>
              <w:rPr>
                <w:lang w:val="ru-RU"/>
              </w:rPr>
            </w:pPr>
            <w:r>
              <w:rPr>
                <w:color w:val="1E0E01"/>
                <w:lang w:val="ru-RU"/>
              </w:rPr>
              <w:t xml:space="preserve">Штраф в размере </w:t>
            </w:r>
            <w:r>
              <w:rPr>
                <w:color w:val="1E0E01"/>
                <w:lang w:val="ru-RU"/>
              </w:rPr>
              <w:fldChar w:fldCharType="begin" w:fldLock="1"/>
            </w:r>
            <w:r>
              <w:rPr>
                <w:color w:val="1E0E01"/>
                <w:lang w:val="ru-RU"/>
              </w:rPr>
              <w:instrText>LBVARIABLE \id "75269" \grammarCase "genitive" \percentFormat "0,000.########'%' (Spell unit)"</w:instrText>
            </w:r>
            <w:r>
              <w:rPr>
                <w:color w:val="1E0E01"/>
                <w:lang w:val="ru-RU"/>
              </w:rPr>
              <w:fldChar w:fldCharType="separate"/>
            </w:r>
            <w:r>
              <w:rPr>
                <w:color w:val="1E0E01"/>
                <w:lang w:val="ru-RU"/>
              </w:rPr>
              <w:t>10% (Десяти процентов)</w:t>
            </w:r>
            <w:r>
              <w:rPr>
                <w:color w:val="1E0E01"/>
                <w:lang w:val="ru-RU"/>
              </w:rPr>
              <w:fldChar w:fldCharType="end"/>
            </w:r>
            <w:r>
              <w:rPr>
                <w:color w:val="1E0E01"/>
                <w:lang w:val="ru-RU"/>
              </w:rPr>
              <w:t xml:space="preserve">  без учета НДС за каждый факт нарушения</w:t>
            </w:r>
            <w:r>
              <w:rPr>
                <w:rFonts w:ascii="Calibri" w:hAnsi="Calibri"/>
                <w:sz w:val="22"/>
                <w:lang w:val="ru-RU"/>
              </w:rPr>
              <w:t xml:space="preserve"> </w:t>
            </w:r>
            <w:r>
              <w:rPr>
                <w:color w:val="1E0E01"/>
                <w:lang w:val="ru-RU"/>
              </w:rPr>
              <w:t>срока устранения замечаний.</w:t>
            </w:r>
          </w:p>
        </w:tc>
      </w:tr>
      <w:tr w:rsidR="00C572A4">
        <w:trPr>
          <w:trHeight w:val="3116"/>
        </w:trPr>
        <w:tc>
          <w:tcPr>
            <w:tcW w:w="851" w:type="dxa"/>
          </w:tcPr>
          <w:p w:rsidR="00C572A4" w:rsidRDefault="00C572A4">
            <w:pPr>
              <w:pStyle w:val="LBScheduleBodytext"/>
              <w:rPr>
                <w:color w:val="141618"/>
                <w:lang w:val="ru-RU"/>
              </w:rPr>
            </w:pPr>
          </w:p>
        </w:tc>
        <w:tc>
          <w:tcPr>
            <w:tcW w:w="1984" w:type="dxa"/>
          </w:tcPr>
          <w:p w:rsidR="00C572A4" w:rsidRDefault="00C572A4">
            <w:pPr>
              <w:pStyle w:val="LBScheduleBodytext"/>
              <w:rPr>
                <w:lang w:val="ru-RU"/>
              </w:rPr>
            </w:pPr>
          </w:p>
        </w:tc>
        <w:tc>
          <w:tcPr>
            <w:tcW w:w="851" w:type="dxa"/>
          </w:tcPr>
          <w:p w:rsidR="00C572A4" w:rsidRDefault="00D23CBA">
            <w:pPr>
              <w:pStyle w:val="LBScheduleBodytext"/>
              <w:rPr>
                <w:lang w:val="ru-RU"/>
              </w:rPr>
            </w:pPr>
            <w:r>
              <w:rPr>
                <w:lang w:val="ru-RU"/>
              </w:rPr>
              <w:t>1.20.7</w:t>
            </w:r>
          </w:p>
        </w:tc>
        <w:tc>
          <w:tcPr>
            <w:tcW w:w="2835" w:type="dxa"/>
          </w:tcPr>
          <w:p w:rsidR="00C572A4" w:rsidRDefault="00D23CBA">
            <w:pPr>
              <w:pStyle w:val="LBScheduleBodytext"/>
              <w:jc w:val="both"/>
              <w:rPr>
                <w:color w:val="1E0E01"/>
                <w:lang w:val="ru-RU"/>
              </w:rPr>
            </w:pPr>
            <w:r>
              <w:rPr>
                <w:color w:val="1E0E01"/>
                <w:lang w:val="ru-RU"/>
              </w:rPr>
              <w:t>Невыполнение (ненадлежащее выполнение) обязательств по сохранности перевозимых ПО и ТМЦ</w:t>
            </w:r>
          </w:p>
        </w:tc>
        <w:tc>
          <w:tcPr>
            <w:tcW w:w="4739" w:type="dxa"/>
          </w:tcPr>
          <w:p w:rsidR="00C572A4" w:rsidRDefault="00D23CBA">
            <w:pPr>
              <w:pStyle w:val="MsoNormaldoczillaStyle6"/>
              <w:spacing w:before="240" w:after="0" w:line="240" w:lineRule="auto"/>
              <w:ind w:right="-2"/>
              <w:jc w:val="both"/>
            </w:pPr>
            <w:r>
              <w:rPr>
                <w:rFonts w:ascii="Times New Roman" w:hAnsi="Times New Roman"/>
                <w:color w:val="1E0E01"/>
                <w:sz w:val="24"/>
              </w:rPr>
              <w:t xml:space="preserve">Штраф в размере </w:t>
            </w:r>
            <w:r>
              <w:rPr>
                <w:rFonts w:ascii="Times New Roman" w:hAnsi="Times New Roman"/>
                <w:color w:val="1E0E01"/>
                <w:sz w:val="24"/>
              </w:rPr>
              <w:fldChar w:fldCharType="begin" w:fldLock="1"/>
            </w:r>
            <w:r>
              <w:rPr>
                <w:rFonts w:ascii="Times New Roman" w:hAnsi="Times New Roman"/>
                <w:color w:val="1E0E01"/>
                <w:sz w:val="24"/>
              </w:rPr>
              <w:instrText>LBVARIABLE \id "75270" \moneyFormat "0,000 (I) $ 00 c" \grammarCase "genitive"</w:instrText>
            </w:r>
            <w:r>
              <w:rPr>
                <w:rFonts w:ascii="Times New Roman" w:hAnsi="Times New Roman"/>
                <w:color w:val="1E0E01"/>
                <w:sz w:val="24"/>
              </w:rPr>
              <w:fldChar w:fldCharType="separate"/>
            </w:r>
            <w:r>
              <w:rPr>
                <w:rFonts w:ascii="Times New Roman" w:hAnsi="Times New Roman"/>
                <w:color w:val="1E0E01"/>
                <w:sz w:val="24"/>
              </w:rPr>
              <w:t xml:space="preserve">10 000 (десятя тысяч) </w:t>
            </w:r>
            <w:r>
              <w:rPr>
                <w:rFonts w:ascii="Times New Roman" w:hAnsi="Times New Roman"/>
                <w:color w:val="1E0E01"/>
                <w:sz w:val="24"/>
              </w:rPr>
              <w:fldChar w:fldCharType="end"/>
            </w:r>
            <w:r>
              <w:rPr>
                <w:rFonts w:ascii="Times New Roman" w:hAnsi="Times New Roman"/>
                <w:color w:val="1E0E01"/>
                <w:sz w:val="24"/>
              </w:rPr>
              <w:t xml:space="preserve"> без учета НДС за каждый факт нарушения.</w:t>
            </w:r>
          </w:p>
        </w:tc>
      </w:tr>
      <w:tr w:rsidR="00C572A4">
        <w:trPr>
          <w:trHeight w:val="3116"/>
        </w:trPr>
        <w:tc>
          <w:tcPr>
            <w:tcW w:w="851" w:type="dxa"/>
          </w:tcPr>
          <w:p w:rsidR="00C572A4" w:rsidRDefault="00C572A4">
            <w:pPr>
              <w:pStyle w:val="LBScheduleBodytext"/>
              <w:rPr>
                <w:color w:val="141618"/>
                <w:lang w:val="ru-RU"/>
              </w:rPr>
            </w:pPr>
          </w:p>
        </w:tc>
        <w:tc>
          <w:tcPr>
            <w:tcW w:w="1984" w:type="dxa"/>
          </w:tcPr>
          <w:p w:rsidR="00C572A4" w:rsidRDefault="00C572A4">
            <w:pPr>
              <w:pStyle w:val="LBScheduleBodytext"/>
              <w:rPr>
                <w:lang w:val="ru-RU"/>
              </w:rPr>
            </w:pPr>
          </w:p>
        </w:tc>
        <w:tc>
          <w:tcPr>
            <w:tcW w:w="851" w:type="dxa"/>
          </w:tcPr>
          <w:p w:rsidR="00C572A4" w:rsidRDefault="00D23CBA">
            <w:pPr>
              <w:pStyle w:val="LBScheduleBodytext"/>
              <w:rPr>
                <w:lang w:val="ru-RU"/>
              </w:rPr>
            </w:pPr>
            <w:r>
              <w:rPr>
                <w:lang w:val="ru-RU"/>
              </w:rPr>
              <w:t>1.20.</w:t>
            </w:r>
            <w:r>
              <w:rPr>
                <w:lang w:val="ru-RU"/>
              </w:rPr>
              <w:t>8</w:t>
            </w:r>
          </w:p>
        </w:tc>
        <w:tc>
          <w:tcPr>
            <w:tcW w:w="2835" w:type="dxa"/>
          </w:tcPr>
          <w:p w:rsidR="00C572A4" w:rsidRDefault="00D23CBA">
            <w:pPr>
              <w:pStyle w:val="LBScheduleBodytext"/>
              <w:jc w:val="both"/>
              <w:rPr>
                <w:color w:val="1E0E01"/>
                <w:lang w:val="ru-RU"/>
              </w:rPr>
            </w:pPr>
            <w:r>
              <w:rPr>
                <w:color w:val="1E0E01"/>
                <w:lang w:val="ru-RU"/>
              </w:rPr>
              <w:t>Подача автотранспорта не отвечающего требованиям пункта 3.1.1. Договора</w:t>
            </w:r>
          </w:p>
        </w:tc>
        <w:tc>
          <w:tcPr>
            <w:tcW w:w="4739" w:type="dxa"/>
          </w:tcPr>
          <w:p w:rsidR="00C572A4" w:rsidRDefault="00D23CBA">
            <w:pPr>
              <w:pStyle w:val="LBScheduleBodytext"/>
              <w:jc w:val="both"/>
              <w:rPr>
                <w:lang w:val="ru-RU"/>
              </w:rPr>
            </w:pPr>
            <w:r>
              <w:rPr>
                <w:color w:val="1E0E01"/>
                <w:lang w:val="ru-RU"/>
              </w:rPr>
              <w:t xml:space="preserve">Штраф в размере </w:t>
            </w:r>
            <w:r>
              <w:rPr>
                <w:color w:val="1E0E01"/>
                <w:lang w:val="ru-RU"/>
              </w:rPr>
              <w:fldChar w:fldCharType="begin" w:fldLock="1"/>
            </w:r>
            <w:r>
              <w:rPr>
                <w:color w:val="1E0E01"/>
                <w:lang w:val="ru-RU"/>
              </w:rPr>
              <w:instrText>LBVARIABLE \id "75271" \grammarCase "genitive" \percentFormat "0,000.########'%' (Spell unit)"</w:instrText>
            </w:r>
            <w:r>
              <w:rPr>
                <w:color w:val="1E0E01"/>
                <w:lang w:val="ru-RU"/>
              </w:rPr>
              <w:fldChar w:fldCharType="separate"/>
            </w:r>
            <w:r>
              <w:rPr>
                <w:color w:val="1E0E01"/>
                <w:lang w:val="ru-RU"/>
              </w:rPr>
              <w:t>30% (Тридцати процентов)</w:t>
            </w:r>
            <w:r>
              <w:rPr>
                <w:color w:val="1E0E01"/>
                <w:lang w:val="ru-RU"/>
              </w:rPr>
              <w:fldChar w:fldCharType="end"/>
            </w:r>
            <w:r>
              <w:rPr>
                <w:color w:val="1E0E01"/>
                <w:lang w:val="ru-RU"/>
              </w:rPr>
              <w:t xml:space="preserve"> от Базовой стоимости услуги без учета НДС за каждый факт нарушения. . При этом Заказчик имеет право использовать поданный автотранспорт.</w:t>
            </w:r>
          </w:p>
        </w:tc>
      </w:tr>
      <w:tr w:rsidR="00C572A4">
        <w:trPr>
          <w:trHeight w:val="3116"/>
        </w:trPr>
        <w:tc>
          <w:tcPr>
            <w:tcW w:w="851" w:type="dxa"/>
          </w:tcPr>
          <w:p w:rsidR="00C572A4" w:rsidRDefault="00C572A4">
            <w:pPr>
              <w:pStyle w:val="LBScheduleBodytext"/>
              <w:rPr>
                <w:color w:val="141618"/>
                <w:lang w:val="ru-RU"/>
              </w:rPr>
            </w:pPr>
          </w:p>
        </w:tc>
        <w:tc>
          <w:tcPr>
            <w:tcW w:w="1984" w:type="dxa"/>
          </w:tcPr>
          <w:p w:rsidR="00C572A4" w:rsidRDefault="00C572A4">
            <w:pPr>
              <w:pStyle w:val="LBScheduleBodytext"/>
              <w:rPr>
                <w:lang w:val="ru-RU"/>
              </w:rPr>
            </w:pPr>
          </w:p>
        </w:tc>
        <w:tc>
          <w:tcPr>
            <w:tcW w:w="851" w:type="dxa"/>
          </w:tcPr>
          <w:p w:rsidR="00C572A4" w:rsidRDefault="00D23CBA">
            <w:pPr>
              <w:pStyle w:val="LBScheduleBodytext"/>
              <w:rPr>
                <w:lang w:val="ru-RU"/>
              </w:rPr>
            </w:pPr>
            <w:r>
              <w:rPr>
                <w:lang w:val="ru-RU"/>
              </w:rPr>
              <w:t>1.20.9</w:t>
            </w:r>
          </w:p>
        </w:tc>
        <w:tc>
          <w:tcPr>
            <w:tcW w:w="2835" w:type="dxa"/>
          </w:tcPr>
          <w:p w:rsidR="00C572A4" w:rsidRDefault="00D23CBA">
            <w:pPr>
              <w:pStyle w:val="LBScheduleBodytext"/>
              <w:jc w:val="both"/>
              <w:rPr>
                <w:color w:val="1E0E01"/>
                <w:lang w:val="ru-RU"/>
              </w:rPr>
            </w:pPr>
            <w:r>
              <w:rPr>
                <w:color w:val="1E0E01"/>
                <w:lang w:val="ru-RU"/>
              </w:rPr>
              <w:t>Общий размер неустойки Исполнителя с учётом положений п.8.21 Договора</w:t>
            </w:r>
          </w:p>
        </w:tc>
        <w:tc>
          <w:tcPr>
            <w:tcW w:w="4739" w:type="dxa"/>
          </w:tcPr>
          <w:p w:rsidR="00C572A4" w:rsidRDefault="00D23CBA">
            <w:pPr>
              <w:pStyle w:val="LBScheduleBodytext"/>
              <w:jc w:val="both"/>
              <w:rPr>
                <w:lang w:val="ru-RU"/>
              </w:rPr>
            </w:pPr>
            <w:r>
              <w:rPr>
                <w:lang w:val="ru-RU"/>
              </w:rPr>
              <w:t xml:space="preserve">Не более </w:t>
            </w:r>
            <w:r>
              <w:rPr>
                <w:lang w:val="ru-RU"/>
              </w:rPr>
              <w:fldChar w:fldCharType="begin" w:fldLock="1"/>
            </w:r>
            <w:r>
              <w:rPr>
                <w:lang w:val="ru-RU"/>
              </w:rPr>
              <w:instrText>LBVARIABLE \id "75272"</w:instrText>
            </w:r>
            <w:r>
              <w:rPr>
                <w:lang w:val="ru-RU"/>
              </w:rPr>
              <w:fldChar w:fldCharType="separate"/>
            </w:r>
            <w:r>
              <w:rPr>
                <w:lang w:val="ru-RU"/>
              </w:rPr>
              <w:t>30 % от общей Цены Договора, установленной в соответствии с пунктом 1.14 Договора</w:t>
            </w:r>
            <w:r>
              <w:rPr>
                <w:lang w:val="ru-RU"/>
              </w:rPr>
              <w:fldChar w:fldCharType="end"/>
            </w:r>
            <w:r>
              <w:rPr>
                <w:lang w:val="ru-RU"/>
              </w:rPr>
              <w:t>.</w:t>
            </w:r>
          </w:p>
        </w:tc>
      </w:tr>
      <w:tr w:rsidR="00C572A4">
        <w:tc>
          <w:tcPr>
            <w:tcW w:w="851" w:type="dxa"/>
          </w:tcPr>
          <w:p w:rsidR="00C572A4" w:rsidRDefault="00D23CBA">
            <w:pPr>
              <w:pStyle w:val="LBScheduleBodytext"/>
              <w:rPr>
                <w:color w:val="141618"/>
                <w:lang w:val="ru-RU"/>
              </w:rPr>
            </w:pPr>
            <w:r>
              <w:rPr>
                <w:color w:val="141618"/>
                <w:lang w:val="ru-RU"/>
              </w:rPr>
              <w:t>1.21</w:t>
            </w:r>
          </w:p>
        </w:tc>
        <w:tc>
          <w:tcPr>
            <w:tcW w:w="5670" w:type="dxa"/>
            <w:gridSpan w:val="3"/>
          </w:tcPr>
          <w:p w:rsidR="00C572A4" w:rsidRDefault="00D23CBA">
            <w:pPr>
              <w:pStyle w:val="LBScheduleBodytext"/>
              <w:jc w:val="both"/>
              <w:rPr>
                <w:lang w:val="ru-RU"/>
              </w:rPr>
            </w:pPr>
            <w:r>
              <w:rPr>
                <w:lang w:val="ru-RU"/>
              </w:rPr>
              <w:t>Ответственность Заказчика за нарушение сроков оплаты оказанных и принятых Услуг</w:t>
            </w:r>
          </w:p>
        </w:tc>
        <w:tc>
          <w:tcPr>
            <w:tcW w:w="4739" w:type="dxa"/>
          </w:tcPr>
          <w:p w:rsidR="00C572A4" w:rsidRDefault="00D23CBA">
            <w:pPr>
              <w:pStyle w:val="LBScheduleBodytext"/>
              <w:jc w:val="both"/>
              <w:rPr>
                <w:i/>
                <w:lang w:val="ru-RU"/>
              </w:rPr>
            </w:pPr>
            <w:r>
              <w:rPr>
                <w:lang w:val="ru-RU"/>
              </w:rPr>
              <w:t xml:space="preserve">Исполнитель вправе потребовать от Заказчика уплаты неустойки в размере </w:t>
            </w:r>
            <w:r>
              <w:rPr>
                <w:lang w:val="ru-RU"/>
              </w:rPr>
              <w:fldChar w:fldCharType="begin" w:fldLock="1"/>
            </w:r>
            <w:r>
              <w:rPr>
                <w:lang w:val="ru-RU"/>
              </w:rPr>
              <w:instrText>LBVARIABLE \i</w:instrText>
            </w:r>
            <w:r>
              <w:rPr>
                <w:lang w:val="ru-RU"/>
              </w:rPr>
              <w:instrText>d "75147" \percentFormat "0,000.########'%'"</w:instrText>
            </w:r>
            <w:r>
              <w:rPr>
                <w:lang w:val="ru-RU"/>
              </w:rPr>
              <w:fldChar w:fldCharType="separate"/>
            </w:r>
            <w:r>
              <w:rPr>
                <w:lang w:val="ru-RU"/>
              </w:rPr>
              <w:t>0,1%</w:t>
            </w:r>
            <w:r>
              <w:rPr>
                <w:lang w:val="ru-RU"/>
              </w:rPr>
              <w:fldChar w:fldCharType="end"/>
            </w:r>
            <w:r>
              <w:rPr>
                <w:lang w:val="ru-RU"/>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w:t>
            </w:r>
            <w:r>
              <w:rPr>
                <w:lang w:val="ru-RU"/>
              </w:rPr>
              <w:t xml:space="preserve">тва по оплате. </w:t>
            </w:r>
          </w:p>
          <w:p w:rsidR="00C572A4" w:rsidRDefault="00D23CBA">
            <w:pPr>
              <w:pStyle w:val="LBScheduleBodytext"/>
              <w:jc w:val="both"/>
              <w:rPr>
                <w:i/>
                <w:lang w:val="ru-RU"/>
              </w:rPr>
            </w:pPr>
            <w:r>
              <w:rPr>
                <w:lang w:val="ru-RU"/>
              </w:rPr>
              <w:lastRenderedPageBreak/>
              <w:t xml:space="preserve">Общий размер неустойки не может превышать </w:t>
            </w:r>
            <w:r>
              <w:rPr>
                <w:lang w:val="ru-RU"/>
              </w:rPr>
              <w:fldChar w:fldCharType="begin" w:fldLock="1"/>
            </w:r>
            <w:r>
              <w:rPr>
                <w:lang w:val="ru-RU"/>
              </w:rPr>
              <w:instrText>LBVARIABLE \id "75148" \percentFormat "0,000.########'%'"</w:instrText>
            </w:r>
            <w:r>
              <w:rPr>
                <w:lang w:val="ru-RU"/>
              </w:rPr>
              <w:fldChar w:fldCharType="separate"/>
            </w:r>
            <w:r>
              <w:rPr>
                <w:lang w:val="ru-RU"/>
              </w:rPr>
              <w:t>30%</w:t>
            </w:r>
            <w:r>
              <w:rPr>
                <w:lang w:val="ru-RU"/>
              </w:rPr>
              <w:fldChar w:fldCharType="end"/>
            </w:r>
            <w:r>
              <w:rPr>
                <w:lang w:val="ru-RU"/>
              </w:rPr>
              <w:t xml:space="preserve"> от стоимости обязательств по оплате, исполнение которых просрочено.</w:t>
            </w:r>
          </w:p>
        </w:tc>
      </w:tr>
      <w:tr w:rsidR="00C572A4">
        <w:tc>
          <w:tcPr>
            <w:tcW w:w="851" w:type="dxa"/>
          </w:tcPr>
          <w:p w:rsidR="00C572A4" w:rsidRDefault="00D23CBA">
            <w:pPr>
              <w:pStyle w:val="LBScheduleBodytext"/>
              <w:rPr>
                <w:color w:val="141618"/>
                <w:lang w:val="ru-RU"/>
              </w:rPr>
            </w:pPr>
            <w:r>
              <w:rPr>
                <w:color w:val="141618"/>
                <w:lang w:val="ru-RU"/>
              </w:rPr>
              <w:lastRenderedPageBreak/>
              <w:t>1.22</w:t>
            </w:r>
          </w:p>
        </w:tc>
        <w:tc>
          <w:tcPr>
            <w:tcW w:w="1984" w:type="dxa"/>
          </w:tcPr>
          <w:p w:rsidR="00C572A4" w:rsidRDefault="00D23CBA">
            <w:pPr>
              <w:pStyle w:val="LBScheduleBodytext"/>
              <w:rPr>
                <w:lang w:val="ru-RU"/>
              </w:rPr>
            </w:pPr>
            <w:r>
              <w:rPr>
                <w:lang w:val="ru-RU"/>
              </w:rPr>
              <w:t>Обеспечение исполнения Договора</w:t>
            </w:r>
          </w:p>
        </w:tc>
        <w:tc>
          <w:tcPr>
            <w:tcW w:w="8425" w:type="dxa"/>
            <w:gridSpan w:val="3"/>
          </w:tcPr>
          <w:p w:rsidR="00C572A4" w:rsidRDefault="00D23CBA">
            <w:pPr>
              <w:pStyle w:val="LBScheduleBodytext"/>
              <w:jc w:val="both"/>
              <w:rPr>
                <w:lang w:val="ru-RU"/>
              </w:rPr>
            </w:pPr>
            <w:r>
              <w:rPr>
                <w:lang w:val="ru-RU"/>
              </w:rPr>
              <w:fldChar w:fldCharType="begin" w:fldLock="1"/>
            </w:r>
            <w:r>
              <w:rPr>
                <w:lang w:val="ru-RU"/>
              </w:rPr>
              <w:instrText>LBVARIABLE \id "28718" \displaced</w:instrText>
            </w:r>
            <w:r>
              <w:rPr>
                <w:lang w:val="ru-RU"/>
              </w:rPr>
              <w:fldChar w:fldCharType="separate"/>
            </w:r>
            <w:r>
              <w:rPr>
                <w:lang w:val="ru-RU"/>
              </w:rPr>
              <w:fldChar w:fldCharType="begin" w:fldLock="1"/>
            </w:r>
            <w:r>
              <w:rPr>
                <w:lang w:val="ru-RU"/>
              </w:rPr>
              <w:instrText>LBVARIABLE \id "75110"</w:instrText>
            </w:r>
            <w:r>
              <w:rPr>
                <w:lang w:val="ru-RU"/>
              </w:rPr>
              <w:fldChar w:fldCharType="separate"/>
            </w:r>
            <w:r>
              <w:rPr>
                <w:lang w:val="ru-RU"/>
              </w:rPr>
              <w:t>Исполнитель предоставляет Заказчику обеспечение исполнения своих обязательств по Договору,</w:t>
            </w:r>
            <w:r>
              <w:rPr>
                <w:lang w:val="ru-RU"/>
              </w:rPr>
              <w:fldChar w:fldCharType="begin" w:fldLock="1"/>
            </w:r>
            <w:r>
              <w:rPr>
                <w:lang w:val="ru-RU"/>
              </w:rPr>
              <w:instrText>LBVARIABLE \id "28742"</w:instrText>
            </w:r>
            <w:r>
              <w:rPr>
                <w:lang w:val="ru-RU"/>
              </w:rPr>
              <w:fldChar w:fldCharType="separate"/>
            </w:r>
            <w:r>
              <w:rPr>
                <w:lang w:val="ru-RU"/>
              </w:rPr>
              <w:t xml:space="preserve"> включая </w:t>
            </w:r>
            <w:r>
              <w:rPr>
                <w:lang w:val="ru-RU"/>
              </w:rPr>
              <w:fldChar w:fldCharType="begin" w:fldLock="1"/>
            </w:r>
            <w:r>
              <w:rPr>
                <w:lang w:val="ru-RU"/>
              </w:rPr>
              <w:instrText>LBVARIABLE \id "52482"</w:instrText>
            </w:r>
            <w:r>
              <w:rPr>
                <w:lang w:val="ru-RU"/>
              </w:rPr>
              <w:fldChar w:fldCharType="separate"/>
            </w:r>
            <w:r>
              <w:rPr>
                <w:lang w:val="ru-RU"/>
              </w:rPr>
              <w:t>обязательства по возмещению убытков</w:t>
            </w:r>
            <w:r>
              <w:rPr>
                <w:lang w:val="ru-RU"/>
              </w:rPr>
              <w:fldChar w:fldCharType="end"/>
            </w:r>
            <w:r>
              <w:rPr>
                <w:lang w:val="ru-RU"/>
              </w:rPr>
              <w:fldChar w:fldCharType="end"/>
            </w:r>
            <w:r>
              <w:rPr>
                <w:lang w:val="ru-RU"/>
              </w:rPr>
              <w:t xml:space="preserve"> в размере (сумме</w:t>
            </w:r>
            <w:r>
              <w:rPr>
                <w:lang w:val="ru-RU"/>
              </w:rPr>
              <w:t xml:space="preserve">) </w:t>
            </w:r>
            <w:r>
              <w:rPr>
                <w:lang w:val="ru-RU"/>
              </w:rPr>
              <w:fldChar w:fldCharType="begin" w:fldLock="1"/>
            </w:r>
            <w:r>
              <w:rPr>
                <w:lang w:val="ru-RU"/>
              </w:rPr>
              <w:instrText>LBVARIABLE \id "52484" \grammarCase "nominative" \letterCase "normal" \rounding "none" \dateFormat "dd.mm.yyyy" \moneyFormat "0,000. (ISpell) I$$$$ .00 F$$" \numeral "cardinal"</w:instrText>
            </w:r>
            <w:r>
              <w:rPr>
                <w:lang w:val="ru-RU"/>
              </w:rPr>
              <w:fldChar w:fldCharType="separate"/>
            </w:r>
            <w:r>
              <w:rPr>
                <w:lang w:val="ru-RU"/>
              </w:rPr>
              <w:t>2 499 999 (Два миллиона четыреста девяносто девять тысяч девятьсот девяносто д</w:t>
            </w:r>
            <w:r>
              <w:rPr>
                <w:lang w:val="ru-RU"/>
              </w:rPr>
              <w:t>евять) рублей 95 копеек</w:t>
            </w:r>
            <w:r>
              <w:rPr>
                <w:lang w:val="ru-RU"/>
              </w:rPr>
              <w:fldChar w:fldCharType="end"/>
            </w:r>
            <w:r>
              <w:rPr>
                <w:lang w:val="ru-RU"/>
              </w:rPr>
              <w:t xml:space="preserve">, что составляет </w:t>
            </w:r>
            <w:r>
              <w:rPr>
                <w:lang w:val="ru-RU"/>
              </w:rPr>
              <w:fldChar w:fldCharType="begin" w:fldLock="1"/>
            </w:r>
            <w:r>
              <w:rPr>
                <w:lang w:val="ru-RU"/>
              </w:rPr>
              <w:instrText>LBVARIABLE \id "75149" \percentFormat "0,000.########'%'"</w:instrText>
            </w:r>
            <w:r>
              <w:rPr>
                <w:lang w:val="ru-RU"/>
              </w:rPr>
              <w:fldChar w:fldCharType="separate"/>
            </w:r>
            <w:r>
              <w:rPr>
                <w:lang w:val="ru-RU"/>
              </w:rPr>
              <w:t>5%</w:t>
            </w:r>
            <w:r>
              <w:rPr>
                <w:lang w:val="ru-RU"/>
              </w:rPr>
              <w:fldChar w:fldCharType="end"/>
            </w:r>
            <w:r>
              <w:rPr>
                <w:lang w:val="ru-RU"/>
              </w:rPr>
              <w:t xml:space="preserve">. Срок действия обеспечения исполнения Договора должен превышать максимальный срок исполнения обязательства Исполнителя на </w:t>
            </w:r>
            <w:r>
              <w:rPr>
                <w:lang w:val="ru-RU"/>
              </w:rPr>
              <w:fldChar w:fldCharType="begin" w:fldLock="1"/>
            </w:r>
            <w:r>
              <w:rPr>
                <w:lang w:val="ru-RU"/>
              </w:rPr>
              <w:instrText>LBVARIABLE \id "52486"</w:instrText>
            </w:r>
            <w:r>
              <w:rPr>
                <w:lang w:val="ru-RU"/>
              </w:rPr>
              <w:fldChar w:fldCharType="separate"/>
            </w:r>
            <w:r>
              <w:rPr>
                <w:lang w:val="ru-RU"/>
              </w:rPr>
              <w:t>30 дне</w:t>
            </w:r>
            <w:r>
              <w:rPr>
                <w:lang w:val="ru-RU"/>
              </w:rPr>
              <w:t>й</w:t>
            </w:r>
            <w:r>
              <w:rPr>
                <w:lang w:val="ru-RU"/>
              </w:rPr>
              <w:fldChar w:fldCharType="end"/>
            </w:r>
            <w:r>
              <w:rPr>
                <w:lang w:val="ru-RU"/>
              </w:rPr>
              <w:t>.</w:t>
            </w:r>
          </w:p>
          <w:p w:rsidR="00C572A4" w:rsidRDefault="00D23CBA">
            <w:pPr>
              <w:pStyle w:val="LBScheduleBodytext"/>
              <w:jc w:val="both"/>
              <w:rPr>
                <w:lang w:val="ru-RU"/>
              </w:rPr>
            </w:pPr>
            <w:r>
              <w:rPr>
                <w:i/>
                <w:lang w:val="ru-RU"/>
              </w:rPr>
              <w:t xml:space="preserve">Подвариант 1.1 (в случае, если Исполнителем в качестве способа обеспечения исполнения Договора предоставлена банковская гарантия) </w:t>
            </w:r>
            <w:r>
              <w:rPr>
                <w:lang w:val="ru-RU"/>
              </w:rPr>
              <w:t>– Способом обеспечения исполнения обязательств Исполнителя является безотзывная банковская гарантия (далее в настоящем п</w:t>
            </w:r>
            <w:r>
              <w:rPr>
                <w:lang w:val="ru-RU"/>
              </w:rPr>
              <w:t xml:space="preserve">ункте – </w:t>
            </w:r>
            <w:r>
              <w:rPr>
                <w:b/>
                <w:lang w:val="ru-RU"/>
              </w:rPr>
              <w:t>банковская гарантия</w:t>
            </w:r>
            <w:r>
              <w:rPr>
                <w:lang w:val="ru-RU"/>
              </w:rPr>
              <w:t>).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проведения которой заключен Договор. Исполнитель обязан при заключении Дого</w:t>
            </w:r>
            <w:r>
              <w:rPr>
                <w:lang w:val="ru-RU"/>
              </w:rPr>
              <w:t>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w:t>
            </w:r>
            <w:r>
              <w:rPr>
                <w:lang w:val="ru-RU"/>
              </w:rPr>
              <w:t xml:space="preserve">чик в течение 5 (пяти) рабочих дней со дня окончания указанного срока обязан принять решение об одностороннем отказе от исполнения Договора. </w:t>
            </w:r>
          </w:p>
          <w:p w:rsidR="00C572A4" w:rsidRDefault="00D23CBA">
            <w:pPr>
              <w:pStyle w:val="LBScheduleBodytext"/>
              <w:jc w:val="both"/>
              <w:rPr>
                <w:i/>
                <w:lang w:val="ru-RU"/>
              </w:rPr>
            </w:pPr>
            <w:r>
              <w:rPr>
                <w:lang w:val="ru-RU"/>
              </w:rPr>
              <w:t>Заказчик осуществляет обращение взыскания по банковской гарантии в случае ненадлежащего исполнения или неисполнени</w:t>
            </w:r>
            <w:r>
              <w:rPr>
                <w:lang w:val="ru-RU"/>
              </w:rPr>
              <w:t>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w:t>
            </w:r>
            <w:r>
              <w:rPr>
                <w:lang w:val="ru-RU"/>
              </w:rPr>
              <w:t>едусмотрено Договором, соглашениями или иными обязательными для исполнения Сторонами документами.</w:t>
            </w:r>
            <w:r>
              <w:rPr>
                <w:i/>
                <w:lang w:val="ru-RU"/>
              </w:rPr>
              <w:t xml:space="preserve"> </w:t>
            </w:r>
          </w:p>
          <w:p w:rsidR="00C572A4" w:rsidRDefault="00D23CBA">
            <w:pPr>
              <w:pStyle w:val="LBScheduleBodytext"/>
              <w:jc w:val="both"/>
              <w:rPr>
                <w:lang w:val="ru-RU"/>
              </w:rPr>
            </w:pPr>
            <w:r>
              <w:rPr>
                <w:i/>
                <w:lang w:val="ru-RU"/>
              </w:rPr>
              <w:t xml:space="preserve">Подвариант 1.2 (в случае, если Исполнителем в качестве способа обеспечения исполнения Договора внесены денежные средства) </w:t>
            </w:r>
            <w:r>
              <w:rPr>
                <w:lang w:val="ru-RU"/>
              </w:rPr>
              <w:t>– Способом</w:t>
            </w:r>
            <w:r>
              <w:rPr>
                <w:i/>
                <w:lang w:val="ru-RU"/>
              </w:rPr>
              <w:t xml:space="preserve"> </w:t>
            </w:r>
            <w:r>
              <w:rPr>
                <w:lang w:val="ru-RU"/>
              </w:rPr>
              <w:t>обеспечения исполнения о</w:t>
            </w:r>
            <w:r>
              <w:rPr>
                <w:lang w:val="ru-RU"/>
              </w:rPr>
              <w:t xml:space="preserve">бязательств Исполнителем является внесение денежных средств на счет Заказчика. Исполнитель перечисляет денежные средства на счет Заказчика, указанный в разделе 17 Договора. Датой перечисления денежных средств является дата их зачисления на счет Заказчика, </w:t>
            </w:r>
            <w:r>
              <w:rPr>
                <w:lang w:val="ru-RU"/>
              </w:rPr>
              <w:t>указанный в разделе 17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w:t>
            </w:r>
            <w:r>
              <w:rPr>
                <w:lang w:val="ru-RU"/>
              </w:rPr>
              <w:t xml:space="preserve">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w:t>
            </w:r>
            <w:r>
              <w:rPr>
                <w:lang w:val="ru-RU"/>
              </w:rPr>
              <w:t xml:space="preserve">олнителю после истечения срока действия обеспечения исполнения Договора в течение </w:t>
            </w:r>
            <w:r>
              <w:rPr>
                <w:lang w:val="ru-RU"/>
              </w:rPr>
              <w:fldChar w:fldCharType="begin" w:fldLock="1"/>
            </w:r>
            <w:r>
              <w:rPr>
                <w:lang w:val="ru-RU"/>
              </w:rPr>
              <w:instrText>LBVARIABLE \id "52483"</w:instrText>
            </w:r>
            <w:r>
              <w:rPr>
                <w:lang w:val="ru-RU"/>
              </w:rPr>
              <w:fldChar w:fldCharType="separate"/>
            </w:r>
            <w:r>
              <w:rPr>
                <w:lang w:val="ru-RU"/>
              </w:rPr>
              <w:t>30 дней</w:t>
            </w:r>
            <w:r>
              <w:rPr>
                <w:lang w:val="ru-RU"/>
              </w:rPr>
              <w:fldChar w:fldCharType="end"/>
            </w:r>
            <w:r>
              <w:rPr>
                <w:lang w:val="ru-RU"/>
              </w:rP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w:t>
            </w:r>
            <w:r>
              <w:rPr>
                <w:lang w:val="ru-RU"/>
              </w:rPr>
              <w:t>редств.</w:t>
            </w:r>
            <w:r>
              <w:rPr>
                <w:lang w:val="ru-RU"/>
              </w:rPr>
              <w:fldChar w:fldCharType="end"/>
            </w:r>
          </w:p>
          <w:p w:rsidR="00C572A4" w:rsidRDefault="00D23CBA">
            <w:pPr>
              <w:pStyle w:val="LBScheduleBodytext"/>
              <w:jc w:val="both"/>
              <w:rPr>
                <w:lang w:val="ru-RU"/>
              </w:rPr>
            </w:pPr>
            <w:r>
              <w:rPr>
                <w:lang w:val="ru-RU"/>
              </w:rPr>
              <w:fldChar w:fldCharType="end"/>
            </w:r>
          </w:p>
        </w:tc>
      </w:tr>
      <w:tr w:rsidR="00C572A4">
        <w:tc>
          <w:tcPr>
            <w:tcW w:w="851" w:type="dxa"/>
          </w:tcPr>
          <w:p w:rsidR="00C572A4" w:rsidRDefault="00D23CBA">
            <w:pPr>
              <w:pStyle w:val="LBScheduleBodytext"/>
              <w:jc w:val="both"/>
              <w:rPr>
                <w:color w:val="141618"/>
                <w:lang w:val="ru-RU"/>
              </w:rPr>
            </w:pPr>
            <w:r>
              <w:rPr>
                <w:color w:val="141618"/>
                <w:lang w:val="ru-RU"/>
              </w:rPr>
              <w:t>1.23</w:t>
            </w:r>
          </w:p>
        </w:tc>
        <w:tc>
          <w:tcPr>
            <w:tcW w:w="1984" w:type="dxa"/>
          </w:tcPr>
          <w:p w:rsidR="00C572A4" w:rsidRDefault="00D23CBA">
            <w:pPr>
              <w:pStyle w:val="LBScheduleBodytext"/>
              <w:jc w:val="both"/>
              <w:rPr>
                <w:lang w:val="ru-RU"/>
              </w:rPr>
            </w:pPr>
            <w:r>
              <w:rPr>
                <w:lang w:val="ru-RU"/>
              </w:rPr>
              <w:t>Подсудность</w:t>
            </w:r>
          </w:p>
        </w:tc>
        <w:tc>
          <w:tcPr>
            <w:tcW w:w="8425" w:type="dxa"/>
            <w:gridSpan w:val="3"/>
          </w:tcPr>
          <w:p w:rsidR="00C572A4" w:rsidRDefault="00D23CBA">
            <w:pPr>
              <w:pStyle w:val="LBScheduleBodytext"/>
              <w:jc w:val="both"/>
              <w:rPr>
                <w:lang w:val="ru-RU"/>
              </w:rPr>
            </w:pPr>
            <w:r>
              <w:rPr>
                <w:lang w:val="ru-RU"/>
              </w:rPr>
              <w:t xml:space="preserve">При неурегулировании Сторонами спора в досудебном порядке спор передается на рассмотрение </w:t>
            </w:r>
            <w:r>
              <w:rPr>
                <w:lang w:val="ru-RU"/>
              </w:rPr>
              <w:fldChar w:fldCharType="begin" w:fldLock="1"/>
            </w:r>
            <w:r>
              <w:rPr>
                <w:lang w:val="ru-RU"/>
              </w:rPr>
              <w:instrText>LBVARIABLE \id "75123" \grammarCase "genitive"</w:instrText>
            </w:r>
            <w:r>
              <w:rPr>
                <w:lang w:val="ru-RU"/>
              </w:rPr>
              <w:fldChar w:fldCharType="separate"/>
            </w:r>
            <w:r>
              <w:rPr>
                <w:lang w:val="ru-RU"/>
              </w:rPr>
              <w:t>Арбитражного суда Самарской области</w:t>
            </w:r>
            <w:r>
              <w:rPr>
                <w:lang w:val="ru-RU"/>
              </w:rPr>
              <w:fldChar w:fldCharType="end"/>
            </w:r>
            <w:r>
              <w:rPr>
                <w:lang w:val="ru-RU"/>
              </w:rPr>
              <w:t xml:space="preserve"> в порядке, предусмотренном действующим законодательством Российской Федерации.</w:t>
            </w:r>
          </w:p>
        </w:tc>
      </w:tr>
      <w:tr w:rsidR="00C572A4">
        <w:tc>
          <w:tcPr>
            <w:tcW w:w="851" w:type="dxa"/>
          </w:tcPr>
          <w:p w:rsidR="00C572A4" w:rsidRDefault="00D23CBA">
            <w:pPr>
              <w:pStyle w:val="LBScheduleBodytext"/>
              <w:jc w:val="both"/>
              <w:rPr>
                <w:color w:val="141618"/>
                <w:lang w:val="ru-RU"/>
              </w:rPr>
            </w:pPr>
            <w:r>
              <w:rPr>
                <w:color w:val="141618"/>
                <w:lang w:val="ru-RU"/>
              </w:rPr>
              <w:t>1.24</w:t>
            </w:r>
          </w:p>
        </w:tc>
        <w:tc>
          <w:tcPr>
            <w:tcW w:w="1984" w:type="dxa"/>
          </w:tcPr>
          <w:p w:rsidR="00C572A4" w:rsidRDefault="00D23CBA">
            <w:pPr>
              <w:pStyle w:val="LBScheduleBodytext"/>
              <w:jc w:val="both"/>
              <w:rPr>
                <w:lang w:val="ru-RU"/>
              </w:rPr>
            </w:pPr>
            <w:r>
              <w:rPr>
                <w:lang w:val="ru-RU"/>
              </w:rPr>
              <w:t>Срок действия Договора</w:t>
            </w:r>
          </w:p>
        </w:tc>
        <w:tc>
          <w:tcPr>
            <w:tcW w:w="8425" w:type="dxa"/>
            <w:gridSpan w:val="3"/>
          </w:tcPr>
          <w:p w:rsidR="00C572A4" w:rsidRDefault="00D23CBA">
            <w:pPr>
              <w:pStyle w:val="LBScheduleBodytext"/>
              <w:jc w:val="both"/>
              <w:rPr>
                <w:i/>
                <w:lang w:val="ru-RU"/>
              </w:rPr>
            </w:pPr>
            <w:r>
              <w:rPr>
                <w:lang w:val="ru-RU"/>
              </w:rPr>
              <w:t xml:space="preserve">Договор вступает в силу с даты его подписания и действует в течение </w:t>
            </w:r>
            <w:r>
              <w:rPr>
                <w:lang w:val="ru-RU"/>
              </w:rPr>
              <w:fldChar w:fldCharType="begin" w:fldLock="1"/>
            </w:r>
            <w:r>
              <w:rPr>
                <w:lang w:val="ru-RU"/>
              </w:rPr>
              <w:instrText>LBVARIABLE \id "52488"</w:instrText>
            </w:r>
            <w:r>
              <w:rPr>
                <w:lang w:val="ru-RU"/>
              </w:rPr>
              <w:fldChar w:fldCharType="separate"/>
            </w:r>
            <w:r>
              <w:rPr>
                <w:lang w:val="ru-RU"/>
              </w:rPr>
              <w:t>16 (шестнадцати) месяцев</w:t>
            </w:r>
            <w:r>
              <w:rPr>
                <w:lang w:val="ru-RU"/>
              </w:rPr>
              <w:fldChar w:fldCharType="end"/>
            </w:r>
            <w:r>
              <w:rPr>
                <w:lang w:val="ru-RU"/>
              </w:rPr>
              <w:t>.</w:t>
            </w:r>
          </w:p>
        </w:tc>
      </w:tr>
    </w:tbl>
    <w:p w:rsidR="00C572A4" w:rsidRDefault="00D23CBA">
      <w:pPr>
        <w:pStyle w:val="LBGovstyle1"/>
      </w:pPr>
      <w:r>
        <w:lastRenderedPageBreak/>
        <w:t>ПРЕДМЕТ ДОГОВОРА</w:t>
      </w:r>
    </w:p>
    <w:p w:rsidR="00C572A4" w:rsidRDefault="00D23CBA">
      <w:pPr>
        <w:pStyle w:val="LBGovstyle2"/>
        <w:rPr>
          <w:lang w:val="ru-RU"/>
        </w:rPr>
      </w:pPr>
      <w:r>
        <w:rPr>
          <w:lang w:val="ru-RU"/>
        </w:rPr>
        <w:t>Исполнител</w:t>
      </w:r>
      <w:r>
        <w:rPr>
          <w:lang w:val="ru-RU"/>
        </w:rPr>
        <w:t>ь принимает на себя обязательства по Заявкам Заказчика в соответствии с условиями Технического задания и других приложений к настоящему Договору оказать следующие услуги и работы:</w:t>
      </w:r>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bookmarkStart w:id="3" w:name="_Ref529558099"/>
      <w:r>
        <w:rPr>
          <w:rFonts w:ascii="Times New Roman" w:hAnsi="Times New Roman"/>
          <w:sz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w:t>
      </w:r>
      <w:r>
        <w:rPr>
          <w:rFonts w:ascii="Times New Roman" w:hAnsi="Times New Roman"/>
          <w:sz w:val="24"/>
        </w:rPr>
        <w:t>втотранспортное средство», «ТС»)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Заказчика.</w:t>
      </w:r>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bookmarkStart w:id="4" w:name="_Ref529558106"/>
      <w:bookmarkEnd w:id="3"/>
      <w:r>
        <w:rPr>
          <w:rFonts w:ascii="Times New Roman" w:hAnsi="Times New Roman"/>
          <w:sz w:val="24"/>
        </w:rPr>
        <w:t xml:space="preserve">Погрузку и разгрузку ПО и </w:t>
      </w:r>
      <w:r>
        <w:rPr>
          <w:rFonts w:ascii="Times New Roman" w:hAnsi="Times New Roman"/>
          <w:sz w:val="24"/>
        </w:rPr>
        <w:t>ТМЦ в местах начала и окончания маршрута, а также в пунктах обмена, в процессе приема и сдачи ПО и ТМЦ при наличии соответствующих требований в Заявке. Перечисленные в п. 2.1.1 и п. 2.1.2 Договора услуги и работы при совместном упоминании по тексту Договор</w:t>
      </w:r>
      <w:r>
        <w:rPr>
          <w:rFonts w:ascii="Times New Roman" w:hAnsi="Times New Roman"/>
          <w:sz w:val="24"/>
        </w:rPr>
        <w:t>а именуются – «Услуги».</w:t>
      </w:r>
      <w:bookmarkEnd w:id="4"/>
    </w:p>
    <w:p w:rsidR="00C572A4" w:rsidRDefault="00D23CBA">
      <w:pPr>
        <w:pStyle w:val="LBGovstyle2"/>
        <w:rPr>
          <w:lang w:val="ru-RU"/>
        </w:rPr>
      </w:pPr>
      <w:r>
        <w:rPr>
          <w:lang w:val="ru-RU"/>
        </w:rPr>
        <w:t>Маршрут, по которому осуществляется оказание Услуг, а также тарифы и условия их применения указаны в Приложении № 1 к Договору (далее – «Условия»).</w:t>
      </w:r>
    </w:p>
    <w:p w:rsidR="00C572A4" w:rsidRDefault="00D23CBA">
      <w:pPr>
        <w:pStyle w:val="LBGovstyle2"/>
        <w:rPr>
          <w:lang w:val="ru-RU"/>
        </w:rPr>
      </w:pPr>
      <w:r>
        <w:rPr>
          <w:lang w:val="ru-RU"/>
        </w:rPr>
        <w:t xml:space="preserve">Выполнение операций по приему и сдаче ПО и ТМЦ осуществляется согласно требованиям, </w:t>
      </w:r>
      <w:r>
        <w:rPr>
          <w:lang w:val="ru-RU"/>
        </w:rPr>
        <w:t>указанным в пункте 1.2 Договора.</w:t>
      </w:r>
    </w:p>
    <w:p w:rsidR="00C572A4" w:rsidRDefault="00D23CBA">
      <w:pPr>
        <w:pStyle w:val="LBGovstyle2"/>
        <w:rPr>
          <w:lang w:val="ru-RU"/>
        </w:rPr>
      </w:pPr>
      <w:r>
        <w:rPr>
          <w:lang w:val="ru-RU"/>
        </w:rPr>
        <w:t>Права и обязанности Заказчика по Договору возлагаются на лицо, указанное в пункте 1.3 Договора.</w:t>
      </w:r>
    </w:p>
    <w:p w:rsidR="00C572A4" w:rsidRDefault="00D23CBA">
      <w:pPr>
        <w:pStyle w:val="LBGovstyle2"/>
        <w:rPr>
          <w:lang w:val="ru-RU"/>
        </w:rPr>
      </w:pPr>
      <w:r>
        <w:rPr>
          <w:lang w:val="ru-RU"/>
        </w:rPr>
        <w:t>Термины и определения, используемые в Договоре, понимаются в значении, установленном в Техническом задании.</w:t>
      </w:r>
    </w:p>
    <w:p w:rsidR="00C572A4" w:rsidRDefault="00D23CBA">
      <w:pPr>
        <w:pStyle w:val="LBGovstyle1"/>
      </w:pPr>
      <w:r>
        <w:t>ПРАВА И ОБЯЗАННОСТИ</w:t>
      </w:r>
      <w:r>
        <w:t xml:space="preserve"> СТОРОН</w:t>
      </w:r>
    </w:p>
    <w:p w:rsidR="00C572A4" w:rsidRDefault="00D23CBA">
      <w:pPr>
        <w:pStyle w:val="LBGovstyle2"/>
        <w:rPr>
          <w:lang w:val="ru-RU"/>
        </w:rPr>
      </w:pPr>
      <w:r>
        <w:rPr>
          <w:b/>
          <w:lang w:val="ru-RU"/>
        </w:rPr>
        <w:t>Исполнитель обязан:</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предоставить Заказчику автотранспорт в соответствии с требованиями Заявки, Технического задания, Условий и иных приложений к Договору.</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 xml:space="preserve">обеспечивать подачу автотранспорта в надлежащем техническом состоянии под погрузку/разгрузку </w:t>
      </w:r>
      <w:r>
        <w:rPr>
          <w:rFonts w:ascii="Times New Roman" w:hAnsi="Times New Roman"/>
          <w:sz w:val="24"/>
        </w:rPr>
        <w:t>в места начала и окончания маршрута, а также в пункты обмена и ко времени в соответствии с Заявками, а также на основании Условий;</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обязан заменить автотранспортное средство в случае отказа Заказчика, предусмотренного пунктом 3.4.1. Договора в течение 3 (тр</w:t>
      </w:r>
      <w:r>
        <w:rPr>
          <w:rFonts w:ascii="Times New Roman" w:hAnsi="Times New Roman"/>
          <w:sz w:val="24"/>
        </w:rPr>
        <w:t>ех) часов с момента отказа.</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проверять правильность оформления и достоверность сопроводительной документации на ПО и ТМЦ, осуществлять прием/сдачу ПО/емкости, в которых они пересылаются, и ТМЦ в пунктах начала маршрутов, в пунктах обмена и в пунктах окончан</w:t>
      </w:r>
      <w:r>
        <w:rPr>
          <w:rFonts w:ascii="Times New Roman" w:hAnsi="Times New Roman"/>
          <w:sz w:val="24"/>
        </w:rPr>
        <w:t>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илиф.23-а, а также товарно-транспортными накладными;</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не допускать проез</w:t>
      </w:r>
      <w:r>
        <w:rPr>
          <w:rFonts w:ascii="Times New Roman" w:hAnsi="Times New Roman"/>
          <w:sz w:val="24"/>
        </w:rPr>
        <w:t>да в автомобилях посторонних лиц, не приписанных к специальным документам (путевым листам формы 4-П)</w:t>
      </w:r>
      <w:r>
        <w:t xml:space="preserve"> </w:t>
      </w:r>
      <w:r>
        <w:rPr>
          <w:rFonts w:ascii="Times New Roman" w:hAnsi="Times New Roman"/>
          <w:sz w:val="24"/>
        </w:rPr>
        <w:t>или не указанных в доверенностях на право сопровождения ПО и ТМЦ, а также не допускать провоза собственных грузов а также грузов третьих лиц, Исполнитель о</w:t>
      </w:r>
      <w:r>
        <w:rPr>
          <w:rFonts w:ascii="Times New Roman" w:hAnsi="Times New Roman"/>
          <w:sz w:val="24"/>
        </w:rPr>
        <w:t xml:space="preserve">бязан обеспечить наличие доверенности у водителей на право сопровождения ПО и ТМЦ в процессе всей перевозки; </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соблюдать требования пожарной безопасности, охраны труда, природоохранного законодательства и санитарии при оказании Услуг по Договору;</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обеспечить</w:t>
      </w:r>
      <w:r>
        <w:rPr>
          <w:rFonts w:ascii="Times New Roman" w:hAnsi="Times New Roman"/>
          <w:sz w:val="24"/>
        </w:rPr>
        <w:t xml:space="preserve">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t xml:space="preserve"> </w:t>
      </w:r>
      <w:r>
        <w:rPr>
          <w:rFonts w:ascii="Times New Roman" w:hAnsi="Times New Roman"/>
          <w:sz w:val="24"/>
        </w:rPr>
        <w:t>Договора;</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осуществлять перевозку и погрузку-разгрузку ПО и ТМЦ в порядке и в сроки согласно Зая</w:t>
      </w:r>
      <w:r>
        <w:rPr>
          <w:rFonts w:ascii="Times New Roman" w:hAnsi="Times New Roman"/>
          <w:sz w:val="24"/>
        </w:rPr>
        <w:t>вке и Условиям;</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обеспечивать сохранность ПО и ТМЦ при оказании Услуг;</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w:t>
      </w:r>
      <w:r>
        <w:rPr>
          <w:rFonts w:ascii="Times New Roman" w:hAnsi="Times New Roman"/>
          <w:sz w:val="24"/>
        </w:rPr>
        <w:t>и водителями Заказчиком были выявлены недостачи, утраты и повреждения ПО и/или ТМЦ;</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незамедлительно 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w:t>
      </w:r>
      <w:r>
        <w:rPr>
          <w:rFonts w:ascii="Times New Roman" w:hAnsi="Times New Roman"/>
          <w:sz w:val="24"/>
        </w:rPr>
        <w:t xml:space="preserve"> обстоятельствах </w:t>
      </w:r>
      <w:r>
        <w:rPr>
          <w:rFonts w:ascii="Times New Roman" w:hAnsi="Times New Roman"/>
          <w:sz w:val="24"/>
        </w:rPr>
        <w:lastRenderedPageBreak/>
        <w:t xml:space="preserve">перевозки ПО и ТМЦ, а также предоставлять на основании запросов Заказчика информацию о состоянии и прохождении ПО и ТМЦ по маршруту; </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в случае необходимости обеспечивать предоставляемый грузовой автотранспорт пропусками на въезд в централь</w:t>
      </w:r>
      <w:r>
        <w:rPr>
          <w:rFonts w:ascii="Times New Roman" w:hAnsi="Times New Roman"/>
          <w:sz w:val="24"/>
        </w:rPr>
        <w:t xml:space="preserve">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своевременно предоставлять Заказчику надлежащим образом офор</w:t>
      </w:r>
      <w:r>
        <w:rPr>
          <w:rFonts w:ascii="Times New Roman" w:hAnsi="Times New Roman"/>
          <w:sz w:val="24"/>
        </w:rPr>
        <w:t>мленные документы, указанные в разделе 6 Договора, подтверждающие факт оказания Услуг;</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w:t>
      </w:r>
      <w:r>
        <w:rPr>
          <w:rFonts w:ascii="Times New Roman" w:hAnsi="Times New Roman"/>
          <w:sz w:val="24"/>
        </w:rPr>
        <w:t>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rsidR="00C572A4" w:rsidRDefault="00D23CBA">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не допускать к перевозке грузы, не относящиеся к ПО и ТМЦ, не относящиеся к собственности Заказчика, полученные Исполнителем от третьих лиц, так и свои собственные;</w:t>
      </w:r>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использовать при работе с Заказчиком в рамках данного Договора Систему в соответствии с тех</w:t>
      </w:r>
      <w:r>
        <w:rPr>
          <w:rFonts w:ascii="Times New Roman" w:hAnsi="Times New Roman"/>
          <w:sz w:val="24"/>
        </w:rPr>
        <w:t xml:space="preserve">нологиями, принципами работы, инструкциями и т.д., доведенными Заказчиком до Исполнителя в соответствии с пунктом 3.2.6. Договора; </w:t>
      </w:r>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если Исполнитель является плательщиком НДС, отражать по сделкам в рамках данного Договора корректные данные в книге продаж и</w:t>
      </w:r>
      <w:r>
        <w:rPr>
          <w:rFonts w:ascii="Times New Roman" w:hAnsi="Times New Roman"/>
          <w:sz w:val="24"/>
        </w:rPr>
        <w:t xml:space="preserve"> представлять налоговые декларации по НДС за соответствующие периоды; </w:t>
      </w:r>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w:t>
      </w:r>
      <w:r>
        <w:rPr>
          <w:rFonts w:ascii="Times New Roman" w:hAnsi="Times New Roman"/>
          <w:sz w:val="24"/>
        </w:rPr>
        <w:t>я, Исполнитель обязан компенсировать в течение 10 (десяти) рабочих дней с даты получения соответствующего письменного требования Заказчика;</w:t>
      </w:r>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не передавать оригиналы или копии документов, полученных от Заказчика по Договору, третьим лицам без предварительног</w:t>
      </w:r>
      <w:r>
        <w:rPr>
          <w:rFonts w:ascii="Times New Roman" w:hAnsi="Times New Roman"/>
          <w:sz w:val="24"/>
        </w:rPr>
        <w:t xml:space="preserve">о получения письменного согласия Заказчика. </w:t>
      </w:r>
      <w:r>
        <w:rPr>
          <w:sz w:val="24"/>
        </w:rPr>
        <w:t xml:space="preserve"> </w:t>
      </w:r>
    </w:p>
    <w:p w:rsidR="00C572A4" w:rsidRDefault="00D23CBA">
      <w:pPr>
        <w:ind w:left="684"/>
      </w:pPr>
      <w:r>
        <w:rPr>
          <w:sz w:val="24"/>
        </w:rPr>
        <w:t xml:space="preserve">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обеспечить сохранность конфиденци</w:t>
      </w:r>
      <w:r>
        <w:rPr>
          <w:rFonts w:ascii="Times New Roman" w:hAnsi="Times New Roman"/>
          <w:sz w:val="24"/>
        </w:rPr>
        <w:t>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w:instrText>
      </w:r>
      <w:r>
        <w:rPr>
          <w:rFonts w:ascii="Times New Roman" w:hAnsi="Times New Roman"/>
          <w:sz w:val="24"/>
        </w:rPr>
        <w:instrText>VARIABLE \id "28768" \displaced</w:instrText>
      </w:r>
      <w:r>
        <w:rPr>
          <w:rFonts w:ascii="Times New Roman" w:hAnsi="Times New Roman"/>
          <w:sz w:val="24"/>
        </w:rPr>
        <w:fldChar w:fldCharType="separate"/>
      </w:r>
      <w:r>
        <w:rPr>
          <w:rFonts w:ascii="Times New Roman" w:hAnsi="Times New Roman"/>
          <w:sz w:val="24"/>
        </w:rPr>
        <w:t>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w:t>
      </w:r>
      <w:r>
        <w:rPr>
          <w:rFonts w:ascii="Times New Roman" w:hAnsi="Times New Roman"/>
          <w:sz w:val="24"/>
        </w:rPr>
        <w:t>вить Заказчику документы и сведения, предусмотренные в Приложении № 10 к Договору;</w:t>
      </w:r>
      <w:r>
        <w:rPr>
          <w:rFonts w:ascii="Times New Roman" w:hAnsi="Times New Roman"/>
          <w:sz w:val="24"/>
        </w:rPr>
        <w:fldChar w:fldCharType="end"/>
      </w:r>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инструкти</w:t>
      </w:r>
      <w:r>
        <w:rPr>
          <w:rFonts w:ascii="Times New Roman" w:hAnsi="Times New Roman"/>
          <w:sz w:val="24"/>
        </w:rPr>
        <w:t>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w:t>
      </w:r>
      <w:r>
        <w:rPr>
          <w:rFonts w:ascii="Times New Roman" w:hAnsi="Times New Roman"/>
          <w:sz w:val="24"/>
        </w:rPr>
        <w:t xml:space="preserve">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w:t>
      </w:r>
      <w:r>
        <w:rPr>
          <w:rFonts w:ascii="Times New Roman" w:hAnsi="Times New Roman"/>
          <w:sz w:val="24"/>
        </w:rPr>
        <w:t>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обеспечить неприменение действий по у</w:t>
      </w:r>
      <w:r>
        <w:rPr>
          <w:rFonts w:ascii="Times New Roman" w:hAnsi="Times New Roman"/>
          <w:sz w:val="24"/>
        </w:rPr>
        <w:t>держанию перевозимых ПО и ТМЦ Заказчика, а также обеспечить неприменение таких действий со стороны третьих лиц;</w:t>
      </w:r>
    </w:p>
    <w:p w:rsidR="00C572A4" w:rsidRDefault="00D23CBA">
      <w:pPr>
        <w:pStyle w:val="LBGovstyle3"/>
        <w:rPr>
          <w:lang w:val="ru-RU"/>
        </w:rPr>
      </w:pPr>
      <w:bookmarkStart w:id="5" w:name="_Ref529560446"/>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w:t>
      </w:r>
      <w:r>
        <w:rPr>
          <w:lang w:val="ru-RU"/>
        </w:rPr>
        <w:t>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w:t>
      </w:r>
      <w:r>
        <w:rPr>
          <w:lang w:val="ru-RU"/>
        </w:rPr>
        <w:t>зчику указанных требований.</w:t>
      </w:r>
      <w:bookmarkEnd w:id="5"/>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 xml:space="preserve">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w:t>
      </w:r>
      <w:r>
        <w:rPr>
          <w:rFonts w:ascii="Times New Roman" w:hAnsi="Times New Roman"/>
          <w:sz w:val="24"/>
        </w:rPr>
        <w:lastRenderedPageBreak/>
        <w:t>территориях (дорогах и обочинах д</w:t>
      </w:r>
      <w:r>
        <w:rPr>
          <w:rFonts w:ascii="Times New Roman" w:hAnsi="Times New Roman"/>
          <w:sz w:val="24"/>
        </w:rPr>
        <w:t>орог), в том числе имущества третьих лиц, если объект и прилегающая к нему территория находится во владении Заказчика на правах аренды;</w:t>
      </w:r>
    </w:p>
    <w:p w:rsidR="00C572A4" w:rsidRDefault="00D23CBA">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нести ответственность перед Заказчиком в случае повреждения имущества Заказчика (шлагбаумов, ворот, люковых окон, стел и</w:t>
      </w:r>
      <w:r>
        <w:rPr>
          <w:rFonts w:ascii="Times New Roman" w:hAnsi="Times New Roman"/>
          <w:sz w:val="24"/>
        </w:rPr>
        <w:t xml:space="preserve"> т.д.) во время нахождения (проезда, парковки, подъезда) автотранспорта Исполнителя на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w:t>
      </w:r>
      <w:r>
        <w:rPr>
          <w:rFonts w:ascii="Times New Roman" w:hAnsi="Times New Roman"/>
          <w:sz w:val="24"/>
        </w:rPr>
        <w:t xml:space="preserve"> нему территория находится во владении Заказчика на правах аренды, и за сохранность которого Заказчик несет ответственность перед арендодателем.</w:t>
      </w:r>
    </w:p>
    <w:p w:rsidR="00C572A4" w:rsidRDefault="00D23CBA">
      <w:pPr>
        <w:pStyle w:val="LBGovstyle3"/>
        <w:tabs>
          <w:tab w:val="left" w:pos="684"/>
          <w:tab w:val="left" w:pos="5649"/>
        </w:tabs>
        <w:ind w:left="684" w:right="-2" w:hanging="699"/>
        <w:rPr>
          <w:lang w:val="ru-RU"/>
        </w:rPr>
      </w:pPr>
      <w:r>
        <w:rPr>
          <w:lang w:val="ru-RU"/>
        </w:rPr>
        <w:t>в случае привлечения к исполнению Договора соисполнителей (третьих лиц) соблюдать должную осмотрительность, а т</w:t>
      </w:r>
      <w:r>
        <w:rPr>
          <w:lang w:val="ru-RU"/>
        </w:rPr>
        <w:t xml:space="preserve">акже: </w:t>
      </w:r>
    </w:p>
    <w:p w:rsidR="00C572A4" w:rsidRDefault="00D23CBA">
      <w:pPr>
        <w:pStyle w:val="LBGovstyle4"/>
        <w:rPr>
          <w:lang w:val="ru-RU"/>
        </w:rPr>
      </w:pPr>
      <w:r>
        <w:rPr>
          <w:lang w:val="ru-RU"/>
        </w:rPr>
        <w:t>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w:t>
      </w:r>
      <w:r>
        <w:rPr>
          <w:lang w:val="ru-RU"/>
        </w:rPr>
        <w:t xml:space="preserve">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rsidR="00C572A4" w:rsidRDefault="00D23CBA">
      <w:pPr>
        <w:pStyle w:val="LBGovstyle4"/>
        <w:rPr>
          <w:lang w:val="ru-RU"/>
        </w:rPr>
      </w:pPr>
      <w:r>
        <w:rPr>
          <w:lang w:val="ru-RU"/>
        </w:rPr>
        <w:t>нести полную о</w:t>
      </w:r>
      <w:r>
        <w:rPr>
          <w:lang w:val="ru-RU"/>
        </w:rPr>
        <w:t>тветственность за действия привлечённых Исполнителем соисполнителей как за собственные действия;</w:t>
      </w:r>
    </w:p>
    <w:p w:rsidR="00C572A4" w:rsidRDefault="00D23CBA">
      <w:pPr>
        <w:pStyle w:val="LBGovstyle4"/>
        <w:rPr>
          <w:lang w:val="ru-RU"/>
        </w:rPr>
      </w:pPr>
      <w:r>
        <w:rPr>
          <w:lang w:val="ru-RU"/>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w:t>
      </w:r>
      <w:r>
        <w:rPr>
          <w:lang w:val="ru-RU"/>
        </w:rPr>
        <w:t>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rsidR="00C572A4" w:rsidRDefault="00D23CBA">
      <w:pPr>
        <w:pStyle w:val="LBGovstyle4"/>
        <w:rPr>
          <w:lang w:val="ru-RU"/>
        </w:rPr>
      </w:pPr>
      <w:r>
        <w:rPr>
          <w:lang w:val="ru-RU"/>
        </w:rPr>
        <w:t>обеспечить соблюдение соисполнителями (третьими лицами) положений Федерального закона от 27 июля 20</w:t>
      </w:r>
      <w:r>
        <w:rPr>
          <w:lang w:val="ru-RU"/>
        </w:rPr>
        <w:t>06 года № 152-ФЗ «О персональных данных».</w:t>
      </w:r>
    </w:p>
    <w:p w:rsidR="00C572A4" w:rsidRDefault="00D23CBA">
      <w:pPr>
        <w:pStyle w:val="LBGovstyle3"/>
        <w:rPr>
          <w:lang w:val="ru-RU"/>
        </w:rPr>
      </w:pPr>
      <w:r>
        <w:rPr>
          <w:lang w:val="ru-RU"/>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w:t>
      </w:r>
      <w:r>
        <w:rPr>
          <w:lang w:val="ru-RU"/>
        </w:rPr>
        <w:t>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w:t>
      </w:r>
      <w:r>
        <w:rPr>
          <w:lang w:val="ru-RU"/>
        </w:rPr>
        <w:t>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9 к Договору.</w:t>
      </w:r>
    </w:p>
    <w:p w:rsidR="00C572A4" w:rsidRDefault="00D23CBA">
      <w:pPr>
        <w:pStyle w:val="LBGovstyle3"/>
        <w:rPr>
          <w:lang w:val="ru-RU"/>
        </w:rPr>
      </w:pPr>
      <w:r>
        <w:rPr>
          <w:lang w:val="ru-RU"/>
        </w:rPr>
        <w:t>В случае снятия с учета в н</w:t>
      </w:r>
      <w:r>
        <w:rPr>
          <w:lang w:val="ru-RU"/>
        </w:rPr>
        <w:t>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 течение 3 (трех) календарных дней с даты снятия с учета.</w:t>
      </w:r>
      <w:r>
        <w:rPr>
          <w:rStyle w:val="af5"/>
          <w:lang w:val="ru-RU"/>
        </w:rPr>
        <w:footnoteReference w:id="5"/>
      </w:r>
    </w:p>
    <w:p w:rsidR="00C572A4" w:rsidRDefault="00D23CBA">
      <w:pPr>
        <w:pStyle w:val="LBGovstyle3"/>
        <w:rPr>
          <w:lang w:val="ru-RU"/>
        </w:rPr>
      </w:pPr>
      <w:r>
        <w:rPr>
          <w:lang w:val="ru-RU"/>
        </w:rPr>
        <w:t>выполнять иные обязанности, предусмот</w:t>
      </w:r>
      <w:r>
        <w:rPr>
          <w:lang w:val="ru-RU"/>
        </w:rPr>
        <w:t xml:space="preserve">ренные Договором. </w:t>
      </w:r>
    </w:p>
    <w:p w:rsidR="00C572A4" w:rsidRDefault="00D23CBA">
      <w:pPr>
        <w:pStyle w:val="LBGovstyle2"/>
        <w:rPr>
          <w:lang w:val="ru-RU"/>
        </w:rPr>
      </w:pPr>
      <w:r>
        <w:rPr>
          <w:b/>
          <w:lang w:val="ru-RU"/>
        </w:rPr>
        <w:t>Заказчик обязан:</w:t>
      </w:r>
    </w:p>
    <w:p w:rsidR="00C572A4" w:rsidRDefault="00D23CBA">
      <w:pPr>
        <w:pStyle w:val="LBGovstyle3"/>
        <w:rPr>
          <w:lang w:val="ru-RU"/>
        </w:rPr>
      </w:pPr>
      <w:r>
        <w:rPr>
          <w:lang w:val="ru-RU"/>
        </w:rPr>
        <w:t>заполнять Заявки полностью и однозначно, отражая все требуемые от Исполнителя условия выполнения маршрутов;</w:t>
      </w:r>
    </w:p>
    <w:p w:rsidR="00C572A4" w:rsidRDefault="00D23CBA">
      <w:pPr>
        <w:pStyle w:val="LBGovstyle3"/>
        <w:rPr>
          <w:lang w:val="ru-RU"/>
        </w:rPr>
      </w:pPr>
      <w:r>
        <w:rPr>
          <w:lang w:val="ru-RU"/>
        </w:rPr>
        <w:t>пломбировать автотранспорт при отправлении из пункта начала маршрута и из каждого пункта обмена с указанием номе</w:t>
      </w:r>
      <w:r>
        <w:rPr>
          <w:lang w:val="ru-RU"/>
        </w:rPr>
        <w:t xml:space="preserve">ра пломбирующего устройства в сопроводительных документах; </w:t>
      </w:r>
    </w:p>
    <w:p w:rsidR="00C572A4" w:rsidRDefault="00D23CBA">
      <w:pPr>
        <w:pStyle w:val="LBGovstyle3"/>
        <w:rPr>
          <w:lang w:val="ru-RU"/>
        </w:rPr>
      </w:pPr>
      <w:r>
        <w:rPr>
          <w:lang w:val="ru-RU"/>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w:t>
      </w:r>
      <w:r>
        <w:rPr>
          <w:lang w:val="ru-RU"/>
        </w:rPr>
        <w:t>язью для служебных целей;</w:t>
      </w:r>
    </w:p>
    <w:p w:rsidR="00C572A4" w:rsidRDefault="00D23CBA">
      <w:pPr>
        <w:pStyle w:val="LBGovstyle3"/>
        <w:rPr>
          <w:lang w:val="ru-RU"/>
        </w:rPr>
      </w:pPr>
      <w:r>
        <w:rPr>
          <w:lang w:val="ru-RU"/>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 Договора;</w:t>
      </w:r>
    </w:p>
    <w:p w:rsidR="00C572A4" w:rsidRDefault="00D23CBA">
      <w:pPr>
        <w:pStyle w:val="LBGovstyle3"/>
        <w:rPr>
          <w:lang w:val="ru-RU"/>
        </w:rPr>
      </w:pPr>
      <w:r>
        <w:rPr>
          <w:lang w:val="ru-RU"/>
        </w:rPr>
        <w:t xml:space="preserve">направлять Заявки, инструкции </w:t>
      </w:r>
      <w:r>
        <w:rPr>
          <w:lang w:val="ru-RU"/>
        </w:rPr>
        <w:t>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rsidR="00C572A4" w:rsidRDefault="00D23CBA">
      <w:pPr>
        <w:pStyle w:val="LBGovstyle3"/>
        <w:rPr>
          <w:lang w:val="ru-RU"/>
        </w:rPr>
      </w:pPr>
      <w:bookmarkStart w:id="6" w:name="_Ref529558345"/>
      <w:r>
        <w:rPr>
          <w:lang w:val="ru-RU"/>
        </w:rPr>
        <w:t>провести инструктаж по работе в Системе сотрудников Исполн</w:t>
      </w:r>
      <w:r>
        <w:rPr>
          <w:lang w:val="ru-RU"/>
        </w:rPr>
        <w:t>ителя согласно Техническому заданию;</w:t>
      </w:r>
      <w:bookmarkEnd w:id="6"/>
    </w:p>
    <w:p w:rsidR="00C572A4" w:rsidRDefault="00D23CBA">
      <w:pPr>
        <w:pStyle w:val="LBGovstyle3"/>
        <w:rPr>
          <w:lang w:val="ru-RU"/>
        </w:rPr>
      </w:pPr>
      <w:r>
        <w:rPr>
          <w:lang w:val="ru-RU"/>
        </w:rPr>
        <w:t>оплачивать только оказанные Услуги, Заявки на оказание которых были поданы Заказчиком и подтверждены Исполнителем через Систему;</w:t>
      </w:r>
    </w:p>
    <w:p w:rsidR="00C572A4" w:rsidRDefault="00D23CBA">
      <w:pPr>
        <w:pStyle w:val="LBGovstyle3"/>
        <w:rPr>
          <w:lang w:val="ru-RU"/>
        </w:rPr>
      </w:pPr>
      <w:r>
        <w:rPr>
          <w:lang w:val="ru-RU"/>
        </w:rPr>
        <w:lastRenderedPageBreak/>
        <w:t>вносить в Систему соответствующие статусы по прибытию/убытию транспортного средства, начал</w:t>
      </w:r>
      <w:r>
        <w:rPr>
          <w:lang w:val="ru-RU"/>
        </w:rPr>
        <w:t>е/окончании ПРР в местах начала и окончания маршрута, а также в пунктах обмена;</w:t>
      </w:r>
    </w:p>
    <w:p w:rsidR="00C572A4" w:rsidRDefault="00D23CBA">
      <w:pPr>
        <w:pStyle w:val="LBGovstyle3"/>
        <w:rPr>
          <w:lang w:val="ru-RU"/>
        </w:rPr>
      </w:pPr>
      <w:r>
        <w:rPr>
          <w:lang w:val="ru-RU"/>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rsidR="00C572A4" w:rsidRDefault="00D23CBA">
      <w:pPr>
        <w:pStyle w:val="LBGovstyle3"/>
        <w:rPr>
          <w:lang w:val="ru-RU"/>
        </w:rPr>
      </w:pPr>
      <w:r>
        <w:rPr>
          <w:lang w:val="ru-RU"/>
        </w:rPr>
        <w:t xml:space="preserve">в случае отказа Исполнителя в приемке к перевозке ПО и ТМЦ в соответствии с пунктом. 3.3.1 Договора, оперативно произвести доупаковку, оформить акт по форме приложения №5 к Договору.  </w:t>
      </w:r>
    </w:p>
    <w:p w:rsidR="00C572A4" w:rsidRDefault="00D23CBA">
      <w:pPr>
        <w:pStyle w:val="LBGovstyle3"/>
        <w:rPr>
          <w:lang w:val="ru-RU"/>
        </w:rPr>
      </w:pPr>
      <w:r>
        <w:rPr>
          <w:lang w:val="ru-RU"/>
        </w:rPr>
        <w:t>обеспечить сохранность конфиденциальной информации Исполнителя, ставшей</w:t>
      </w:r>
      <w:r>
        <w:rPr>
          <w:lang w:val="ru-RU"/>
        </w:rPr>
        <w:t xml:space="preserve"> известной Заказчику в ходе оказания Услуг по Договору;</w:t>
      </w:r>
    </w:p>
    <w:p w:rsidR="00C572A4" w:rsidRDefault="00D23CBA">
      <w:pPr>
        <w:pStyle w:val="LBGovstyle3"/>
        <w:rPr>
          <w:lang w:val="ru-RU"/>
        </w:rPr>
      </w:pPr>
      <w:r>
        <w:rPr>
          <w:lang w:val="ru-RU"/>
        </w:rPr>
        <w:t xml:space="preserve">нести иные обязанности, вытекающие из Договора. </w:t>
      </w:r>
    </w:p>
    <w:p w:rsidR="00C572A4" w:rsidRDefault="00D23CBA">
      <w:pPr>
        <w:pStyle w:val="LBGovstyle2"/>
        <w:rPr>
          <w:lang w:val="ru-RU"/>
        </w:rPr>
      </w:pPr>
      <w:r>
        <w:rPr>
          <w:b/>
          <w:lang w:val="ru-RU"/>
        </w:rPr>
        <w:t>Исполнитель имеет право:</w:t>
      </w:r>
    </w:p>
    <w:p w:rsidR="00C572A4" w:rsidRDefault="00D23CBA">
      <w:pPr>
        <w:pStyle w:val="LBGovstyle3"/>
        <w:rPr>
          <w:lang w:val="ru-RU"/>
        </w:rPr>
      </w:pPr>
      <w:r>
        <w:rPr>
          <w:lang w:val="ru-RU"/>
        </w:rPr>
        <w:t>отказать Заказчику в приеме к перевозке ПО и ТМЦ с поврежденными оболочками, клеевыми лентами, пломбами, а также при несоответ</w:t>
      </w:r>
      <w:r>
        <w:rPr>
          <w:lang w:val="ru-RU"/>
        </w:rPr>
        <w:t>ствии фактического количества ПО и ТМЦ указанному в сопроводительных документах до устранения выявленных нарушений;</w:t>
      </w:r>
    </w:p>
    <w:p w:rsidR="00C572A4" w:rsidRDefault="00D23CBA">
      <w:pPr>
        <w:pStyle w:val="LBGovstyle3"/>
        <w:rPr>
          <w:lang w:val="ru-RU"/>
        </w:rPr>
      </w:pPr>
      <w:r>
        <w:rPr>
          <w:lang w:val="ru-RU"/>
        </w:rPr>
        <w:fldChar w:fldCharType="begin" w:fldLock="1"/>
      </w:r>
      <w:r>
        <w:rPr>
          <w:lang w:val="ru-RU"/>
        </w:rPr>
        <w:instrText>LBVARIABLE \id "75294" \displaced</w:instrText>
      </w:r>
      <w:r>
        <w:rPr>
          <w:lang w:val="ru-RU"/>
        </w:rPr>
        <w:fldChar w:fldCharType="separate"/>
      </w:r>
      <w:r>
        <w:rPr>
          <w:lang w:val="ru-RU"/>
        </w:rPr>
        <w:t>привлекать к выполнению Договора соисполнителей c соблюдением требований, указанных в пункте 3.1.28 Договор</w:t>
      </w:r>
      <w:r>
        <w:rPr>
          <w:lang w:val="ru-RU"/>
        </w:rPr>
        <w:t>а.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 вправе в одностор</w:t>
      </w:r>
      <w:r>
        <w:rPr>
          <w:lang w:val="ru-RU"/>
        </w:rPr>
        <w:t>оннем порядке расторгнуть Договор</w:t>
      </w:r>
      <w:r>
        <w:rPr>
          <w:vertAlign w:val="superscript"/>
          <w:lang w:val="ru-RU"/>
        </w:rPr>
        <w:footnoteReference w:id="6"/>
      </w:r>
      <w:r>
        <w:rPr>
          <w:lang w:val="ru-RU"/>
        </w:rPr>
        <w:t>;</w:t>
      </w:r>
      <w:r>
        <w:rPr>
          <w:lang w:val="ru-RU"/>
        </w:rPr>
        <w:fldChar w:fldCharType="end"/>
      </w:r>
    </w:p>
    <w:p w:rsidR="00C572A4" w:rsidRDefault="00D23CBA">
      <w:pPr>
        <w:pStyle w:val="LBGovstyle3"/>
        <w:rPr>
          <w:lang w:val="ru-RU"/>
        </w:rPr>
      </w:pPr>
      <w:r>
        <w:rPr>
          <w:lang w:val="ru-RU"/>
        </w:rPr>
        <w:t>осуществлять иные права, предусмотренные Договором.</w:t>
      </w:r>
    </w:p>
    <w:p w:rsidR="00C572A4" w:rsidRDefault="00D23CBA">
      <w:pPr>
        <w:pStyle w:val="LBGovstyle2"/>
        <w:rPr>
          <w:lang w:val="ru-RU"/>
        </w:rPr>
      </w:pPr>
      <w:r>
        <w:rPr>
          <w:b/>
          <w:lang w:val="ru-RU"/>
        </w:rPr>
        <w:t>Заказчик имеет право:</w:t>
      </w:r>
    </w:p>
    <w:p w:rsidR="00C572A4" w:rsidRDefault="00D23CBA">
      <w:pPr>
        <w:pStyle w:val="LBGovstyle3"/>
        <w:rPr>
          <w:lang w:val="ru-RU"/>
        </w:rPr>
      </w:pPr>
      <w:r>
        <w:rPr>
          <w:lang w:val="ru-RU"/>
        </w:rPr>
        <w:t>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w:t>
      </w:r>
    </w:p>
    <w:p w:rsidR="00C572A4" w:rsidRDefault="00D23CBA">
      <w:pPr>
        <w:pStyle w:val="LBGovstyle3"/>
        <w:rPr>
          <w:lang w:val="ru-RU"/>
        </w:rPr>
      </w:pPr>
      <w:r>
        <w:rPr>
          <w:lang w:val="ru-RU"/>
        </w:rPr>
        <w:t>проводить экспертизу</w:t>
      </w:r>
      <w:r>
        <w:rPr>
          <w:lang w:val="ru-RU"/>
        </w:rPr>
        <w:t xml:space="preserve">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rsidR="00C572A4" w:rsidRDefault="00D23CBA">
      <w:pPr>
        <w:pStyle w:val="LBGovstyle3"/>
        <w:rPr>
          <w:lang w:val="ru-RU"/>
        </w:rPr>
      </w:pPr>
      <w:r>
        <w:rPr>
          <w:lang w:val="ru-RU"/>
        </w:rPr>
        <w:t>увеличи</w:t>
      </w:r>
      <w:r>
        <w:rPr>
          <w:lang w:val="ru-RU"/>
        </w:rPr>
        <w:t xml:space="preserve">ть количество Заявок в соответствии с условиями, указанными в пункте 1.11 Договора. </w:t>
      </w:r>
    </w:p>
    <w:p w:rsidR="00C572A4" w:rsidRDefault="00D23CBA">
      <w:pPr>
        <w:pStyle w:val="LBGovstyle3"/>
        <w:rPr>
          <w:lang w:val="ru-RU"/>
        </w:rPr>
      </w:pPr>
      <w:r>
        <w:rPr>
          <w:lang w:val="ru-RU"/>
        </w:rPr>
        <w:t xml:space="preserve">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w:t>
      </w:r>
      <w:r>
        <w:rPr>
          <w:lang w:val="ru-RU"/>
        </w:rPr>
        <w:t>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w:t>
      </w:r>
      <w:r>
        <w:rPr>
          <w:lang w:val="ru-RU"/>
        </w:rPr>
        <w:t>, мер пожарной безопасности или грубое поведение по отношению к другим водителям или работникам объекта Заказчика. Указанный запрос Исполнитель обязан рассмотреть и дать на него ответ в течение 21 дня с момента получения.</w:t>
      </w:r>
    </w:p>
    <w:p w:rsidR="00C572A4" w:rsidRDefault="00D23CBA">
      <w:pPr>
        <w:pStyle w:val="LBGovstyle3"/>
        <w:rPr>
          <w:lang w:val="ru-RU"/>
        </w:rPr>
      </w:pPr>
      <w:r>
        <w:rPr>
          <w:lang w:val="ru-RU"/>
        </w:rPr>
        <w:t>осуществлять иные права, предусмот</w:t>
      </w:r>
      <w:r>
        <w:rPr>
          <w:lang w:val="ru-RU"/>
        </w:rPr>
        <w:t>ренные Договором.</w:t>
      </w:r>
    </w:p>
    <w:p w:rsidR="00C572A4" w:rsidRDefault="00D23CBA">
      <w:pPr>
        <w:pStyle w:val="LBGovstyle1"/>
      </w:pPr>
      <w:r>
        <w:t>ПОРЯДОК ЗАКАЗА АВТОТРАНСПОРТА И ПРЕДОСТАВЛЕНИЯ УСЛУГ</w:t>
      </w:r>
    </w:p>
    <w:p w:rsidR="00C572A4" w:rsidRDefault="00D23CBA">
      <w:pPr>
        <w:pStyle w:val="LBGovstyle2"/>
        <w:rPr>
          <w:lang w:val="ru-RU"/>
        </w:rPr>
      </w:pPr>
      <w:bookmarkStart w:id="7" w:name="_Ref529558793"/>
      <w:r>
        <w:rPr>
          <w:lang w:val="ru-RU"/>
        </w:rPr>
        <w:t>Услуги по Договору оказываются на основании Заявок</w:t>
      </w:r>
      <w:bookmarkEnd w:id="7"/>
      <w:r>
        <w:rPr>
          <w:lang w:val="ru-RU"/>
        </w:rPr>
        <w:t xml:space="preserve">. Заявка направляется Заказчиком Исполнителю в случае возникновения необходимости в перевозке ПО и ТМЦ. Заявка может быть направлена в </w:t>
      </w:r>
      <w:r>
        <w:rPr>
          <w:lang w:val="ru-RU"/>
        </w:rPr>
        <w:t xml:space="preserve">единичном экземпляре на весь период действия Договора или меньший срок. </w:t>
      </w:r>
    </w:p>
    <w:p w:rsidR="00C572A4" w:rsidRDefault="00D23CBA">
      <w:pPr>
        <w:pStyle w:val="LBGovstyle2"/>
        <w:rPr>
          <w:lang w:val="ru-RU"/>
        </w:rPr>
      </w:pPr>
      <w:r>
        <w:rPr>
          <w:lang w:val="ru-RU"/>
        </w:rPr>
        <w:t>Обязанность по заполнению Заявок закрепляется за Заказчиком.</w:t>
      </w:r>
    </w:p>
    <w:p w:rsidR="00C572A4" w:rsidRDefault="00D23CBA">
      <w:pPr>
        <w:pStyle w:val="LBGovstyle2"/>
        <w:rPr>
          <w:lang w:val="ru-RU"/>
        </w:rPr>
      </w:pPr>
      <w:r>
        <w:rPr>
          <w:lang w:val="ru-RU"/>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w:t>
      </w:r>
      <w:r>
        <w:rPr>
          <w:lang w:val="ru-RU"/>
        </w:rPr>
        <w:t>ьнейшим размещением Заявки в Системе после восстановления работоспособности.</w:t>
      </w:r>
    </w:p>
    <w:p w:rsidR="00C572A4" w:rsidRDefault="00D23CBA">
      <w:pPr>
        <w:pStyle w:val="LBGovstyle2"/>
        <w:rPr>
          <w:lang w:val="ru-RU"/>
        </w:rPr>
      </w:pPr>
      <w:r>
        <w:rPr>
          <w:lang w:val="ru-RU"/>
        </w:rPr>
        <w:t>Исполнитель обязуется предоставлять автотранспорт по Заявкам Заказчика, за исключением превышения планируемого количества, установленного пунктом 1.11 Договора в этом случае, Испо</w:t>
      </w:r>
      <w:r>
        <w:rPr>
          <w:lang w:val="ru-RU"/>
        </w:rPr>
        <w:t>лнитель оставляет за собой право не выполнять Заявки в части такого превышения.</w:t>
      </w:r>
    </w:p>
    <w:p w:rsidR="00C572A4" w:rsidRDefault="00D23CBA">
      <w:pPr>
        <w:pStyle w:val="LBGovstyle2"/>
        <w:rPr>
          <w:lang w:val="ru-RU"/>
        </w:rPr>
      </w:pPr>
      <w:r>
        <w:rPr>
          <w:lang w:val="ru-RU"/>
        </w:rPr>
        <w:t>Заказчик на каждую перевозку подписывает оригинал Заявки в 1 (одном) экземпляре, копия Заявки передается Исполнителю по электронной почте, Исполнитель использует в качестве при</w:t>
      </w:r>
      <w:r>
        <w:rPr>
          <w:lang w:val="ru-RU"/>
        </w:rPr>
        <w:t>ложения к Акту сдачи-приемки оказанных Услуг копию Заявки.</w:t>
      </w:r>
    </w:p>
    <w:p w:rsidR="00C572A4" w:rsidRDefault="00D23CBA">
      <w:pPr>
        <w:pStyle w:val="LBGovstyle2"/>
        <w:rPr>
          <w:lang w:val="ru-RU"/>
        </w:rPr>
      </w:pPr>
      <w:r>
        <w:rPr>
          <w:lang w:val="ru-RU"/>
        </w:rPr>
        <w:t xml:space="preserve">В случае оформления единичной Заявки согласно пункту </w:t>
      </w:r>
      <w:r>
        <w:rPr>
          <w:lang w:val="ru-RU"/>
        </w:rPr>
        <w:fldChar w:fldCharType="begin"/>
      </w:r>
      <w:r>
        <w:rPr>
          <w:lang w:val="ru-RU"/>
        </w:rPr>
        <w:instrText>REF "_Ref529558793" \r \h</w:instrText>
      </w:r>
      <w:r>
        <w:rPr>
          <w:lang w:val="ru-RU"/>
        </w:rPr>
      </w:r>
      <w:r>
        <w:rPr>
          <w:lang w:val="ru-RU"/>
        </w:rPr>
        <w:fldChar w:fldCharType="separate"/>
      </w:r>
      <w:r>
        <w:rPr>
          <w:lang w:val="ru-RU"/>
        </w:rPr>
        <w:t>4.1</w:t>
      </w:r>
      <w:r>
        <w:rPr>
          <w:lang w:val="ru-RU"/>
        </w:rPr>
        <w:fldChar w:fldCharType="end"/>
      </w:r>
      <w:r>
        <w:rPr>
          <w:lang w:val="ru-RU"/>
        </w:rPr>
        <w:t xml:space="preserve"> оригинал Заявки подписывается в 2 (двух) экземп</w:t>
      </w:r>
      <w:r>
        <w:rPr>
          <w:lang w:val="ru-RU"/>
        </w:rPr>
        <w:t>лярах, один остается у Исполнителя, второй у Заказчика. Исполнитель использует в качестве приложения к Акту сдачи-приемки оказанных Услуг копию Заявки.</w:t>
      </w:r>
    </w:p>
    <w:p w:rsidR="00C572A4" w:rsidRDefault="00D23CBA">
      <w:pPr>
        <w:pStyle w:val="LBGovstyle2"/>
        <w:rPr>
          <w:lang w:val="ru-RU"/>
        </w:rPr>
      </w:pPr>
      <w:r>
        <w:rPr>
          <w:lang w:val="ru-RU"/>
        </w:rPr>
        <w:lastRenderedPageBreak/>
        <w:t>Исполнитель в установленный срок, согласно п.1.12 Договора рассматривает Заявку, подтверждает Заявку в С</w:t>
      </w:r>
      <w:r>
        <w:rPr>
          <w:lang w:val="ru-RU"/>
        </w:rPr>
        <w:t>истеме, подписывает и направляет Заявку Заказчику по электронной почте, указанной в пункте 1.7 Договора.</w:t>
      </w:r>
    </w:p>
    <w:p w:rsidR="00C572A4" w:rsidRDefault="00D23CBA">
      <w:pPr>
        <w:pStyle w:val="LBGovstyle2"/>
        <w:rPr>
          <w:lang w:val="ru-RU"/>
        </w:rPr>
      </w:pPr>
      <w:r>
        <w:rPr>
          <w:lang w:val="ru-RU"/>
        </w:rPr>
        <w:t>При этом при подтверждении Заявки Исполнитель сообщает Заказчику путем внесения сведений в Систему или, при ограничениях доступа в Систему по техническ</w:t>
      </w:r>
      <w:r>
        <w:rPr>
          <w:lang w:val="ru-RU"/>
        </w:rPr>
        <w:t xml:space="preserve">им причинам, по электронной почте, указанной в пункте 1.7. Договора, с дальнейшим подтверждением в Системе после восстановления работоспособности, следующие данные: </w:t>
      </w:r>
    </w:p>
    <w:p w:rsidR="00C572A4" w:rsidRDefault="00D23CBA">
      <w:pPr>
        <w:pStyle w:val="LBGovstyle3"/>
        <w:rPr>
          <w:lang w:val="ru-RU"/>
        </w:rPr>
      </w:pPr>
      <w:r>
        <w:rPr>
          <w:lang w:val="ru-RU"/>
        </w:rPr>
        <w:t>Фамилия/Имя/Отчество уполномоченного лица Исполнителя (водителя автотранспорта), выполняющ</w:t>
      </w:r>
      <w:r>
        <w:rPr>
          <w:lang w:val="ru-RU"/>
        </w:rPr>
        <w:t>его Заявку Заказчика;</w:t>
      </w:r>
    </w:p>
    <w:p w:rsidR="00C572A4" w:rsidRDefault="00D23CBA">
      <w:pPr>
        <w:pStyle w:val="LBGovstyle3"/>
        <w:rPr>
          <w:lang w:val="ru-RU"/>
        </w:rPr>
      </w:pPr>
      <w:r>
        <w:rPr>
          <w:lang w:val="ru-RU"/>
        </w:rPr>
        <w:t>Марка ТС, государственный номер автотранспорта Исполнителя, на котором будет выполняться Заявка;</w:t>
      </w:r>
    </w:p>
    <w:p w:rsidR="00C572A4" w:rsidRDefault="00D23CBA">
      <w:pPr>
        <w:pStyle w:val="LBGovstyle3"/>
        <w:rPr>
          <w:lang w:val="ru-RU"/>
        </w:rPr>
      </w:pPr>
      <w:r>
        <w:rPr>
          <w:lang w:val="ru-RU"/>
        </w:rPr>
        <w:t>государственный номер прицепа, при его наличии;</w:t>
      </w:r>
    </w:p>
    <w:p w:rsidR="00C572A4" w:rsidRDefault="00D23CBA">
      <w:pPr>
        <w:pStyle w:val="LBGovstyle3"/>
        <w:rPr>
          <w:lang w:val="ru-RU"/>
        </w:rPr>
      </w:pPr>
      <w:r>
        <w:rPr>
          <w:lang w:val="ru-RU"/>
        </w:rPr>
        <w:t xml:space="preserve">мобильный телефон уполномоченного лица Исполнителя (водителя автотранспорта). </w:t>
      </w:r>
    </w:p>
    <w:p w:rsidR="00C572A4" w:rsidRDefault="00D23CBA">
      <w:pPr>
        <w:pStyle w:val="LBGovstyle3"/>
        <w:rPr>
          <w:lang w:val="ru-RU"/>
        </w:rPr>
      </w:pPr>
      <w:r>
        <w:rPr>
          <w:lang w:val="ru-RU"/>
        </w:rPr>
        <w:t>номер дове</w:t>
      </w:r>
      <w:r>
        <w:rPr>
          <w:lang w:val="ru-RU"/>
        </w:rPr>
        <w:t>ренности Исполнителя на уполномоченное лицо;</w:t>
      </w:r>
    </w:p>
    <w:p w:rsidR="00C572A4" w:rsidRDefault="00D23CBA">
      <w:pPr>
        <w:pStyle w:val="LBGovstyle3"/>
        <w:rPr>
          <w:lang w:val="ru-RU"/>
        </w:rPr>
      </w:pPr>
      <w:r>
        <w:rPr>
          <w:lang w:val="ru-RU"/>
        </w:rPr>
        <w:t xml:space="preserve">номер путевого листа. </w:t>
      </w:r>
    </w:p>
    <w:p w:rsidR="00C572A4" w:rsidRDefault="00D23CBA">
      <w:pPr>
        <w:pStyle w:val="LBGovstyle2"/>
        <w:rPr>
          <w:lang w:val="ru-RU"/>
        </w:rPr>
      </w:pPr>
      <w:r>
        <w:rPr>
          <w:lang w:val="ru-RU"/>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8 Договора. Также Исполнитель несет </w:t>
      </w:r>
      <w:r>
        <w:rPr>
          <w:lang w:val="ru-RU"/>
        </w:rPr>
        <w:t xml:space="preserve">ответственность за подачу автотранспорта, не соответствующего характеристикам, указанным в Заявке и Условиях. </w:t>
      </w:r>
    </w:p>
    <w:p w:rsidR="00C572A4" w:rsidRDefault="00D23CBA">
      <w:pPr>
        <w:pStyle w:val="LBGovstyle2"/>
        <w:rPr>
          <w:lang w:val="ru-RU"/>
        </w:rPr>
      </w:pPr>
      <w:r>
        <w:rPr>
          <w:lang w:val="ru-RU"/>
        </w:rPr>
        <w:t>Заказчик в установленные сроки вправе скорректировать или отменить ранее направленную Заявку, в том числе в случае неисполнения, ненадлежащего ис</w:t>
      </w:r>
      <w:r>
        <w:rPr>
          <w:lang w:val="ru-RU"/>
        </w:rPr>
        <w:t xml:space="preserve">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 Договора, и вносит соответствующие сведения в Систему. </w:t>
      </w:r>
    </w:p>
    <w:p w:rsidR="00C572A4" w:rsidRDefault="00D23CBA">
      <w:pPr>
        <w:pStyle w:val="LBGovstyle2"/>
        <w:rPr>
          <w:lang w:val="ru-RU"/>
        </w:rPr>
      </w:pPr>
      <w:r>
        <w:rPr>
          <w:lang w:val="ru-RU"/>
        </w:rPr>
        <w:t>Услуги, оказанные Исполнителе</w:t>
      </w:r>
      <w:r>
        <w:rPr>
          <w:lang w:val="ru-RU"/>
        </w:rPr>
        <w:t xml:space="preserve">м без наличия Заявки, оформленной в соответствии с условиями Договора, в том числе п 3.2.7. Договора, Заказчиком не оплачиваются. </w:t>
      </w:r>
    </w:p>
    <w:p w:rsidR="00C572A4" w:rsidRDefault="00D23CBA">
      <w:pPr>
        <w:pStyle w:val="LBGovstyle2"/>
        <w:rPr>
          <w:lang w:val="ru-RU"/>
        </w:rPr>
      </w:pPr>
      <w:r>
        <w:rPr>
          <w:lang w:val="ru-RU"/>
        </w:rPr>
        <w:t>Все согласованные Сторонами Заявки являются неотъемлемой частью документов на оплату и хранятся вместе с оригиналом Акта сдач</w:t>
      </w:r>
      <w:r>
        <w:rPr>
          <w:lang w:val="ru-RU"/>
        </w:rPr>
        <w:t>и – приемки оказанных Услуг.</w:t>
      </w:r>
    </w:p>
    <w:p w:rsidR="00C572A4" w:rsidRDefault="00D23CBA">
      <w:pPr>
        <w:pStyle w:val="LBGovstyle2"/>
        <w:rPr>
          <w:lang w:val="ru-RU"/>
        </w:rPr>
      </w:pPr>
      <w:r>
        <w:rPr>
          <w:lang w:val="ru-RU"/>
        </w:rPr>
        <w:t>При расчете времени выполнения ПРР, Заказчик ориентируется на нормативы, указанные в приложении №2 к Техническому заданию . При этом в приложении №2 к Техническому заданию указано предельное максимальное время на выполнение ПРР</w:t>
      </w:r>
      <w:r>
        <w:rPr>
          <w:lang w:val="ru-RU"/>
        </w:rPr>
        <w:t xml:space="preserve"> по видам ПО, ТМЦ в случае полной загрузки автомобиля. В случае если планируется частичная загрузка или дозагрузка автомобилей Заказчик корректирует время выполнения ПРР в меньшую сторону пропорционально загрузке автомобиля.</w:t>
      </w:r>
    </w:p>
    <w:p w:rsidR="00C572A4" w:rsidRDefault="00D23CBA">
      <w:pPr>
        <w:pStyle w:val="LBGovstyle2"/>
        <w:rPr>
          <w:lang w:val="ru-RU"/>
        </w:rPr>
      </w:pPr>
      <w:r>
        <w:rPr>
          <w:lang w:val="ru-RU"/>
        </w:rPr>
        <w:t>Скорость движения автотранспорт</w:t>
      </w:r>
      <w:r>
        <w:rPr>
          <w:lang w:val="ru-RU"/>
        </w:rPr>
        <w:t>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законодательства РФ об особенностях режима рабочего времени и времени отды</w:t>
      </w:r>
      <w:r>
        <w:rPr>
          <w:lang w:val="ru-RU"/>
        </w:rPr>
        <w:t>ха водителей автомобилей, а также иные Законодательства РФ, регулирующие деятельность перевозки грузов автотранспортом, в полном объеме возлагается на Исполнителя. Исполнитель обязуется оказывать доставку в соответствии с условиями Заявки Заказчика.</w:t>
      </w:r>
    </w:p>
    <w:p w:rsidR="00C572A4" w:rsidRDefault="00D23CBA">
      <w:pPr>
        <w:pStyle w:val="LBGovstyle2"/>
        <w:numPr>
          <w:ilvl w:val="0"/>
          <w:numId w:val="0"/>
        </w:numPr>
        <w:ind w:left="709"/>
        <w:rPr>
          <w:lang w:val="ru-RU"/>
        </w:rPr>
      </w:pPr>
      <w:r>
        <w:rPr>
          <w:lang w:val="ru-RU"/>
        </w:rPr>
        <w:t>Рассто</w:t>
      </w:r>
      <w:r>
        <w:rPr>
          <w:lang w:val="ru-RU"/>
        </w:rPr>
        <w:t xml:space="preserve">яние по маршруту рассчитывается по наиболее оптимальному с точки зрения прохождения крупногабаритного транспорта автомобильному маршруту. </w:t>
      </w:r>
    </w:p>
    <w:p w:rsidR="00C572A4" w:rsidRDefault="00D23CBA">
      <w:pPr>
        <w:pStyle w:val="LBGovstyle1"/>
      </w:pPr>
      <w:r>
        <w:t>СТОИМОСТЬ УСЛУГ И ПОРЯДОК РАСЧЕТОВ</w:t>
      </w:r>
    </w:p>
    <w:p w:rsidR="00C572A4" w:rsidRDefault="00D23CBA">
      <w:pPr>
        <w:pStyle w:val="LBGovstyle2"/>
        <w:rPr>
          <w:lang w:val="ru-RU"/>
        </w:rPr>
      </w:pPr>
      <w:r>
        <w:rPr>
          <w:lang w:val="ru-RU"/>
        </w:rPr>
        <w:t xml:space="preserve">Цена Договора указана в пункте 1.14 Договора. </w:t>
      </w:r>
    </w:p>
    <w:p w:rsidR="00C572A4" w:rsidRDefault="00D23CBA">
      <w:pPr>
        <w:pStyle w:val="LBBodyText2"/>
        <w:ind w:left="709"/>
      </w:pPr>
      <w:r>
        <w:fldChar w:fldCharType="begin" w:fldLock="1"/>
      </w:r>
      <w:r>
        <w:instrText>LBVARIABLE \id "28718" \displaced</w:instrText>
      </w:r>
      <w:r>
        <w:fldChar w:fldCharType="separate"/>
      </w:r>
      <w:r>
        <w:t>За</w:t>
      </w:r>
      <w:r>
        <w:t>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Pr>
          <w:vertAlign w:val="superscript"/>
        </w:rPr>
        <w:footnoteReference w:id="7"/>
      </w:r>
    </w:p>
    <w:p w:rsidR="00C572A4" w:rsidRDefault="00D23CBA">
      <w:pPr>
        <w:pStyle w:val="LBBodyText2"/>
        <w:ind w:left="709"/>
      </w:pPr>
      <w:r>
        <w:t>При осуществлении оплаты Заказчик исчисляет и удерживает</w:t>
      </w:r>
      <w:r>
        <w:t xml:space="preserve">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Pr>
          <w:rStyle w:val="af5"/>
        </w:rPr>
        <w:footnoteReference w:id="8"/>
      </w:r>
      <w:r>
        <w:rPr>
          <w:rStyle w:val="af5"/>
        </w:rPr>
        <w:fldChar w:fldCharType="end"/>
      </w:r>
    </w:p>
    <w:p w:rsidR="00C572A4" w:rsidRDefault="00D23CBA">
      <w:pPr>
        <w:pStyle w:val="LBGovstyle2"/>
        <w:rPr>
          <w:lang w:val="ru-RU"/>
        </w:rPr>
      </w:pPr>
      <w:bookmarkStart w:id="8" w:name="_Ref529557540"/>
      <w:r>
        <w:rPr>
          <w:lang w:val="ru-RU"/>
        </w:rPr>
        <w:t xml:space="preserve">Все Услуги в рамках Договора оплачиваются Исполнителю исходя из стоимости </w:t>
      </w:r>
      <w:r>
        <w:rPr>
          <w:lang w:val="ru-RU"/>
        </w:rPr>
        <w:t>Услуг, условий, указанных в Заявке Заказчика и в соответствии с Актом сдачи – приемки оказанных Услуг.</w:t>
      </w:r>
      <w:bookmarkEnd w:id="8"/>
    </w:p>
    <w:p w:rsidR="00C572A4" w:rsidRDefault="00D23CBA">
      <w:pPr>
        <w:tabs>
          <w:tab w:val="left" w:pos="1276"/>
        </w:tabs>
        <w:ind w:left="709" w:right="-2"/>
        <w:rPr>
          <w:sz w:val="24"/>
        </w:rPr>
      </w:pPr>
      <w:r>
        <w:rPr>
          <w:sz w:val="24"/>
        </w:rPr>
        <w:lastRenderedPageBreak/>
        <w:t>Цена Договора (единицы Услуги) включает в себя все расходы Исполнителя, связанные с исполнением Договора, в том числе обеспечение пропусков на въезд в це</w:t>
      </w:r>
      <w:r>
        <w:rPr>
          <w:sz w:val="24"/>
        </w:rPr>
        <w:t>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и выполнение ПРР в местах обмена, а т</w:t>
      </w:r>
      <w:r>
        <w:rPr>
          <w:sz w:val="24"/>
        </w:rPr>
        <w:t>акже в пунктах начала и окончания маршрута,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rsidR="00C572A4" w:rsidRDefault="00D23CBA">
      <w:pPr>
        <w:pStyle w:val="LBGovstyle2"/>
        <w:rPr>
          <w:lang w:val="ru-RU"/>
        </w:rPr>
      </w:pPr>
      <w:r>
        <w:rPr>
          <w:lang w:val="ru-RU"/>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Заказчик имеет право направить Исполнителю любое количество Заявок в пределах ц</w:t>
      </w:r>
      <w:r>
        <w:rPr>
          <w:lang w:val="ru-RU"/>
        </w:rPr>
        <w:t>ены Договора, указанной в пункте 1.14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rsidR="00C572A4" w:rsidRDefault="00D23CBA">
      <w:pPr>
        <w:pStyle w:val="LBGovstyle2"/>
        <w:rPr>
          <w:lang w:val="ru-RU"/>
        </w:rPr>
      </w:pPr>
      <w:r>
        <w:rPr>
          <w:lang w:val="ru-RU"/>
        </w:rPr>
        <w:t>Расчет стоимости Услуг производится в с</w:t>
      </w:r>
      <w:r>
        <w:rPr>
          <w:lang w:val="ru-RU"/>
        </w:rPr>
        <w:t>оответствии с пунктом 1.15 Договора.</w:t>
      </w:r>
    </w:p>
    <w:p w:rsidR="00C572A4" w:rsidRDefault="00D23CBA">
      <w:pPr>
        <w:pStyle w:val="LBGovstyle2"/>
        <w:rPr>
          <w:lang w:val="ru-RU"/>
        </w:rPr>
      </w:pPr>
      <w:r>
        <w:rPr>
          <w:lang w:val="ru-RU"/>
        </w:rPr>
        <w:t>Оплата Услуг производится Заказчиком в срок, указанный в пункте 1.19 Договора.</w:t>
      </w:r>
    </w:p>
    <w:p w:rsidR="00C572A4" w:rsidRDefault="00D23CBA">
      <w:pPr>
        <w:pStyle w:val="LBGovstyle2"/>
        <w:rPr>
          <w:lang w:val="ru-RU"/>
        </w:rPr>
      </w:pPr>
      <w:r>
        <w:rPr>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w:t>
      </w:r>
      <w:r>
        <w:rPr>
          <w:lang w:val="ru-RU"/>
        </w:rPr>
        <w:t>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w:t>
      </w:r>
      <w:r>
        <w:rPr>
          <w:lang w:val="ru-RU"/>
        </w:rPr>
        <w:t>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rsidR="00C572A4" w:rsidRDefault="00D23CBA">
      <w:pPr>
        <w:pStyle w:val="LBGovstyle2"/>
        <w:rPr>
          <w:lang w:val="ru-RU"/>
        </w:rPr>
      </w:pPr>
      <w:r>
        <w:rPr>
          <w:lang w:val="ru-RU"/>
        </w:rPr>
        <w:t>Обязательства Заказч</w:t>
      </w:r>
      <w:r>
        <w:rPr>
          <w:lang w:val="ru-RU"/>
        </w:rPr>
        <w:t>ика по оплате Услуг считаются выполненными с даты списания денежных средств с расчетного счета Заказчика.</w:t>
      </w:r>
    </w:p>
    <w:p w:rsidR="00C572A4" w:rsidRDefault="00D23CBA">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w:t>
      </w:r>
      <w:r>
        <w:rPr>
          <w:lang w:val="ru-RU"/>
        </w:rPr>
        <w:t xml:space="preserve">едерации о налогах и сборах. </w:t>
      </w:r>
    </w:p>
    <w:p w:rsidR="00C572A4" w:rsidRDefault="00D23CBA">
      <w:pPr>
        <w:tabs>
          <w:tab w:val="left" w:pos="1276"/>
        </w:tabs>
        <w:ind w:left="709" w:right="-2"/>
        <w:rPr>
          <w:sz w:val="24"/>
        </w:rPr>
      </w:pPr>
      <w:r>
        <w:rPr>
          <w:sz w:val="24"/>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w:t>
      </w:r>
      <w:r>
        <w:rPr>
          <w:sz w:val="24"/>
        </w:rPr>
        <w:t>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C572A4" w:rsidRDefault="00D23CBA">
      <w:pPr>
        <w:pStyle w:val="LBGovstyle2"/>
        <w:rPr>
          <w:lang w:val="ru-RU"/>
        </w:rPr>
      </w:pPr>
      <w:r>
        <w:rPr>
          <w:lang w:val="ru-RU"/>
        </w:rPr>
        <w:t>В случае, если Заказчик своевременно не получил документы</w:t>
      </w:r>
      <w:r>
        <w:rPr>
          <w:lang w:val="ru-RU"/>
        </w:rPr>
        <w:t>,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w:t>
      </w:r>
      <w:r>
        <w:rPr>
          <w:lang w:val="ru-RU"/>
        </w:rPr>
        <w:t>ьства Заказчика по оплате Услуг законные проценты, предусмотренные статей 317.1 Гражданского кодекса Российской Федерации, не начисляются.</w:t>
      </w:r>
    </w:p>
    <w:p w:rsidR="00C572A4" w:rsidRDefault="00D23CBA">
      <w:pPr>
        <w:pStyle w:val="LBGovstyle2"/>
        <w:rPr>
          <w:lang w:val="ru-RU"/>
        </w:rPr>
      </w:pPr>
      <w:r>
        <w:rPr>
          <w:lang w:val="ru-RU"/>
        </w:rPr>
        <w:t>Акт сдачи-приемки оказанных Услуг за отчетный период, должен включать Услуги, оказанные в отчетном периоде. Оказанным</w:t>
      </w:r>
      <w:r>
        <w:rPr>
          <w:lang w:val="ru-RU"/>
        </w:rPr>
        <w:t xml:space="preserve">и Услугами являются завершенные перевозки по Заявкам, с датой окончания согласно документам, указанным в п.6.2.1, п.6.2.2, п.6.2.3 Договора . </w:t>
      </w:r>
    </w:p>
    <w:p w:rsidR="00C572A4" w:rsidRDefault="00D23CBA">
      <w:pPr>
        <w:pStyle w:val="LBGovstyle2"/>
        <w:rPr>
          <w:lang w:val="ru-RU"/>
        </w:rPr>
      </w:pPr>
      <w:r>
        <w:rPr>
          <w:lang w:val="ru-RU"/>
        </w:rPr>
        <w:fldChar w:fldCharType="begin" w:fldLock="1"/>
      </w:r>
      <w:r>
        <w:rPr>
          <w:lang w:val="ru-RU"/>
        </w:rPr>
        <w:instrText>LBVARIABLE \id "28756" \displaced</w:instrText>
      </w:r>
      <w:r>
        <w:rPr>
          <w:lang w:val="ru-RU"/>
        </w:rPr>
        <w:fldChar w:fldCharType="separate"/>
      </w:r>
      <w:r>
        <w:rPr>
          <w:lang w:val="ru-RU"/>
        </w:rPr>
        <w:t xml:space="preserve">Не позднее 10-го числа месяца, следующего за календарным кварталом, Исполнитель </w:t>
      </w:r>
      <w:r>
        <w:rPr>
          <w:lang w:val="ru-RU"/>
        </w:rPr>
        <w:t xml:space="preserve">направляет Заказчику для подписания акт сверки взаимных расчетов по состоянию на дату окончания соответствующего календарного квартала. </w:t>
      </w:r>
    </w:p>
    <w:p w:rsidR="00C572A4" w:rsidRDefault="00D23CBA">
      <w:pPr>
        <w:pStyle w:val="LBGovstyle2"/>
        <w:numPr>
          <w:ilvl w:val="0"/>
          <w:numId w:val="0"/>
        </w:numPr>
        <w:ind w:left="709"/>
        <w:rPr>
          <w:lang w:val="ru-RU"/>
        </w:rPr>
      </w:pPr>
      <w:r>
        <w:rPr>
          <w:lang w:val="ru-RU"/>
        </w:rPr>
        <w:t xml:space="preserve">Одновременно с Актом сдачи-приемки оказанных Услуг Исполнитель направляет Заказчику для подписания акт сверки взаимных </w:t>
      </w:r>
      <w:r>
        <w:rPr>
          <w:lang w:val="ru-RU"/>
        </w:rPr>
        <w:t>расчетов по состоянию на дату окончания срока оказания Услуг.</w:t>
      </w:r>
      <w:r>
        <w:rPr>
          <w:lang w:val="ru-RU"/>
        </w:rPr>
        <w:fldChar w:fldCharType="end"/>
      </w:r>
    </w:p>
    <w:p w:rsidR="00C572A4" w:rsidRDefault="00C572A4">
      <w:pPr>
        <w:pStyle w:val="LBBodyText2"/>
        <w:ind w:left="684"/>
      </w:pPr>
    </w:p>
    <w:p w:rsidR="00C572A4" w:rsidRDefault="00D23CBA">
      <w:pPr>
        <w:pStyle w:val="LBGovstyle1"/>
      </w:pPr>
      <w:r>
        <w:t>СРОК, ПОРЯДОК И УСЛОВИЯ ПРИЕМКИ УСЛУГ</w:t>
      </w:r>
    </w:p>
    <w:p w:rsidR="00C572A4" w:rsidRDefault="00D23CBA">
      <w:pPr>
        <w:pStyle w:val="LBGovstyle2"/>
        <w:rPr>
          <w:lang w:val="ru-RU"/>
        </w:rPr>
      </w:pPr>
      <w:r>
        <w:rPr>
          <w:lang w:val="ru-RU"/>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w:t>
      </w:r>
      <w:r>
        <w:rPr>
          <w:lang w:val="ru-RU"/>
        </w:rPr>
        <w:t>явках и сведениях из Системы и содержать сведения о штрафах, установленных пунктами 8.5, 8.6.1, 8.7, 8.14.1, 8.14.3 Договора. Акт сдачи - приемки оказанных Услуг должен содержать фактические данные об автотранспорте, который использовался для выполнения За</w:t>
      </w:r>
      <w:r>
        <w:rPr>
          <w:lang w:val="ru-RU"/>
        </w:rPr>
        <w:t>явки Заказчика.</w:t>
      </w:r>
    </w:p>
    <w:p w:rsidR="00C572A4" w:rsidRDefault="00D23CBA">
      <w:pPr>
        <w:pStyle w:val="LBGovstyle2"/>
        <w:rPr>
          <w:lang w:val="ru-RU"/>
        </w:rPr>
      </w:pPr>
      <w:bookmarkStart w:id="9" w:name="_Ref529557737"/>
      <w:r>
        <w:rPr>
          <w:lang w:val="ru-RU"/>
        </w:rPr>
        <w:t>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w:t>
      </w:r>
      <w:r>
        <w:rPr>
          <w:lang w:val="ru-RU"/>
        </w:rPr>
        <w:t xml:space="preserve">т </w:t>
      </w:r>
      <w:bookmarkEnd w:id="9"/>
      <w:r>
        <w:rPr>
          <w:lang w:val="ru-RU"/>
        </w:rPr>
        <w:t xml:space="preserve">первичную документацию: </w:t>
      </w:r>
    </w:p>
    <w:p w:rsidR="00C572A4" w:rsidRDefault="00D23CBA">
      <w:pPr>
        <w:pStyle w:val="LBGovstyle3"/>
        <w:rPr>
          <w:lang w:val="ru-RU"/>
        </w:rPr>
      </w:pPr>
      <w:r>
        <w:rPr>
          <w:lang w:val="ru-RU"/>
        </w:rPr>
        <w:t xml:space="preserve">маршрутные накладные форм ф.24 и/или ф.23-а (при перевозке ПО), или товарно-транспортные накладные, или транспортные накладные (в случае если к перевозке по маршруту принимались ТМЦ); </w:t>
      </w:r>
    </w:p>
    <w:p w:rsidR="00C572A4" w:rsidRDefault="00D23CBA">
      <w:pPr>
        <w:pStyle w:val="LBGovstyle3"/>
        <w:rPr>
          <w:lang w:val="ru-RU"/>
        </w:rPr>
      </w:pPr>
      <w:r>
        <w:rPr>
          <w:lang w:val="ru-RU"/>
        </w:rPr>
        <w:lastRenderedPageBreak/>
        <w:t>отчет о прибытии и убытии транспорта, сформи</w:t>
      </w:r>
      <w:r>
        <w:rPr>
          <w:lang w:val="ru-RU"/>
        </w:rPr>
        <w:t>рованный в Системе;</w:t>
      </w:r>
    </w:p>
    <w:p w:rsidR="00C572A4" w:rsidRDefault="00D23CBA">
      <w:pPr>
        <w:pStyle w:val="LBGovstyle3"/>
        <w:rPr>
          <w:lang w:val="ru-RU"/>
        </w:rPr>
      </w:pPr>
      <w:r>
        <w:rPr>
          <w:lang w:val="ru-RU"/>
        </w:rPr>
        <w:t>отрывной талон путевого листа формы 4-П;</w:t>
      </w:r>
    </w:p>
    <w:p w:rsidR="00C572A4" w:rsidRDefault="00D23CBA">
      <w:pPr>
        <w:pStyle w:val="LBGovstyle3"/>
        <w:rPr>
          <w:lang w:val="ru-RU"/>
        </w:rPr>
      </w:pPr>
      <w:r>
        <w:rPr>
          <w:lang w:val="ru-RU"/>
        </w:rPr>
        <w:t>заявки Заказчика по форме приложения №2 к Договору;</w:t>
      </w:r>
    </w:p>
    <w:p w:rsidR="00C572A4" w:rsidRDefault="00D23CBA">
      <w:pPr>
        <w:pStyle w:val="LBGovstyle3"/>
        <w:rPr>
          <w:b/>
          <w:lang w:val="ru-RU"/>
        </w:rPr>
      </w:pPr>
      <w:r>
        <w:rPr>
          <w:lang w:val="ru-RU"/>
        </w:rPr>
        <w:t xml:space="preserve">счет на оплату; </w:t>
      </w:r>
    </w:p>
    <w:p w:rsidR="00C572A4" w:rsidRDefault="00D23CBA">
      <w:pPr>
        <w:pStyle w:val="LBGovstyle3"/>
        <w:rPr>
          <w:b/>
          <w:lang w:val="ru-RU"/>
        </w:rPr>
      </w:pPr>
      <w:r>
        <w:rPr>
          <w:lang w:val="ru-RU"/>
        </w:rPr>
        <w:fldChar w:fldCharType="begin" w:fldLock="1"/>
      </w:r>
      <w:r>
        <w:rPr>
          <w:lang w:val="ru-RU"/>
        </w:rPr>
        <w:instrText>LBVARIABLE \id "28718"</w:instrText>
      </w:r>
      <w:r>
        <w:rPr>
          <w:lang w:val="ru-RU"/>
        </w:rPr>
        <w:fldChar w:fldCharType="separate"/>
      </w:r>
      <w:r>
        <w:rPr>
          <w:lang w:val="ru-RU"/>
        </w:rPr>
        <w:t>счет-фактура, выставленная в порядке и в сроки, установленные законодательством Российской Федерации о н</w:t>
      </w:r>
      <w:r>
        <w:rPr>
          <w:lang w:val="ru-RU"/>
        </w:rPr>
        <w:t>алогах и сборах</w:t>
      </w:r>
      <w:r>
        <w:rPr>
          <w:rStyle w:val="af5"/>
          <w:lang w:val="ru-RU"/>
        </w:rPr>
        <w:footnoteReference w:id="9"/>
      </w:r>
      <w:r>
        <w:rPr>
          <w:lang w:val="ru-RU"/>
        </w:rPr>
        <w:t>.</w:t>
      </w:r>
      <w:r>
        <w:rPr>
          <w:lang w:val="ru-RU"/>
        </w:rPr>
        <w:fldChar w:fldCharType="end"/>
      </w:r>
      <w:r>
        <w:rPr>
          <w:b/>
          <w:lang w:val="ru-RU"/>
        </w:rPr>
        <w:t xml:space="preserve"> </w:t>
      </w:r>
    </w:p>
    <w:p w:rsidR="00C572A4" w:rsidRDefault="00D23CBA">
      <w:pPr>
        <w:ind w:left="709" w:right="-2"/>
        <w:rPr>
          <w:sz w:val="24"/>
        </w:rPr>
      </w:pPr>
      <w:r>
        <w:rPr>
          <w:sz w:val="24"/>
        </w:rPr>
        <w:t>Документы не принимаются к учету в случае наличия неточностей и некорректного заполнения. Предоставление по отдельности первичной документации не допускается, в этом случае первичная документация не принимается к учету, а Услуги не сч</w:t>
      </w:r>
      <w:r>
        <w:rPr>
          <w:sz w:val="24"/>
        </w:rPr>
        <w:t>итаются принятыми и не оплачиваются.</w:t>
      </w:r>
    </w:p>
    <w:p w:rsidR="00C572A4" w:rsidRDefault="00D23CBA">
      <w:pPr>
        <w:pStyle w:val="LBGovstyle2"/>
        <w:rPr>
          <w:lang w:val="ru-RU"/>
        </w:rPr>
      </w:pPr>
      <w:r>
        <w:rPr>
          <w:lang w:val="ru-RU"/>
        </w:rPr>
        <w:t>Приемка Услуг, оказанных Исполнителем, осуществляется Заказчиком в срок, установленный пунктом 1.18 Договора.</w:t>
      </w:r>
    </w:p>
    <w:p w:rsidR="00C572A4" w:rsidRDefault="00D23CBA">
      <w:pPr>
        <w:tabs>
          <w:tab w:val="left" w:pos="1276"/>
        </w:tabs>
        <w:ind w:left="709" w:right="-2"/>
        <w:contextualSpacing/>
        <w:rPr>
          <w:sz w:val="24"/>
        </w:rPr>
      </w:pPr>
      <w:r>
        <w:rPr>
          <w:sz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rsidR="00C572A4" w:rsidRDefault="00D23CBA">
      <w:pPr>
        <w:tabs>
          <w:tab w:val="left" w:pos="1276"/>
        </w:tabs>
        <w:ind w:left="709" w:right="-2"/>
        <w:contextualSpacing/>
        <w:rPr>
          <w:sz w:val="24"/>
        </w:rPr>
      </w:pPr>
      <w:r>
        <w:rPr>
          <w:sz w:val="24"/>
        </w:rPr>
        <w:t>В случае несвоевременного представления Исполнителем Акта сдачи – приемки оказанных Услуг и комплекта первичной докуме</w:t>
      </w:r>
      <w:r>
        <w:rPr>
          <w:sz w:val="24"/>
        </w:rPr>
        <w:t>нтации, предусмотренной Договором, срок рассмотрения Акта сдачи – приемки оказанных Услуг увеличивается на 1 (один) рабочий день за каждый день просрочки предоставления указанных документов.</w:t>
      </w:r>
    </w:p>
    <w:p w:rsidR="00C572A4" w:rsidRDefault="00D23CBA">
      <w:pPr>
        <w:pStyle w:val="LBGovstyle2"/>
        <w:rPr>
          <w:lang w:val="ru-RU"/>
        </w:rPr>
      </w:pPr>
      <w:r>
        <w:rPr>
          <w:lang w:val="ru-RU"/>
        </w:rPr>
        <w:t>При приемке оказанных Услуг Заказчик проводит проверку соответств</w:t>
      </w:r>
      <w:r>
        <w:rPr>
          <w:lang w:val="ru-RU"/>
        </w:rPr>
        <w:t>ия оказанных Услуг требованиям, установленным Договором и приложениями к нему, а также требованиям действующего законодательства РФ.</w:t>
      </w:r>
    </w:p>
    <w:p w:rsidR="00C572A4" w:rsidRDefault="00D23CBA">
      <w:pPr>
        <w:pStyle w:val="LBGovstyle2"/>
        <w:rPr>
          <w:lang w:val="ru-RU"/>
        </w:rPr>
      </w:pPr>
      <w:bookmarkStart w:id="10" w:name="_Ref529561208"/>
      <w:r>
        <w:rPr>
          <w:lang w:val="ru-RU"/>
        </w:rPr>
        <w:t>Для проверки оказанных Услуг в части их соответствия условиям Договора Заказчик вправе провести экспертизу. Экспертиза оказ</w:t>
      </w:r>
      <w:r>
        <w:rPr>
          <w:lang w:val="ru-RU"/>
        </w:rPr>
        <w:t>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10"/>
    </w:p>
    <w:p w:rsidR="00C572A4" w:rsidRDefault="00D23CBA">
      <w:pPr>
        <w:pStyle w:val="LBGovstyle2"/>
        <w:rPr>
          <w:lang w:val="ru-RU"/>
        </w:rPr>
      </w:pPr>
      <w:r>
        <w:rPr>
          <w:lang w:val="ru-RU"/>
        </w:rPr>
        <w:t>Приемка оказанных Услуг осуществляется уполномоченным работником Заказчика или приемочной комиссией Заказчика в со</w:t>
      </w:r>
      <w:r>
        <w:rPr>
          <w:lang w:val="ru-RU"/>
        </w:rPr>
        <w:t>ответствии с внутренними документами Заказчика.</w:t>
      </w:r>
      <w:r>
        <w:rPr>
          <w:lang w:val="ru-RU"/>
        </w:rPr>
        <w:fldChar w:fldCharType="begin" w:fldLock="1"/>
      </w:r>
      <w:r>
        <w:rPr>
          <w:lang w:val="ru-RU"/>
        </w:rPr>
        <w:instrText>LBVARIABLE \id "28757" \displaced</w:instrText>
      </w:r>
      <w:r>
        <w:rPr>
          <w:lang w:val="ru-RU"/>
        </w:rPr>
        <w:fldChar w:fldCharType="separate"/>
      </w:r>
      <w:r>
        <w:rPr>
          <w:lang w:val="ru-RU"/>
        </w:rPr>
        <w:t>Заказчик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w:t>
      </w:r>
      <w:r>
        <w:rPr>
          <w:lang w:val="ru-RU"/>
        </w:rPr>
        <w:t>чик осуществляет приемку без участия Исполнителя.</w:t>
      </w:r>
      <w:r>
        <w:rPr>
          <w:lang w:val="ru-RU"/>
        </w:rPr>
        <w:fldChar w:fldCharType="end"/>
      </w:r>
    </w:p>
    <w:p w:rsidR="00C572A4" w:rsidRDefault="00D23CBA">
      <w:pPr>
        <w:pStyle w:val="LBGovstyle2"/>
        <w:rPr>
          <w:lang w:val="ru-RU"/>
        </w:rPr>
      </w:pPr>
      <w:r>
        <w:rPr>
          <w:lang w:val="ru-RU"/>
        </w:rPr>
        <w:t>По результатам приемки Заказчиком принимается одно из следующих решений:</w:t>
      </w:r>
    </w:p>
    <w:p w:rsidR="00C572A4" w:rsidRDefault="00D23CBA">
      <w:pPr>
        <w:pStyle w:val="LBGovstyle3"/>
        <w:rPr>
          <w:lang w:val="ru-RU"/>
        </w:rPr>
      </w:pPr>
      <w:r>
        <w:rPr>
          <w:lang w:val="ru-RU"/>
        </w:rPr>
        <w:t>Услуги оказаны надлежащим образом в соответствии с условиями Договора и Заявкой Заказчика. В этом случае Услуги подлежат приемке.</w:t>
      </w:r>
    </w:p>
    <w:p w:rsidR="00C572A4" w:rsidRDefault="00D23CBA">
      <w:pPr>
        <w:pStyle w:val="LBGovstyle3"/>
        <w:rPr>
          <w:lang w:val="ru-RU"/>
        </w:rPr>
      </w:pPr>
      <w:r>
        <w:rPr>
          <w:lang w:val="ru-RU"/>
        </w:rPr>
        <w:t>Услуги оказаны, но выявлены нарушения, ответственность за совершение которых предусмотрена пунктами 8.5, 8.6.1, 8.7, 8.14.1, 8.14.3 Договора. В этом случае оказанные Услуги подлежат приемке с взысканием Заказчиком с Исполнителя неустойки, предусмотренной Д</w:t>
      </w:r>
      <w:r>
        <w:rPr>
          <w:lang w:val="ru-RU"/>
        </w:rPr>
        <w:t>оговором, убытков.</w:t>
      </w:r>
    </w:p>
    <w:p w:rsidR="00C572A4" w:rsidRDefault="00D23CBA">
      <w:pPr>
        <w:pStyle w:val="LBGovstyle3"/>
        <w:rPr>
          <w:lang w:val="ru-RU"/>
        </w:rPr>
      </w:pPr>
      <w:r>
        <w:rPr>
          <w:lang w:val="ru-RU"/>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w:t>
      </w:r>
      <w:r>
        <w:rPr>
          <w:lang w:val="ru-RU"/>
        </w:rPr>
        <w:t>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rsidR="00C572A4" w:rsidRDefault="00D23CBA">
      <w:pPr>
        <w:pStyle w:val="LBGovstyle3"/>
        <w:rPr>
          <w:lang w:val="ru-RU"/>
        </w:rPr>
      </w:pPr>
      <w:r>
        <w:rPr>
          <w:lang w:val="ru-RU"/>
        </w:rPr>
        <w:t>Исполнитель не предоставил полный комплект надлежащим образом оформленных документов, указан</w:t>
      </w:r>
      <w:r>
        <w:rPr>
          <w:lang w:val="ru-RU"/>
        </w:rPr>
        <w:t>ных в пункте 6.2 Договора, или предоставил комплект документов, оформленных с нарушениями требований Договора. До момента предоставления указанных документов в полном объеме и/или оформленных в соответствии с требованиями Договора Услуги считаются не оказа</w:t>
      </w:r>
      <w:r>
        <w:rPr>
          <w:lang w:val="ru-RU"/>
        </w:rPr>
        <w:t>нными. В этом случае Заказчик направляет Исполнителю Перечень выявленных замечаний по форме приложения №6 к Договору по электронной почте, указанной в Договоре,</w:t>
      </w:r>
    </w:p>
    <w:p w:rsidR="00C572A4" w:rsidRDefault="00D23CBA">
      <w:pPr>
        <w:pStyle w:val="LBGovstyle2"/>
        <w:rPr>
          <w:lang w:val="ru-RU"/>
        </w:rPr>
      </w:pPr>
      <w:r>
        <w:rPr>
          <w:lang w:val="ru-RU"/>
        </w:rPr>
        <w:t>После устранения Исполнителем недостатков приемка Услуг осуществляется заново в порядке, предус</w:t>
      </w:r>
      <w:r>
        <w:rPr>
          <w:lang w:val="ru-RU"/>
        </w:rPr>
        <w:t>мотренном настоящим разделом Договора.</w:t>
      </w:r>
    </w:p>
    <w:p w:rsidR="00C572A4" w:rsidRDefault="00D23CBA">
      <w:pPr>
        <w:pStyle w:val="LBGovstyle2"/>
        <w:rPr>
          <w:lang w:val="ru-RU"/>
        </w:rPr>
      </w:pPr>
      <w:r>
        <w:rPr>
          <w:lang w:val="ru-RU"/>
        </w:rPr>
        <w:t>Если Услуги соответствуют требованиям Договора, Заказчик по окончании срока, предусмотренного пунктом 1.18 Договора подписывает Акт сдачи-приемки оказанных Услуг в 2 (двух) экземплярах, по одному для каждой из Сторон.</w:t>
      </w:r>
      <w:r>
        <w:rPr>
          <w:lang w:val="ru-RU"/>
        </w:rPr>
        <w:t xml:space="preserve">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w:t>
      </w:r>
      <w:r>
        <w:rPr>
          <w:lang w:val="ru-RU"/>
        </w:rPr>
        <w:t>предъявить требование об устранении недостатков, если такие недостатки будут выявлены.</w:t>
      </w:r>
    </w:p>
    <w:p w:rsidR="00C572A4" w:rsidRDefault="00D23CBA">
      <w:pPr>
        <w:pStyle w:val="LBGovstyle2"/>
        <w:rPr>
          <w:lang w:val="ru-RU"/>
        </w:rPr>
      </w:pPr>
      <w:r>
        <w:rPr>
          <w:lang w:val="ru-RU"/>
        </w:rPr>
        <w:lastRenderedPageBreak/>
        <w:t>В случае досрочного оказания Услуг по Договору Заказчик вправе принять оказанные Услуги и провести расчет в соответствии с разделом 5 Договора.</w:t>
      </w:r>
    </w:p>
    <w:p w:rsidR="00C572A4" w:rsidRDefault="00D23CBA">
      <w:pPr>
        <w:pStyle w:val="LBGovstyle1"/>
      </w:pPr>
      <w:r>
        <w:t>ПОРЯДОК ОФОРМЛЕНИЯ ПЕРВИЧ</w:t>
      </w:r>
      <w:r>
        <w:t>НОЙ ДОКУМЕНТАЦИИ И УЧЕТА ОКАЗЫВАЕМЫХ СО СТОРОНЫ ИСПОЛНИТЕЛЯ УСЛУГ</w:t>
      </w:r>
    </w:p>
    <w:p w:rsidR="00C572A4" w:rsidRDefault="00D23CBA">
      <w:pPr>
        <w:pStyle w:val="LBGovstyle2"/>
        <w:rPr>
          <w:lang w:val="ru-RU"/>
        </w:rPr>
      </w:pPr>
      <w:r>
        <w:rPr>
          <w:lang w:val="ru-RU"/>
        </w:rPr>
        <w:t>При оказании Услуг по Договору используется следующая первичная документация:</w:t>
      </w:r>
    </w:p>
    <w:p w:rsidR="00C572A4" w:rsidRDefault="00D23CBA">
      <w:pPr>
        <w:pStyle w:val="LBGovstyle3"/>
        <w:rPr>
          <w:lang w:val="ru-RU"/>
        </w:rPr>
      </w:pPr>
      <w:r>
        <w:rPr>
          <w:lang w:val="ru-RU"/>
        </w:rPr>
        <w:t>Путевые листы формы 4-П.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w:t>
      </w:r>
      <w:r>
        <w:rPr>
          <w:lang w:val="ru-RU"/>
        </w:rPr>
        <w:t xml:space="preserve"> окончания маршрута, указывает время в часах и минутах, заверяет подписью с расшифровкой. </w:t>
      </w:r>
    </w:p>
    <w:p w:rsidR="00C572A4" w:rsidRDefault="00D23CBA">
      <w:pPr>
        <w:pStyle w:val="LBGovstyle3"/>
        <w:rPr>
          <w:lang w:val="ru-RU"/>
        </w:rPr>
      </w:pPr>
      <w:r>
        <w:rPr>
          <w:lang w:val="ru-RU"/>
        </w:rPr>
        <w:t xml:space="preserve">Отчет о прибытии и убытии транспорта из Системы. </w:t>
      </w:r>
    </w:p>
    <w:p w:rsidR="00C572A4" w:rsidRDefault="00D23CBA">
      <w:pPr>
        <w:pStyle w:val="LBGovstyle3"/>
        <w:rPr>
          <w:lang w:val="ru-RU"/>
        </w:rPr>
      </w:pPr>
      <w:r>
        <w:rPr>
          <w:lang w:val="ru-RU"/>
        </w:rPr>
        <w:t>Маршрутные накладные форм ф. 24 и/или ф. 23-а, или товарно-транспортная накладная, транспортная накладная (только в</w:t>
      </w:r>
      <w:r>
        <w:rPr>
          <w:lang w:val="ru-RU"/>
        </w:rPr>
        <w:t xml:space="preserve"> случае если к перевозке по пути следования маршрута принимались ТМЦ) (далее по тексту при совместном упоминании – «накладные»).</w:t>
      </w:r>
    </w:p>
    <w:p w:rsidR="00C572A4" w:rsidRDefault="00D23CBA">
      <w:pPr>
        <w:pStyle w:val="LBGovstyle2"/>
        <w:rPr>
          <w:lang w:val="ru-RU"/>
        </w:rPr>
      </w:pPr>
      <w:r>
        <w:rPr>
          <w:lang w:val="ru-RU"/>
        </w:rPr>
        <w:t>Исполнитель осуществляет контроль заполнения первичных документов.</w:t>
      </w:r>
    </w:p>
    <w:p w:rsidR="00C572A4" w:rsidRDefault="00D23CBA">
      <w:pPr>
        <w:pStyle w:val="LBGovstyle2"/>
        <w:rPr>
          <w:lang w:val="ru-RU"/>
        </w:rPr>
      </w:pPr>
      <w:r>
        <w:rPr>
          <w:lang w:val="ru-RU"/>
        </w:rPr>
        <w:t>В случае нарушений Исполнителем Условий и/или Заявки, Заказч</w:t>
      </w:r>
      <w:r>
        <w:rPr>
          <w:lang w:val="ru-RU"/>
        </w:rPr>
        <w:t>ик формирует Акт о нарушении по форме Приложения №5 к Договору. Акт о нарушении составляется в 2 (двух) экземплярах, подписанных Заказчиком, один экземпляр остается у Заказчика, второй экземпляр, передается Исполнителю вместе с претензией (при ее наличии).</w:t>
      </w:r>
    </w:p>
    <w:p w:rsidR="00C572A4" w:rsidRDefault="00D23CBA">
      <w:pPr>
        <w:pStyle w:val="LBGovstyle2"/>
        <w:rPr>
          <w:lang w:val="ru-RU"/>
        </w:rPr>
      </w:pPr>
      <w:r>
        <w:rPr>
          <w:lang w:val="ru-RU"/>
        </w:rPr>
        <w:t xml:space="preserve"> В случае подачи автотранспорта с объемом и грузоподъемностью кузова, не соответствующим указанным в Заявке Заказчика, Акт о нарушении составляется в 2 (двух) экземплярах, один экземпляр остается у Заказчика, второй экземпляр передается водителю. В случае</w:t>
      </w:r>
      <w:r>
        <w:rPr>
          <w:lang w:val="ru-RU"/>
        </w:rPr>
        <w:t xml:space="preserve"> отказа от подписи водителя в акте, указывается соответствующая отметка. Сведения о наличии таких Актов отражаются в TMS. Исполнителем вправе запросить у Заказчика составленный в соответствии с настоящим пунктом Договора акта, в этом случае копия Акта напр</w:t>
      </w:r>
      <w:r>
        <w:rPr>
          <w:lang w:val="ru-RU"/>
        </w:rPr>
        <w:t>авляется Исполнителю по электронной почте, указанной в разделе 1 Договора. Составление Акта о нарушении не требуется при следующих нарушениях:</w:t>
      </w:r>
    </w:p>
    <w:p w:rsidR="00C572A4" w:rsidRDefault="00D23CBA">
      <w:pPr>
        <w:pStyle w:val="LBGovstyle3"/>
        <w:rPr>
          <w:lang w:val="ru-RU"/>
        </w:rPr>
      </w:pPr>
      <w:r>
        <w:rPr>
          <w:lang w:val="ru-RU"/>
        </w:rPr>
        <w:t>при признании автотранспорта поздно предоставленным и фактически использованным Заказчиком;</w:t>
      </w:r>
    </w:p>
    <w:p w:rsidR="00C572A4" w:rsidRDefault="00D23CBA">
      <w:pPr>
        <w:pStyle w:val="LBGovstyle3"/>
        <w:rPr>
          <w:lang w:val="ru-RU"/>
        </w:rPr>
      </w:pPr>
      <w:r>
        <w:rPr>
          <w:lang w:val="ru-RU"/>
        </w:rPr>
        <w:t>прибытии автотранспор</w:t>
      </w:r>
      <w:r>
        <w:rPr>
          <w:lang w:val="ru-RU"/>
        </w:rPr>
        <w:t>та в начальный пункт Маршрута с опозданием до 3-х (трёх) часов;</w:t>
      </w:r>
    </w:p>
    <w:p w:rsidR="00C572A4" w:rsidRDefault="00D23CBA">
      <w:pPr>
        <w:pStyle w:val="LBGovstyle3"/>
        <w:rPr>
          <w:lang w:val="ru-RU"/>
        </w:rPr>
      </w:pPr>
      <w:r>
        <w:rPr>
          <w:lang w:val="ru-RU"/>
        </w:rPr>
        <w:t>нарушении времени движения в промежуточные пункты и конечный пункт маршрута;</w:t>
      </w:r>
    </w:p>
    <w:p w:rsidR="00C572A4" w:rsidRDefault="00D23CBA">
      <w:pPr>
        <w:pStyle w:val="LBGovstyle2"/>
        <w:rPr>
          <w:lang w:val="ru-RU"/>
        </w:rPr>
      </w:pPr>
      <w:r>
        <w:rPr>
          <w:lang w:val="ru-RU"/>
        </w:rPr>
        <w:t xml:space="preserve">В случае необходимости выполнения Исполнителем ПРР Заказчик делает соответствующую отметку в Заявке. </w:t>
      </w:r>
    </w:p>
    <w:p w:rsidR="00C572A4" w:rsidRDefault="00D23CBA">
      <w:pPr>
        <w:pStyle w:val="LBGovstyle1"/>
      </w:pPr>
      <w:r>
        <w:t>ОТВЕТСТВЕННОС</w:t>
      </w:r>
      <w:r>
        <w:t>ТЬ СТОРОН</w:t>
      </w:r>
    </w:p>
    <w:p w:rsidR="00C572A4" w:rsidRDefault="00D23CBA">
      <w:pPr>
        <w:pStyle w:val="LBGovstyle2"/>
        <w:rPr>
          <w:lang w:val="ru-RU"/>
        </w:rPr>
      </w:pPr>
      <w:r>
        <w:rPr>
          <w:lang w:val="ru-RU"/>
        </w:rPr>
        <w:t>Ответственность Сторон в рамках Договора распространяется на следующие виды нарушений:</w:t>
      </w:r>
    </w:p>
    <w:p w:rsidR="00C572A4" w:rsidRDefault="00D23CBA">
      <w:pPr>
        <w:pStyle w:val="LBGovstyle3"/>
        <w:rPr>
          <w:lang w:val="ru-RU"/>
        </w:rPr>
      </w:pPr>
      <w:r>
        <w:rPr>
          <w:lang w:val="ru-RU"/>
        </w:rPr>
        <w:t>Неподача автотранспорта;</w:t>
      </w:r>
    </w:p>
    <w:p w:rsidR="00C572A4" w:rsidRDefault="00D23CBA">
      <w:pPr>
        <w:pStyle w:val="LBGovstyle3"/>
        <w:rPr>
          <w:lang w:val="ru-RU"/>
        </w:rPr>
      </w:pPr>
      <w:r>
        <w:rPr>
          <w:lang w:val="ru-RU"/>
        </w:rPr>
        <w:t>Подача автотранспорта, не соответствующего характеристикам, указанным в Заявке Заказчика или требованиям пункта 3.1.1 Договора;</w:t>
      </w:r>
    </w:p>
    <w:p w:rsidR="00C572A4" w:rsidRDefault="00D23CBA">
      <w:pPr>
        <w:pStyle w:val="LBGovstyle3"/>
        <w:rPr>
          <w:lang w:val="ru-RU"/>
        </w:rPr>
      </w:pPr>
      <w:r>
        <w:rPr>
          <w:lang w:val="ru-RU"/>
        </w:rPr>
        <w:t>Нарушение времени движения автотранспорта, указанного в Заявке Заказчика;</w:t>
      </w:r>
    </w:p>
    <w:p w:rsidR="00C572A4" w:rsidRDefault="00D23CBA">
      <w:pPr>
        <w:pStyle w:val="LBGovstyle3"/>
        <w:rPr>
          <w:lang w:val="ru-RU"/>
        </w:rPr>
      </w:pPr>
      <w:r>
        <w:rPr>
          <w:lang w:val="ru-RU"/>
        </w:rPr>
        <w:t xml:space="preserve">Позднее предоставление автотранспорта, если Заказчик применил данное ТС; </w:t>
      </w:r>
    </w:p>
    <w:p w:rsidR="00C572A4" w:rsidRDefault="00D23CBA">
      <w:pPr>
        <w:pStyle w:val="LBGovstyle3"/>
        <w:rPr>
          <w:lang w:val="ru-RU"/>
        </w:rPr>
      </w:pPr>
      <w:r>
        <w:rPr>
          <w:lang w:val="ru-RU"/>
        </w:rPr>
        <w:t>Невыполнение, отказ или частичное выполнение ПРР;</w:t>
      </w:r>
    </w:p>
    <w:p w:rsidR="00C572A4" w:rsidRDefault="00D23CBA">
      <w:pPr>
        <w:pStyle w:val="LBGovstyle3"/>
        <w:rPr>
          <w:lang w:val="ru-RU"/>
        </w:rPr>
      </w:pPr>
      <w:r>
        <w:rPr>
          <w:lang w:val="ru-RU"/>
        </w:rPr>
        <w:t>Недостача, повреждение ПО и ТМЦ;</w:t>
      </w:r>
    </w:p>
    <w:p w:rsidR="00C572A4" w:rsidRDefault="00D23CBA">
      <w:pPr>
        <w:pStyle w:val="LBGovstyle3"/>
        <w:rPr>
          <w:lang w:val="ru-RU"/>
        </w:rPr>
      </w:pPr>
      <w:r>
        <w:rPr>
          <w:lang w:val="ru-RU"/>
        </w:rPr>
        <w:t>Провоз Исполнителем груза</w:t>
      </w:r>
      <w:r>
        <w:rPr>
          <w:lang w:val="ru-RU"/>
        </w:rPr>
        <w:t>, не относящегося к ПО и ТМЦ;</w:t>
      </w:r>
    </w:p>
    <w:p w:rsidR="00C572A4" w:rsidRDefault="00D23CBA">
      <w:pPr>
        <w:pStyle w:val="LBGovstyle3"/>
        <w:rPr>
          <w:lang w:val="ru-RU"/>
        </w:rPr>
      </w:pPr>
      <w:r>
        <w:rPr>
          <w:lang w:val="ru-RU"/>
        </w:rPr>
        <w:t>Привлечение Исполнителем к исполнению обязательств по Договору водителей, по которым направлен запрос в соответствии с пунктом 3.4.4.;</w:t>
      </w:r>
    </w:p>
    <w:p w:rsidR="00C572A4" w:rsidRDefault="00D23CBA">
      <w:pPr>
        <w:pStyle w:val="LBGovstyle3"/>
        <w:rPr>
          <w:lang w:val="ru-RU"/>
        </w:rPr>
      </w:pPr>
      <w:r>
        <w:rPr>
          <w:lang w:val="ru-RU"/>
        </w:rPr>
        <w:t>Не получение ответа от Исполнителя на запрос в соответствии с пунктом 3.4.4.;</w:t>
      </w:r>
    </w:p>
    <w:p w:rsidR="00C572A4" w:rsidRDefault="00D23CBA">
      <w:pPr>
        <w:pStyle w:val="LBGovstyle3"/>
        <w:rPr>
          <w:lang w:val="ru-RU"/>
        </w:rPr>
      </w:pPr>
      <w:r>
        <w:rPr>
          <w:lang w:val="ru-RU"/>
        </w:rPr>
        <w:t>Иные нарушени</w:t>
      </w:r>
      <w:r>
        <w:rPr>
          <w:lang w:val="ru-RU"/>
        </w:rPr>
        <w:t>я условий Договора.</w:t>
      </w:r>
    </w:p>
    <w:p w:rsidR="00C572A4" w:rsidRDefault="00D23CBA">
      <w:pPr>
        <w:pStyle w:val="LBGovstyle2"/>
        <w:rPr>
          <w:lang w:val="ru-RU"/>
        </w:rPr>
      </w:pPr>
      <w:r>
        <w:rPr>
          <w:lang w:val="ru-RU"/>
        </w:rPr>
        <w:t>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соответствии с Договором (в том числе пунктом 1.20 Договора), а также с правилами г</w:t>
      </w:r>
      <w:r>
        <w:rPr>
          <w:lang w:val="ru-RU"/>
        </w:rPr>
        <w:t>лавы 25 Гражданского кодекса Российской Федерации и Федеральным законом от 30 июня 2003 года №87-ФЗ «О транспортно-экспедиционной деятельности», а также Федеральным законом от 08 ноября 2007 года №259-ФЗ «Устав автомобильного транспорта и городского наземн</w:t>
      </w:r>
      <w:r>
        <w:rPr>
          <w:lang w:val="ru-RU"/>
        </w:rPr>
        <w:t>ого электрического транспорта».</w:t>
      </w:r>
    </w:p>
    <w:p w:rsidR="00C572A4" w:rsidRDefault="00D23CBA">
      <w:pPr>
        <w:pStyle w:val="LBGovstyle2"/>
        <w:rPr>
          <w:lang w:val="ru-RU"/>
        </w:rPr>
      </w:pPr>
      <w:r>
        <w:rPr>
          <w:lang w:val="ru-RU"/>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w:t>
      </w:r>
      <w:r>
        <w:rPr>
          <w:lang w:val="ru-RU"/>
        </w:rPr>
        <w:t xml:space="preserve">озднего предоставления в начальную точку маршрута. Если </w:t>
      </w:r>
      <w:r>
        <w:rPr>
          <w:lang w:val="ru-RU"/>
        </w:rPr>
        <w:lastRenderedPageBreak/>
        <w:t>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rsidR="00C572A4" w:rsidRDefault="00D23CBA">
      <w:pPr>
        <w:spacing w:before="100"/>
        <w:ind w:left="709" w:right="-2"/>
        <w:contextualSpacing/>
        <w:rPr>
          <w:sz w:val="24"/>
        </w:rPr>
      </w:pPr>
      <w:r>
        <w:rPr>
          <w:sz w:val="24"/>
        </w:rPr>
        <w:t>Допускается</w:t>
      </w:r>
      <w:r>
        <w:rPr>
          <w:sz w:val="24"/>
        </w:rPr>
        <w:t xml:space="preserve"> прибытие автотранспорта в первый пункт обмена, осуществление ПРР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w:t>
      </w:r>
      <w:r>
        <w:rPr>
          <w:sz w:val="24"/>
        </w:rPr>
        <w:t>вно плановому времени прибытия.</w:t>
      </w:r>
    </w:p>
    <w:p w:rsidR="00C572A4" w:rsidRDefault="00D23CBA">
      <w:pPr>
        <w:pStyle w:val="LBGovstyle2"/>
        <w:rPr>
          <w:lang w:val="ru-RU"/>
        </w:rPr>
      </w:pPr>
      <w:bookmarkStart w:id="11" w:name="_Ref529560236"/>
      <w:r>
        <w:rPr>
          <w:lang w:val="ru-RU"/>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w:t>
      </w:r>
      <w:r>
        <w:rPr>
          <w:lang w:val="ru-RU"/>
        </w:rPr>
        <w:t>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w:t>
      </w:r>
      <w:r>
        <w:rPr>
          <w:lang w:val="ru-RU"/>
        </w:rPr>
        <w:t>та. В этом случае Исполнитель несет ответственность в размере, установленном пунктом 1.20.2 Договора.</w:t>
      </w:r>
    </w:p>
    <w:p w:rsidR="00C572A4" w:rsidRDefault="00D23CBA">
      <w:pPr>
        <w:pStyle w:val="LBGovstyle2"/>
        <w:rPr>
          <w:lang w:val="ru-RU"/>
        </w:rPr>
      </w:pPr>
      <w:r>
        <w:rPr>
          <w:lang w:val="ru-RU"/>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w:t>
      </w:r>
      <w:r>
        <w:rPr>
          <w:lang w:val="ru-RU"/>
        </w:rPr>
        <w:t>ве взыскать с Исполнителя штраф за позднее представление в начальную точку маршрута в размере, указанном в пункте 1.20.3 Договора.</w:t>
      </w:r>
      <w:bookmarkEnd w:id="11"/>
    </w:p>
    <w:p w:rsidR="00C572A4" w:rsidRDefault="00D23CBA">
      <w:pPr>
        <w:ind w:left="709" w:right="-2"/>
        <w:rPr>
          <w:sz w:val="24"/>
        </w:rPr>
      </w:pPr>
      <w:r>
        <w:rPr>
          <w:sz w:val="24"/>
        </w:rPr>
        <w:t>Время прибытия в пункт маршрута, следующий за начальным пунктом маршрута, и время прибытия в последующие пункты маршрута, вкл</w:t>
      </w:r>
      <w:r>
        <w:rPr>
          <w:sz w:val="24"/>
        </w:rPr>
        <w:t>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rsidR="00C572A4" w:rsidRDefault="00D23CBA">
      <w:pPr>
        <w:pStyle w:val="LBGovstyle2"/>
        <w:rPr>
          <w:lang w:val="ru-RU"/>
        </w:rPr>
      </w:pPr>
      <w:bookmarkStart w:id="12" w:name="_Ref529559797"/>
      <w:r>
        <w:rPr>
          <w:lang w:val="ru-RU"/>
        </w:rPr>
        <w:t>Время, по</w:t>
      </w:r>
      <w:r>
        <w:rPr>
          <w:lang w:val="ru-RU"/>
        </w:rPr>
        <w:t>терянное из-за нарушения времени движения автотранспорта, указанного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w:t>
      </w:r>
      <w:r>
        <w:rPr>
          <w:lang w:val="ru-RU"/>
        </w:rPr>
        <w:t>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w:t>
      </w:r>
      <w:r>
        <w:rPr>
          <w:lang w:val="ru-RU"/>
        </w:rPr>
        <w:t>ителя, так и со стороны Заказчика, ответственность в таком случае определяется следующим образом:</w:t>
      </w:r>
      <w:bookmarkEnd w:id="12"/>
    </w:p>
    <w:p w:rsidR="00C572A4" w:rsidRDefault="00D23CBA">
      <w:pPr>
        <w:pStyle w:val="LBGovstyle3"/>
        <w:rPr>
          <w:lang w:val="ru-RU"/>
        </w:rPr>
      </w:pPr>
      <w:bookmarkStart w:id="13" w:name="_Ref529560243"/>
      <w:r>
        <w:rPr>
          <w:lang w:val="ru-RU"/>
        </w:rPr>
        <w:t>За каждое опоздание по маршруту в пункты (кроме позднего предоставления автотранспорта в начальный пункт маршрута), указанные в Заявке, Заказчик вправе взыска</w:t>
      </w:r>
      <w:r>
        <w:rPr>
          <w:lang w:val="ru-RU"/>
        </w:rPr>
        <w:t>ть с Исполнителя штраф в размере, указанном в пункте 1.20.3 Договора.</w:t>
      </w:r>
      <w:bookmarkEnd w:id="13"/>
    </w:p>
    <w:p w:rsidR="00C572A4" w:rsidRDefault="00D23CBA">
      <w:pPr>
        <w:pStyle w:val="LBGovstyle3"/>
        <w:rPr>
          <w:lang w:val="ru-RU"/>
        </w:rPr>
      </w:pPr>
      <w:r>
        <w:rPr>
          <w:lang w:val="ru-RU"/>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w:t>
      </w:r>
      <w:r>
        <w:rPr>
          <w:lang w:val="ru-RU"/>
        </w:rPr>
        <w:t>поздания Исполнителя по маршруту, на которое необходимо произвести взыскание, уменьшается на время нарушения графика со стороны Заказчика.</w:t>
      </w:r>
    </w:p>
    <w:p w:rsidR="00C572A4" w:rsidRDefault="00D23CBA">
      <w:pPr>
        <w:pStyle w:val="LBGovstyle2"/>
        <w:rPr>
          <w:lang w:val="ru-RU"/>
        </w:rPr>
      </w:pPr>
      <w:bookmarkStart w:id="14" w:name="_Ref529560250"/>
      <w:r>
        <w:rPr>
          <w:lang w:val="ru-RU"/>
        </w:rPr>
        <w:t xml:space="preserve">Неоказание, отказ или частичное выполнение ПРР фиксируется в накладных, Акте о нарушении по каждому пункту маршрута, </w:t>
      </w:r>
      <w:r>
        <w:rPr>
          <w:lang w:val="ru-RU"/>
        </w:rPr>
        <w:t>на котором должны выполняться ПРР, а также в Системе. В случае выявления фактов отказа или частичного выполнения Исполнителем ПРР, Заказчик вправе взыскать с Исполнителя штраф в размере, указанном в пункте 1.20.4 Договора. Общий размер взыскиваемого штрафа</w:t>
      </w:r>
      <w:r>
        <w:rPr>
          <w:lang w:val="ru-RU"/>
        </w:rPr>
        <w:t xml:space="preserve"> за невыполнение, отказ в выполнении ПРР не может превышать величину, указанную в пункте 1.20.5 Договора.</w:t>
      </w:r>
      <w:bookmarkEnd w:id="14"/>
    </w:p>
    <w:p w:rsidR="00C572A4" w:rsidRDefault="00D23CBA">
      <w:pPr>
        <w:pStyle w:val="LBGovstyle2"/>
        <w:rPr>
          <w:lang w:val="ru-RU"/>
        </w:rPr>
      </w:pPr>
      <w:r>
        <w:rPr>
          <w:lang w:val="ru-RU"/>
        </w:rPr>
        <w:t>При неоднократной фиксации неоказания, отказов или частичного выполнения ПРР в течение одной недели (более 1 раза в течение недели) Заказчик оставляет</w:t>
      </w:r>
      <w:r>
        <w:rPr>
          <w:lang w:val="ru-RU"/>
        </w:rPr>
        <w:t xml:space="preserve"> за собой право отозвать Заявку по маршрутам, где происходит невыполнение ПРР.</w:t>
      </w:r>
    </w:p>
    <w:p w:rsidR="00C572A4" w:rsidRDefault="00D23CBA">
      <w:pPr>
        <w:pStyle w:val="LBGovstyle2"/>
        <w:rPr>
          <w:lang w:val="ru-RU"/>
        </w:rPr>
      </w:pPr>
      <w:r>
        <w:rPr>
          <w:lang w:val="ru-RU"/>
        </w:rPr>
        <w:t>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w:t>
      </w:r>
      <w:r>
        <w:rPr>
          <w:lang w:val="ru-RU"/>
        </w:rPr>
        <w:t xml:space="preserve">ных документов уполномоченному представителю Исполнителя в пункте отправления и заканчивается в момент передачи ПО и ТМЦ и сопроводительных документов уполномоченным представителем Исполнителя уполномоченному представителю Заказчика в пункте назначения. </w:t>
      </w:r>
    </w:p>
    <w:p w:rsidR="00C572A4" w:rsidRDefault="00D23CBA">
      <w:pPr>
        <w:pStyle w:val="LBGovstyle2"/>
        <w:rPr>
          <w:lang w:val="ru-RU"/>
        </w:rPr>
      </w:pPr>
      <w:r>
        <w:rPr>
          <w:lang w:val="ru-RU"/>
        </w:rPr>
        <w:t>И</w:t>
      </w:r>
      <w:r>
        <w:rPr>
          <w:lang w:val="ru-RU"/>
        </w:rPr>
        <w:t>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w:t>
      </w:r>
      <w:r>
        <w:rPr>
          <w:lang w:val="ru-RU"/>
        </w:rPr>
        <w:t xml:space="preserve">. </w:t>
      </w:r>
    </w:p>
    <w:p w:rsidR="00C572A4" w:rsidRDefault="00D23CBA">
      <w:pPr>
        <w:tabs>
          <w:tab w:val="left" w:pos="1276"/>
        </w:tabs>
        <w:ind w:left="709" w:right="-2"/>
        <w:rPr>
          <w:sz w:val="24"/>
        </w:rPr>
      </w:pPr>
      <w:r>
        <w:rPr>
          <w:sz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rsidR="00C572A4" w:rsidRDefault="00D23CBA">
      <w:pPr>
        <w:pStyle w:val="LBGovstyle2"/>
        <w:rPr>
          <w:lang w:val="ru-RU"/>
        </w:rPr>
      </w:pPr>
      <w:bookmarkStart w:id="15" w:name="_Ref529560259"/>
      <w:r>
        <w:rPr>
          <w:lang w:val="ru-RU"/>
        </w:rPr>
        <w:lastRenderedPageBreak/>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1.20.6 Договора.</w:t>
      </w:r>
      <w:bookmarkEnd w:id="15"/>
      <w:r>
        <w:rPr>
          <w:lang w:val="ru-RU"/>
        </w:rPr>
        <w:t xml:space="preserve"> </w:t>
      </w:r>
    </w:p>
    <w:p w:rsidR="00C572A4" w:rsidRDefault="00D23CBA">
      <w:pPr>
        <w:pStyle w:val="LBGovstyle2"/>
        <w:rPr>
          <w:lang w:val="ru-RU"/>
        </w:rPr>
      </w:pPr>
      <w:bookmarkStart w:id="16" w:name="_Ref529560271"/>
      <w:r>
        <w:rPr>
          <w:lang w:val="ru-RU"/>
        </w:rPr>
        <w:t>За невыполнение (ненадлежащее выполнение) обязательств по сох</w:t>
      </w:r>
      <w:r>
        <w:rPr>
          <w:lang w:val="ru-RU"/>
        </w:rPr>
        <w:t>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w:t>
      </w:r>
      <w:r>
        <w:rPr>
          <w:lang w:val="ru-RU"/>
        </w:rPr>
        <w:t>20.7 Договора.</w:t>
      </w:r>
      <w:bookmarkEnd w:id="16"/>
    </w:p>
    <w:p w:rsidR="00C572A4" w:rsidRDefault="00D23CBA">
      <w:pPr>
        <w:pStyle w:val="LBGovstyle2"/>
        <w:rPr>
          <w:lang w:val="ru-RU"/>
        </w:rPr>
      </w:pPr>
      <w:r>
        <w:rPr>
          <w:lang w:val="ru-RU"/>
        </w:rPr>
        <w:t xml:space="preserve">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w:t>
      </w:r>
      <w:r>
        <w:rPr>
          <w:lang w:val="ru-RU"/>
        </w:rPr>
        <w:t>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rsidR="00C572A4" w:rsidRDefault="00D23CBA">
      <w:pPr>
        <w:pStyle w:val="LBGovstyle2"/>
        <w:rPr>
          <w:lang w:val="ru-RU"/>
        </w:rPr>
      </w:pPr>
      <w:r>
        <w:rPr>
          <w:lang w:val="ru-RU"/>
        </w:rPr>
        <w:t>В случае если Испо</w:t>
      </w:r>
      <w:r>
        <w:rPr>
          <w:lang w:val="ru-RU"/>
        </w:rPr>
        <w:t>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w:t>
      </w:r>
      <w:r>
        <w:rPr>
          <w:lang w:val="ru-RU"/>
        </w:rPr>
        <w:t>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w:t>
      </w:r>
      <w:r>
        <w:rPr>
          <w:lang w:val="ru-RU"/>
        </w:rPr>
        <w:t>ыскания штрафов:</w:t>
      </w:r>
    </w:p>
    <w:p w:rsidR="00C572A4" w:rsidRDefault="00D23CBA">
      <w:pPr>
        <w:pStyle w:val="LBGovstyle3"/>
        <w:rPr>
          <w:lang w:val="ru-RU"/>
        </w:rPr>
      </w:pPr>
      <w:r>
        <w:rPr>
          <w:lang w:val="ru-RU"/>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w:t>
      </w:r>
      <w:r>
        <w:rPr>
          <w:lang w:val="ru-RU"/>
        </w:rPr>
        <w:t>ого кузова автотранспорта по следующей формуле:</w:t>
      </w:r>
    </w:p>
    <w:p w:rsidR="00C572A4" w:rsidRDefault="00D23CBA">
      <w:pPr>
        <w:ind w:right="-2" w:firstLine="709"/>
        <w:rPr>
          <w:sz w:val="24"/>
        </w:rPr>
      </w:pPr>
      <w:r>
        <w:rPr>
          <w:sz w:val="24"/>
        </w:rPr>
        <w:t>1) Расчет коффициента:</w:t>
      </w:r>
    </w:p>
    <w:p w:rsidR="00C572A4" w:rsidRDefault="00D23CBA">
      <w:pPr>
        <w:ind w:right="-2" w:firstLine="709"/>
        <w:rPr>
          <w:sz w:val="24"/>
        </w:rPr>
      </w:pPr>
      <w:r>
        <w:rPr>
          <w:sz w:val="24"/>
        </w:rPr>
        <w:t>Кэ=Грф/Грпл;</w:t>
      </w:r>
    </w:p>
    <w:p w:rsidR="00C572A4" w:rsidRDefault="00D23CBA">
      <w:pPr>
        <w:ind w:right="-2" w:firstLine="709"/>
        <w:rPr>
          <w:sz w:val="24"/>
        </w:rPr>
      </w:pPr>
      <w:r>
        <w:rPr>
          <w:sz w:val="24"/>
        </w:rPr>
        <w:t>Где,</w:t>
      </w:r>
    </w:p>
    <w:p w:rsidR="00C572A4" w:rsidRDefault="00D23CBA">
      <w:pPr>
        <w:ind w:right="-2" w:firstLine="709"/>
        <w:rPr>
          <w:sz w:val="24"/>
        </w:rPr>
      </w:pPr>
      <w:r>
        <w:rPr>
          <w:sz w:val="24"/>
        </w:rPr>
        <w:t>Кэ– коэффициент снижения базовой стоимости услуги, указанной в Заявке;</w:t>
      </w:r>
    </w:p>
    <w:p w:rsidR="00C572A4" w:rsidRDefault="00D23CBA">
      <w:pPr>
        <w:ind w:right="-2" w:firstLine="709"/>
        <w:rPr>
          <w:sz w:val="24"/>
        </w:rPr>
      </w:pPr>
      <w:r>
        <w:rPr>
          <w:sz w:val="24"/>
        </w:rPr>
        <w:t>Грпл – грузоподъемность или объем грузового кузова автотранспорта, указанные в Заявке;</w:t>
      </w:r>
    </w:p>
    <w:p w:rsidR="00C572A4" w:rsidRDefault="00D23CBA">
      <w:pPr>
        <w:ind w:right="-2" w:firstLine="709"/>
        <w:rPr>
          <w:sz w:val="24"/>
        </w:rPr>
      </w:pPr>
      <w:r>
        <w:rPr>
          <w:sz w:val="24"/>
        </w:rPr>
        <w:t>Грф – грузоподъемность или объем грузового кузова фактическая.</w:t>
      </w:r>
    </w:p>
    <w:p w:rsidR="00C572A4" w:rsidRDefault="00D23CBA">
      <w:pPr>
        <w:ind w:right="-2" w:firstLine="709"/>
        <w:rPr>
          <w:sz w:val="24"/>
        </w:rPr>
      </w:pPr>
      <w:r>
        <w:rPr>
          <w:sz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rsidR="00C572A4" w:rsidRDefault="00D23CBA">
      <w:pPr>
        <w:ind w:right="-2" w:firstLine="709"/>
        <w:rPr>
          <w:sz w:val="24"/>
        </w:rPr>
      </w:pPr>
      <w:r>
        <w:rPr>
          <w:sz w:val="24"/>
        </w:rPr>
        <w:t>Под фактическим об</w:t>
      </w:r>
      <w:r>
        <w:rPr>
          <w:sz w:val="24"/>
        </w:rPr>
        <w:t xml:space="preserve">ъемом кузова понимается произведение длины, ширины, высоты. </w:t>
      </w:r>
    </w:p>
    <w:p w:rsidR="00C572A4" w:rsidRDefault="00D23CBA">
      <w:pPr>
        <w:ind w:right="-2" w:firstLine="709"/>
        <w:rPr>
          <w:sz w:val="24"/>
        </w:rPr>
      </w:pPr>
      <w:r>
        <w:rPr>
          <w:sz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rsidR="00C572A4" w:rsidRDefault="00D23CBA">
      <w:pPr>
        <w:ind w:right="-2" w:firstLine="709"/>
        <w:rPr>
          <w:sz w:val="24"/>
        </w:rPr>
      </w:pPr>
      <w:r>
        <w:rPr>
          <w:sz w:val="24"/>
        </w:rPr>
        <w:t>Ск = Бср – (Бср*Кэ)</w:t>
      </w:r>
    </w:p>
    <w:p w:rsidR="00C572A4" w:rsidRDefault="00D23CBA">
      <w:pPr>
        <w:ind w:right="-2" w:firstLine="709"/>
        <w:rPr>
          <w:sz w:val="24"/>
        </w:rPr>
      </w:pPr>
      <w:r>
        <w:rPr>
          <w:sz w:val="24"/>
        </w:rPr>
        <w:t>Где,</w:t>
      </w:r>
    </w:p>
    <w:p w:rsidR="00C572A4" w:rsidRDefault="00D23CBA">
      <w:pPr>
        <w:ind w:right="-2" w:firstLine="709"/>
        <w:rPr>
          <w:sz w:val="24"/>
        </w:rPr>
      </w:pPr>
      <w:r>
        <w:rPr>
          <w:sz w:val="24"/>
        </w:rPr>
        <w:t>Ск – штраф за изменение</w:t>
      </w:r>
      <w:r>
        <w:rPr>
          <w:sz w:val="24"/>
        </w:rPr>
        <w:t xml:space="preserve"> условий подачи автотранспорта; </w:t>
      </w:r>
    </w:p>
    <w:p w:rsidR="00C572A4" w:rsidRDefault="00D23CBA">
      <w:pPr>
        <w:ind w:right="-2" w:firstLine="709"/>
        <w:rPr>
          <w:sz w:val="24"/>
        </w:rPr>
      </w:pPr>
      <w:r>
        <w:rPr>
          <w:sz w:val="24"/>
        </w:rPr>
        <w:t xml:space="preserve">Бср – базовая стоимость услуги без учета НДС; </w:t>
      </w:r>
    </w:p>
    <w:p w:rsidR="00C572A4" w:rsidRDefault="00D23CBA">
      <w:pPr>
        <w:ind w:right="-2" w:firstLine="709"/>
        <w:rPr>
          <w:sz w:val="24"/>
        </w:rPr>
      </w:pPr>
      <w:r>
        <w:rPr>
          <w:sz w:val="24"/>
        </w:rPr>
        <w:t>Кэ – коэффициент снижения базовой стоимости услуги, указанной в Заявке.</w:t>
      </w:r>
    </w:p>
    <w:p w:rsidR="00C572A4" w:rsidRDefault="00D23CBA">
      <w:pPr>
        <w:ind w:left="709" w:right="-2"/>
        <w:rPr>
          <w:sz w:val="24"/>
        </w:rPr>
      </w:pPr>
      <w:r>
        <w:rPr>
          <w:sz w:val="24"/>
        </w:rPr>
        <w:t>В случае одновременного отличия фактической грузоподъемности и фактического объема грузового кузова от т</w:t>
      </w:r>
      <w:r>
        <w:rPr>
          <w:sz w:val="24"/>
        </w:rPr>
        <w:t xml:space="preserve">ребования Заявки и Условий, штраф за изменение условий подачи автотранспорта рассчитывается на основе разницы объема грузового кузова. </w:t>
      </w:r>
    </w:p>
    <w:p w:rsidR="00C572A4" w:rsidRDefault="00D23CBA">
      <w:pPr>
        <w:pStyle w:val="LBGovstyle3"/>
        <w:rPr>
          <w:lang w:val="ru-RU"/>
        </w:rPr>
      </w:pPr>
      <w:r>
        <w:rPr>
          <w:lang w:val="ru-RU"/>
        </w:rPr>
        <w:t>Если грузоподъемность и/или объем грузового кузова фактически поданного автотранспорта отличается от указанного в Заявке</w:t>
      </w:r>
      <w:r>
        <w:rPr>
          <w:lang w:val="ru-RU"/>
        </w:rPr>
        <w:t xml:space="preserve"> в большую сторону, оплата за Услуги по маршруту, указанному в Заявке, не меняется.</w:t>
      </w:r>
    </w:p>
    <w:p w:rsidR="00C572A4" w:rsidRDefault="00D23CBA">
      <w:pPr>
        <w:pStyle w:val="LBGovstyle3"/>
        <w:rPr>
          <w:lang w:val="ru-RU"/>
        </w:rPr>
      </w:pPr>
      <w:r>
        <w:rPr>
          <w:lang w:val="ru-RU"/>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1.20.8</w:t>
      </w:r>
      <w:r>
        <w:rPr>
          <w:lang w:val="ru-RU"/>
        </w:rPr>
        <w:t xml:space="preserve"> Договора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w:t>
      </w:r>
      <w:r>
        <w:rPr>
          <w:lang w:val="ru-RU"/>
        </w:rPr>
        <w:t xml:space="preserve"> 8.14.1Договора.</w:t>
      </w:r>
    </w:p>
    <w:p w:rsidR="00C572A4" w:rsidRDefault="00D23CBA">
      <w:pPr>
        <w:pStyle w:val="LBGovstyle2"/>
        <w:rPr>
          <w:lang w:val="ru-RU"/>
        </w:rPr>
      </w:pPr>
      <w:r>
        <w:rPr>
          <w:lang w:val="ru-RU"/>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w:t>
      </w:r>
      <w:r>
        <w:rPr>
          <w:lang w:val="ru-RU"/>
        </w:rPr>
        <w:t xml:space="preserve"> за отчетный период), Заказчик оставляет за собой право отозвать Заявку по маршрутам, где происходит нарушение.</w:t>
      </w:r>
    </w:p>
    <w:p w:rsidR="00C572A4" w:rsidRDefault="00D23CBA">
      <w:pPr>
        <w:pStyle w:val="LBGovstyle2"/>
        <w:rPr>
          <w:lang w:val="ru-RU"/>
        </w:rPr>
      </w:pPr>
      <w:r>
        <w:rPr>
          <w:lang w:val="ru-RU"/>
        </w:rPr>
        <w:lastRenderedPageBreak/>
        <w:t>В случае если одна из Сторон докажет, что неисполнение или ненадлежащее исполнение обязательств по Договору произошло вследствие непреодолимой с</w:t>
      </w:r>
      <w:r>
        <w:rPr>
          <w:lang w:val="ru-RU"/>
        </w:rPr>
        <w:t xml:space="preserve">илы или по вине противоположной Стороны, то указанная Сторона освобождается от уплаты неустойки. </w:t>
      </w:r>
    </w:p>
    <w:p w:rsidR="00C572A4" w:rsidRDefault="00D23CBA">
      <w:pPr>
        <w:pStyle w:val="LBGovstyle2"/>
        <w:rPr>
          <w:lang w:val="ru-RU"/>
        </w:rPr>
      </w:pPr>
      <w:r>
        <w:rPr>
          <w:lang w:val="ru-RU"/>
        </w:rPr>
        <w:t xml:space="preserve">Заказчик удерживает суммы начисленной неустойки (штрафа, пени) в соответствии с пунктами 8.5, 8.6.1, 8.7, 8.14.1, 8.14.3 Договора при осуществлении оплаты по </w:t>
      </w:r>
      <w:r>
        <w:rPr>
          <w:lang w:val="ru-RU"/>
        </w:rPr>
        <w:t xml:space="preserve">Договору. </w:t>
      </w:r>
    </w:p>
    <w:p w:rsidR="00C572A4" w:rsidRDefault="00D23CBA">
      <w:pPr>
        <w:pStyle w:val="LBGovstyle2"/>
        <w:rPr>
          <w:lang w:val="ru-RU"/>
        </w:rPr>
      </w:pPr>
      <w:r>
        <w:rPr>
          <w:lang w:val="ru-RU"/>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rsidR="00C572A4" w:rsidRDefault="00D23CBA">
      <w:pPr>
        <w:pStyle w:val="LBGovstyle2"/>
        <w:rPr>
          <w:lang w:val="ru-RU"/>
        </w:rPr>
      </w:pPr>
      <w:r>
        <w:rPr>
          <w:lang w:val="ru-RU"/>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w:t>
      </w:r>
      <w:r>
        <w:rPr>
          <w:lang w:val="ru-RU"/>
        </w:rPr>
        <w:t>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w:t>
      </w:r>
      <w:r>
        <w:rPr>
          <w:lang w:val="ru-RU"/>
        </w:rPr>
        <w:t>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C572A4" w:rsidRDefault="00D23CBA">
      <w:pPr>
        <w:pStyle w:val="LBGovstyle2"/>
        <w:rPr>
          <w:lang w:val="ru-RU"/>
        </w:rPr>
      </w:pPr>
      <w:r>
        <w:rPr>
          <w:lang w:val="ru-RU"/>
        </w:rPr>
        <w:t>Заказчик несет ответственно</w:t>
      </w:r>
      <w:r>
        <w:rPr>
          <w:lang w:val="ru-RU"/>
        </w:rPr>
        <w:t>сть за нарушение предусмотренных Договором сроков оплаты в размере, установленном пунктом 1.21 Договора.</w:t>
      </w:r>
    </w:p>
    <w:p w:rsidR="00C572A4" w:rsidRDefault="00D23CBA">
      <w:pPr>
        <w:pStyle w:val="LBGovstyle2"/>
        <w:rPr>
          <w:lang w:val="ru-RU"/>
        </w:rPr>
      </w:pPr>
      <w:r>
        <w:rPr>
          <w:lang w:val="ru-RU"/>
        </w:rPr>
        <w:t>Общий размер штрафов, указанных в пунктах 8.3, 8.4, 8.5, 8.6, 8.6.1, 8.8, 8.12 Договора не может превышать величину, указанную в пункте 1.20.9 Договора</w:t>
      </w:r>
      <w:r>
        <w:rPr>
          <w:lang w:val="ru-RU"/>
        </w:rPr>
        <w:t>.</w:t>
      </w:r>
    </w:p>
    <w:p w:rsidR="00C572A4" w:rsidRDefault="00D23CBA">
      <w:pPr>
        <w:pStyle w:val="LBGovstyle2"/>
        <w:rPr>
          <w:lang w:val="ru-RU"/>
        </w:rPr>
      </w:pPr>
      <w:r>
        <w:rPr>
          <w:lang w:val="ru-RU"/>
        </w:rPr>
        <w:t>В случае провоза Исполнителем груза, не относящегося к ПО и ТМЦ, Заказчик вправе потребовать досрочного расторжения Договора.</w:t>
      </w:r>
    </w:p>
    <w:p w:rsidR="00C572A4" w:rsidRDefault="00D23CBA">
      <w:pPr>
        <w:pStyle w:val="LBGovstyle2"/>
        <w:rPr>
          <w:lang w:val="ru-RU"/>
        </w:rPr>
      </w:pPr>
      <w:r>
        <w:rPr>
          <w:lang w:val="ru-RU"/>
        </w:rPr>
        <w:t>Штрафы, пени, неустойки, определенные разделом 8 Договора, за исключением штрафов, указанных в пункте.8.17, перечисляются Исполн</w:t>
      </w:r>
      <w:r>
        <w:rPr>
          <w:lang w:val="ru-RU"/>
        </w:rPr>
        <w:t>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w:t>
      </w:r>
      <w:r>
        <w:rPr>
          <w:lang w:val="ru-RU"/>
        </w:rPr>
        <w:t>ом с уведомлением о вручении или иным способом, позволяющим подтвердить факт вручения Исполнителю претензии.</w:t>
      </w:r>
    </w:p>
    <w:p w:rsidR="00C572A4" w:rsidRDefault="00D23CBA">
      <w:pPr>
        <w:pStyle w:val="LBGovstyle2"/>
        <w:rPr>
          <w:lang w:val="ru-RU"/>
        </w:rPr>
      </w:pPr>
      <w:r>
        <w:rPr>
          <w:lang w:val="ru-RU"/>
        </w:rPr>
        <w:t>В случае привлечения Исполнителем к исполнению обязательств по Договору водителей, по которым направлялся запрос в соответствии с пунктом 3.4.4, За</w:t>
      </w:r>
      <w:r>
        <w:rPr>
          <w:lang w:val="ru-RU"/>
        </w:rPr>
        <w:t>казчик вправе в одностороннем порядке расторгнуть Договор.</w:t>
      </w:r>
    </w:p>
    <w:p w:rsidR="00C572A4" w:rsidRDefault="00D23CBA">
      <w:pPr>
        <w:pStyle w:val="LBGovstyle2"/>
        <w:rPr>
          <w:lang w:val="ru-RU"/>
        </w:rPr>
      </w:pPr>
      <w:r>
        <w:rPr>
          <w:lang w:val="ru-RU"/>
        </w:rPr>
        <w:t>В случае хищения ПО, части вложений, ТМЦ или их умышленного повреждения Исполнителем или его представителем в ходе исполнения обязательств по Договору, Заказчик вправе в одностороннем порядке расто</w:t>
      </w:r>
      <w:r>
        <w:rPr>
          <w:lang w:val="ru-RU"/>
        </w:rPr>
        <w:t>ргнуть Договор.</w:t>
      </w:r>
    </w:p>
    <w:p w:rsidR="00C572A4" w:rsidRDefault="00D23CBA">
      <w:pPr>
        <w:pStyle w:val="LBGovstyle2"/>
        <w:rPr>
          <w:lang w:val="ru-RU"/>
        </w:rPr>
      </w:pPr>
      <w:r>
        <w:rPr>
          <w:lang w:val="ru-RU"/>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w:t>
      </w:r>
      <w:r>
        <w:rPr>
          <w:lang w:val="ru-RU"/>
        </w:rPr>
        <w:t xml:space="preserve">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w:t>
      </w:r>
      <w:r>
        <w:rPr>
          <w:lang w:val="ru-RU"/>
        </w:rPr>
        <w:t xml:space="preserve">выплатить Заказчику штраф в размере 200 000 (Двести тысяч) рублей 00 копеек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w:t>
      </w:r>
      <w:r>
        <w:rPr>
          <w:lang w:val="ru-RU"/>
        </w:rPr>
        <w:t>на Заказчика вследствие нарушения Исполнителем указанных в настоящем пункте обязанностей.</w:t>
      </w:r>
    </w:p>
    <w:p w:rsidR="00C572A4" w:rsidRDefault="00D23CBA">
      <w:pPr>
        <w:pStyle w:val="LBGovstyle2"/>
        <w:rPr>
          <w:lang w:val="ru-RU"/>
        </w:rPr>
      </w:pPr>
      <w:r>
        <w:rPr>
          <w:lang w:val="ru-RU"/>
        </w:rPr>
        <w:t>Во всём ином, что не предусмотрено Договором, стороны руководствуются действующим законодательством Российской Федерации.</w:t>
      </w:r>
    </w:p>
    <w:p w:rsidR="00C572A4" w:rsidRDefault="00D23CBA">
      <w:pPr>
        <w:pStyle w:val="LBGovstyle1"/>
      </w:pPr>
      <w:r>
        <w:t>ПОРЯДОК РАССМОТРЕНИЯ СПОРОВ</w:t>
      </w:r>
    </w:p>
    <w:p w:rsidR="00C572A4" w:rsidRDefault="00D23CBA">
      <w:pPr>
        <w:pStyle w:val="LBGovstyle2"/>
        <w:rPr>
          <w:lang w:val="ru-RU"/>
        </w:rPr>
      </w:pPr>
      <w:r>
        <w:rPr>
          <w:lang w:val="ru-RU"/>
        </w:rPr>
        <w:t>Договором предус</w:t>
      </w:r>
      <w:r>
        <w:rPr>
          <w:lang w:val="ru-RU"/>
        </w:rPr>
        <w:t>матривается обязательный досудебный претензионный порядок урегулирования споров.</w:t>
      </w:r>
    </w:p>
    <w:p w:rsidR="00C572A4" w:rsidRDefault="00D23CBA">
      <w:pPr>
        <w:pStyle w:val="LBGovstyle2"/>
        <w:rPr>
          <w:lang w:val="ru-RU"/>
        </w:rPr>
      </w:pPr>
      <w:r>
        <w:rPr>
          <w:lang w:val="ru-RU"/>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w:t>
      </w:r>
      <w:r>
        <w:rPr>
          <w:lang w:val="ru-RU"/>
        </w:rPr>
        <w:t>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w:t>
      </w:r>
      <w:r>
        <w:rPr>
          <w:lang w:val="ru-RU"/>
        </w:rPr>
        <w:t xml:space="preserve">енке), а также </w:t>
      </w:r>
      <w:r>
        <w:rPr>
          <w:lang w:val="ru-RU"/>
        </w:rPr>
        <w:lastRenderedPageBreak/>
        <w:t>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w:t>
      </w:r>
      <w:r>
        <w:rPr>
          <w:lang w:val="ru-RU"/>
        </w:rPr>
        <w:t>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rsidR="00C572A4" w:rsidRDefault="00D23CBA">
      <w:pPr>
        <w:pStyle w:val="LBGovstyle2"/>
        <w:rPr>
          <w:lang w:val="ru-RU"/>
        </w:rPr>
      </w:pPr>
      <w:r>
        <w:rPr>
          <w:lang w:val="ru-RU"/>
        </w:rPr>
        <w:t xml:space="preserve">Ответ на претензию должен быть направлен Стороной, получившей </w:t>
      </w:r>
      <w:r>
        <w:rPr>
          <w:lang w:val="ru-RU"/>
        </w:rPr>
        <w:t>претензию, в адрес Стороны, направившей претензию, не позднее чем через 10 (десять) рабочих дней с даты получения претензии Стороной.</w:t>
      </w:r>
    </w:p>
    <w:p w:rsidR="00C572A4" w:rsidRDefault="00D23CBA">
      <w:pPr>
        <w:pStyle w:val="LBGovstyle2"/>
        <w:rPr>
          <w:lang w:val="ru-RU"/>
        </w:rPr>
      </w:pPr>
      <w:r>
        <w:rPr>
          <w:lang w:val="ru-RU"/>
        </w:rPr>
        <w:t>Споры, не урегулированные путем переговоров, передаются на рассмотрение суда, указанного в пункте 1.23 Договора.</w:t>
      </w:r>
    </w:p>
    <w:p w:rsidR="00C572A4" w:rsidRDefault="00D23CBA">
      <w:pPr>
        <w:pStyle w:val="LBGovstyle1"/>
      </w:pPr>
      <w:r>
        <w:t>ОСНОВАНИЯ</w:t>
      </w:r>
      <w:r>
        <w:t xml:space="preserve"> ОСВОБОЖДЕНИЯ ОТ ОТВЕТСТВЕННОСТИ, ОБСТОЯТЕЛЬСТВА НЕПРЕОДОЛИМОЙ СИЛЫ </w:t>
      </w:r>
    </w:p>
    <w:p w:rsidR="00C572A4" w:rsidRDefault="00D23CBA">
      <w:pPr>
        <w:pStyle w:val="LBGovstyle2"/>
        <w:rPr>
          <w:lang w:val="ru-RU"/>
        </w:rPr>
      </w:pPr>
      <w:r>
        <w:rPr>
          <w:lang w:val="ru-RU"/>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w:t>
      </w:r>
      <w:r>
        <w:rPr>
          <w:lang w:val="ru-RU"/>
        </w:rPr>
        <w:t>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rsidR="00C572A4" w:rsidRDefault="00D23CBA">
      <w:pPr>
        <w:pStyle w:val="LBGovstyle2"/>
        <w:rPr>
          <w:lang w:val="ru-RU"/>
        </w:rPr>
      </w:pPr>
      <w:r>
        <w:rPr>
          <w:lang w:val="ru-RU"/>
        </w:rPr>
        <w:t xml:space="preserve">Стороны освобождаются от ответственности за полное или частичное неисполнение </w:t>
      </w:r>
      <w:r>
        <w:rPr>
          <w:lang w:val="ru-RU"/>
        </w:rPr>
        <w:t>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w:t>
      </w:r>
      <w:r>
        <w:rPr>
          <w:lang w:val="ru-RU"/>
        </w:rPr>
        <w:t>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относятся штормовая погода</w:t>
      </w:r>
      <w:r>
        <w:rPr>
          <w:lang w:val="ru-RU"/>
        </w:rPr>
        <w:t>,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w:t>
      </w:r>
      <w:r>
        <w:rPr>
          <w:lang w:val="ru-RU"/>
        </w:rPr>
        <w:t>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w:t>
      </w:r>
      <w:r>
        <w:rPr>
          <w:lang w:val="ru-RU"/>
        </w:rPr>
        <w:t>изацией, является достаточным подтверждением наличия и продолжительности действия непреодолимой силы.</w:t>
      </w:r>
    </w:p>
    <w:p w:rsidR="00C572A4" w:rsidRDefault="00D23CBA">
      <w:pPr>
        <w:pStyle w:val="LBGovstyle2"/>
        <w:rPr>
          <w:lang w:val="ru-RU"/>
        </w:rPr>
      </w:pPr>
      <w:r>
        <w:rPr>
          <w:lang w:val="ru-RU"/>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w:t>
      </w:r>
      <w:r>
        <w:rPr>
          <w:lang w:val="ru-RU"/>
        </w:rPr>
        <w:t>, альтернативное движение отсутствует с возможностью выполнения условий времени доставки по Заявке и Договору.</w:t>
      </w:r>
    </w:p>
    <w:p w:rsidR="00C572A4" w:rsidRDefault="00D23CBA">
      <w:pPr>
        <w:pStyle w:val="LBGovstyle2"/>
        <w:rPr>
          <w:lang w:val="ru-RU"/>
        </w:rPr>
      </w:pPr>
      <w:r>
        <w:rPr>
          <w:lang w:val="ru-RU"/>
        </w:rPr>
        <w:t>Подтверждением действия непреодолимой силы (форс-мажор) считается предоставление документальное заверенного государственными службами (МЧС, Росав</w:t>
      </w:r>
      <w:r>
        <w:rPr>
          <w:lang w:val="ru-RU"/>
        </w:rPr>
        <w:t>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w:t>
      </w:r>
      <w:r>
        <w:rPr>
          <w:lang w:val="ru-RU"/>
        </w:rPr>
        <w:t>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w:t>
      </w:r>
      <w:r>
        <w:rPr>
          <w:lang w:val="ru-RU"/>
        </w:rPr>
        <w:t xml:space="preserve">й дороге в конкретное время и даты. </w:t>
      </w:r>
    </w:p>
    <w:p w:rsidR="00C572A4" w:rsidRDefault="00D23CBA">
      <w:pPr>
        <w:pStyle w:val="LBGovstyle2"/>
        <w:rPr>
          <w:lang w:val="ru-RU"/>
        </w:rPr>
      </w:pPr>
      <w:r>
        <w:rPr>
          <w:lang w:val="ru-RU"/>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w:t>
      </w:r>
      <w:r>
        <w:rPr>
          <w:lang w:val="ru-RU"/>
        </w:rPr>
        <w:t xml:space="preserve">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rsidR="00C572A4" w:rsidRDefault="00D23CBA">
      <w:pPr>
        <w:pStyle w:val="LBGovstyle2"/>
        <w:rPr>
          <w:lang w:val="ru-RU"/>
        </w:rPr>
      </w:pPr>
      <w:r>
        <w:rPr>
          <w:lang w:val="ru-RU"/>
        </w:rPr>
        <w:t>Запрос о рассмотрении обстоятельств действия непреодолимой силы Исполнителем в адрес Зак</w:t>
      </w:r>
      <w:r>
        <w:rPr>
          <w:lang w:val="ru-RU"/>
        </w:rPr>
        <w:t xml:space="preserve">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rsidR="00C572A4" w:rsidRDefault="00D23CBA">
      <w:pPr>
        <w:pStyle w:val="LBGovstyle2"/>
        <w:numPr>
          <w:ilvl w:val="0"/>
          <w:numId w:val="0"/>
        </w:numPr>
        <w:ind w:firstLine="709"/>
        <w:rPr>
          <w:lang w:val="ru-RU"/>
        </w:rPr>
      </w:pPr>
      <w:r>
        <w:rPr>
          <w:lang w:val="ru-RU"/>
        </w:rPr>
        <w:t>•наименование и реквизиты Исполнителя договора;</w:t>
      </w:r>
    </w:p>
    <w:p w:rsidR="00C572A4" w:rsidRDefault="00D23CBA">
      <w:pPr>
        <w:pStyle w:val="LBGovstyle2"/>
        <w:numPr>
          <w:ilvl w:val="0"/>
          <w:numId w:val="0"/>
        </w:numPr>
        <w:ind w:firstLine="709"/>
        <w:rPr>
          <w:lang w:val="ru-RU"/>
        </w:rPr>
      </w:pPr>
      <w:r>
        <w:rPr>
          <w:lang w:val="ru-RU"/>
        </w:rPr>
        <w:t>•номер договора и дата заключения;</w:t>
      </w:r>
    </w:p>
    <w:p w:rsidR="00C572A4" w:rsidRDefault="00D23CBA">
      <w:pPr>
        <w:pStyle w:val="LBGovstyle2"/>
        <w:numPr>
          <w:ilvl w:val="0"/>
          <w:numId w:val="0"/>
        </w:numPr>
        <w:ind w:firstLine="709"/>
        <w:rPr>
          <w:lang w:val="ru-RU"/>
        </w:rPr>
      </w:pPr>
      <w:r>
        <w:rPr>
          <w:lang w:val="ru-RU"/>
        </w:rPr>
        <w:t>•ном</w:t>
      </w:r>
      <w:r>
        <w:rPr>
          <w:lang w:val="ru-RU"/>
        </w:rPr>
        <w:t>ер перевозки из Системы;</w:t>
      </w:r>
    </w:p>
    <w:p w:rsidR="00C572A4" w:rsidRDefault="00D23CBA">
      <w:pPr>
        <w:pStyle w:val="LBGovstyle2"/>
        <w:numPr>
          <w:ilvl w:val="0"/>
          <w:numId w:val="0"/>
        </w:numPr>
        <w:ind w:firstLine="709"/>
        <w:rPr>
          <w:lang w:val="ru-RU"/>
        </w:rPr>
      </w:pPr>
      <w:r>
        <w:rPr>
          <w:lang w:val="ru-RU"/>
        </w:rPr>
        <w:t xml:space="preserve">•маршрут по Заявке, дата начала маршрута; </w:t>
      </w:r>
    </w:p>
    <w:p w:rsidR="00C572A4" w:rsidRDefault="00D23CBA">
      <w:pPr>
        <w:pStyle w:val="LBGovstyle2"/>
        <w:numPr>
          <w:ilvl w:val="0"/>
          <w:numId w:val="0"/>
        </w:numPr>
        <w:ind w:firstLine="709"/>
        <w:rPr>
          <w:lang w:val="ru-RU"/>
        </w:rPr>
      </w:pPr>
      <w:r>
        <w:rPr>
          <w:lang w:val="ru-RU"/>
        </w:rPr>
        <w:t xml:space="preserve">•регистрационный номер автомобиля, фамилия, имя, отчество водителя; </w:t>
      </w:r>
    </w:p>
    <w:p w:rsidR="00C572A4" w:rsidRDefault="00D23CBA">
      <w:pPr>
        <w:pStyle w:val="LBGovstyle2"/>
        <w:numPr>
          <w:ilvl w:val="0"/>
          <w:numId w:val="0"/>
        </w:numPr>
        <w:ind w:left="709"/>
        <w:rPr>
          <w:lang w:val="ru-RU"/>
        </w:rPr>
      </w:pPr>
      <w:r>
        <w:rPr>
          <w:lang w:val="ru-RU"/>
        </w:rPr>
        <w:t>•дата и время наступления событий, дата и время окончания событий, описание событий с формулировкой запроса, пункт дого</w:t>
      </w:r>
      <w:r>
        <w:rPr>
          <w:lang w:val="ru-RU"/>
        </w:rPr>
        <w:t>вора в рамках которого направляется запрос;</w:t>
      </w:r>
    </w:p>
    <w:p w:rsidR="00C572A4" w:rsidRDefault="00D23CBA">
      <w:pPr>
        <w:pStyle w:val="LBGovstyle2"/>
        <w:numPr>
          <w:ilvl w:val="0"/>
          <w:numId w:val="0"/>
        </w:numPr>
        <w:ind w:left="709"/>
        <w:rPr>
          <w:lang w:val="ru-RU"/>
        </w:rPr>
      </w:pPr>
      <w:r>
        <w:rPr>
          <w:lang w:val="ru-RU"/>
        </w:rPr>
        <w:lastRenderedPageBreak/>
        <w:t>•электронные ссылки на источники с датой публикации, название официальных источников;</w:t>
      </w:r>
    </w:p>
    <w:p w:rsidR="00C572A4" w:rsidRDefault="00D23CBA">
      <w:pPr>
        <w:pStyle w:val="LBGovstyle2"/>
        <w:numPr>
          <w:ilvl w:val="0"/>
          <w:numId w:val="0"/>
        </w:numPr>
        <w:tabs>
          <w:tab w:val="left" w:pos="993"/>
        </w:tabs>
        <w:ind w:left="709"/>
        <w:rPr>
          <w:lang w:val="ru-RU"/>
        </w:rPr>
      </w:pPr>
      <w:r>
        <w:rPr>
          <w:lang w:val="ru-RU"/>
        </w:rPr>
        <w:t>•документы, выданные государственными службами и/или уполномоченными организациями, с указанием названия, номера и даты;</w:t>
      </w:r>
    </w:p>
    <w:p w:rsidR="00C572A4" w:rsidRDefault="00D23CBA">
      <w:pPr>
        <w:pStyle w:val="LBGovstyle2"/>
        <w:numPr>
          <w:ilvl w:val="0"/>
          <w:numId w:val="0"/>
        </w:numPr>
        <w:ind w:firstLine="709"/>
        <w:rPr>
          <w:lang w:val="ru-RU"/>
        </w:rPr>
      </w:pPr>
      <w:r>
        <w:rPr>
          <w:lang w:val="ru-RU"/>
        </w:rPr>
        <w:t>•данные навигационной системы;</w:t>
      </w:r>
    </w:p>
    <w:p w:rsidR="00C572A4" w:rsidRDefault="00D23CBA">
      <w:pPr>
        <w:pStyle w:val="LBGovstyle2"/>
        <w:numPr>
          <w:ilvl w:val="0"/>
          <w:numId w:val="0"/>
        </w:numPr>
        <w:ind w:firstLine="709"/>
        <w:rPr>
          <w:lang w:val="ru-RU"/>
        </w:rPr>
      </w:pPr>
      <w:r>
        <w:rPr>
          <w:lang w:val="ru-RU"/>
        </w:rPr>
        <w:t>•должность и подпись Исполнителя по договору с расшифровкой;</w:t>
      </w:r>
    </w:p>
    <w:p w:rsidR="00C572A4" w:rsidRDefault="00D23CBA">
      <w:pPr>
        <w:pStyle w:val="LBGovstyle2"/>
        <w:numPr>
          <w:ilvl w:val="0"/>
          <w:numId w:val="0"/>
        </w:numPr>
        <w:ind w:left="709"/>
        <w:rPr>
          <w:lang w:val="ru-RU"/>
        </w:rPr>
      </w:pPr>
      <w:r>
        <w:rPr>
          <w:lang w:val="ru-RU"/>
        </w:rPr>
        <w:t>•фамилия, имя, отчество и контактный телефон сотрудника Исполнителя, оформившего письмо.</w:t>
      </w:r>
    </w:p>
    <w:p w:rsidR="00C572A4" w:rsidRDefault="00D23CBA">
      <w:pPr>
        <w:pStyle w:val="LBGovstyle2"/>
        <w:rPr>
          <w:lang w:val="ru-RU"/>
        </w:rPr>
      </w:pPr>
      <w:r>
        <w:rPr>
          <w:lang w:val="ru-RU"/>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rsidR="00C572A4" w:rsidRDefault="00D23CBA">
      <w:pPr>
        <w:pStyle w:val="LBGovstyle2"/>
        <w:rPr>
          <w:lang w:val="ru-RU"/>
        </w:rPr>
      </w:pPr>
      <w:r>
        <w:rPr>
          <w:lang w:val="ru-RU"/>
        </w:rPr>
        <w:t>Если невозможно установить является ли рассматриваемое обстоятельство</w:t>
      </w:r>
      <w:r>
        <w:rPr>
          <w:lang w:val="ru-RU"/>
        </w:rPr>
        <w:t xml:space="preserve">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rsidR="00C572A4" w:rsidRDefault="00D23CBA">
      <w:pPr>
        <w:pStyle w:val="LBGovstyle1"/>
      </w:pPr>
      <w:r>
        <w:t xml:space="preserve">ОБЕСПЕЧЕНИЕ ИСПОЛНЕНИЯ ДОГОВОРА  </w:t>
      </w:r>
    </w:p>
    <w:p w:rsidR="00C572A4" w:rsidRDefault="00D23CBA">
      <w:pPr>
        <w:pStyle w:val="LBGovstyle2"/>
        <w:rPr>
          <w:lang w:val="ru-RU"/>
        </w:rPr>
      </w:pPr>
      <w:r>
        <w:rPr>
          <w:lang w:val="ru-RU"/>
        </w:rPr>
        <w:fldChar w:fldCharType="begin" w:fldLock="1"/>
      </w:r>
      <w:r>
        <w:rPr>
          <w:lang w:val="ru-RU"/>
        </w:rPr>
        <w:instrText>LBVARIABLE \id "75110" \displaced</w:instrText>
      </w:r>
      <w:r>
        <w:rPr>
          <w:lang w:val="ru-RU"/>
        </w:rPr>
        <w:fldChar w:fldCharType="separate"/>
      </w:r>
      <w:r>
        <w:rPr>
          <w:lang w:val="ru-RU"/>
        </w:rPr>
        <w:t>Обеспечение исполнения Дого</w:t>
      </w:r>
      <w:r>
        <w:rPr>
          <w:lang w:val="ru-RU"/>
        </w:rPr>
        <w:t>вора распространяется на обязательства Исполнителя, предусмотренные пунктом 1.22 Договора, и обязательства привлекаемых им соисполнителей, в том числе обязательства по уплате неустоек (штрафов, пеней), предусмотренных Договором, а также убытков и иных плат</w:t>
      </w:r>
      <w:r>
        <w:rPr>
          <w:lang w:val="ru-RU"/>
        </w:rPr>
        <w:t>ежей, подлежащих уплате Исполнителю в связи с неисполнением или ненадлежащим исполнением Исполнителем обязательств по Договору.</w:t>
      </w:r>
      <w:r>
        <w:rPr>
          <w:lang w:val="ru-RU"/>
        </w:rPr>
        <w:fldChar w:fldCharType="end"/>
      </w:r>
    </w:p>
    <w:p w:rsidR="00C572A4" w:rsidRDefault="00D23CBA">
      <w:pPr>
        <w:pStyle w:val="LBGovstyle2"/>
        <w:rPr>
          <w:lang w:val="ru-RU"/>
        </w:rPr>
      </w:pPr>
      <w:r>
        <w:rPr>
          <w:lang w:val="ru-RU"/>
        </w:rPr>
        <w:fldChar w:fldCharType="begin" w:fldLock="1"/>
      </w:r>
      <w:r>
        <w:rPr>
          <w:lang w:val="ru-RU"/>
        </w:rPr>
        <w:instrText>LBVARIABLE \id "75110" \displaced</w:instrText>
      </w:r>
      <w:r>
        <w:rPr>
          <w:lang w:val="ru-RU"/>
        </w:rPr>
        <w:fldChar w:fldCharType="separate"/>
      </w:r>
      <w:r>
        <w:rPr>
          <w:lang w:val="ru-RU"/>
        </w:rPr>
        <w:t>В случае если обеспечение исполнения Договора, представленное Исполнителем, перестало действ</w:t>
      </w:r>
      <w:r>
        <w:rPr>
          <w:lang w:val="ru-RU"/>
        </w:rPr>
        <w:t>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Данный пункт Договора п</w:t>
      </w:r>
      <w:r>
        <w:rPr>
          <w:lang w:val="ru-RU"/>
        </w:rPr>
        <w:t>рименяется также в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w:t>
      </w:r>
      <w:r>
        <w:rPr>
          <w:lang w:val="ru-RU"/>
        </w:rPr>
        <w:t xml:space="preserve"> представил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lang w:val="ru-RU"/>
        </w:rPr>
        <w:fldChar w:fldCharType="end"/>
      </w:r>
    </w:p>
    <w:p w:rsidR="00C572A4" w:rsidRDefault="00D23CBA">
      <w:pPr>
        <w:pStyle w:val="LBGovstyle2"/>
        <w:rPr>
          <w:lang w:val="ru-RU"/>
        </w:rPr>
      </w:pPr>
      <w:r>
        <w:rPr>
          <w:lang w:val="ru-RU"/>
        </w:rPr>
        <w:fldChar w:fldCharType="begin" w:fldLock="1"/>
      </w:r>
      <w:r>
        <w:rPr>
          <w:lang w:val="ru-RU"/>
        </w:rPr>
        <w:instrText>LBVARIABLE \id "75110" \displaced</w:instrText>
      </w:r>
      <w:r>
        <w:rPr>
          <w:lang w:val="ru-RU"/>
        </w:rPr>
        <w:fldChar w:fldCharType="separate"/>
      </w:r>
      <w:r>
        <w:rPr>
          <w:lang w:val="ru-RU"/>
        </w:rPr>
        <w:t>И</w:t>
      </w:r>
      <w:r>
        <w:rPr>
          <w:lang w:val="ru-RU"/>
        </w:rPr>
        <w:t>сполнитель при исполнении Договора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исполнения Договора. При эт</w:t>
      </w:r>
      <w:r>
        <w:rPr>
          <w:lang w:val="ru-RU"/>
        </w:rPr>
        <w:t xml:space="preserve">ом может быть изменен способ обеспечения исполнения Договора. </w:t>
      </w:r>
      <w:r>
        <w:rPr>
          <w:lang w:val="ru-RU"/>
        </w:rPr>
        <w:fldChar w:fldCharType="end"/>
      </w:r>
    </w:p>
    <w:p w:rsidR="00C572A4" w:rsidRDefault="00D23CBA">
      <w:pPr>
        <w:pStyle w:val="LBGovstyle2"/>
        <w:rPr>
          <w:lang w:val="ru-RU"/>
        </w:rPr>
      </w:pPr>
      <w:r>
        <w:rPr>
          <w:lang w:val="ru-RU"/>
        </w:rPr>
        <w:fldChar w:fldCharType="begin" w:fldLock="1"/>
      </w:r>
      <w:r>
        <w:rPr>
          <w:lang w:val="ru-RU"/>
        </w:rPr>
        <w:instrText>LBVARIABLE \id "75110" \displaced</w:instrText>
      </w:r>
      <w:r>
        <w:rPr>
          <w:lang w:val="ru-RU"/>
        </w:rPr>
        <w:fldChar w:fldCharType="separate"/>
      </w:r>
      <w:r>
        <w:rPr>
          <w:lang w:val="ru-RU"/>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w:t>
      </w:r>
      <w:r>
        <w:rPr>
          <w:lang w:val="ru-RU"/>
        </w:rPr>
        <w:t>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w:t>
      </w:r>
      <w:r>
        <w:rPr>
          <w:lang w:val="ru-RU"/>
        </w:rPr>
        <w:t>у Договора под банковской гарантией понимается такая независимая гарантия.</w:t>
      </w:r>
      <w:r>
        <w:rPr>
          <w:lang w:val="ru-RU"/>
        </w:rPr>
        <w:fldChar w:fldCharType="end"/>
      </w:r>
    </w:p>
    <w:p w:rsidR="00C572A4" w:rsidRDefault="00D23CBA">
      <w:pPr>
        <w:pStyle w:val="LBGovstyle1"/>
      </w:pPr>
      <w:r>
        <w:t>СРОК ДЕЙСТВИЯ ДОГОВОРА И ПОРЯДОК ИЗМЕНЕНИЯ ДОГОВОРА</w:t>
      </w:r>
    </w:p>
    <w:p w:rsidR="00C572A4" w:rsidRDefault="00D23CBA">
      <w:pPr>
        <w:pStyle w:val="LBGovstyle2"/>
        <w:rPr>
          <w:lang w:val="ru-RU"/>
        </w:rPr>
      </w:pPr>
      <w:r>
        <w:rPr>
          <w:lang w:val="ru-RU"/>
        </w:rPr>
        <w:t>Договор действует в течение срока, установленного в пункте 1.24 Договора. Окончание срока действия Договора не влечет прекраще</w:t>
      </w:r>
      <w:r>
        <w:rPr>
          <w:lang w:val="ru-RU"/>
        </w:rPr>
        <w:t>ния обязательств Сторон по Договору.</w:t>
      </w:r>
    </w:p>
    <w:p w:rsidR="00C572A4" w:rsidRDefault="00D23CBA">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C572A4" w:rsidRDefault="00D23CBA">
      <w:pPr>
        <w:pStyle w:val="LBGovstyle2"/>
        <w:rPr>
          <w:lang w:val="ru-RU"/>
        </w:rPr>
      </w:pPr>
      <w:r>
        <w:rPr>
          <w:lang w:val="ru-RU"/>
        </w:rPr>
        <w:t>При исполнении</w:t>
      </w:r>
      <w:r>
        <w:rPr>
          <w:lang w:val="ru-RU"/>
        </w:rPr>
        <w:t xml:space="preserve">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rsidR="00C572A4" w:rsidRDefault="00D23CBA">
      <w:pPr>
        <w:pStyle w:val="LBGovstyle1"/>
      </w:pPr>
      <w:r>
        <w:t>ПОРЯДОК РАСТОРЖЕНИЯ ДОГОВОРА</w:t>
      </w:r>
    </w:p>
    <w:p w:rsidR="00C572A4" w:rsidRDefault="00D23CBA">
      <w:pPr>
        <w:pStyle w:val="LBGovstyle2"/>
        <w:rPr>
          <w:lang w:val="ru-RU"/>
        </w:rPr>
      </w:pPr>
      <w:r>
        <w:rPr>
          <w:lang w:val="ru-RU"/>
        </w:rPr>
        <w:t>Договор может быть расторгнут по соглашению Сторон, решению суда или Сторон</w:t>
      </w:r>
      <w:r>
        <w:rPr>
          <w:lang w:val="ru-RU"/>
        </w:rPr>
        <w:t>ой в одностороннем внесудебном порядке по основаниям, предусмотренным законодательством Российской Федерации или Договором.</w:t>
      </w:r>
    </w:p>
    <w:p w:rsidR="00C572A4" w:rsidRDefault="00D23CBA">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Положения о закупке т</w:t>
      </w:r>
      <w:r>
        <w:rPr>
          <w:lang w:val="ru-RU"/>
        </w:rPr>
        <w:t xml:space="preserve">оваров, работ, услуг для нужд АО «Почта России» в </w:t>
      </w:r>
      <w:r>
        <w:rPr>
          <w:lang w:val="ru-RU"/>
        </w:rPr>
        <w:lastRenderedPageBreak/>
        <w:t>случаях, предусмотренных законодательством РФ или Договором, а также в случае существенного нарушения Исполнителем Договора, в том числе в случае:</w:t>
      </w:r>
    </w:p>
    <w:p w:rsidR="00C572A4" w:rsidRDefault="00D23CBA">
      <w:pPr>
        <w:pStyle w:val="LBGovstyle3"/>
        <w:rPr>
          <w:lang w:val="ru-RU"/>
        </w:rPr>
      </w:pPr>
      <w:r>
        <w:rPr>
          <w:lang w:val="ru-RU"/>
        </w:rPr>
        <w:t>если Исполнителем оказаны Услуги ненадлежащего качества с н</w:t>
      </w:r>
      <w:r>
        <w:rPr>
          <w:lang w:val="ru-RU"/>
        </w:rPr>
        <w:t>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 в том</w:t>
      </w:r>
      <w:r>
        <w:rPr>
          <w:lang w:val="ru-RU"/>
        </w:rPr>
        <w:t xml:space="preserve"> числе неоднократные нарушения п.3.1;</w:t>
      </w:r>
    </w:p>
    <w:p w:rsidR="00C572A4" w:rsidRDefault="00D23CBA">
      <w:pPr>
        <w:pStyle w:val="LBGovstyle3"/>
        <w:rPr>
          <w:lang w:val="ru-RU"/>
        </w:rPr>
      </w:pPr>
      <w:r>
        <w:rPr>
          <w:lang w:val="ru-RU"/>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rsidR="00C572A4" w:rsidRDefault="00D23CBA">
      <w:pPr>
        <w:pStyle w:val="LBGovstyle3"/>
        <w:rPr>
          <w:lang w:val="ru-RU"/>
        </w:rPr>
      </w:pPr>
      <w:r>
        <w:rPr>
          <w:lang w:val="ru-RU"/>
        </w:rPr>
        <w:t>нарушения условий</w:t>
      </w:r>
      <w:r>
        <w:rPr>
          <w:lang w:val="ru-RU"/>
        </w:rPr>
        <w:t xml:space="preserve">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C572A4" w:rsidRPr="00C1315F" w:rsidRDefault="00D23CBA">
      <w:pPr>
        <w:pStyle w:val="LBGovstyle3"/>
        <w:rPr>
          <w:lang w:val="ru-RU"/>
        </w:rPr>
      </w:pPr>
      <w:r>
        <w:rPr>
          <w:lang w:val="ru-RU"/>
        </w:rPr>
        <w:t>нарушения положений пунктов 15.4.1 - 15.4.4 настоящего Договора.</w:t>
      </w:r>
    </w:p>
    <w:p w:rsidR="00C572A4" w:rsidRPr="00C1315F" w:rsidRDefault="00D23CBA">
      <w:pPr>
        <w:pStyle w:val="LBGovstyle3"/>
        <w:ind w:left="708"/>
        <w:rPr>
          <w:lang w:val="ru-RU"/>
        </w:rPr>
      </w:pPr>
      <w:r>
        <w:rPr>
          <w:lang w:val="ru-RU"/>
        </w:rPr>
        <w:t xml:space="preserve">в </w:t>
      </w:r>
      <w:r w:rsidRPr="00C1315F">
        <w:rPr>
          <w:lang w:val="ru-RU"/>
        </w:rPr>
        <w:t>случае выявления в ходе исполнен</w:t>
      </w:r>
      <w:r w:rsidRPr="00C1315F">
        <w:rPr>
          <w:lang w:val="ru-RU"/>
        </w:rPr>
        <w:t>ия Договора факта несоответствия Исполнителя следующим требованиям:</w:t>
      </w:r>
    </w:p>
    <w:p w:rsidR="00C572A4" w:rsidRDefault="00D23CBA">
      <w:pPr>
        <w:ind w:left="708" w:right="-2"/>
        <w:contextualSpacing/>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C572A4" w:rsidRDefault="00D23CBA">
      <w:pPr>
        <w:ind w:left="708" w:right="-2"/>
        <w:contextualSpacing/>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w:t>
      </w:r>
      <w:r>
        <w:rPr>
          <w:sz w:val="24"/>
        </w:rPr>
        <w:t>ентов балансовой стоимости активов организации по данным бухгалтерской отчетности за последний завершенный отчетный период;</w:t>
      </w:r>
    </w:p>
    <w:p w:rsidR="00C572A4" w:rsidRDefault="00D23CBA">
      <w:pPr>
        <w:ind w:left="708" w:right="-2"/>
        <w:contextualSpacing/>
      </w:pPr>
      <w:r>
        <w:rPr>
          <w:sz w:val="24"/>
        </w:rPr>
        <w:t>- отсутствие у Исполнителя– физического лица либо у руководителя, членов коллегиального исполнительного органа, лица, исполняющего ф</w:t>
      </w:r>
      <w:r>
        <w:rPr>
          <w:sz w:val="24"/>
        </w:rPr>
        <w:t>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w:t>
      </w:r>
      <w:r>
        <w:rPr>
          <w:sz w:val="24"/>
        </w:rPr>
        <w:t>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w:t>
      </w:r>
      <w:r>
        <w:rPr>
          <w:sz w:val="24"/>
        </w:rPr>
        <w:t>тельств, являющихся предметом Договора, и административного наказания в виде дисквалификации;</w:t>
      </w:r>
    </w:p>
    <w:p w:rsidR="00C572A4" w:rsidRDefault="00D23CBA">
      <w:pPr>
        <w:ind w:left="708" w:right="-2"/>
        <w:contextualSpacing/>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w:t>
      </w:r>
      <w:r>
        <w:rPr>
          <w:sz w:val="24"/>
        </w:rPr>
        <w:t>ключен Договор;</w:t>
      </w:r>
    </w:p>
    <w:p w:rsidR="00C572A4" w:rsidRDefault="00D23CBA">
      <w:pPr>
        <w:ind w:left="708" w:right="-2"/>
        <w:contextualSpacing/>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w:t>
      </w:r>
      <w:r>
        <w:rPr>
          <w:spacing w:val="-12"/>
          <w:sz w:val="24"/>
        </w:rPr>
        <w:t>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rsidR="00C572A4" w:rsidRDefault="00D23CBA">
      <w:pPr>
        <w:ind w:left="708" w:right="-2"/>
        <w:contextualSpacing/>
      </w:pPr>
      <w:r>
        <w:rPr>
          <w:sz w:val="24"/>
        </w:rPr>
        <w:t>- не являться лицом, в отношении которого в со</w:t>
      </w:r>
      <w:r>
        <w:rPr>
          <w:sz w:val="24"/>
        </w:rPr>
        <w:t>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C572A4" w:rsidRDefault="00D23CBA">
      <w:pPr>
        <w:ind w:left="708" w:right="-2"/>
        <w:contextualSpacing/>
      </w:pPr>
      <w:r>
        <w:rPr>
          <w:sz w:val="24"/>
        </w:rPr>
        <w:t>- отсутствие сведений в реестрах недобросовестных лиц, в том числе предусмотренных Федеральным зако</w:t>
      </w:r>
      <w:r>
        <w:rPr>
          <w:sz w:val="24"/>
        </w:rPr>
        <w:t>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w:t>
      </w:r>
      <w:r>
        <w:rPr>
          <w:sz w:val="24"/>
        </w:rPr>
        <w:t>д».</w:t>
      </w:r>
    </w:p>
    <w:p w:rsidR="00C572A4" w:rsidRDefault="00D23CBA">
      <w:pPr>
        <w:pStyle w:val="LBGovstyle3"/>
        <w:rPr>
          <w:lang w:val="ru-RU"/>
        </w:rPr>
      </w:pPr>
      <w:r>
        <w:rPr>
          <w:lang w:val="ru-RU"/>
        </w:rPr>
        <w:t>в случае провоза Исполнителем груза, не относящегося к ПО и ТМЦ;</w:t>
      </w:r>
    </w:p>
    <w:p w:rsidR="00C572A4" w:rsidRDefault="00D23CBA">
      <w:pPr>
        <w:pStyle w:val="LBGovstyle3"/>
        <w:rPr>
          <w:lang w:val="ru-RU"/>
        </w:rPr>
      </w:pPr>
      <w:r>
        <w:rPr>
          <w:lang w:val="ru-RU"/>
        </w:rPr>
        <w:t>в случае привлечения Исполнителем к исполнению обязательств по Договору соисполнителей без предварительного письменного уведомления Заказчика как это предусмотрено пунктом 3.1.28 Договора</w:t>
      </w:r>
      <w:r>
        <w:rPr>
          <w:lang w:val="ru-RU"/>
        </w:rPr>
        <w:t xml:space="preserve">. </w:t>
      </w:r>
    </w:p>
    <w:p w:rsidR="00C572A4" w:rsidRDefault="00D23CBA">
      <w:pPr>
        <w:pStyle w:val="LBGovstyle3"/>
        <w:rPr>
          <w:lang w:val="ru-RU"/>
        </w:rPr>
      </w:pPr>
      <w:r>
        <w:rPr>
          <w:lang w:val="ru-RU"/>
        </w:rPr>
        <w:t>неоднократного (два и более раза) нарушения Исполнителем обязательств, предусмотренным п. 3.1 Договора;</w:t>
      </w:r>
    </w:p>
    <w:p w:rsidR="00C572A4" w:rsidRDefault="00D23CBA">
      <w:pPr>
        <w:pStyle w:val="LBGovstyle2"/>
        <w:rPr>
          <w:lang w:val="ru-RU"/>
        </w:rPr>
      </w:pPr>
      <w:r>
        <w:rPr>
          <w:lang w:val="ru-RU"/>
        </w:rPr>
        <w:fldChar w:fldCharType="begin" w:fldLock="1"/>
      </w:r>
      <w:r>
        <w:rPr>
          <w:lang w:val="ru-RU"/>
        </w:rPr>
        <w:instrText>LBVARIABLE \id "28718" \displaced</w:instrText>
      </w:r>
      <w:r>
        <w:rPr>
          <w:lang w:val="ru-RU"/>
        </w:rPr>
        <w:fldChar w:fldCharType="separate"/>
      </w:r>
      <w:r>
        <w:rPr>
          <w:lang w:val="ru-RU"/>
        </w:rPr>
        <w:t>В случае неполучения Заказчиком оригинала банковской гарантии в сроки, установленные пунктом 1.22 Договора (в случае</w:t>
      </w:r>
      <w:r>
        <w:rPr>
          <w:lang w:val="ru-RU"/>
        </w:rPr>
        <w:t>, если Исполнителем предоставляется обеспечение исполнения обязательств в виде банковской гарантии), Заказчик в течение 5 (пяти) рабочих дней со дня окончания указанного срока принимает решение об отказе от исполнения Договора в одностороннем порядке.</w:t>
      </w:r>
      <w:r>
        <w:rPr>
          <w:lang w:val="ru-RU"/>
        </w:rPr>
        <w:fldChar w:fldCharType="end"/>
      </w:r>
    </w:p>
    <w:p w:rsidR="00C572A4" w:rsidRDefault="00D23CBA">
      <w:pPr>
        <w:pStyle w:val="LBGovstyle2"/>
        <w:rPr>
          <w:lang w:val="ru-RU"/>
        </w:rPr>
      </w:pPr>
      <w:r>
        <w:rPr>
          <w:lang w:val="ru-RU"/>
        </w:rPr>
        <w:lastRenderedPageBreak/>
        <w:t>И</w:t>
      </w:r>
      <w:r>
        <w:rPr>
          <w:lang w:val="ru-RU"/>
        </w:rPr>
        <w:t>сполнитель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Заказчиком Договора, в том числе в случае:</w:t>
      </w:r>
    </w:p>
    <w:p w:rsidR="00C572A4" w:rsidRDefault="00D23CBA">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w:t>
      </w:r>
      <w:r>
        <w:rPr>
          <w:lang w:val="ru-RU"/>
        </w:rPr>
        <w:t>а оплата в соответствии с условиями Договора;</w:t>
      </w:r>
    </w:p>
    <w:p w:rsidR="00C572A4" w:rsidRDefault="00D23CBA">
      <w:pPr>
        <w:pStyle w:val="LBGovstyle3"/>
        <w:rPr>
          <w:lang w:val="ru-RU"/>
        </w:rPr>
      </w:pPr>
      <w:r>
        <w:rPr>
          <w:lang w:val="ru-RU"/>
        </w:rPr>
        <w:t>необоснованного отказа Заказчика в принятии оказанных Услуг.</w:t>
      </w:r>
    </w:p>
    <w:p w:rsidR="00C572A4" w:rsidRDefault="00D23CBA">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w:t>
      </w:r>
      <w:r>
        <w:rPr>
          <w:lang w:val="ru-RU"/>
        </w:rPr>
        <w:t>ннем отказе от исполнения Договора с приложением к нему протокола, содержащего:</w:t>
      </w:r>
    </w:p>
    <w:p w:rsidR="00C572A4" w:rsidRDefault="00D23CBA">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w:t>
      </w:r>
      <w:r>
        <w:rPr>
          <w:lang w:val="ru-RU"/>
        </w:rPr>
        <w:t xml:space="preserve"> контактного телефона и факса, адрес электронной почты;</w:t>
      </w:r>
    </w:p>
    <w:p w:rsidR="00C572A4" w:rsidRDefault="00D23CBA">
      <w:pPr>
        <w:pStyle w:val="LBGovstyle3"/>
        <w:rPr>
          <w:lang w:val="ru-RU"/>
        </w:rPr>
      </w:pPr>
      <w:r>
        <w:rPr>
          <w:lang w:val="ru-RU"/>
        </w:rPr>
        <w:t>указание на предмет Договора;</w:t>
      </w:r>
    </w:p>
    <w:p w:rsidR="00C572A4" w:rsidRDefault="00D23CBA">
      <w:pPr>
        <w:pStyle w:val="LBGovstyle3"/>
        <w:rPr>
          <w:lang w:val="ru-RU"/>
        </w:rPr>
      </w:pPr>
      <w:r>
        <w:rPr>
          <w:lang w:val="ru-RU"/>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w:t>
      </w:r>
      <w:r>
        <w:rPr>
          <w:lang w:val="ru-RU"/>
        </w:rPr>
        <w:t xml:space="preserve"> исполнения Договора в одностороннем порядке, с обоснованием принятого решения. </w:t>
      </w:r>
    </w:p>
    <w:p w:rsidR="00C572A4" w:rsidRDefault="00D23CBA">
      <w:pPr>
        <w:pStyle w:val="LBGovstyle2"/>
        <w:rPr>
          <w:lang w:val="ru-RU"/>
        </w:rPr>
      </w:pPr>
      <w:r>
        <w:rPr>
          <w:lang w:val="ru-RU"/>
        </w:rPr>
        <w:t xml:space="preserve">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w:t>
      </w:r>
      <w:r>
        <w:rPr>
          <w:lang w:val="ru-RU"/>
        </w:rPr>
        <w:t>неотъемлемой частью протокола.</w:t>
      </w:r>
    </w:p>
    <w:p w:rsidR="00C572A4" w:rsidRDefault="00D23CBA">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w:t>
      </w:r>
      <w:r>
        <w:rPr>
          <w:lang w:val="ru-RU"/>
        </w:rPr>
        <w:t>ие полномочия лица, подписавшего уведомление, действовать от имени Стороны по Договору.</w:t>
      </w:r>
    </w:p>
    <w:p w:rsidR="00C572A4" w:rsidRDefault="00D23CBA">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C572A4" w:rsidRDefault="00D23CBA">
      <w:pPr>
        <w:pStyle w:val="LBGovstyle2"/>
        <w:rPr>
          <w:lang w:val="ru-RU"/>
        </w:rPr>
      </w:pPr>
      <w:r>
        <w:rPr>
          <w:lang w:val="ru-RU"/>
        </w:rPr>
        <w:t>В случае, когда направленное И</w:t>
      </w:r>
      <w:r>
        <w:rPr>
          <w:lang w:val="ru-RU"/>
        </w:rPr>
        <w:t>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17 настоящего Договора, или с отметкой «истек срок хранения», то датой расторже</w:t>
      </w:r>
      <w:r>
        <w:rPr>
          <w:lang w:val="ru-RU"/>
        </w:rPr>
        <w:t>ния Договора будет считаться дата получения Заказчиком такого уведомления.</w:t>
      </w:r>
    </w:p>
    <w:p w:rsidR="00C572A4" w:rsidRDefault="00D23CBA">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w:t>
      </w:r>
      <w:r>
        <w:rPr>
          <w:lang w:val="ru-RU"/>
        </w:rPr>
        <w:t>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rsidR="00C572A4" w:rsidRDefault="00D23CBA">
      <w:pPr>
        <w:pStyle w:val="LBGovstyle2"/>
        <w:rPr>
          <w:lang w:val="ru-RU"/>
        </w:rPr>
      </w:pPr>
      <w:r>
        <w:rPr>
          <w:lang w:val="ru-RU"/>
        </w:rPr>
        <w:t xml:space="preserve">Заказчик </w:t>
      </w:r>
      <w:r>
        <w:rPr>
          <w:lang w:val="ru"/>
        </w:rPr>
        <w:t>вправе в любое время немотивированно отказаться от исполнения Договора, при этом До</w:t>
      </w:r>
      <w:r>
        <w:rPr>
          <w:lang w:val="ru"/>
        </w:rPr>
        <w:t xml:space="preserve">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rsidR="00C572A4" w:rsidRDefault="00D23CBA">
      <w:pPr>
        <w:pStyle w:val="LBGovstyle1"/>
      </w:pPr>
      <w:r>
        <w:t>КОМПЛАЕНС-ОГОВОРКА</w:t>
      </w:r>
    </w:p>
    <w:p w:rsidR="00C572A4" w:rsidRDefault="00D23CBA">
      <w:pPr>
        <w:pStyle w:val="LBGovstyle2"/>
        <w:rPr>
          <w:lang w:val="ru-RU"/>
        </w:rPr>
      </w:pPr>
      <w:r>
        <w:rPr>
          <w:lang w:val="ru-RU"/>
        </w:rPr>
        <w:t>Стороны обязуются соблюдать положения Комплаенс-оговорки, установ</w:t>
      </w:r>
      <w:r>
        <w:rPr>
          <w:lang w:val="ru-RU"/>
        </w:rPr>
        <w:t>ленные Приложением № 10 к Договору.</w:t>
      </w:r>
    </w:p>
    <w:p w:rsidR="00C572A4" w:rsidRDefault="00D23CBA">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"75224" \grammarCase "genitive" \percentFormat "0,000.########'%' (Spell unit)"</w:instrText>
      </w:r>
      <w:r>
        <w:rPr>
          <w:lang w:val="ru-RU"/>
        </w:rPr>
        <w:fldChar w:fldCharType="separate"/>
      </w:r>
      <w:r>
        <w:rPr>
          <w:lang w:val="ru-RU"/>
        </w:rPr>
        <w:t>3% (Трёх процентов)</w:t>
      </w:r>
      <w:r>
        <w:rPr>
          <w:lang w:val="ru-RU"/>
        </w:rPr>
        <w:fldChar w:fldCharType="end"/>
      </w:r>
      <w:r>
        <w:rPr>
          <w:lang w:val="ru-RU"/>
        </w:rPr>
        <w:t xml:space="preserve"> от  общей Цены Договора, установленно</w:t>
      </w:r>
      <w:r>
        <w:rPr>
          <w:lang w:val="ru-RU"/>
        </w:rPr>
        <w:t>й в соответствии с пунктом 5.1 Договора, за каждый случай нарушения положений Комплаенс-оговорки.</w:t>
      </w:r>
    </w:p>
    <w:p w:rsidR="00C572A4" w:rsidRDefault="00D23CBA">
      <w:pPr>
        <w:pStyle w:val="LBGovstyle1"/>
      </w:pPr>
      <w:r>
        <w:t>ПРОЧИЕ ПОЛОЖЕНИЯ</w:t>
      </w:r>
    </w:p>
    <w:p w:rsidR="00C572A4" w:rsidRDefault="00D23CBA">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C572A4" w:rsidRDefault="00D23CBA">
      <w:pPr>
        <w:pStyle w:val="LBGovstyle2"/>
        <w:rPr>
          <w:lang w:val="ru-RU"/>
        </w:rPr>
      </w:pPr>
      <w:r>
        <w:rPr>
          <w:lang w:val="ru-RU"/>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w:t>
      </w:r>
      <w:r>
        <w:rPr>
          <w:lang w:val="ru-RU"/>
        </w:rPr>
        <w:t xml:space="preserve">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6.5 Договора). </w:t>
      </w:r>
    </w:p>
    <w:p w:rsidR="00C572A4" w:rsidRDefault="00D23CBA">
      <w:pPr>
        <w:pStyle w:val="LBGovstyle2"/>
        <w:rPr>
          <w:lang w:val="ru-RU"/>
        </w:rPr>
      </w:pPr>
      <w:r>
        <w:rPr>
          <w:lang w:val="ru-RU"/>
        </w:rPr>
        <w:lastRenderedPageBreak/>
        <w:t>Стороны определили следующий порядок обмена</w:t>
      </w:r>
      <w:r>
        <w:rPr>
          <w:lang w:val="ru-RU"/>
        </w:rPr>
        <w:t xml:space="preserve"> документами и (или) юридически значимыми сообщениями:</w:t>
      </w:r>
    </w:p>
    <w:p w:rsidR="00C572A4" w:rsidRDefault="00D23CBA">
      <w:pPr>
        <w:pStyle w:val="LBGovstyle6"/>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w:t>
      </w:r>
      <w:r>
        <w:rPr>
          <w:lang w:val="ru-RU"/>
        </w:rPr>
        <w:t xml:space="preserve">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C572A4" w:rsidRDefault="00D23CBA">
      <w:pPr>
        <w:pStyle w:val="LBGovstyle6"/>
        <w:rPr>
          <w:lang w:val="ru-RU"/>
        </w:rPr>
      </w:pPr>
      <w:r>
        <w:rPr>
          <w:lang w:val="ru-RU"/>
        </w:rPr>
        <w:t>заказным письмом с уведомлением о вручении;</w:t>
      </w:r>
    </w:p>
    <w:p w:rsidR="00C572A4" w:rsidRDefault="00D23CBA">
      <w:pPr>
        <w:pStyle w:val="LBGovstyle6"/>
        <w:rPr>
          <w:lang w:val="ru-RU"/>
        </w:rPr>
      </w:pPr>
      <w:r>
        <w:rPr>
          <w:lang w:val="ru-RU"/>
        </w:rPr>
        <w:t>электронной почтой,</w:t>
      </w:r>
      <w:r>
        <w:rPr>
          <w:lang w:val="ru-RU"/>
        </w:rPr>
        <w:t xml:space="preserve"> с последующим направлением документа и (или) юридически значимого сообщения заказным письмом с уведомлением о вручении;</w:t>
      </w:r>
    </w:p>
    <w:p w:rsidR="00C572A4" w:rsidRDefault="00D23CBA">
      <w:pPr>
        <w:pStyle w:val="LBGovstyle6"/>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w:t>
      </w:r>
      <w:r>
        <w:rPr>
          <w:lang w:val="ru-RU"/>
        </w:rPr>
        <w:t>бмена документами и (или) юридически значимыми сообщениями.</w:t>
      </w:r>
    </w:p>
    <w:p w:rsidR="00C572A4" w:rsidRDefault="00D23CBA">
      <w:pPr>
        <w:pStyle w:val="LBBodyText2"/>
      </w:pPr>
      <w:r>
        <w:t>Авторизированные адреса электронной почты Сторон указаны в разделе 17 Договора.</w:t>
      </w:r>
    </w:p>
    <w:p w:rsidR="00C572A4" w:rsidRDefault="00D23CBA">
      <w:pPr>
        <w:pStyle w:val="LBBodyText2"/>
      </w:pPr>
      <w:r>
        <w:t>Если иное не предусмотрено законом, все юридически значимые сообщения по Договору влекут для получающей их Стороны н</w:t>
      </w:r>
      <w:r>
        <w:t>аступление гражданско-правовых последствий с даты доставки соответствующего сообщения ей или её представителю.</w:t>
      </w:r>
    </w:p>
    <w:p w:rsidR="00C572A4" w:rsidRDefault="00D23CBA">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w:t>
      </w:r>
      <w:r>
        <w:t>т него, не было ему вручено или адресат не ознакомился с ним.</w:t>
      </w:r>
    </w:p>
    <w:p w:rsidR="00C572A4" w:rsidRDefault="00D23CBA">
      <w:pPr>
        <w:pStyle w:val="LBGovstyle2"/>
        <w:rPr>
          <w:lang w:val="ru-RU"/>
        </w:rPr>
      </w:pPr>
      <w:r>
        <w:rPr>
          <w:lang w:val="ru-RU"/>
        </w:rPr>
        <w:t>Заверения об обстоятельствах. Возмещение потерь.</w:t>
      </w:r>
    </w:p>
    <w:p w:rsidR="00C572A4" w:rsidRDefault="00D23CBA">
      <w:pPr>
        <w:pStyle w:val="LBGovstyle3"/>
        <w:rPr>
          <w:lang w:val="ru-RU"/>
        </w:rPr>
      </w:pPr>
      <w:r>
        <w:rPr>
          <w:lang w:val="ru-RU"/>
        </w:rPr>
        <w:t>В соответствии со статьей 431.2 ГК РФ Исполнитель настоящим дает в отношении себя следующие заверения об обстоятельствах на дату заключения насто</w:t>
      </w:r>
      <w:r>
        <w:rPr>
          <w:lang w:val="ru-RU"/>
        </w:rPr>
        <w:t>ящего Договора:</w:t>
      </w:r>
    </w:p>
    <w:p w:rsidR="00C572A4" w:rsidRDefault="00D23CBA">
      <w:pPr>
        <w:pStyle w:val="LBGovstyle4"/>
        <w:rPr>
          <w:lang w:val="ru-RU"/>
        </w:rPr>
      </w:pPr>
      <w:r>
        <w:rPr>
          <w:color w:val="000000"/>
          <w:lang w:val="ru-RU"/>
        </w:rPr>
        <w:fldChar w:fldCharType="begin" w:fldLock="1"/>
      </w:r>
      <w:r>
        <w:rPr>
          <w:color w:val="000000"/>
          <w:lang w:val="ru-RU"/>
        </w:rPr>
        <w:instrText>LBVARIABLE \id "28718" \displaced</w:instrText>
      </w:r>
      <w:r>
        <w:rPr>
          <w:color w:val="000000"/>
          <w:lang w:val="ru-RU"/>
        </w:rPr>
        <w:fldChar w:fldCharType="separate"/>
      </w:r>
      <w:r>
        <w:rPr>
          <w:color w:val="000000"/>
          <w:lang w:val="ru-RU"/>
        </w:rPr>
        <w:t xml:space="preserve">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w:t>
      </w:r>
      <w:r>
        <w:rPr>
          <w:color w:val="000000"/>
          <w:lang w:val="ru-RU"/>
        </w:rPr>
        <w:t>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color w:val="000000"/>
          <w:lang w:val="ru-RU"/>
        </w:rPr>
        <w:fldChar w:fldCharType="end"/>
      </w:r>
    </w:p>
    <w:p w:rsidR="00C572A4" w:rsidRDefault="00D23CBA">
      <w:pPr>
        <w:pStyle w:val="LBGovstyle4"/>
        <w:rPr>
          <w:lang w:val="ru-RU"/>
        </w:rPr>
      </w:pPr>
      <w:r>
        <w:rPr>
          <w:lang w:val="ru-RU"/>
        </w:rPr>
        <w:t xml:space="preserve">Исполнитель обладает полной </w:t>
      </w:r>
      <w:r>
        <w:rPr>
          <w:lang w:val="ru-RU"/>
        </w:rPr>
        <w:fldChar w:fldCharType="begin" w:fldLock="1"/>
      </w:r>
      <w:r>
        <w:rPr>
          <w:lang w:val="ru-RU"/>
        </w:rPr>
        <w:instrText>LBVARIABLE \id "28718"</w:instrText>
      </w:r>
      <w:r>
        <w:rPr>
          <w:lang w:val="ru-RU"/>
        </w:rPr>
        <w:fldChar w:fldCharType="separate"/>
      </w:r>
      <w:r>
        <w:rPr>
          <w:lang w:val="ru-RU"/>
        </w:rPr>
        <w:t xml:space="preserve">правоспособностью [полной дееспособностью] </w:t>
      </w:r>
      <w:r>
        <w:rPr>
          <w:lang w:val="ru-RU"/>
        </w:rPr>
        <w:fldChar w:fldCharType="end"/>
      </w:r>
      <w:r>
        <w:rPr>
          <w:lang w:val="ru-RU"/>
        </w:rPr>
        <w:t xml:space="preserve"> на зак</w:t>
      </w:r>
      <w:r>
        <w:rPr>
          <w:lang w:val="ru-RU"/>
        </w:rPr>
        <w:t>лючение настоящего Договора, а также на исполнение своих обязательств и осуществление своих прав по настоящему Договору или в связи с ним;</w:t>
      </w:r>
    </w:p>
    <w:p w:rsidR="00C572A4" w:rsidRDefault="00D23CBA">
      <w:pPr>
        <w:pStyle w:val="LBGovstyle4"/>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w:t>
      </w:r>
      <w:r>
        <w:rPr>
          <w:lang w:val="ru-RU"/>
        </w:rPr>
        <w:t>ти);</w:t>
      </w:r>
    </w:p>
    <w:p w:rsidR="00C572A4" w:rsidRDefault="00D23CBA">
      <w:pPr>
        <w:pStyle w:val="LBGovstyle4"/>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C572A4" w:rsidRDefault="00D23CBA">
      <w:pPr>
        <w:pStyle w:val="LBGovstyle4"/>
        <w:rPr>
          <w:lang w:val="ru-RU"/>
        </w:rPr>
      </w:pPr>
      <w:r>
        <w:rPr>
          <w:lang w:val="ru-RU"/>
        </w:rPr>
        <w:t>лица, подписывающие от имени Исполнителя настоящий Договор</w:t>
      </w:r>
      <w:r>
        <w:rPr>
          <w:lang w:val="ru-RU"/>
        </w:rPr>
        <w:t xml:space="preserve"> и любые связанные с ним документы, надлежащим образом уполномочены совершать данные действия от его имени;</w:t>
      </w:r>
    </w:p>
    <w:p w:rsidR="00C572A4" w:rsidRDefault="00D23CBA">
      <w:pPr>
        <w:pStyle w:val="LBGovstyle4"/>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w:t>
      </w:r>
      <w:r>
        <w:rPr>
          <w:lang w:val="ru-RU"/>
        </w:rPr>
        <w:t>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rsidR="00C572A4" w:rsidRDefault="00D23CBA">
      <w:pPr>
        <w:pStyle w:val="LBGovstyle4"/>
        <w:rPr>
          <w:lang w:val="ru-RU"/>
        </w:rPr>
      </w:pPr>
      <w:r>
        <w:rPr>
          <w:lang w:val="ru-RU"/>
        </w:rPr>
        <w:t>заключение и исполнение Исполнителем настоящего Договора не приведет (i) к нарушению действующег</w:t>
      </w:r>
      <w:r>
        <w:rPr>
          <w:lang w:val="ru-RU"/>
        </w:rPr>
        <w:t>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w:t>
      </w:r>
      <w:r>
        <w:rPr>
          <w:lang w:val="ru-RU"/>
        </w:rPr>
        <w:t>ию или невыполнению каких-либо договорных обязательств Исполнителем.</w:t>
      </w:r>
    </w:p>
    <w:p w:rsidR="00C572A4" w:rsidRDefault="00D23CBA">
      <w:pPr>
        <w:pStyle w:val="LBGovstyle3"/>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w:t>
      </w:r>
      <w:r>
        <w:rPr>
          <w:lang w:val="ru-RU"/>
        </w:rPr>
        <w:t>емки оказанных Услуг:</w:t>
      </w:r>
    </w:p>
    <w:p w:rsidR="00C572A4" w:rsidRDefault="00D23CBA">
      <w:pPr>
        <w:pStyle w:val="LBGovstyle4"/>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C572A4" w:rsidRDefault="00D23CBA">
      <w:pPr>
        <w:pStyle w:val="LBGovstyle4"/>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C572A4" w:rsidRDefault="00D23CBA">
      <w:pPr>
        <w:pStyle w:val="LBGovstyle4"/>
        <w:rPr>
          <w:lang w:val="ru-RU"/>
        </w:rPr>
      </w:pPr>
      <w:r>
        <w:rPr>
          <w:lang w:val="ru-RU"/>
        </w:rPr>
        <w:lastRenderedPageBreak/>
        <w:t>Исполнитель о</w:t>
      </w:r>
      <w:r>
        <w:rPr>
          <w:color w:val="000000"/>
          <w:lang w:val="ru-RU"/>
        </w:rPr>
        <w:t>беспечивает надлежащу</w:t>
      </w:r>
      <w:r>
        <w:rPr>
          <w:color w:val="000000"/>
          <w:lang w:val="ru-RU"/>
        </w:rPr>
        <w:t>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rsidR="00C572A4" w:rsidRDefault="00D23CBA">
      <w:pPr>
        <w:pStyle w:val="LBGovstyle3"/>
        <w:rPr>
          <w:lang w:val="ru-RU"/>
        </w:rPr>
      </w:pPr>
      <w:r>
        <w:rPr>
          <w:lang w:val="ru-RU"/>
        </w:rPr>
        <w:t xml:space="preserve">Стороны признают, что данные в пункте 15.4 Договора </w:t>
      </w:r>
      <w:r>
        <w:rPr>
          <w:lang w:val="ru-RU"/>
        </w:rPr>
        <w:t>заверения об обстоятельствах имеют существенное значение для Заказчика и для заключения, исполнения или прекращения Договора.</w:t>
      </w:r>
    </w:p>
    <w:p w:rsidR="00C572A4" w:rsidRDefault="00D23CBA">
      <w:pPr>
        <w:pStyle w:val="LBGovstyle3"/>
        <w:rPr>
          <w:lang w:val="ru-RU"/>
        </w:rPr>
      </w:pPr>
      <w:r>
        <w:rPr>
          <w:lang w:val="ru-RU"/>
        </w:rPr>
        <w:t>Стороны безусловно соглашаются и подтверждают, что Сторона, в пользу которой предоставлены заверения об обстоятельствах в соответс</w:t>
      </w:r>
      <w:r>
        <w:rPr>
          <w:lang w:val="ru-RU"/>
        </w:rPr>
        <w:t xml:space="preserve">твии с пунктом 15.4 настоящего Договора, полагается на данные заверения при заключении и исполнении настоящего Договора. </w:t>
      </w:r>
    </w:p>
    <w:p w:rsidR="00C572A4" w:rsidRDefault="00D23CBA">
      <w:pPr>
        <w:pStyle w:val="LBGovstyle3"/>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w:t>
      </w:r>
      <w:r>
        <w:rPr>
          <w:lang w:val="ru-RU"/>
        </w:rPr>
        <w:t>дующих обстоятельств:</w:t>
      </w:r>
    </w:p>
    <w:p w:rsidR="00C572A4" w:rsidRDefault="00D23CBA">
      <w:pPr>
        <w:pStyle w:val="LBGovstyle4"/>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rsidR="00C572A4" w:rsidRDefault="00D23CBA">
      <w:pPr>
        <w:pStyle w:val="LBGovstyle6"/>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C572A4" w:rsidRDefault="00D23CBA">
      <w:pPr>
        <w:pStyle w:val="LBGovstyle6"/>
        <w:rPr>
          <w:lang w:val="ru-RU"/>
        </w:rPr>
      </w:pPr>
      <w:r>
        <w:rPr>
          <w:lang w:val="ru-RU"/>
        </w:rPr>
        <w:t>доначисление соо</w:t>
      </w:r>
      <w:r>
        <w:rPr>
          <w:lang w:val="ru-RU"/>
        </w:rPr>
        <w:t>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C572A4" w:rsidRDefault="00D23CBA">
      <w:pPr>
        <w:pStyle w:val="LBGovstyle6"/>
        <w:rPr>
          <w:lang w:val="ru-RU"/>
        </w:rPr>
      </w:pPr>
      <w:r>
        <w:rPr>
          <w:lang w:val="ru-RU"/>
        </w:rPr>
        <w:t>налоговым органом выявлена недостоверная информация в первичных документах и/ил</w:t>
      </w:r>
      <w:r>
        <w:rPr>
          <w:lang w:val="ru-RU"/>
        </w:rPr>
        <w:t>и счетах-фактурах, подписанных представителями Исполнителя;</w:t>
      </w:r>
    </w:p>
    <w:p w:rsidR="00C572A4" w:rsidRDefault="00D23CBA">
      <w:pPr>
        <w:pStyle w:val="LBGovstyle6"/>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C572A4" w:rsidRDefault="00D23CBA">
      <w:pPr>
        <w:pStyle w:val="LBGovstyle6"/>
        <w:rPr>
          <w:lang w:val="ru-RU"/>
        </w:rPr>
      </w:pPr>
      <w:r>
        <w:rPr>
          <w:lang w:val="ru-RU"/>
        </w:rPr>
        <w:t>по иным прич</w:t>
      </w:r>
      <w:r>
        <w:rPr>
          <w:lang w:val="ru-RU"/>
        </w:rPr>
        <w:t xml:space="preserve">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C572A4" w:rsidRDefault="00D23CBA">
      <w:pPr>
        <w:pStyle w:val="LBBodyText2"/>
      </w:pPr>
      <w:r>
        <w:t>В настоящем подпункте размер возмещения имущественных потерь определяется в следующе</w:t>
      </w:r>
      <w:r>
        <w:t>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w:t>
      </w:r>
      <w:r>
        <w:t xml:space="preserve">оженным решением налогового органа. </w:t>
      </w:r>
    </w:p>
    <w:p w:rsidR="00C572A4" w:rsidRDefault="00D23CBA">
      <w:pPr>
        <w:pStyle w:val="LBGovstyle4"/>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w:t>
      </w:r>
      <w:r>
        <w:rPr>
          <w:lang w:val="ru-RU"/>
        </w:rPr>
        <w:t xml:space="preserve">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rsidR="00C572A4" w:rsidRDefault="00D23CBA">
      <w:pPr>
        <w:pStyle w:val="LBBodyText2"/>
        <w:ind w:left="684"/>
      </w:pPr>
      <w:r>
        <w:t>В настоящем подпункте размер возмещения потерь определяется в следующем порядке: вся сумма расхо</w:t>
      </w:r>
      <w:r>
        <w:t>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w:t>
      </w:r>
      <w:r>
        <w:t>т.</w:t>
      </w:r>
    </w:p>
    <w:p w:rsidR="00C572A4" w:rsidRDefault="00D23CBA">
      <w:pPr>
        <w:pStyle w:val="LBBodyText2"/>
        <w:ind w:left="684"/>
      </w:pPr>
      <w:r>
        <w:t>Потери возмещаются Исполнителем в течение 10 (десяти) рабочих дней с даты получения от Заказчика соответствующего требования.</w:t>
      </w:r>
    </w:p>
    <w:p w:rsidR="00C572A4" w:rsidRDefault="00D23CBA">
      <w:pPr>
        <w:pStyle w:val="LBGovstyle4"/>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w:t>
      </w:r>
      <w:r>
        <w:rPr>
          <w:lang w:val="ru-RU"/>
        </w:rPr>
        <w:t>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w:t>
      </w:r>
      <w:r>
        <w:rPr>
          <w:lang w:val="ru-RU"/>
        </w:rPr>
        <w:t>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w:t>
      </w:r>
      <w:r>
        <w:rPr>
          <w:lang w:val="ru-RU"/>
        </w:rPr>
        <w:t>ю (простой) или постоянную невозможность функционирования центра обработки данных Исполнителя.</w:t>
      </w:r>
    </w:p>
    <w:p w:rsidR="00C572A4" w:rsidRDefault="00D23CBA">
      <w:pPr>
        <w:tabs>
          <w:tab w:val="left" w:pos="1260"/>
        </w:tabs>
        <w:ind w:left="683" w:right="-2"/>
        <w:contextualSpacing/>
      </w:pPr>
      <w:r>
        <w:rPr>
          <w:sz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w:t>
      </w:r>
      <w:r>
        <w:rPr>
          <w:sz w:val="24"/>
        </w:rPr>
        <w:t>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w:t>
      </w:r>
      <w:r>
        <w:rPr>
          <w:sz w:val="24"/>
        </w:rPr>
        <w:t xml:space="preserve">,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w:t>
      </w:r>
      <w:r>
        <w:rPr>
          <w:sz w:val="24"/>
        </w:rPr>
        <w:lastRenderedPageBreak/>
        <w:t>Исполнителем в течение 10 (десяти) р</w:t>
      </w:r>
      <w:r>
        <w:rPr>
          <w:sz w:val="24"/>
        </w:rPr>
        <w:t>абочих дней с даты получения от Заказчика соответствующего требования.</w:t>
      </w:r>
    </w:p>
    <w:p w:rsidR="00C572A4" w:rsidRDefault="00D23CBA">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C572A4" w:rsidRDefault="00D23CBA">
      <w:pPr>
        <w:pStyle w:val="LBGovstyle3"/>
        <w:rPr>
          <w:lang w:val="ru-RU"/>
        </w:rPr>
      </w:pPr>
      <w:r>
        <w:rPr>
          <w:lang w:val="ru-RU"/>
        </w:rPr>
        <w:t>Сторона, получившая в рамках Договора от др</w:t>
      </w:r>
      <w:r>
        <w:rPr>
          <w:lang w:val="ru-RU"/>
        </w:rPr>
        <w:t>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w:t>
      </w:r>
      <w:r>
        <w:rPr>
          <w:lang w:val="ru-RU"/>
        </w:rPr>
        <w:t>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C572A4" w:rsidRDefault="00D23CBA">
      <w:pPr>
        <w:pStyle w:val="LBGovstyle3"/>
        <w:rPr>
          <w:lang w:val="ru-RU"/>
        </w:rPr>
      </w:pPr>
      <w:r>
        <w:rPr>
          <w:lang w:val="ru-RU"/>
        </w:rPr>
        <w:t>сведения, ставшие известными каждой из Сторон в хо</w:t>
      </w:r>
      <w:r>
        <w:rPr>
          <w:lang w:val="ru-RU"/>
        </w:rPr>
        <w:t xml:space="preserve">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w:t>
      </w:r>
      <w:r>
        <w:rPr>
          <w:lang w:val="ru-RU"/>
        </w:rPr>
        <w:t>об условиях исполнения Договора;</w:t>
      </w:r>
    </w:p>
    <w:p w:rsidR="00C572A4" w:rsidRDefault="00D23CBA">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w:t>
      </w:r>
      <w:r>
        <w:rPr>
          <w:lang w:val="ru-RU"/>
        </w:rPr>
        <w:t>торон в ходе исполнения обязательств по Договору.</w:t>
      </w:r>
    </w:p>
    <w:p w:rsidR="00C572A4" w:rsidRDefault="00D23CBA">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C572A4" w:rsidRDefault="00D23CBA">
      <w:pPr>
        <w:pStyle w:val="LBGovstyle2"/>
        <w:rPr>
          <w:lang w:val="ru-RU"/>
        </w:rPr>
      </w:pPr>
      <w:r>
        <w:rPr>
          <w:lang w:val="ru-RU"/>
        </w:rPr>
        <w:t>Договор заключается Сторонами добровольно,</w:t>
      </w:r>
      <w:r>
        <w:rPr>
          <w:lang w:val="ru-RU"/>
        </w:rPr>
        <w:t xml:space="preserve">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w:t>
      </w:r>
      <w:r>
        <w:rPr>
          <w:lang w:val="ru-RU"/>
        </w:rPr>
        <w:t xml:space="preserve">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w:t>
      </w:r>
      <w:r>
        <w:rPr>
          <w:lang w:val="ru-RU"/>
        </w:rPr>
        <w:t>необходимо для заключения Договора. Лица, подписывающие Договор, уполномочены в полном объеме на представление каждой Стороны.</w:t>
      </w:r>
    </w:p>
    <w:p w:rsidR="00C572A4" w:rsidRDefault="00D23CBA">
      <w:pPr>
        <w:pStyle w:val="LBGovstyle1"/>
      </w:pPr>
      <w:r>
        <w:t>ПЕРЕЧЕНЬ ПРИЛОЖЕНИЙ</w:t>
      </w:r>
    </w:p>
    <w:p w:rsidR="00C572A4" w:rsidRDefault="00D23CBA">
      <w:pPr>
        <w:pStyle w:val="LBGovstyle2"/>
        <w:rPr>
          <w:lang w:val="ru-RU"/>
        </w:rPr>
      </w:pPr>
      <w:r>
        <w:rPr>
          <w:lang w:val="ru-RU"/>
        </w:rPr>
        <w:t>Неотъемлемой частью Договора являются следующие приложения:</w:t>
      </w:r>
    </w:p>
    <w:p w:rsidR="00C572A4" w:rsidRDefault="00D23CBA">
      <w:pPr>
        <w:ind w:right="-2" w:firstLine="709"/>
        <w:rPr>
          <w:sz w:val="24"/>
        </w:rPr>
      </w:pPr>
      <w:r>
        <w:rPr>
          <w:sz w:val="24"/>
        </w:rPr>
        <w:t>Приложение № 1.  Условия выполнения маршрутов, ба</w:t>
      </w:r>
      <w:r>
        <w:rPr>
          <w:sz w:val="24"/>
        </w:rPr>
        <w:t>зовая стоимость услуги.</w:t>
      </w:r>
    </w:p>
    <w:p w:rsidR="00C572A4" w:rsidRDefault="00D23CBA">
      <w:pPr>
        <w:ind w:right="-2" w:firstLine="709"/>
        <w:rPr>
          <w:sz w:val="24"/>
        </w:rPr>
      </w:pPr>
      <w:r>
        <w:rPr>
          <w:sz w:val="24"/>
        </w:rPr>
        <w:t>Приложение № 2. Форма Заявки на выполнение маршрута.</w:t>
      </w:r>
    </w:p>
    <w:p w:rsidR="00C572A4" w:rsidRDefault="00D23CBA">
      <w:pPr>
        <w:ind w:right="-2" w:firstLine="709"/>
        <w:rPr>
          <w:sz w:val="24"/>
        </w:rPr>
      </w:pPr>
      <w:r>
        <w:rPr>
          <w:sz w:val="24"/>
        </w:rPr>
        <w:t>Приложение № 3. Техническое задание</w:t>
      </w:r>
    </w:p>
    <w:p w:rsidR="00C572A4" w:rsidRDefault="00D23CBA">
      <w:pPr>
        <w:ind w:right="-2" w:firstLine="709"/>
        <w:rPr>
          <w:sz w:val="24"/>
        </w:rPr>
      </w:pPr>
      <w:r>
        <w:rPr>
          <w:sz w:val="24"/>
        </w:rPr>
        <w:t>Приложение №4. Форма Акта сдачи – приемки оказанных Услуг.</w:t>
      </w:r>
    </w:p>
    <w:p w:rsidR="00C572A4" w:rsidRDefault="00D23CBA">
      <w:pPr>
        <w:ind w:right="-2" w:firstLine="709"/>
        <w:rPr>
          <w:sz w:val="24"/>
        </w:rPr>
      </w:pPr>
      <w:r>
        <w:rPr>
          <w:sz w:val="24"/>
        </w:rPr>
        <w:t>Приложение № 5. Форма Акта о нарушении.</w:t>
      </w:r>
    </w:p>
    <w:p w:rsidR="00C572A4" w:rsidRDefault="00D23CBA">
      <w:pPr>
        <w:ind w:right="-2" w:firstLine="709"/>
        <w:rPr>
          <w:sz w:val="24"/>
        </w:rPr>
      </w:pPr>
      <w:r>
        <w:rPr>
          <w:sz w:val="24"/>
        </w:rPr>
        <w:t>Приложение № 6. Форма Перечня выявленных замечаний.</w:t>
      </w:r>
    </w:p>
    <w:p w:rsidR="00C572A4" w:rsidRDefault="00D23CBA">
      <w:pPr>
        <w:ind w:right="-2" w:firstLine="709"/>
        <w:rPr>
          <w:sz w:val="24"/>
        </w:rPr>
      </w:pPr>
      <w:r>
        <w:rPr>
          <w:sz w:val="24"/>
        </w:rPr>
        <w:t>Приложение № 7. Форма Отчета о прибытии и убытии транспорта.</w:t>
      </w:r>
    </w:p>
    <w:p w:rsidR="00C572A4" w:rsidRDefault="00D23CBA">
      <w:pPr>
        <w:ind w:right="-2" w:firstLine="709"/>
        <w:rPr>
          <w:sz w:val="24"/>
        </w:rPr>
      </w:pPr>
      <w:r>
        <w:rPr>
          <w:sz w:val="24"/>
        </w:rPr>
        <w:t>Приложение № 8. Ставка за 1 час для расчета снижения итоговой стоимости оказанных услуг при использовании автотранспорта под ПРР без участия Ис</w:t>
      </w:r>
      <w:r>
        <w:rPr>
          <w:sz w:val="24"/>
        </w:rPr>
        <w:t>полнителя и в случае уменьшения времени на осуществление ПРР без участия Исполнителя в сравнении с нормативами из Приложения №2 к Техническому заданию в пункте из соответствующего Федерального округа Российской Федерации;</w:t>
      </w:r>
    </w:p>
    <w:p w:rsidR="00C572A4" w:rsidRDefault="00D23CBA">
      <w:pPr>
        <w:ind w:right="-2" w:firstLine="709"/>
        <w:rPr>
          <w:sz w:val="24"/>
        </w:rPr>
      </w:pPr>
      <w:r>
        <w:rPr>
          <w:sz w:val="24"/>
        </w:rPr>
        <w:t>Приложение №9.</w:t>
      </w:r>
      <w:r>
        <w:t xml:space="preserve"> </w:t>
      </w:r>
      <w:r>
        <w:rPr>
          <w:sz w:val="24"/>
        </w:rPr>
        <w:t>Мероприятия по пред</w:t>
      </w:r>
      <w:r>
        <w:rPr>
          <w:sz w:val="24"/>
        </w:rPr>
        <w:t>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C572A4" w:rsidRDefault="00D23CBA">
      <w:pPr>
        <w:ind w:right="-2" w:firstLine="709"/>
        <w:rPr>
          <w:sz w:val="24"/>
        </w:rPr>
      </w:pPr>
      <w:r>
        <w:rPr>
          <w:sz w:val="24"/>
        </w:rPr>
        <w:t>Приложение №10. Комплаенс-оговорка</w:t>
      </w:r>
      <w:r>
        <w:rPr>
          <w:rStyle w:val="af5"/>
          <w:sz w:val="24"/>
        </w:rPr>
        <w:footnoteReference w:id="10"/>
      </w:r>
      <w:r>
        <w:rPr>
          <w:sz w:val="24"/>
        </w:rPr>
        <w:t>.</w:t>
      </w:r>
    </w:p>
    <w:p w:rsidR="00C572A4" w:rsidRDefault="00D23CBA">
      <w:pPr>
        <w:ind w:right="-2" w:firstLine="709"/>
        <w:rPr>
          <w:sz w:val="24"/>
        </w:rPr>
      </w:pPr>
      <w:r>
        <w:rPr>
          <w:sz w:val="24"/>
        </w:rPr>
        <w:fldChar w:fldCharType="begin" w:fldLock="1"/>
      </w:r>
      <w:r>
        <w:rPr>
          <w:sz w:val="24"/>
        </w:rPr>
        <w:instrText>LBVARIABLE \id "28768" \displac</w:instrText>
      </w:r>
      <w:r>
        <w:rPr>
          <w:sz w:val="24"/>
        </w:rPr>
        <w:instrText>ed</w:instrText>
      </w:r>
      <w:r>
        <w:rPr>
          <w:sz w:val="24"/>
        </w:rPr>
        <w:fldChar w:fldCharType="separate"/>
      </w:r>
      <w:r>
        <w:rPr>
          <w:sz w:val="24"/>
        </w:rPr>
        <w:t>Приложение №11.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p>
    <w:p w:rsidR="00C572A4" w:rsidRDefault="00C572A4">
      <w:pPr>
        <w:pStyle w:val="LBBodyText2"/>
      </w:pPr>
    </w:p>
    <w:p w:rsidR="00C572A4" w:rsidRDefault="00D23CBA">
      <w:pPr>
        <w:pStyle w:val="LBGovstyle1"/>
      </w:pPr>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C572A4">
        <w:tc>
          <w:tcPr>
            <w:tcW w:w="4820" w:type="dxa"/>
          </w:tcPr>
          <w:p w:rsidR="00C572A4" w:rsidRDefault="00D23CBA">
            <w:pPr>
              <w:pStyle w:val="LBBodyText1"/>
              <w:keepNext/>
              <w:jc w:val="left"/>
              <w:rPr>
                <w:b/>
              </w:rPr>
            </w:pPr>
            <w:r>
              <w:rPr>
                <w:b/>
              </w:rPr>
              <w:t>ЗА</w:t>
            </w:r>
            <w:r>
              <w:rPr>
                <w:b/>
              </w:rPr>
              <w:t>КАЗЧИК:</w:t>
            </w:r>
          </w:p>
        </w:tc>
        <w:tc>
          <w:tcPr>
            <w:tcW w:w="4536" w:type="dxa"/>
          </w:tcPr>
          <w:p w:rsidR="00C572A4" w:rsidRDefault="00D23CBA">
            <w:pPr>
              <w:pStyle w:val="LBBodyText1"/>
              <w:keepNext/>
              <w:jc w:val="left"/>
              <w:rPr>
                <w:b/>
              </w:rPr>
            </w:pPr>
            <w:r>
              <w:rPr>
                <w:b/>
              </w:rPr>
              <w:t>ИСПОЛНИТЕЛЬ:</w:t>
            </w:r>
          </w:p>
        </w:tc>
      </w:tr>
      <w:tr w:rsidR="00C572A4">
        <w:tc>
          <w:tcPr>
            <w:tcW w:w="4820" w:type="dxa"/>
            <w:shd w:val="clear" w:color="auto" w:fill="auto"/>
          </w:tcPr>
          <w:p w:rsidR="00C572A4" w:rsidRDefault="00D23CBA">
            <w:pPr>
              <w:pStyle w:val="LBBodyText1"/>
              <w:keepNext/>
              <w:tabs>
                <w:tab w:val="left" w:pos="3633"/>
              </w:tabs>
              <w:spacing w:before="120" w:after="120"/>
              <w:jc w:val="left"/>
              <w:rPr>
                <w:b/>
              </w:rPr>
            </w:pPr>
            <w:r>
              <w:rPr>
                <w:b/>
              </w:rPr>
              <w:t>Акционерное общество «Почта России»</w:t>
            </w:r>
          </w:p>
        </w:tc>
        <w:tc>
          <w:tcPr>
            <w:tcW w:w="4536" w:type="dxa"/>
          </w:tcPr>
          <w:p w:rsidR="00C572A4" w:rsidRDefault="00D23CBA">
            <w:pPr>
              <w:pStyle w:val="LBBodyText1"/>
              <w:keepNext/>
              <w:spacing w:before="120" w:after="120"/>
              <w:jc w:val="left"/>
            </w:pPr>
            <w:r>
              <w:fldChar w:fldCharType="begin" w:fldLock="1"/>
            </w:r>
            <w:r>
              <w:instrText>LBVARIABLE \id "28718"</w:instrText>
            </w:r>
            <w:r>
              <w:fldChar w:fldCharType="separate"/>
            </w:r>
            <w:r>
              <w:t>[Полное наименование/ФИО исполнителя]</w:t>
            </w:r>
            <w:r>
              <w:rPr>
                <w:b/>
              </w:rPr>
              <w:fldChar w:fldCharType="end"/>
            </w:r>
          </w:p>
        </w:tc>
      </w:tr>
      <w:tr w:rsidR="00C572A4">
        <w:tc>
          <w:tcPr>
            <w:tcW w:w="4820" w:type="dxa"/>
          </w:tcPr>
          <w:p w:rsidR="00C572A4" w:rsidRDefault="00D23CBA">
            <w:pPr>
              <w:pStyle w:val="LBBodyText1"/>
              <w:keepNext/>
              <w:jc w:val="left"/>
            </w:pPr>
            <w:r>
              <w:t>Адрес местонахождения: 125252 г. Москва, вн.тер.г. муниципальный округ Хорошевский, ул. 3-я Песчаная, д. 2а</w:t>
            </w:r>
          </w:p>
        </w:tc>
        <w:tc>
          <w:tcPr>
            <w:tcW w:w="4536" w:type="dxa"/>
          </w:tcPr>
          <w:p w:rsidR="00C572A4" w:rsidRDefault="00D23CBA">
            <w:pPr>
              <w:pStyle w:val="LBBodyText1"/>
              <w:keepNext/>
              <w:jc w:val="left"/>
            </w:pPr>
            <w:r>
              <w:t xml:space="preserve">Адрес местонахождения: </w:t>
            </w:r>
          </w:p>
        </w:tc>
      </w:tr>
      <w:tr w:rsidR="00C572A4">
        <w:tc>
          <w:tcPr>
            <w:tcW w:w="4820" w:type="dxa"/>
          </w:tcPr>
          <w:p w:rsidR="00C572A4" w:rsidRDefault="00D23CBA">
            <w:pPr>
              <w:pStyle w:val="LBBodyText1"/>
              <w:keepNext/>
              <w:jc w:val="left"/>
            </w:pPr>
            <w:r>
              <w:t xml:space="preserve">Почтовый адрес: </w:t>
            </w:r>
            <w:r>
              <w:fldChar w:fldCharType="begin" w:fldLock="1"/>
            </w:r>
            <w:r>
              <w:instrText>LBVARIABLE \id "75078"</w:instrText>
            </w:r>
            <w:r>
              <w:fldChar w:fldCharType="separate"/>
            </w:r>
            <w:r>
              <w:t>125252, г Москва, Хорошевский р-н, ул 3-я Песчаная, д 2А</w:t>
            </w:r>
            <w:r>
              <w:fldChar w:fldCharType="end"/>
            </w:r>
          </w:p>
        </w:tc>
        <w:tc>
          <w:tcPr>
            <w:tcW w:w="4536" w:type="dxa"/>
          </w:tcPr>
          <w:p w:rsidR="00C572A4" w:rsidRDefault="00D23CBA">
            <w:pPr>
              <w:pStyle w:val="LBBodyText1"/>
              <w:keepNext/>
              <w:jc w:val="left"/>
            </w:pPr>
            <w:r>
              <w:t xml:space="preserve">Почтовый адрес: </w:t>
            </w:r>
          </w:p>
        </w:tc>
      </w:tr>
      <w:tr w:rsidR="00C572A4">
        <w:tc>
          <w:tcPr>
            <w:tcW w:w="4820" w:type="dxa"/>
          </w:tcPr>
          <w:p w:rsidR="00C572A4" w:rsidRDefault="00D23CBA">
            <w:pPr>
              <w:pStyle w:val="LBBodyText1"/>
              <w:keepNext/>
              <w:jc w:val="left"/>
            </w:pPr>
            <w:r>
              <w:t>ОГРН 1197746000000</w:t>
            </w:r>
          </w:p>
        </w:tc>
        <w:tc>
          <w:tcPr>
            <w:tcW w:w="4536" w:type="dxa"/>
          </w:tcPr>
          <w:p w:rsidR="00C572A4" w:rsidRDefault="00D23CBA">
            <w:pPr>
              <w:pStyle w:val="LBBodyText1"/>
              <w:keepNext/>
              <w:jc w:val="left"/>
            </w:pPr>
            <w:r>
              <w:fldChar w:fldCharType="begin" w:fldLock="1"/>
            </w:r>
            <w:r>
              <w:instrText>LBVARIABLE \id "28718"</w:instrText>
            </w:r>
            <w:r>
              <w:fldChar w:fldCharType="separate"/>
            </w:r>
            <w:r>
              <w:t>[ОГРН/ОГРНИП исполнителя]</w:t>
            </w:r>
            <w:r>
              <w:fldChar w:fldCharType="end"/>
            </w:r>
          </w:p>
        </w:tc>
      </w:tr>
      <w:tr w:rsidR="00C572A4">
        <w:tc>
          <w:tcPr>
            <w:tcW w:w="4820" w:type="dxa"/>
          </w:tcPr>
          <w:p w:rsidR="00C572A4" w:rsidRDefault="00D23CBA">
            <w:pPr>
              <w:pStyle w:val="LBBodyText1"/>
              <w:jc w:val="left"/>
            </w:pPr>
            <w:r>
              <w:t>ИНН 7724490000</w:t>
            </w:r>
          </w:p>
        </w:tc>
        <w:tc>
          <w:tcPr>
            <w:tcW w:w="4536" w:type="dxa"/>
          </w:tcPr>
          <w:p w:rsidR="00C572A4" w:rsidRDefault="00D23CBA">
            <w:pPr>
              <w:pStyle w:val="LBBodyText1"/>
              <w:jc w:val="left"/>
            </w:pPr>
            <w:r>
              <w:fldChar w:fldCharType="begin" w:fldLock="1"/>
            </w:r>
            <w:r>
              <w:instrText>LBVARIABLE \id "28718"</w:instrText>
            </w:r>
            <w:r>
              <w:fldChar w:fldCharType="separate"/>
            </w:r>
            <w:r>
              <w:t>[ИНН/регистрационный номер испол</w:t>
            </w:r>
            <w:r>
              <w:t>нителя]</w:t>
            </w:r>
            <w:r>
              <w:fldChar w:fldCharType="end"/>
            </w:r>
          </w:p>
        </w:tc>
      </w:tr>
      <w:tr w:rsidR="00C572A4">
        <w:tc>
          <w:tcPr>
            <w:tcW w:w="4820" w:type="dxa"/>
          </w:tcPr>
          <w:p w:rsidR="00C572A4" w:rsidRDefault="00D23CBA">
            <w:pPr>
              <w:pStyle w:val="LBBodyText1"/>
              <w:jc w:val="left"/>
            </w:pPr>
            <w:r>
              <w:t>КПП 997650001</w:t>
            </w:r>
          </w:p>
        </w:tc>
        <w:tc>
          <w:tcPr>
            <w:tcW w:w="4536" w:type="dxa"/>
          </w:tcPr>
          <w:p w:rsidR="00C572A4" w:rsidRDefault="00D23CBA">
            <w:pPr>
              <w:pStyle w:val="LBBodyText1"/>
              <w:jc w:val="left"/>
            </w:pPr>
            <w:r>
              <w:fldChar w:fldCharType="begin" w:fldLock="1"/>
            </w:r>
            <w:r>
              <w:instrText>LBVARIABLE \id "28718"</w:instrText>
            </w:r>
            <w:r>
              <w:fldChar w:fldCharType="separate"/>
            </w:r>
            <w:r>
              <w:t>[КПП]</w:t>
            </w:r>
            <w:r>
              <w:fldChar w:fldCharType="end"/>
            </w:r>
          </w:p>
        </w:tc>
      </w:tr>
      <w:tr w:rsidR="00C572A4">
        <w:tc>
          <w:tcPr>
            <w:tcW w:w="4820" w:type="dxa"/>
          </w:tcPr>
          <w:p w:rsidR="00C572A4" w:rsidRDefault="00D23CBA">
            <w:pPr>
              <w:pStyle w:val="LBBodyText1"/>
              <w:jc w:val="left"/>
              <w:rPr>
                <w:sz w:val="26"/>
              </w:rPr>
            </w:pPr>
            <w:r>
              <w:t>Тел. +7 (495) 956-20-67</w:t>
            </w:r>
          </w:p>
        </w:tc>
        <w:tc>
          <w:tcPr>
            <w:tcW w:w="4536" w:type="dxa"/>
          </w:tcPr>
          <w:p w:rsidR="00C572A4" w:rsidRDefault="00D23CBA">
            <w:pPr>
              <w:pStyle w:val="LBBodyText1"/>
              <w:jc w:val="left"/>
            </w:pPr>
            <w:r>
              <w:t xml:space="preserve">Тел.: </w:t>
            </w:r>
          </w:p>
        </w:tc>
      </w:tr>
      <w:tr w:rsidR="00C572A4">
        <w:tc>
          <w:tcPr>
            <w:tcW w:w="4820" w:type="dxa"/>
          </w:tcPr>
          <w:p w:rsidR="00C572A4" w:rsidRDefault="00D23CBA">
            <w:pPr>
              <w:pStyle w:val="LBBodyText1"/>
              <w:jc w:val="left"/>
              <w:rPr>
                <w:lang w:val="en-US"/>
              </w:rPr>
            </w:pPr>
            <w:r>
              <w:rPr>
                <w:lang w:val="en-US"/>
              </w:rPr>
              <w:t xml:space="preserve">E-mail: </w:t>
            </w:r>
            <w:r>
              <w:fldChar w:fldCharType="begin" w:fldLock="1"/>
            </w:r>
            <w:r w:rsidRPr="00C1315F">
              <w:rPr>
                <w:lang w:val="en-US"/>
              </w:rPr>
              <w:instrText>LBVARIABLE \id "52550"</w:instrText>
            </w:r>
            <w:r>
              <w:fldChar w:fldCharType="separate"/>
            </w:r>
            <w:r w:rsidRPr="00C1315F">
              <w:rPr>
                <w:lang w:val="en-US"/>
              </w:rPr>
              <w:t>office-R16@russianpost.ru</w:t>
            </w:r>
            <w:r>
              <w:fldChar w:fldCharType="end"/>
            </w:r>
          </w:p>
        </w:tc>
        <w:tc>
          <w:tcPr>
            <w:tcW w:w="4536" w:type="dxa"/>
          </w:tcPr>
          <w:p w:rsidR="00C572A4" w:rsidRDefault="00D23CBA">
            <w:pPr>
              <w:pStyle w:val="LBBodyText1"/>
              <w:jc w:val="left"/>
            </w:pPr>
            <w:r>
              <w:t xml:space="preserve">E-mail: </w:t>
            </w:r>
          </w:p>
        </w:tc>
      </w:tr>
      <w:tr w:rsidR="00C572A4">
        <w:tc>
          <w:tcPr>
            <w:tcW w:w="4820" w:type="dxa"/>
          </w:tcPr>
          <w:p w:rsidR="00C572A4" w:rsidRDefault="00D23CBA">
            <w:pPr>
              <w:pStyle w:val="LBBodyText1"/>
              <w:jc w:val="left"/>
            </w:pPr>
            <w:r>
              <w:t xml:space="preserve"> </w:t>
            </w:r>
          </w:p>
        </w:tc>
        <w:tc>
          <w:tcPr>
            <w:tcW w:w="4536" w:type="dxa"/>
          </w:tcPr>
          <w:p w:rsidR="00C572A4" w:rsidRDefault="00D23CBA">
            <w:pPr>
              <w:pStyle w:val="LBBodyText1"/>
              <w:jc w:val="left"/>
            </w:pPr>
            <w:r>
              <w:fldChar w:fldCharType="begin" w:fldLock="1"/>
            </w:r>
            <w:r>
              <w:instrText>LBVARIABLE \id "28718"</w:instrText>
            </w:r>
            <w:r>
              <w:fldChar w:fldCharType="separate"/>
            </w:r>
            <w:r>
              <w:t>Банковские реквизиты:</w:t>
            </w:r>
            <w:r>
              <w:fldChar w:fldCharType="end"/>
            </w:r>
          </w:p>
        </w:tc>
      </w:tr>
      <w:tr w:rsidR="00C572A4">
        <w:trPr>
          <w:gridAfter w:val="1"/>
          <w:wAfter w:w="4536" w:type="dxa"/>
        </w:trPr>
        <w:tc>
          <w:tcPr>
            <w:tcW w:w="4820" w:type="dxa"/>
          </w:tcPr>
          <w:p w:rsidR="00C572A4" w:rsidRDefault="00D23CBA">
            <w:pPr>
              <w:pStyle w:val="LBBodyText1"/>
              <w:jc w:val="left"/>
            </w:pPr>
            <w:r>
              <w:t xml:space="preserve"> </w:t>
            </w:r>
          </w:p>
        </w:tc>
      </w:tr>
      <w:tr w:rsidR="00C572A4">
        <w:trPr>
          <w:gridAfter w:val="1"/>
          <w:wAfter w:w="4536" w:type="dxa"/>
        </w:trPr>
        <w:tc>
          <w:tcPr>
            <w:tcW w:w="4820" w:type="dxa"/>
          </w:tcPr>
          <w:p w:rsidR="00C572A4" w:rsidRDefault="00D23CBA">
            <w:pPr>
              <w:pStyle w:val="LBBodyText1"/>
              <w:jc w:val="left"/>
            </w:pPr>
            <w:r>
              <w:t xml:space="preserve"> </w:t>
            </w:r>
          </w:p>
        </w:tc>
      </w:tr>
      <w:tr w:rsidR="00C572A4">
        <w:tc>
          <w:tcPr>
            <w:tcW w:w="4820" w:type="dxa"/>
          </w:tcPr>
          <w:p w:rsidR="00C572A4" w:rsidRDefault="00D23CBA">
            <w:pPr>
              <w:pStyle w:val="LBBodyText1"/>
              <w:jc w:val="left"/>
            </w:pPr>
            <w:r>
              <w:t xml:space="preserve"> </w:t>
            </w:r>
          </w:p>
        </w:tc>
        <w:tc>
          <w:tcPr>
            <w:tcW w:w="4536" w:type="dxa"/>
          </w:tcPr>
          <w:p w:rsidR="00C572A4" w:rsidRDefault="00C572A4">
            <w:pPr>
              <w:pStyle w:val="LBBodyText1"/>
              <w:jc w:val="left"/>
            </w:pPr>
          </w:p>
        </w:tc>
      </w:tr>
      <w:tr w:rsidR="00C572A4">
        <w:trPr>
          <w:gridAfter w:val="1"/>
          <w:wAfter w:w="4536" w:type="dxa"/>
        </w:trPr>
        <w:tc>
          <w:tcPr>
            <w:tcW w:w="4820" w:type="dxa"/>
          </w:tcPr>
          <w:p w:rsidR="00C572A4" w:rsidRDefault="00D23CBA">
            <w:pPr>
              <w:pStyle w:val="LBBodyText1"/>
              <w:jc w:val="left"/>
            </w:pPr>
            <w:r>
              <w:t xml:space="preserve"> </w:t>
            </w:r>
          </w:p>
        </w:tc>
      </w:tr>
      <w:tr w:rsidR="00C572A4">
        <w:tc>
          <w:tcPr>
            <w:tcW w:w="4820" w:type="dxa"/>
          </w:tcPr>
          <w:p w:rsidR="00C572A4" w:rsidRDefault="00D23CBA">
            <w:pPr>
              <w:pStyle w:val="LBScheduleBodytext"/>
              <w:rPr>
                <w:lang w:val="ru-RU"/>
              </w:rPr>
            </w:pPr>
            <w:r>
              <w:rPr>
                <w:lang w:val="ru-RU"/>
              </w:rPr>
              <w:fldChar w:fldCharType="begin" w:fldLock="1"/>
            </w:r>
            <w:r>
              <w:rPr>
                <w:lang w:val="ru-RU"/>
              </w:rPr>
              <w:instrText>LBVARIABLE \id "28718" \displaced</w:instrText>
            </w:r>
            <w:r>
              <w:rPr>
                <w:lang w:val="ru-RU"/>
              </w:rPr>
              <w:fldChar w:fldCharType="separate"/>
            </w:r>
            <w:r>
              <w:rPr>
                <w:lang w:val="ru-RU"/>
              </w:rPr>
              <w:t xml:space="preserve"> </w:t>
            </w:r>
            <w:r>
              <w:rPr>
                <w:lang w:val="ru-RU"/>
              </w:rPr>
              <w:fldChar w:fldCharType="end"/>
            </w:r>
          </w:p>
        </w:tc>
        <w:tc>
          <w:tcPr>
            <w:tcW w:w="4536" w:type="dxa"/>
          </w:tcPr>
          <w:p w:rsidR="00C572A4" w:rsidRDefault="00D23CBA">
            <w:pPr>
              <w:pStyle w:val="LBBodyText1"/>
              <w:jc w:val="left"/>
            </w:pPr>
            <w:r>
              <w:fldChar w:fldCharType="begin" w:fldLock="1"/>
            </w:r>
            <w:r>
              <w:instrText>LBVARIABLE \id "28718" \displaced</w:instrText>
            </w:r>
            <w:r>
              <w:fldChar w:fldCharType="separate"/>
            </w:r>
            <w:r>
              <w:t>[Документ, удостоверяющий личность]</w:t>
            </w:r>
            <w:r>
              <w:fldChar w:fldCharType="end"/>
            </w:r>
          </w:p>
        </w:tc>
      </w:tr>
      <w:tr w:rsidR="00C572A4">
        <w:tc>
          <w:tcPr>
            <w:tcW w:w="4820" w:type="dxa"/>
          </w:tcPr>
          <w:p w:rsidR="00C572A4" w:rsidRDefault="00D23CBA">
            <w:pPr>
              <w:pStyle w:val="LBBodyText1"/>
              <w:jc w:val="left"/>
            </w:pPr>
            <w:r>
              <w:fldChar w:fldCharType="begin" w:fldLock="1"/>
            </w:r>
            <w:r>
              <w:instrText>LBVARIABLE \id "28718" \displaced</w:instrText>
            </w:r>
            <w:r>
              <w:fldChar w:fldCharType="separate"/>
            </w:r>
            <w:r>
              <w:t xml:space="preserve"> </w:t>
            </w:r>
            <w:r>
              <w:fldChar w:fldCharType="end"/>
            </w:r>
          </w:p>
        </w:tc>
        <w:tc>
          <w:tcPr>
            <w:tcW w:w="4536" w:type="dxa"/>
          </w:tcPr>
          <w:p w:rsidR="00C572A4" w:rsidRDefault="00D23CBA">
            <w:pPr>
              <w:pStyle w:val="LBBodyText1"/>
              <w:jc w:val="left"/>
            </w:pPr>
            <w:r>
              <w:fldChar w:fldCharType="begin" w:fldLock="1"/>
            </w:r>
            <w:r>
              <w:instrText>LBVARIABLE \id "28718" \displaced</w:instrText>
            </w:r>
            <w:r>
              <w:fldChar w:fldCharType="separate"/>
            </w:r>
            <w:r>
              <w:t>[СНИЛС]</w:t>
            </w:r>
            <w:r>
              <w:fldChar w:fldCharType="end"/>
            </w:r>
          </w:p>
        </w:tc>
      </w:tr>
      <w:tr w:rsidR="00C572A4">
        <w:trPr>
          <w:gridAfter w:val="1"/>
          <w:wAfter w:w="4536" w:type="dxa"/>
        </w:trPr>
        <w:tc>
          <w:tcPr>
            <w:tcW w:w="4820" w:type="dxa"/>
          </w:tcPr>
          <w:p w:rsidR="00C572A4" w:rsidRDefault="00D23CBA">
            <w:pPr>
              <w:pStyle w:val="LBBodyText1"/>
              <w:spacing w:before="240"/>
              <w:jc w:val="left"/>
            </w:pPr>
            <w:r>
              <w:t xml:space="preserve"> </w:t>
            </w:r>
          </w:p>
        </w:tc>
      </w:tr>
      <w:tr w:rsidR="00C572A4">
        <w:trPr>
          <w:gridAfter w:val="1"/>
          <w:wAfter w:w="4536" w:type="dxa"/>
        </w:trPr>
        <w:tc>
          <w:tcPr>
            <w:tcW w:w="4820" w:type="dxa"/>
          </w:tcPr>
          <w:p w:rsidR="00C572A4" w:rsidRDefault="00D23CBA">
            <w:pPr>
              <w:pStyle w:val="LBBodyText1"/>
              <w:spacing w:before="120"/>
              <w:jc w:val="left"/>
            </w:pPr>
            <w:r>
              <w:fldChar w:fldCharType="begin" w:fldLock="1"/>
            </w:r>
            <w:r>
              <w:instrText>LBVARIABLE \id "32946"</w:instrText>
            </w:r>
            <w:r>
              <w:fldChar w:fldCharType="separate"/>
            </w:r>
            <w:r>
              <w:t xml:space="preserve">Филиал: </w:t>
            </w:r>
            <w:r>
              <w:fldChar w:fldCharType="begin" w:fldLock="1"/>
            </w:r>
            <w:r>
              <w:instrText>LBVARIABLE \id "64439"</w:instrText>
            </w:r>
            <w:r>
              <w:fldChar w:fldCharType="separate"/>
            </w:r>
            <w:r>
              <w:t>УФПС Татарстан почтасы</w:t>
            </w:r>
            <w:r>
              <w:fldChar w:fldCharType="end"/>
            </w:r>
            <w:r>
              <w:fldChar w:fldCharType="end"/>
            </w:r>
            <w:r>
              <w:t xml:space="preserve"> </w:t>
            </w:r>
          </w:p>
        </w:tc>
      </w:tr>
      <w:tr w:rsidR="00C572A4">
        <w:trPr>
          <w:gridAfter w:val="1"/>
          <w:wAfter w:w="4536" w:type="dxa"/>
        </w:trPr>
        <w:tc>
          <w:tcPr>
            <w:tcW w:w="4820" w:type="dxa"/>
          </w:tcPr>
          <w:p w:rsidR="00C572A4" w:rsidRDefault="00D23CBA">
            <w:pPr>
              <w:pStyle w:val="LBBodyText1"/>
              <w:jc w:val="left"/>
            </w:pPr>
            <w:r>
              <w:fldChar w:fldCharType="begin" w:fldLock="1"/>
            </w:r>
            <w:r>
              <w:instrText>LBVARIABLE \id "32946"</w:instrText>
            </w:r>
            <w:r>
              <w:fldChar w:fldCharType="separate"/>
            </w:r>
            <w:r>
              <w:t xml:space="preserve">Адрес местонахождения филиала: </w:t>
            </w:r>
            <w:r>
              <w:fldChar w:fldCharType="begin" w:fldLock="1"/>
            </w:r>
            <w:r>
              <w:instrText>LBVARIABLE \id "75095"</w:instrText>
            </w:r>
            <w:r>
              <w:fldChar w:fldCharType="separate"/>
            </w:r>
            <w:r>
              <w:t>420111, РОССИЯ, ТАТАРСТАН РЕСП, КАЗАНЬ Г, РАХМАТУЛЛИНА УЛ, 3</w:t>
            </w:r>
            <w:r>
              <w:fldChar w:fldCharType="end"/>
            </w:r>
            <w:r>
              <w:fldChar w:fldCharType="end"/>
            </w:r>
            <w:r>
              <w:t xml:space="preserve"> </w:t>
            </w:r>
          </w:p>
        </w:tc>
      </w:tr>
      <w:tr w:rsidR="00C572A4">
        <w:trPr>
          <w:gridAfter w:val="1"/>
          <w:wAfter w:w="4536" w:type="dxa"/>
        </w:trPr>
        <w:tc>
          <w:tcPr>
            <w:tcW w:w="4820" w:type="dxa"/>
          </w:tcPr>
          <w:p w:rsidR="00C572A4" w:rsidRDefault="00D23CBA">
            <w:pPr>
              <w:pStyle w:val="LBBodyText1"/>
              <w:jc w:val="left"/>
            </w:pPr>
            <w:r>
              <w:fldChar w:fldCharType="begin" w:fldLock="1"/>
            </w:r>
            <w:r>
              <w:instrText>LBVARIABLE \id "32946"</w:instrText>
            </w:r>
            <w:r>
              <w:fldChar w:fldCharType="separate"/>
            </w:r>
            <w:r>
              <w:t xml:space="preserve">Почтовый адрес филиала: </w:t>
            </w:r>
            <w:r>
              <w:fldChar w:fldCharType="begin" w:fldLock="1"/>
            </w:r>
            <w:r>
              <w:instrText>LBVARIABLE \id "75097"</w:instrText>
            </w:r>
            <w:r>
              <w:fldChar w:fldCharType="separate"/>
            </w:r>
            <w:r>
              <w:t>420111, РОССИЯ, ТАТАРСТАН РЕСП, КАЗАНЬ Г, РА</w:t>
            </w:r>
            <w:r>
              <w:t>ХМАТУЛЛИНА УЛ, 3</w:t>
            </w:r>
            <w:r>
              <w:fldChar w:fldCharType="end"/>
            </w:r>
            <w:r>
              <w:fldChar w:fldCharType="end"/>
            </w:r>
            <w:r>
              <w:t xml:space="preserve"> </w:t>
            </w:r>
          </w:p>
        </w:tc>
      </w:tr>
      <w:tr w:rsidR="00C572A4">
        <w:trPr>
          <w:gridAfter w:val="1"/>
          <w:wAfter w:w="4536" w:type="dxa"/>
        </w:trPr>
        <w:tc>
          <w:tcPr>
            <w:tcW w:w="4820" w:type="dxa"/>
          </w:tcPr>
          <w:p w:rsidR="00C572A4" w:rsidRDefault="00D23CBA">
            <w:pPr>
              <w:pStyle w:val="LBBodyText1"/>
              <w:jc w:val="left"/>
            </w:pPr>
            <w:r>
              <w:fldChar w:fldCharType="begin" w:fldLock="1"/>
            </w:r>
            <w:r>
              <w:instrText>LBVARIABLE \id "32946"</w:instrText>
            </w:r>
            <w:r>
              <w:fldChar w:fldCharType="separate"/>
            </w:r>
            <w:r>
              <w:t xml:space="preserve">КПП филиала: </w:t>
            </w:r>
            <w:r>
              <w:fldChar w:fldCharType="begin" w:fldLock="1"/>
            </w:r>
            <w:r>
              <w:instrText>LBVARIABLE \id "64446"</w:instrText>
            </w:r>
            <w:r>
              <w:fldChar w:fldCharType="separate"/>
            </w:r>
            <w:r>
              <w:t>165543002</w:t>
            </w:r>
            <w:r>
              <w:fldChar w:fldCharType="end"/>
            </w:r>
            <w:r>
              <w:fldChar w:fldCharType="end"/>
            </w:r>
            <w:r>
              <w:t xml:space="preserve"> </w:t>
            </w:r>
          </w:p>
        </w:tc>
      </w:tr>
      <w:tr w:rsidR="00C572A4">
        <w:trPr>
          <w:gridAfter w:val="1"/>
          <w:wAfter w:w="4536" w:type="dxa"/>
        </w:trPr>
        <w:tc>
          <w:tcPr>
            <w:tcW w:w="4820" w:type="dxa"/>
          </w:tcPr>
          <w:p w:rsidR="00C572A4" w:rsidRDefault="00D23CBA">
            <w:pPr>
              <w:pStyle w:val="LBBodyText1"/>
              <w:jc w:val="left"/>
            </w:pPr>
            <w:r>
              <w:fldChar w:fldCharType="begin" w:fldLock="1"/>
            </w:r>
            <w:r>
              <w:instrText>LBVARIABLE \id "32946"</w:instrText>
            </w:r>
            <w:r>
              <w:fldChar w:fldCharType="separate"/>
            </w:r>
            <w:r>
              <w:t xml:space="preserve">Р/с филиала: </w:t>
            </w:r>
            <w:r>
              <w:fldChar w:fldCharType="begin" w:fldLock="1"/>
            </w:r>
            <w:r>
              <w:instrText>LBVARIABLE \id "64447"</w:instrText>
            </w:r>
            <w:r>
              <w:fldChar w:fldCharType="separate"/>
            </w:r>
            <w:r>
              <w:t>40502810025240000014</w:t>
            </w:r>
            <w:r>
              <w:fldChar w:fldCharType="end"/>
            </w:r>
            <w:r>
              <w:fldChar w:fldCharType="end"/>
            </w:r>
            <w:r>
              <w:t xml:space="preserve"> </w:t>
            </w:r>
          </w:p>
        </w:tc>
      </w:tr>
      <w:tr w:rsidR="00C572A4">
        <w:trPr>
          <w:gridAfter w:val="1"/>
          <w:wAfter w:w="4536" w:type="dxa"/>
        </w:trPr>
        <w:tc>
          <w:tcPr>
            <w:tcW w:w="4820" w:type="dxa"/>
          </w:tcPr>
          <w:p w:rsidR="00C572A4" w:rsidRDefault="00D23CBA">
            <w:pPr>
              <w:pStyle w:val="LBBodyText1"/>
              <w:jc w:val="left"/>
            </w:pPr>
            <w:r>
              <w:fldChar w:fldCharType="begin" w:fldLock="1"/>
            </w:r>
            <w:r>
              <w:instrText>LBVARIABLE \id "32946"</w:instrText>
            </w:r>
            <w:r>
              <w:fldChar w:fldCharType="separate"/>
            </w:r>
            <w:r>
              <w:t xml:space="preserve">в </w:t>
            </w:r>
            <w:r>
              <w:fldChar w:fldCharType="begin" w:fldLock="1"/>
            </w:r>
            <w:r>
              <w:instrText>LBVARIABLE \id "75101"</w:instrText>
            </w:r>
            <w:r>
              <w:fldChar w:fldCharType="separate"/>
            </w:r>
            <w:r>
              <w:t>Филиал Банка ВТБ (ПАО) в г. Нижнем Новгороде</w:t>
            </w:r>
            <w:r>
              <w:fldChar w:fldCharType="end"/>
            </w:r>
            <w:r>
              <w:fldChar w:fldCharType="end"/>
            </w:r>
            <w:r>
              <w:t xml:space="preserve"> </w:t>
            </w:r>
          </w:p>
        </w:tc>
      </w:tr>
      <w:tr w:rsidR="00C572A4">
        <w:trPr>
          <w:gridAfter w:val="1"/>
          <w:wAfter w:w="4536" w:type="dxa"/>
        </w:trPr>
        <w:tc>
          <w:tcPr>
            <w:tcW w:w="4820" w:type="dxa"/>
          </w:tcPr>
          <w:p w:rsidR="00C572A4" w:rsidRDefault="00D23CBA">
            <w:pPr>
              <w:pStyle w:val="LBBodyText1"/>
              <w:jc w:val="left"/>
            </w:pPr>
            <w:r>
              <w:fldChar w:fldCharType="begin" w:fldLock="1"/>
            </w:r>
            <w:r>
              <w:instrText>LBVARIABLE \id "32946" \displaced</w:instrText>
            </w:r>
            <w:r>
              <w:fldChar w:fldCharType="separate"/>
            </w:r>
            <w:r>
              <w:t xml:space="preserve">к/с </w:t>
            </w:r>
            <w:r>
              <w:fldChar w:fldCharType="begin" w:fldLock="1"/>
            </w:r>
            <w:r>
              <w:instrText>LBVARIABLE \id "64450"</w:instrText>
            </w:r>
            <w:r>
              <w:fldChar w:fldCharType="separate"/>
            </w:r>
            <w:r>
              <w:t xml:space="preserve">30101810200000000837 </w:t>
            </w:r>
            <w:r>
              <w:fldChar w:fldCharType="end"/>
            </w:r>
            <w:r>
              <w:t xml:space="preserve"> </w:t>
            </w:r>
            <w:r>
              <w:fldChar w:fldCharType="end"/>
            </w:r>
          </w:p>
        </w:tc>
      </w:tr>
      <w:tr w:rsidR="00C572A4">
        <w:trPr>
          <w:gridAfter w:val="1"/>
          <w:wAfter w:w="4536" w:type="dxa"/>
        </w:trPr>
        <w:tc>
          <w:tcPr>
            <w:tcW w:w="4820" w:type="dxa"/>
          </w:tcPr>
          <w:p w:rsidR="00C572A4" w:rsidRDefault="00D23CBA">
            <w:pPr>
              <w:pStyle w:val="LBBodyText1"/>
              <w:jc w:val="left"/>
            </w:pPr>
            <w:r>
              <w:fldChar w:fldCharType="begin" w:fldLock="1"/>
            </w:r>
            <w:r>
              <w:instrText>LBVARIABLE \id "32946" \displaced</w:instrText>
            </w:r>
            <w:r>
              <w:fldChar w:fldCharType="separate"/>
            </w:r>
            <w:r>
              <w:t xml:space="preserve">БИК </w:t>
            </w:r>
            <w:r>
              <w:fldChar w:fldCharType="begin" w:fldLock="1"/>
            </w:r>
            <w:r>
              <w:instrText>LBVARIABLE \id "64449"</w:instrText>
            </w:r>
            <w:r>
              <w:fldChar w:fldCharType="separate"/>
            </w:r>
            <w:r>
              <w:t>042202837</w:t>
            </w:r>
            <w:r>
              <w:fldChar w:fldCharType="end"/>
            </w:r>
            <w:r>
              <w:t xml:space="preserve"> </w:t>
            </w:r>
            <w:r>
              <w:fldChar w:fldCharType="end"/>
            </w:r>
          </w:p>
        </w:tc>
      </w:tr>
      <w:tr w:rsidR="00C572A4">
        <w:trPr>
          <w:gridAfter w:val="1"/>
          <w:wAfter w:w="4536" w:type="dxa"/>
        </w:trPr>
        <w:tc>
          <w:tcPr>
            <w:tcW w:w="4820" w:type="dxa"/>
          </w:tcPr>
          <w:p w:rsidR="00C572A4" w:rsidRDefault="00D23CBA">
            <w:pPr>
              <w:pStyle w:val="LBBodyText1"/>
              <w:jc w:val="left"/>
            </w:pPr>
            <w:r>
              <w:fldChar w:fldCharType="begin" w:fldLock="1"/>
            </w:r>
            <w:r>
              <w:instrText>LBVARIABLE \id "32946"</w:instrText>
            </w:r>
            <w:r>
              <w:fldChar w:fldCharType="separate"/>
            </w:r>
            <w:r>
              <w:t xml:space="preserve">Тел.: </w:t>
            </w:r>
            <w:r>
              <w:fldChar w:fldCharType="begin" w:fldLock="1"/>
            </w:r>
            <w:r>
              <w:instrText>LBVARIABL</w:instrText>
            </w:r>
            <w:r>
              <w:instrText>E \id "75105"</w:instrText>
            </w:r>
            <w:r>
              <w:fldChar w:fldCharType="separate"/>
            </w:r>
            <w:r>
              <w:t>+7 843 245-05-05</w:t>
            </w:r>
            <w:r>
              <w:fldChar w:fldCharType="end"/>
            </w:r>
            <w:r>
              <w:fldChar w:fldCharType="end"/>
            </w:r>
            <w:r>
              <w:t xml:space="preserve"> </w:t>
            </w:r>
          </w:p>
        </w:tc>
      </w:tr>
      <w:tr w:rsidR="00C572A4">
        <w:trPr>
          <w:gridAfter w:val="1"/>
          <w:wAfter w:w="4536" w:type="dxa"/>
        </w:trPr>
        <w:tc>
          <w:tcPr>
            <w:tcW w:w="4820" w:type="dxa"/>
          </w:tcPr>
          <w:p w:rsidR="00C572A4" w:rsidRDefault="00D23CBA">
            <w:pPr>
              <w:pStyle w:val="LBBodyText1"/>
              <w:jc w:val="left"/>
            </w:pPr>
            <w:r>
              <w:fldChar w:fldCharType="begin" w:fldLock="1"/>
            </w:r>
            <w:r>
              <w:instrText>LBVARIABLE \id "32946"</w:instrText>
            </w:r>
            <w:r>
              <w:fldChar w:fldCharType="separate"/>
            </w:r>
            <w:r>
              <w:t xml:space="preserve">E-mail: </w:t>
            </w:r>
            <w:r>
              <w:fldChar w:fldCharType="begin" w:fldLock="1"/>
            </w:r>
            <w:r>
              <w:instrText>LBVARIABLE \id "64452"</w:instrText>
            </w:r>
            <w:r>
              <w:fldChar w:fldCharType="separate"/>
            </w:r>
            <w:r>
              <w:t>office-R16@russianpost.ru</w:t>
            </w:r>
            <w:r>
              <w:fldChar w:fldCharType="end"/>
            </w:r>
            <w:r>
              <w:fldChar w:fldCharType="end"/>
            </w:r>
            <w:r>
              <w:t xml:space="preserve"> </w:t>
            </w:r>
          </w:p>
        </w:tc>
      </w:tr>
      <w:tr w:rsidR="00C572A4">
        <w:tc>
          <w:tcPr>
            <w:tcW w:w="4820" w:type="dxa"/>
          </w:tcPr>
          <w:p w:rsidR="00C572A4" w:rsidRDefault="00D23CBA">
            <w:pPr>
              <w:pStyle w:val="LBBodyText1"/>
              <w:keepNext/>
              <w:spacing w:before="240"/>
              <w:jc w:val="left"/>
            </w:pPr>
            <w:r>
              <w:rPr>
                <w:b/>
              </w:rPr>
              <w:t>ЗАКАЗЧИК:</w:t>
            </w:r>
          </w:p>
        </w:tc>
        <w:tc>
          <w:tcPr>
            <w:tcW w:w="4536" w:type="dxa"/>
          </w:tcPr>
          <w:p w:rsidR="00C572A4" w:rsidRDefault="00D23CBA">
            <w:pPr>
              <w:pStyle w:val="LBBodyText1"/>
              <w:keepNext/>
              <w:spacing w:before="240"/>
              <w:jc w:val="left"/>
            </w:pPr>
            <w:r>
              <w:rPr>
                <w:b/>
              </w:rPr>
              <w:t>ИСПОЛНИТЕЛЬ:</w:t>
            </w:r>
          </w:p>
        </w:tc>
      </w:tr>
      <w:tr w:rsidR="00C572A4">
        <w:trPr>
          <w:gridAfter w:val="1"/>
          <w:wAfter w:w="4536" w:type="dxa"/>
        </w:trPr>
        <w:tc>
          <w:tcPr>
            <w:tcW w:w="4820" w:type="dxa"/>
          </w:tcPr>
          <w:p w:rsidR="00C572A4" w:rsidRDefault="00C572A4">
            <w:pPr>
              <w:pStyle w:val="LBBodyText1"/>
              <w:jc w:val="left"/>
            </w:pPr>
          </w:p>
          <w:p w:rsidR="00C572A4" w:rsidRDefault="00D23CBA">
            <w:pPr>
              <w:pStyle w:val="LBBodyText1"/>
              <w:jc w:val="left"/>
            </w:pPr>
            <w:r>
              <w:fldChar w:fldCharType="begin" w:fldLock="1"/>
            </w:r>
            <w:r>
              <w:instrText>LBVARIABLE \id "32948"</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r>
              <w:t xml:space="preserve"> </w:t>
            </w:r>
          </w:p>
        </w:tc>
      </w:tr>
      <w:tr w:rsidR="00C572A4">
        <w:tc>
          <w:tcPr>
            <w:tcW w:w="4820" w:type="dxa"/>
          </w:tcPr>
          <w:p w:rsidR="00C572A4" w:rsidRDefault="00C572A4">
            <w:pPr>
              <w:pStyle w:val="LBBodyText1"/>
              <w:keepNext/>
              <w:jc w:val="left"/>
            </w:pPr>
          </w:p>
          <w:p w:rsidR="00C572A4" w:rsidRDefault="00D23CBA">
            <w:pPr>
              <w:pStyle w:val="LBBodyText1"/>
              <w:keepNext/>
              <w:jc w:val="left"/>
            </w:pPr>
            <w:r>
              <w:t>____________________</w:t>
            </w:r>
          </w:p>
          <w:p w:rsidR="00C572A4" w:rsidRDefault="00C572A4">
            <w:pPr>
              <w:pStyle w:val="LBBodyText1"/>
              <w:jc w:val="left"/>
            </w:pPr>
          </w:p>
          <w:p w:rsidR="00C572A4" w:rsidRDefault="00D23CBA">
            <w:pPr>
              <w:pStyle w:val="LBBodyText1"/>
              <w:jc w:val="left"/>
            </w:pPr>
            <w:r>
              <w:fldChar w:fldCharType="begin" w:fldLock="1"/>
            </w:r>
            <w:r>
              <w:instrText>LBVARIABLE \id "32948"</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Махмутов Ильнур Наваилевич</w:t>
            </w:r>
            <w:r>
              <w:fldChar w:fldCharType="end"/>
            </w:r>
            <w:r>
              <w:fldChar w:fldCharType="end"/>
            </w:r>
            <w:r>
              <w:t xml:space="preserve"> </w:t>
            </w:r>
          </w:p>
        </w:tc>
        <w:tc>
          <w:tcPr>
            <w:tcW w:w="4536" w:type="dxa"/>
          </w:tcPr>
          <w:p w:rsidR="00C572A4" w:rsidRDefault="00C572A4">
            <w:pPr>
              <w:pStyle w:val="LBBodyText1"/>
              <w:keepNext/>
              <w:jc w:val="left"/>
            </w:pPr>
          </w:p>
          <w:p w:rsidR="00C572A4" w:rsidRDefault="00D23CBA">
            <w:pPr>
              <w:pStyle w:val="LBBodyText1"/>
              <w:keepNext/>
              <w:jc w:val="left"/>
            </w:pPr>
            <w:r>
              <w:t>____________________</w:t>
            </w:r>
          </w:p>
        </w:tc>
      </w:tr>
      <w:tr w:rsidR="00C572A4">
        <w:tc>
          <w:tcPr>
            <w:tcW w:w="4820" w:type="dxa"/>
          </w:tcPr>
          <w:p w:rsidR="00C572A4" w:rsidRDefault="00D23CBA">
            <w:pPr>
              <w:pStyle w:val="LBBodyText1"/>
              <w:keepNext/>
              <w:jc w:val="left"/>
            </w:pPr>
            <w:r>
              <w:t>___ ____________ 20__ г</w:t>
            </w:r>
            <w:r>
              <w:t>.</w:t>
            </w:r>
          </w:p>
        </w:tc>
        <w:tc>
          <w:tcPr>
            <w:tcW w:w="4536" w:type="dxa"/>
          </w:tcPr>
          <w:p w:rsidR="00C572A4" w:rsidRDefault="00D23CBA">
            <w:pPr>
              <w:pStyle w:val="LBBodyText1"/>
              <w:keepNext/>
              <w:jc w:val="left"/>
            </w:pPr>
            <w:r>
              <w:t>___ ____________ 20__ г.</w:t>
            </w:r>
          </w:p>
        </w:tc>
      </w:tr>
      <w:tr w:rsidR="00C572A4">
        <w:tc>
          <w:tcPr>
            <w:tcW w:w="4820" w:type="dxa"/>
          </w:tcPr>
          <w:p w:rsidR="00C572A4" w:rsidRDefault="00C572A4">
            <w:pPr>
              <w:pStyle w:val="LBBodyText1"/>
              <w:keepNext/>
              <w:jc w:val="left"/>
              <w:rPr>
                <w:vertAlign w:val="superscript"/>
              </w:rPr>
            </w:pPr>
          </w:p>
        </w:tc>
        <w:tc>
          <w:tcPr>
            <w:tcW w:w="4536" w:type="dxa"/>
          </w:tcPr>
          <w:p w:rsidR="00C572A4" w:rsidRDefault="00D23CBA">
            <w:pPr>
              <w:pStyle w:val="LBBodyText1"/>
              <w:keepNext/>
              <w:jc w:val="left"/>
              <w:rPr>
                <w:vertAlign w:val="superscript"/>
              </w:rPr>
            </w:pPr>
            <w:r>
              <w:rPr>
                <w:vertAlign w:val="superscript"/>
              </w:rPr>
              <w:t>М.П. (при наличии печати)</w:t>
            </w:r>
          </w:p>
        </w:tc>
      </w:tr>
    </w:tbl>
    <w:p w:rsidR="00C572A4" w:rsidRDefault="00C572A4"/>
    <w:p w:rsidR="00C572A4" w:rsidRDefault="00C572A4">
      <w:pPr>
        <w:spacing w:line="276" w:lineRule="auto"/>
        <w:ind w:right="-2"/>
        <w:jc w:val="right"/>
        <w:rPr>
          <w:sz w:val="24"/>
        </w:rPr>
      </w:pPr>
    </w:p>
    <w:p w:rsidR="00C572A4" w:rsidRDefault="00D23CBA">
      <w:pPr>
        <w:tabs>
          <w:tab w:val="left" w:pos="4898"/>
        </w:tabs>
        <w:spacing w:line="276" w:lineRule="auto"/>
        <w:ind w:right="-2"/>
        <w:rPr>
          <w:sz w:val="24"/>
        </w:rPr>
        <w:sectPr w:rsidR="00C572A4">
          <w:footerReference w:type="default" r:id="rId8"/>
          <w:pgSz w:w="11906" w:h="16838"/>
          <w:pgMar w:top="284" w:right="425" w:bottom="680" w:left="142" w:header="709" w:footer="709" w:gutter="0"/>
          <w:cols w:space="720"/>
        </w:sectPr>
      </w:pPr>
      <w:r>
        <w:rPr>
          <w:sz w:val="24"/>
        </w:rPr>
        <w:tab/>
      </w:r>
    </w:p>
    <w:p w:rsidR="00C572A4" w:rsidRDefault="00C572A4">
      <w:pPr>
        <w:tabs>
          <w:tab w:val="left" w:pos="4898"/>
        </w:tabs>
        <w:spacing w:line="276" w:lineRule="auto"/>
        <w:ind w:right="-2"/>
        <w:rPr>
          <w:sz w:val="24"/>
        </w:rPr>
      </w:pPr>
    </w:p>
    <w:p w:rsidR="00C572A4" w:rsidRDefault="00D23CBA">
      <w:pPr>
        <w:spacing w:line="276" w:lineRule="auto"/>
        <w:ind w:right="-2"/>
        <w:jc w:val="right"/>
        <w:rPr>
          <w:sz w:val="24"/>
        </w:rPr>
      </w:pPr>
      <w:r>
        <w:rPr>
          <w:sz w:val="24"/>
        </w:rPr>
        <w:t>Приложение № 1</w:t>
      </w:r>
    </w:p>
    <w:p w:rsidR="00C572A4" w:rsidRDefault="00D23CBA">
      <w:pPr>
        <w:ind w:right="-2"/>
        <w:jc w:val="right"/>
      </w:pPr>
      <w:r>
        <w:rPr>
          <w:sz w:val="24"/>
        </w:rPr>
        <w:t xml:space="preserve">к Договору на </w:t>
      </w:r>
      <w:r>
        <w:rPr>
          <w:sz w:val="24"/>
        </w:rPr>
        <w:fldChar w:fldCharType="begin" w:fldLock="1"/>
      </w:r>
      <w:r>
        <w:rPr>
          <w:sz w:val="24"/>
        </w:rPr>
        <w:instrText>LBVARIABLE \id "75212"</w:instrText>
      </w:r>
      <w:r>
        <w:rPr>
          <w:sz w:val="24"/>
        </w:rPr>
        <w:fldChar w:fldCharType="separate"/>
      </w:r>
      <w:r>
        <w:rPr>
          <w:sz w:val="24"/>
        </w:rPr>
        <w:t xml:space="preserve">оказание услуг по перевозке почтовых отправлений </w:t>
      </w:r>
    </w:p>
    <w:p w:rsidR="00C572A4" w:rsidRDefault="00D23CBA">
      <w:pPr>
        <w:ind w:right="-2"/>
        <w:jc w:val="right"/>
      </w:pPr>
      <w:r>
        <w:rPr>
          <w:sz w:val="24"/>
        </w:rPr>
        <w:t xml:space="preserve">и прочих товарно-материальных ценностей автотранспортом </w:t>
      </w:r>
    </w:p>
    <w:p w:rsidR="00C572A4" w:rsidRDefault="00D23CBA">
      <w:pPr>
        <w:ind w:right="-2"/>
        <w:jc w:val="right"/>
      </w:pPr>
      <w:r>
        <w:rPr>
          <w:sz w:val="24"/>
        </w:rPr>
        <w:t xml:space="preserve">по магистральному маршруту Казань-Ижевск-Казань, грузоподъемностью 10 тонн, включая осуществление погрузо-разгрузочных работ в местах </w:t>
      </w:r>
    </w:p>
    <w:p w:rsidR="00C572A4" w:rsidRDefault="00D23CBA">
      <w:pPr>
        <w:ind w:right="-2"/>
        <w:jc w:val="right"/>
      </w:pPr>
      <w:r>
        <w:rPr>
          <w:sz w:val="24"/>
        </w:rPr>
        <w:t xml:space="preserve">начала и окончания маршрута, а также в пунктах обмена для нужд </w:t>
      </w:r>
    </w:p>
    <w:p w:rsidR="00C572A4" w:rsidRDefault="00D23CBA">
      <w:pPr>
        <w:ind w:right="-2"/>
        <w:jc w:val="right"/>
      </w:pPr>
      <w:r>
        <w:rPr>
          <w:sz w:val="24"/>
        </w:rPr>
        <w:t>УФПС Татарстан почтасы</w:t>
      </w:r>
    </w:p>
    <w:p w:rsidR="00C572A4" w:rsidRDefault="00D23CBA">
      <w:pPr>
        <w:ind w:right="-2"/>
        <w:jc w:val="right"/>
        <w:rPr>
          <w:b/>
          <w:sz w:val="24"/>
        </w:rPr>
      </w:pPr>
      <w:r>
        <w:rPr>
          <w:sz w:val="24"/>
        </w:rPr>
        <w:fldChar w:fldCharType="end"/>
      </w:r>
    </w:p>
    <w:p w:rsidR="00C572A4" w:rsidRDefault="00D23CBA">
      <w:pPr>
        <w:spacing w:line="276" w:lineRule="auto"/>
        <w:ind w:right="-2"/>
        <w:jc w:val="right"/>
        <w:rPr>
          <w:sz w:val="24"/>
        </w:rPr>
      </w:pPr>
      <w:r>
        <w:rPr>
          <w:sz w:val="24"/>
        </w:rPr>
        <w:t>от _________________ №</w:t>
      </w:r>
      <w:r>
        <w:rPr>
          <w:sz w:val="24"/>
        </w:rPr>
        <w:fldChar w:fldCharType="begin" w:fldLock="1"/>
      </w:r>
      <w:r>
        <w:rPr>
          <w:sz w:val="24"/>
        </w:rPr>
        <w:instrText>LBVARIAB</w:instrText>
      </w:r>
      <w:r>
        <w:rPr>
          <w:sz w:val="24"/>
        </w:rPr>
        <w:instrText>LE \id "28718"</w:instrText>
      </w:r>
      <w:r>
        <w:rPr>
          <w:sz w:val="24"/>
        </w:rPr>
        <w:fldChar w:fldCharType="separate"/>
      </w:r>
      <w:r>
        <w:rPr>
          <w:sz w:val="24"/>
        </w:rPr>
        <w:t>_______</w:t>
      </w:r>
      <w:r>
        <w:rPr>
          <w:sz w:val="24"/>
        </w:rPr>
        <w:fldChar w:fldCharType="end"/>
      </w:r>
    </w:p>
    <w:p w:rsidR="00C572A4" w:rsidRDefault="00D23CBA">
      <w:pPr>
        <w:tabs>
          <w:tab w:val="left" w:pos="-5387"/>
        </w:tabs>
        <w:spacing w:line="276" w:lineRule="auto"/>
        <w:ind w:right="-2"/>
        <w:jc w:val="center"/>
        <w:rPr>
          <w:b/>
        </w:rPr>
      </w:pPr>
      <w:r>
        <w:rPr>
          <w:b/>
        </w:rPr>
        <w:t>Условия выполнения маршрутов, базовая стоимость услуги.</w:t>
      </w:r>
    </w:p>
    <w:p w:rsidR="00C572A4" w:rsidRDefault="00C572A4">
      <w:pPr>
        <w:tabs>
          <w:tab w:val="left" w:pos="-5387"/>
        </w:tabs>
        <w:spacing w:line="276" w:lineRule="auto"/>
        <w:ind w:right="-2"/>
        <w:jc w:val="center"/>
        <w:rPr>
          <w:b/>
        </w:rPr>
      </w:pP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76"/>
        <w:gridCol w:w="850"/>
        <w:gridCol w:w="1276"/>
        <w:gridCol w:w="1276"/>
        <w:gridCol w:w="850"/>
        <w:gridCol w:w="992"/>
        <w:gridCol w:w="426"/>
        <w:gridCol w:w="708"/>
        <w:gridCol w:w="709"/>
        <w:gridCol w:w="567"/>
        <w:gridCol w:w="851"/>
        <w:gridCol w:w="850"/>
        <w:gridCol w:w="567"/>
        <w:gridCol w:w="567"/>
        <w:gridCol w:w="1559"/>
        <w:gridCol w:w="1701"/>
      </w:tblGrid>
      <w:tr w:rsidR="00C572A4">
        <w:trPr>
          <w:trHeight w:val="485"/>
        </w:trPr>
        <w:tc>
          <w:tcPr>
            <w:tcW w:w="851" w:type="dxa"/>
            <w:vMerge w:val="restart"/>
            <w:tcBorders>
              <w:top w:val="single" w:sz="4" w:space="0" w:color="auto"/>
              <w:left w:val="single" w:sz="4" w:space="0" w:color="auto"/>
              <w:bottom w:val="single" w:sz="4" w:space="0" w:color="auto"/>
              <w:right w:val="single" w:sz="4" w:space="0" w:color="auto"/>
            </w:tcBorders>
            <w:hideMark/>
          </w:tcPr>
          <w:p w:rsidR="00C572A4" w:rsidRDefault="00D23CBA">
            <w:pPr>
              <w:spacing w:line="276" w:lineRule="auto"/>
              <w:ind w:right="-2"/>
              <w:jc w:val="center"/>
              <w:rPr>
                <w:sz w:val="16"/>
              </w:rPr>
            </w:pPr>
            <w:r>
              <w:rPr>
                <w:sz w:val="16"/>
              </w:rPr>
              <w:t xml:space="preserve">№ </w:t>
            </w:r>
          </w:p>
        </w:tc>
        <w:tc>
          <w:tcPr>
            <w:tcW w:w="2126" w:type="dxa"/>
            <w:gridSpan w:val="2"/>
            <w:tcBorders>
              <w:top w:val="single" w:sz="4" w:space="0" w:color="auto"/>
              <w:left w:val="single" w:sz="4" w:space="0" w:color="auto"/>
              <w:bottom w:val="single" w:sz="4" w:space="0" w:color="auto"/>
              <w:right w:val="single" w:sz="4" w:space="0" w:color="auto"/>
            </w:tcBorders>
          </w:tcPr>
          <w:p w:rsidR="00C572A4" w:rsidRDefault="00D23CBA">
            <w:pPr>
              <w:spacing w:line="276" w:lineRule="auto"/>
              <w:ind w:right="-2"/>
              <w:jc w:val="center"/>
              <w:rPr>
                <w:sz w:val="16"/>
              </w:rPr>
            </w:pPr>
            <w:r>
              <w:rPr>
                <w:sz w:val="16"/>
              </w:rPr>
              <w:t>Планируемый период действия маршрута</w:t>
            </w:r>
          </w:p>
          <w:p w:rsidR="00C572A4" w:rsidRDefault="00C572A4">
            <w:pPr>
              <w:spacing w:line="276" w:lineRule="auto"/>
              <w:ind w:right="-2"/>
              <w:jc w:val="center"/>
              <w:rPr>
                <w:sz w:val="16"/>
              </w:rPr>
            </w:pPr>
          </w:p>
        </w:tc>
        <w:tc>
          <w:tcPr>
            <w:tcW w:w="1276" w:type="dxa"/>
            <w:vMerge w:val="restart"/>
            <w:tcBorders>
              <w:top w:val="single" w:sz="4" w:space="0" w:color="auto"/>
              <w:left w:val="single" w:sz="4" w:space="0" w:color="auto"/>
              <w:right w:val="single" w:sz="4" w:space="0" w:color="auto"/>
            </w:tcBorders>
            <w:hideMark/>
          </w:tcPr>
          <w:p w:rsidR="00C572A4" w:rsidRDefault="00D23CBA">
            <w:pPr>
              <w:ind w:right="-2"/>
              <w:jc w:val="center"/>
              <w:rPr>
                <w:sz w:val="16"/>
              </w:rPr>
            </w:pPr>
            <w:r>
              <w:rPr>
                <w:sz w:val="16"/>
              </w:rPr>
              <w:t>Пункт подачи*</w:t>
            </w:r>
          </w:p>
        </w:tc>
        <w:tc>
          <w:tcPr>
            <w:tcW w:w="1276" w:type="dxa"/>
            <w:vMerge w:val="restart"/>
            <w:tcBorders>
              <w:top w:val="single" w:sz="4" w:space="0" w:color="auto"/>
              <w:left w:val="single" w:sz="4" w:space="0" w:color="auto"/>
              <w:right w:val="single" w:sz="4" w:space="0" w:color="auto"/>
            </w:tcBorders>
            <w:hideMark/>
          </w:tcPr>
          <w:p w:rsidR="00C572A4" w:rsidRDefault="00D23CBA">
            <w:pPr>
              <w:ind w:right="-2"/>
              <w:jc w:val="center"/>
              <w:rPr>
                <w:sz w:val="16"/>
              </w:rPr>
            </w:pPr>
            <w:r>
              <w:rPr>
                <w:sz w:val="16"/>
              </w:rPr>
              <w:t>Пункт обмена*</w:t>
            </w:r>
          </w:p>
        </w:tc>
        <w:tc>
          <w:tcPr>
            <w:tcW w:w="850" w:type="dxa"/>
            <w:vMerge w:val="restart"/>
            <w:tcBorders>
              <w:top w:val="single" w:sz="4" w:space="0" w:color="auto"/>
              <w:left w:val="single" w:sz="4" w:space="0" w:color="auto"/>
              <w:right w:val="single" w:sz="4" w:space="0" w:color="auto"/>
            </w:tcBorders>
            <w:hideMark/>
          </w:tcPr>
          <w:p w:rsidR="00C572A4" w:rsidRDefault="00D23CBA">
            <w:pPr>
              <w:ind w:right="-2"/>
              <w:jc w:val="center"/>
              <w:rPr>
                <w:sz w:val="16"/>
              </w:rPr>
            </w:pPr>
            <w:r>
              <w:rPr>
                <w:sz w:val="16"/>
              </w:rPr>
              <w:t>Пункт назначения*</w:t>
            </w:r>
          </w:p>
        </w:tc>
        <w:tc>
          <w:tcPr>
            <w:tcW w:w="992" w:type="dxa"/>
            <w:vMerge w:val="restart"/>
            <w:tcBorders>
              <w:top w:val="single" w:sz="4" w:space="0" w:color="auto"/>
              <w:left w:val="single" w:sz="4" w:space="0" w:color="auto"/>
              <w:right w:val="single" w:sz="4" w:space="0" w:color="auto"/>
            </w:tcBorders>
            <w:hideMark/>
          </w:tcPr>
          <w:p w:rsidR="00C572A4" w:rsidRDefault="00D23CBA">
            <w:pPr>
              <w:spacing w:line="276" w:lineRule="auto"/>
              <w:ind w:right="-2"/>
              <w:jc w:val="center"/>
              <w:rPr>
                <w:sz w:val="16"/>
              </w:rPr>
            </w:pPr>
            <w:r>
              <w:rPr>
                <w:sz w:val="16"/>
              </w:rPr>
              <w:t>Планируемое транзитное время, час.</w:t>
            </w:r>
          </w:p>
          <w:p w:rsidR="00C572A4" w:rsidRDefault="00D23CBA">
            <w:pPr>
              <w:spacing w:line="276" w:lineRule="auto"/>
              <w:ind w:right="-2"/>
              <w:jc w:val="center"/>
              <w:rPr>
                <w:sz w:val="16"/>
              </w:rPr>
            </w:pPr>
            <w:r>
              <w:rPr>
                <w:sz w:val="16"/>
              </w:rPr>
              <w:t xml:space="preserve"> (транзитное время может быть скорректировано </w:t>
            </w:r>
          </w:p>
          <w:p w:rsidR="00C572A4" w:rsidRDefault="00D23CBA">
            <w:pPr>
              <w:spacing w:line="276" w:lineRule="auto"/>
              <w:ind w:right="-2"/>
              <w:jc w:val="center"/>
              <w:rPr>
                <w:sz w:val="16"/>
              </w:rPr>
            </w:pPr>
            <w:r>
              <w:rPr>
                <w:sz w:val="16"/>
              </w:rPr>
              <w:t>по заявке Заказчика)</w:t>
            </w:r>
          </w:p>
        </w:tc>
        <w:tc>
          <w:tcPr>
            <w:tcW w:w="426" w:type="dxa"/>
            <w:vMerge w:val="restart"/>
            <w:tcBorders>
              <w:top w:val="single" w:sz="4" w:space="0" w:color="auto"/>
              <w:left w:val="single" w:sz="4" w:space="0" w:color="auto"/>
              <w:right w:val="single" w:sz="4" w:space="0" w:color="auto"/>
            </w:tcBorders>
            <w:hideMark/>
          </w:tcPr>
          <w:p w:rsidR="00C572A4" w:rsidRDefault="00D23CBA">
            <w:pPr>
              <w:spacing w:line="276" w:lineRule="auto"/>
              <w:ind w:right="-2"/>
              <w:jc w:val="center"/>
              <w:rPr>
                <w:sz w:val="16"/>
              </w:rPr>
            </w:pPr>
            <w:r>
              <w:rPr>
                <w:sz w:val="16"/>
              </w:rPr>
              <w:t>Вид обмена</w:t>
            </w:r>
          </w:p>
        </w:tc>
        <w:tc>
          <w:tcPr>
            <w:tcW w:w="708" w:type="dxa"/>
            <w:vMerge w:val="restart"/>
            <w:tcBorders>
              <w:top w:val="single" w:sz="4" w:space="0" w:color="auto"/>
              <w:left w:val="single" w:sz="4" w:space="0" w:color="auto"/>
              <w:right w:val="single" w:sz="4" w:space="0" w:color="auto"/>
            </w:tcBorders>
          </w:tcPr>
          <w:p w:rsidR="00C572A4" w:rsidRDefault="00D23CBA">
            <w:pPr>
              <w:ind w:right="-2"/>
              <w:jc w:val="center"/>
              <w:rPr>
                <w:sz w:val="16"/>
              </w:rPr>
            </w:pPr>
            <w:r>
              <w:rPr>
                <w:sz w:val="16"/>
              </w:rPr>
              <w:t xml:space="preserve">Планируемое количество заявок  в неделю </w:t>
            </w:r>
          </w:p>
          <w:p w:rsidR="00C572A4" w:rsidRDefault="00D23CBA">
            <w:pPr>
              <w:ind w:right="-2"/>
              <w:jc w:val="center"/>
              <w:rPr>
                <w:sz w:val="16"/>
              </w:rPr>
            </w:pPr>
            <w:r>
              <w:rPr>
                <w:sz w:val="16"/>
              </w:rPr>
              <w:t>(информативно)</w:t>
            </w:r>
          </w:p>
          <w:p w:rsidR="00C572A4" w:rsidRDefault="00C572A4">
            <w:pPr>
              <w:spacing w:line="276" w:lineRule="auto"/>
              <w:ind w:right="-2"/>
              <w:jc w:val="center"/>
              <w:rPr>
                <w:sz w:val="16"/>
              </w:rPr>
            </w:pPr>
          </w:p>
          <w:p w:rsidR="00C572A4" w:rsidRDefault="00C572A4">
            <w:pPr>
              <w:spacing w:line="276" w:lineRule="auto"/>
              <w:ind w:right="-2"/>
              <w:jc w:val="center"/>
              <w:rPr>
                <w:sz w:val="16"/>
              </w:rPr>
            </w:pPr>
          </w:p>
        </w:tc>
        <w:tc>
          <w:tcPr>
            <w:tcW w:w="709" w:type="dxa"/>
            <w:vMerge w:val="restart"/>
            <w:tcBorders>
              <w:top w:val="single" w:sz="4" w:space="0" w:color="auto"/>
              <w:left w:val="single" w:sz="4" w:space="0" w:color="auto"/>
              <w:right w:val="single" w:sz="4" w:space="0" w:color="auto"/>
            </w:tcBorders>
            <w:hideMark/>
          </w:tcPr>
          <w:p w:rsidR="00C572A4" w:rsidRDefault="00D23CBA">
            <w:pPr>
              <w:ind w:right="-2"/>
              <w:jc w:val="center"/>
              <w:rPr>
                <w:sz w:val="16"/>
              </w:rPr>
            </w:pPr>
            <w:r>
              <w:rPr>
                <w:sz w:val="16"/>
              </w:rPr>
              <w:t xml:space="preserve">Планируемое количество заявок  </w:t>
            </w:r>
          </w:p>
          <w:p w:rsidR="00C572A4" w:rsidRDefault="00D23CBA">
            <w:pPr>
              <w:ind w:right="-2"/>
              <w:jc w:val="center"/>
              <w:rPr>
                <w:sz w:val="16"/>
              </w:rPr>
            </w:pPr>
            <w:r>
              <w:rPr>
                <w:sz w:val="16"/>
              </w:rPr>
              <w:t>в сутки (информативно)</w:t>
            </w:r>
          </w:p>
        </w:tc>
        <w:tc>
          <w:tcPr>
            <w:tcW w:w="567" w:type="dxa"/>
            <w:vMerge w:val="restart"/>
            <w:tcBorders>
              <w:top w:val="single" w:sz="4" w:space="0" w:color="auto"/>
              <w:left w:val="single" w:sz="4" w:space="0" w:color="auto"/>
              <w:right w:val="single" w:sz="4" w:space="0" w:color="auto"/>
            </w:tcBorders>
          </w:tcPr>
          <w:p w:rsidR="00C572A4" w:rsidRDefault="00D23CBA">
            <w:pPr>
              <w:spacing w:line="276" w:lineRule="auto"/>
              <w:ind w:right="-2"/>
              <w:jc w:val="center"/>
              <w:rPr>
                <w:sz w:val="16"/>
              </w:rPr>
            </w:pPr>
            <w:r>
              <w:rPr>
                <w:sz w:val="16"/>
              </w:rPr>
              <w:t>Планируемое количество заявок за период срока действия Договора (информативно)</w:t>
            </w:r>
          </w:p>
        </w:tc>
        <w:tc>
          <w:tcPr>
            <w:tcW w:w="2835" w:type="dxa"/>
            <w:gridSpan w:val="4"/>
            <w:tcBorders>
              <w:top w:val="single" w:sz="4" w:space="0" w:color="auto"/>
              <w:left w:val="single" w:sz="4" w:space="0" w:color="auto"/>
              <w:bottom w:val="single" w:sz="4" w:space="0" w:color="auto"/>
              <w:right w:val="single" w:sz="4" w:space="0" w:color="auto"/>
            </w:tcBorders>
          </w:tcPr>
          <w:p w:rsidR="00C572A4" w:rsidRDefault="00D23CBA">
            <w:pPr>
              <w:spacing w:line="276" w:lineRule="auto"/>
              <w:ind w:right="-2"/>
              <w:jc w:val="center"/>
              <w:rPr>
                <w:sz w:val="16"/>
              </w:rPr>
            </w:pPr>
            <w:r>
              <w:rPr>
                <w:sz w:val="16"/>
              </w:rPr>
              <w:t>Потребные характеристики автотранспорта</w:t>
            </w:r>
          </w:p>
          <w:p w:rsidR="00C572A4" w:rsidRDefault="00C572A4">
            <w:pPr>
              <w:spacing w:line="276" w:lineRule="auto"/>
              <w:ind w:right="-2"/>
              <w:jc w:val="center"/>
              <w:rPr>
                <w:sz w:val="16"/>
              </w:rPr>
            </w:pPr>
          </w:p>
        </w:tc>
        <w:tc>
          <w:tcPr>
            <w:tcW w:w="1559" w:type="dxa"/>
            <w:vMerge w:val="restart"/>
            <w:tcBorders>
              <w:top w:val="single" w:sz="4" w:space="0" w:color="auto"/>
              <w:left w:val="single" w:sz="4" w:space="0" w:color="auto"/>
              <w:right w:val="single" w:sz="4" w:space="0" w:color="auto"/>
            </w:tcBorders>
            <w:hideMark/>
          </w:tcPr>
          <w:p w:rsidR="00C572A4" w:rsidRDefault="00D23CBA">
            <w:pPr>
              <w:spacing w:line="276" w:lineRule="auto"/>
              <w:ind w:right="-2"/>
              <w:jc w:val="center"/>
              <w:rPr>
                <w:sz w:val="16"/>
              </w:rPr>
            </w:pPr>
            <w:r>
              <w:rPr>
                <w:sz w:val="16"/>
              </w:rPr>
              <w:t>Базовая стоимость услуги на перевозку  ПО и ТМЦ, руб. (без учета НДС**).</w:t>
            </w:r>
          </w:p>
        </w:tc>
        <w:tc>
          <w:tcPr>
            <w:tcW w:w="1701" w:type="dxa"/>
            <w:vMerge w:val="restart"/>
            <w:tcBorders>
              <w:top w:val="single" w:sz="4" w:space="0" w:color="auto"/>
              <w:left w:val="single" w:sz="4" w:space="0" w:color="auto"/>
              <w:right w:val="single" w:sz="4" w:space="0" w:color="auto"/>
            </w:tcBorders>
            <w:hideMark/>
          </w:tcPr>
          <w:p w:rsidR="00C572A4" w:rsidRDefault="00D23CBA">
            <w:pPr>
              <w:spacing w:line="276" w:lineRule="auto"/>
              <w:ind w:right="-2"/>
              <w:jc w:val="center"/>
              <w:rPr>
                <w:sz w:val="16"/>
              </w:rPr>
            </w:pPr>
            <w:r>
              <w:rPr>
                <w:sz w:val="16"/>
              </w:rPr>
              <w:t xml:space="preserve">Базовая стоимость услуги на перевозку ПО и ТМЦ, руб. (с учётом НДС), </w:t>
            </w:r>
            <w:r>
              <w:rPr>
                <w:sz w:val="16"/>
              </w:rPr>
              <w:fldChar w:fldCharType="begin" w:fldLock="1"/>
            </w:r>
            <w:r>
              <w:rPr>
                <w:sz w:val="16"/>
              </w:rPr>
              <w:instrText>LBVARIABLE \id "75297" \percentFormat "0,000.########'%' (Spell unit)"</w:instrText>
            </w:r>
            <w:r>
              <w:rPr>
                <w:sz w:val="16"/>
              </w:rPr>
              <w:fldChar w:fldCharType="separate"/>
            </w:r>
            <w:r>
              <w:rPr>
                <w:sz w:val="16"/>
              </w:rPr>
              <w:t>22%</w:t>
            </w:r>
            <w:r>
              <w:rPr>
                <w:sz w:val="16"/>
              </w:rPr>
              <w:t xml:space="preserve"> (Двадцать два процента)</w:t>
            </w:r>
            <w:r>
              <w:rPr>
                <w:sz w:val="16"/>
              </w:rPr>
              <w:fldChar w:fldCharType="end"/>
            </w:r>
            <w:r>
              <w:rPr>
                <w:sz w:val="16"/>
              </w:rPr>
              <w:t>.</w:t>
            </w:r>
          </w:p>
        </w:tc>
      </w:tr>
      <w:tr w:rsidR="00C572A4">
        <w:trPr>
          <w:trHeight w:val="182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572A4" w:rsidRDefault="00C572A4">
            <w:pPr>
              <w:ind w:right="-2"/>
              <w:jc w:val="left"/>
              <w:rPr>
                <w:sz w:val="16"/>
              </w:rPr>
            </w:pPr>
          </w:p>
        </w:tc>
        <w:tc>
          <w:tcPr>
            <w:tcW w:w="1276" w:type="dxa"/>
            <w:tcBorders>
              <w:top w:val="single" w:sz="4" w:space="0" w:color="auto"/>
              <w:left w:val="single" w:sz="4" w:space="0" w:color="auto"/>
              <w:bottom w:val="single" w:sz="4" w:space="0" w:color="auto"/>
              <w:right w:val="single" w:sz="4" w:space="0" w:color="auto"/>
            </w:tcBorders>
          </w:tcPr>
          <w:p w:rsidR="00C572A4" w:rsidRDefault="00D23CBA">
            <w:pPr>
              <w:spacing w:before="100" w:line="276" w:lineRule="auto"/>
              <w:ind w:right="-2"/>
              <w:jc w:val="center"/>
              <w:rPr>
                <w:sz w:val="16"/>
              </w:rPr>
            </w:pPr>
            <w:r>
              <w:rPr>
                <w:sz w:val="16"/>
              </w:rPr>
              <w:t>С</w:t>
            </w:r>
          </w:p>
        </w:tc>
        <w:tc>
          <w:tcPr>
            <w:tcW w:w="850" w:type="dxa"/>
            <w:tcBorders>
              <w:top w:val="single" w:sz="4" w:space="0" w:color="auto"/>
              <w:left w:val="single" w:sz="4" w:space="0" w:color="auto"/>
              <w:bottom w:val="single" w:sz="4" w:space="0" w:color="auto"/>
              <w:right w:val="single" w:sz="4" w:space="0" w:color="auto"/>
            </w:tcBorders>
          </w:tcPr>
          <w:p w:rsidR="00C572A4" w:rsidRDefault="00D23CBA">
            <w:pPr>
              <w:spacing w:before="100" w:line="276" w:lineRule="auto"/>
              <w:ind w:right="-2"/>
              <w:jc w:val="center"/>
              <w:rPr>
                <w:sz w:val="16"/>
              </w:rPr>
            </w:pPr>
            <w:r>
              <w:rPr>
                <w:sz w:val="16"/>
              </w:rPr>
              <w:t>По</w:t>
            </w:r>
          </w:p>
        </w:tc>
        <w:tc>
          <w:tcPr>
            <w:tcW w:w="1276" w:type="dxa"/>
            <w:vMerge/>
            <w:tcBorders>
              <w:left w:val="single" w:sz="4" w:space="0" w:color="auto"/>
              <w:bottom w:val="single" w:sz="4" w:space="0" w:color="auto"/>
              <w:right w:val="single" w:sz="4" w:space="0" w:color="auto"/>
            </w:tcBorders>
            <w:vAlign w:val="center"/>
            <w:hideMark/>
          </w:tcPr>
          <w:p w:rsidR="00C572A4" w:rsidRDefault="00C572A4">
            <w:pPr>
              <w:ind w:right="-2"/>
              <w:jc w:val="left"/>
              <w:rPr>
                <w:sz w:val="16"/>
              </w:rPr>
            </w:pPr>
          </w:p>
        </w:tc>
        <w:tc>
          <w:tcPr>
            <w:tcW w:w="1276" w:type="dxa"/>
            <w:vMerge/>
            <w:tcBorders>
              <w:left w:val="single" w:sz="4" w:space="0" w:color="auto"/>
              <w:bottom w:val="single" w:sz="4" w:space="0" w:color="auto"/>
              <w:right w:val="single" w:sz="4" w:space="0" w:color="auto"/>
            </w:tcBorders>
            <w:vAlign w:val="center"/>
            <w:hideMark/>
          </w:tcPr>
          <w:p w:rsidR="00C572A4" w:rsidRDefault="00C572A4">
            <w:pPr>
              <w:ind w:right="-2"/>
              <w:jc w:val="left"/>
              <w:rPr>
                <w:sz w:val="16"/>
              </w:rPr>
            </w:pPr>
          </w:p>
        </w:tc>
        <w:tc>
          <w:tcPr>
            <w:tcW w:w="850" w:type="dxa"/>
            <w:vMerge/>
            <w:tcBorders>
              <w:left w:val="single" w:sz="4" w:space="0" w:color="auto"/>
              <w:bottom w:val="single" w:sz="4" w:space="0" w:color="auto"/>
              <w:right w:val="single" w:sz="4" w:space="0" w:color="auto"/>
            </w:tcBorders>
            <w:vAlign w:val="center"/>
            <w:hideMark/>
          </w:tcPr>
          <w:p w:rsidR="00C572A4" w:rsidRDefault="00C572A4">
            <w:pPr>
              <w:ind w:right="-2"/>
              <w:jc w:val="left"/>
              <w:rPr>
                <w:sz w:val="16"/>
              </w:rPr>
            </w:pPr>
          </w:p>
        </w:tc>
        <w:tc>
          <w:tcPr>
            <w:tcW w:w="992" w:type="dxa"/>
            <w:vMerge/>
            <w:tcBorders>
              <w:left w:val="single" w:sz="4" w:space="0" w:color="auto"/>
              <w:bottom w:val="single" w:sz="4" w:space="0" w:color="auto"/>
              <w:right w:val="single" w:sz="4" w:space="0" w:color="auto"/>
            </w:tcBorders>
            <w:vAlign w:val="center"/>
            <w:hideMark/>
          </w:tcPr>
          <w:p w:rsidR="00C572A4" w:rsidRDefault="00C572A4">
            <w:pPr>
              <w:ind w:right="-2"/>
              <w:jc w:val="left"/>
              <w:rPr>
                <w:sz w:val="16"/>
              </w:rPr>
            </w:pPr>
          </w:p>
        </w:tc>
        <w:tc>
          <w:tcPr>
            <w:tcW w:w="426" w:type="dxa"/>
            <w:vMerge/>
            <w:tcBorders>
              <w:left w:val="single" w:sz="4" w:space="0" w:color="auto"/>
              <w:bottom w:val="single" w:sz="4" w:space="0" w:color="auto"/>
              <w:right w:val="single" w:sz="4" w:space="0" w:color="auto"/>
            </w:tcBorders>
            <w:vAlign w:val="center"/>
            <w:hideMark/>
          </w:tcPr>
          <w:p w:rsidR="00C572A4" w:rsidRDefault="00C572A4">
            <w:pPr>
              <w:ind w:right="-2"/>
              <w:jc w:val="left"/>
              <w:rPr>
                <w:sz w:val="16"/>
              </w:rPr>
            </w:pPr>
          </w:p>
        </w:tc>
        <w:tc>
          <w:tcPr>
            <w:tcW w:w="708" w:type="dxa"/>
            <w:vMerge/>
            <w:tcBorders>
              <w:left w:val="single" w:sz="4" w:space="0" w:color="auto"/>
              <w:bottom w:val="single" w:sz="4" w:space="0" w:color="auto"/>
              <w:right w:val="single" w:sz="4" w:space="0" w:color="auto"/>
            </w:tcBorders>
            <w:vAlign w:val="center"/>
            <w:hideMark/>
          </w:tcPr>
          <w:p w:rsidR="00C572A4" w:rsidRDefault="00C572A4">
            <w:pPr>
              <w:ind w:right="-2"/>
              <w:jc w:val="left"/>
              <w:rPr>
                <w:sz w:val="16"/>
              </w:rPr>
            </w:pPr>
          </w:p>
        </w:tc>
        <w:tc>
          <w:tcPr>
            <w:tcW w:w="709" w:type="dxa"/>
            <w:vMerge/>
            <w:tcBorders>
              <w:left w:val="single" w:sz="4" w:space="0" w:color="auto"/>
              <w:bottom w:val="single" w:sz="4" w:space="0" w:color="auto"/>
              <w:right w:val="single" w:sz="4" w:space="0" w:color="auto"/>
            </w:tcBorders>
            <w:vAlign w:val="center"/>
            <w:hideMark/>
          </w:tcPr>
          <w:p w:rsidR="00C572A4" w:rsidRDefault="00C572A4">
            <w:pPr>
              <w:ind w:right="-2"/>
              <w:jc w:val="left"/>
              <w:rPr>
                <w:sz w:val="16"/>
              </w:rPr>
            </w:pPr>
          </w:p>
        </w:tc>
        <w:tc>
          <w:tcPr>
            <w:tcW w:w="567" w:type="dxa"/>
            <w:vMerge/>
            <w:tcBorders>
              <w:left w:val="single" w:sz="4" w:space="0" w:color="auto"/>
              <w:bottom w:val="single" w:sz="4" w:space="0" w:color="auto"/>
              <w:right w:val="single" w:sz="4" w:space="0" w:color="auto"/>
            </w:tcBorders>
          </w:tcPr>
          <w:p w:rsidR="00C572A4" w:rsidRDefault="00C572A4">
            <w:pPr>
              <w:spacing w:before="100" w:line="276" w:lineRule="auto"/>
              <w:ind w:right="-2"/>
              <w:jc w:val="center"/>
              <w:rPr>
                <w:sz w:val="16"/>
              </w:rPr>
            </w:pPr>
          </w:p>
        </w:tc>
        <w:tc>
          <w:tcPr>
            <w:tcW w:w="851"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sz w:val="16"/>
              </w:rPr>
            </w:pPr>
            <w:r>
              <w:rPr>
                <w:sz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sz w:val="16"/>
              </w:rPr>
            </w:pPr>
            <w:r>
              <w:rPr>
                <w:sz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sz w:val="16"/>
              </w:rPr>
            </w:pPr>
            <w:r>
              <w:rPr>
                <w:sz w:val="16"/>
              </w:rPr>
              <w:t>Сцепка</w:t>
            </w:r>
          </w:p>
        </w:tc>
        <w:tc>
          <w:tcPr>
            <w:tcW w:w="567"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sz w:val="16"/>
              </w:rPr>
            </w:pPr>
            <w:r>
              <w:rPr>
                <w:sz w:val="16"/>
              </w:rPr>
              <w:t>Гидро-борт</w:t>
            </w:r>
          </w:p>
        </w:tc>
        <w:tc>
          <w:tcPr>
            <w:tcW w:w="1559" w:type="dxa"/>
            <w:vMerge/>
            <w:tcBorders>
              <w:left w:val="single" w:sz="4" w:space="0" w:color="auto"/>
              <w:bottom w:val="single" w:sz="4" w:space="0" w:color="auto"/>
              <w:right w:val="single" w:sz="4" w:space="0" w:color="auto"/>
            </w:tcBorders>
            <w:vAlign w:val="center"/>
            <w:hideMark/>
          </w:tcPr>
          <w:p w:rsidR="00C572A4" w:rsidRDefault="00C572A4">
            <w:pPr>
              <w:ind w:right="-2"/>
              <w:jc w:val="left"/>
              <w:rPr>
                <w:sz w:val="16"/>
              </w:rPr>
            </w:pPr>
          </w:p>
        </w:tc>
        <w:tc>
          <w:tcPr>
            <w:tcW w:w="1701" w:type="dxa"/>
            <w:vMerge/>
            <w:tcBorders>
              <w:left w:val="single" w:sz="4" w:space="0" w:color="auto"/>
              <w:bottom w:val="single" w:sz="4" w:space="0" w:color="auto"/>
              <w:right w:val="single" w:sz="4" w:space="0" w:color="auto"/>
            </w:tcBorders>
            <w:vAlign w:val="center"/>
            <w:hideMark/>
          </w:tcPr>
          <w:p w:rsidR="00C572A4" w:rsidRDefault="00C572A4">
            <w:pPr>
              <w:ind w:right="-2"/>
              <w:jc w:val="left"/>
              <w:rPr>
                <w:sz w:val="16"/>
              </w:rPr>
            </w:pPr>
          </w:p>
        </w:tc>
      </w:tr>
      <w:tr w:rsidR="00C572A4">
        <w:trPr>
          <w:trHeight w:val="138"/>
        </w:trPr>
        <w:tc>
          <w:tcPr>
            <w:tcW w:w="851"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1</w:t>
            </w:r>
          </w:p>
        </w:tc>
        <w:tc>
          <w:tcPr>
            <w:tcW w:w="1276"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2</w:t>
            </w:r>
          </w:p>
        </w:tc>
        <w:tc>
          <w:tcPr>
            <w:tcW w:w="850"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3</w:t>
            </w:r>
          </w:p>
        </w:tc>
        <w:tc>
          <w:tcPr>
            <w:tcW w:w="1276"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4</w:t>
            </w:r>
          </w:p>
        </w:tc>
        <w:tc>
          <w:tcPr>
            <w:tcW w:w="1276"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5</w:t>
            </w:r>
          </w:p>
        </w:tc>
        <w:tc>
          <w:tcPr>
            <w:tcW w:w="850"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6</w:t>
            </w:r>
          </w:p>
        </w:tc>
        <w:tc>
          <w:tcPr>
            <w:tcW w:w="992"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7</w:t>
            </w:r>
          </w:p>
        </w:tc>
        <w:tc>
          <w:tcPr>
            <w:tcW w:w="426"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8</w:t>
            </w:r>
          </w:p>
        </w:tc>
        <w:tc>
          <w:tcPr>
            <w:tcW w:w="708"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9</w:t>
            </w:r>
          </w:p>
        </w:tc>
        <w:tc>
          <w:tcPr>
            <w:tcW w:w="709"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10</w:t>
            </w:r>
          </w:p>
        </w:tc>
        <w:tc>
          <w:tcPr>
            <w:tcW w:w="567" w:type="dxa"/>
            <w:tcBorders>
              <w:top w:val="single" w:sz="4" w:space="0" w:color="auto"/>
              <w:left w:val="single" w:sz="4" w:space="0" w:color="auto"/>
              <w:bottom w:val="single" w:sz="4" w:space="0" w:color="auto"/>
              <w:right w:val="single" w:sz="4" w:space="0" w:color="auto"/>
            </w:tcBorders>
          </w:tcPr>
          <w:p w:rsidR="00C572A4" w:rsidRDefault="00D23CBA">
            <w:pPr>
              <w:spacing w:before="100" w:line="276" w:lineRule="auto"/>
              <w:ind w:right="-2"/>
              <w:jc w:val="center"/>
              <w:rPr>
                <w:b/>
              </w:rPr>
            </w:pPr>
            <w:r>
              <w:rPr>
                <w:b/>
              </w:rPr>
              <w:t>11</w:t>
            </w:r>
          </w:p>
        </w:tc>
        <w:tc>
          <w:tcPr>
            <w:tcW w:w="851"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12</w:t>
            </w:r>
          </w:p>
        </w:tc>
        <w:tc>
          <w:tcPr>
            <w:tcW w:w="850"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13</w:t>
            </w:r>
          </w:p>
        </w:tc>
        <w:tc>
          <w:tcPr>
            <w:tcW w:w="567"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14</w:t>
            </w:r>
          </w:p>
        </w:tc>
        <w:tc>
          <w:tcPr>
            <w:tcW w:w="567"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sz w:val="16"/>
              </w:rPr>
            </w:pPr>
            <w:r>
              <w:rPr>
                <w:b/>
              </w:rPr>
              <w:t>15</w:t>
            </w:r>
          </w:p>
        </w:tc>
        <w:tc>
          <w:tcPr>
            <w:tcW w:w="1559"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16</w:t>
            </w:r>
          </w:p>
        </w:tc>
        <w:tc>
          <w:tcPr>
            <w:tcW w:w="1701" w:type="dxa"/>
            <w:tcBorders>
              <w:top w:val="single" w:sz="4" w:space="0" w:color="auto"/>
              <w:left w:val="single" w:sz="4" w:space="0" w:color="auto"/>
              <w:bottom w:val="single" w:sz="4" w:space="0" w:color="auto"/>
              <w:right w:val="single" w:sz="4" w:space="0" w:color="auto"/>
            </w:tcBorders>
            <w:hideMark/>
          </w:tcPr>
          <w:p w:rsidR="00C572A4" w:rsidRDefault="00D23CBA">
            <w:pPr>
              <w:spacing w:before="100" w:line="276" w:lineRule="auto"/>
              <w:ind w:right="-2"/>
              <w:jc w:val="center"/>
              <w:rPr>
                <w:b/>
              </w:rPr>
            </w:pPr>
            <w:r>
              <w:rPr>
                <w:b/>
              </w:rPr>
              <w:t>17</w:t>
            </w:r>
          </w:p>
        </w:tc>
      </w:tr>
      <w:tr w:rsidR="00C572A4">
        <w:trPr>
          <w:trHeight w:val="750"/>
        </w:trPr>
        <w:tc>
          <w:tcPr>
            <w:tcW w:w="851" w:type="dxa"/>
            <w:tcBorders>
              <w:top w:val="single" w:sz="4" w:space="0" w:color="auto"/>
              <w:left w:val="single" w:sz="4" w:space="0" w:color="auto"/>
              <w:bottom w:val="single" w:sz="4" w:space="0" w:color="auto"/>
              <w:right w:val="single" w:sz="4" w:space="0" w:color="auto"/>
            </w:tcBorders>
            <w:noWrap/>
            <w:vAlign w:val="center"/>
            <w:hideMark/>
          </w:tcPr>
          <w:p w:rsidR="00C572A4" w:rsidRDefault="00D23CBA">
            <w:pPr>
              <w:spacing w:line="276" w:lineRule="auto"/>
              <w:ind w:right="-2"/>
              <w:rPr>
                <w:sz w:val="16"/>
              </w:rPr>
            </w:pPr>
            <w:r>
              <w:rPr>
                <w:sz w:val="16"/>
              </w:rPr>
              <w:fldChar w:fldCharType="begin" w:fldLock="1"/>
            </w:r>
            <w:r>
              <w:rPr>
                <w:sz w:val="16"/>
              </w:rPr>
              <w:instrText>LBVARIABLE \id "75246" \displaced</w:instrText>
            </w:r>
            <w:r>
              <w:rPr>
                <w:sz w:val="16"/>
              </w:rPr>
              <w:fldChar w:fldCharType="separate"/>
            </w:r>
            <w:r>
              <w:rPr>
                <w:sz w:val="16"/>
              </w:rPr>
              <w:fldChar w:fldCharType="begin" w:fldLock="1"/>
            </w:r>
            <w:r>
              <w:rPr>
                <w:sz w:val="16"/>
              </w:rPr>
              <w:instrText>LBVARIABLE \displaced</w:instrText>
            </w:r>
            <w:r>
              <w:rPr>
                <w:sz w:val="16"/>
              </w:rPr>
              <w:fldChar w:fldCharType="separate"/>
            </w:r>
            <w:r>
              <w:rPr>
                <w:sz w:val="16"/>
              </w:rPr>
              <w:fldChar w:fldCharType="begin" w:fldLock="1"/>
            </w:r>
            <w:r>
              <w:rPr>
                <w:sz w:val="16"/>
              </w:rPr>
              <w:instrText>LBVARIABLE \id "75247"</w:instrText>
            </w:r>
            <w:r>
              <w:rPr>
                <w:sz w:val="16"/>
              </w:rPr>
              <w:fldChar w:fldCharType="separate"/>
            </w:r>
            <w:r>
              <w:rPr>
                <w:sz w:val="16"/>
              </w:rPr>
              <w:t>-</w:t>
            </w:r>
            <w:r>
              <w:rPr>
                <w:sz w:val="16"/>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C572A4" w:rsidRDefault="00D23CBA">
            <w:pPr>
              <w:spacing w:line="276" w:lineRule="auto"/>
              <w:ind w:right="-2"/>
              <w:jc w:val="center"/>
              <w:rPr>
                <w:sz w:val="16"/>
              </w:rPr>
            </w:pPr>
            <w:r>
              <w:rPr>
                <w:sz w:val="20"/>
              </w:rPr>
              <w:fldChar w:fldCharType="begin" w:fldLock="1"/>
            </w:r>
            <w:r>
              <w:rPr>
                <w:sz w:val="20"/>
              </w:rPr>
              <w:instrText>LBVARIABLE \id "75248"</w:instrText>
            </w:r>
            <w:r>
              <w:rPr>
                <w:sz w:val="20"/>
              </w:rPr>
              <w:fldChar w:fldCharType="separate"/>
            </w:r>
            <w:r>
              <w:rPr>
                <w:sz w:val="20"/>
              </w:rPr>
              <w:t>С момента заключения договора</w:t>
            </w:r>
            <w:r>
              <w:rPr>
                <w:sz w:val="20"/>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rsidR="00C572A4" w:rsidRDefault="00D23CBA">
            <w:pPr>
              <w:spacing w:line="276" w:lineRule="auto"/>
              <w:ind w:right="-2"/>
              <w:jc w:val="center"/>
              <w:rPr>
                <w:sz w:val="20"/>
              </w:rPr>
            </w:pPr>
            <w:r>
              <w:rPr>
                <w:sz w:val="20"/>
              </w:rPr>
              <w:fldChar w:fldCharType="begin" w:fldLock="1"/>
            </w:r>
            <w:r>
              <w:rPr>
                <w:sz w:val="20"/>
              </w:rPr>
              <w:instrText>LBVARIABLE \id "75249"</w:instrText>
            </w:r>
            <w:r>
              <w:rPr>
                <w:sz w:val="20"/>
              </w:rPr>
              <w:fldChar w:fldCharType="separate"/>
            </w:r>
            <w:r>
              <w:rPr>
                <w:sz w:val="20"/>
              </w:rPr>
              <w:t>В течение 12 месяцев</w:t>
            </w:r>
            <w:r>
              <w:rPr>
                <w:sz w:val="20"/>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C572A4" w:rsidRDefault="00D23CBA">
            <w:pPr>
              <w:spacing w:line="276" w:lineRule="auto"/>
              <w:ind w:right="-2"/>
              <w:jc w:val="center"/>
              <w:rPr>
                <w:sz w:val="16"/>
              </w:rPr>
            </w:pPr>
            <w:r>
              <w:rPr>
                <w:sz w:val="20"/>
              </w:rPr>
              <w:fldChar w:fldCharType="begin" w:fldLock="1"/>
            </w:r>
            <w:r>
              <w:rPr>
                <w:sz w:val="20"/>
              </w:rPr>
              <w:instrText>LBVARIABLE \id "75250"</w:instrText>
            </w:r>
            <w:r>
              <w:rPr>
                <w:sz w:val="20"/>
              </w:rPr>
              <w:fldChar w:fldCharType="separate"/>
            </w:r>
            <w:r>
              <w:rPr>
                <w:sz w:val="20"/>
              </w:rPr>
              <w:t>Казань</w:t>
            </w:r>
            <w:r>
              <w:rPr>
                <w:sz w:val="20"/>
              </w:rPr>
              <w:fldChar w:fldCharType="end"/>
            </w:r>
          </w:p>
        </w:tc>
        <w:tc>
          <w:tcPr>
            <w:tcW w:w="1276" w:type="dxa"/>
            <w:tcBorders>
              <w:top w:val="single" w:sz="4" w:space="0" w:color="auto"/>
              <w:left w:val="nil"/>
              <w:bottom w:val="single" w:sz="4" w:space="0" w:color="auto"/>
              <w:right w:val="single" w:sz="4" w:space="0" w:color="auto"/>
            </w:tcBorders>
            <w:vAlign w:val="center"/>
          </w:tcPr>
          <w:p w:rsidR="00C572A4" w:rsidRDefault="00D23CBA">
            <w:pPr>
              <w:spacing w:line="276" w:lineRule="auto"/>
              <w:ind w:right="-2"/>
              <w:jc w:val="center"/>
              <w:rPr>
                <w:sz w:val="20"/>
              </w:rPr>
            </w:pPr>
            <w:r>
              <w:rPr>
                <w:sz w:val="20"/>
              </w:rPr>
              <w:fldChar w:fldCharType="begin" w:fldLock="1"/>
            </w:r>
            <w:r>
              <w:rPr>
                <w:sz w:val="20"/>
              </w:rPr>
              <w:instrText>LBVARIABLE \id "75251"</w:instrText>
            </w:r>
            <w:r>
              <w:rPr>
                <w:sz w:val="20"/>
              </w:rPr>
              <w:fldChar w:fldCharType="separate"/>
            </w:r>
            <w:r>
              <w:rPr>
                <w:sz w:val="20"/>
              </w:rPr>
              <w:t>Ижевск</w:t>
            </w:r>
            <w:r>
              <w:rPr>
                <w:sz w:val="20"/>
              </w:rPr>
              <w:fldChar w:fldCharType="end"/>
            </w:r>
          </w:p>
        </w:tc>
        <w:tc>
          <w:tcPr>
            <w:tcW w:w="850" w:type="dxa"/>
            <w:tcBorders>
              <w:top w:val="single" w:sz="4" w:space="0" w:color="auto"/>
              <w:left w:val="nil"/>
              <w:bottom w:val="single" w:sz="4" w:space="0" w:color="auto"/>
              <w:right w:val="single" w:sz="4" w:space="0" w:color="auto"/>
            </w:tcBorders>
            <w:vAlign w:val="center"/>
          </w:tcPr>
          <w:p w:rsidR="00C572A4" w:rsidRDefault="00D23CBA">
            <w:pPr>
              <w:spacing w:line="276" w:lineRule="auto"/>
              <w:ind w:right="-2"/>
              <w:jc w:val="center"/>
              <w:rPr>
                <w:sz w:val="16"/>
              </w:rPr>
            </w:pPr>
            <w:r>
              <w:rPr>
                <w:sz w:val="20"/>
              </w:rPr>
              <w:fldChar w:fldCharType="begin" w:fldLock="1"/>
            </w:r>
            <w:r>
              <w:rPr>
                <w:sz w:val="20"/>
              </w:rPr>
              <w:instrText>LBVARIABLE \id "75252"</w:instrText>
            </w:r>
            <w:r>
              <w:rPr>
                <w:sz w:val="20"/>
              </w:rPr>
              <w:fldChar w:fldCharType="separate"/>
            </w:r>
            <w:r>
              <w:rPr>
                <w:sz w:val="20"/>
              </w:rPr>
              <w:t>Казань</w:t>
            </w:r>
            <w:r>
              <w:rPr>
                <w:sz w:val="20"/>
              </w:rPr>
              <w:fldChar w:fldCharType="end"/>
            </w:r>
          </w:p>
        </w:tc>
        <w:tc>
          <w:tcPr>
            <w:tcW w:w="992" w:type="dxa"/>
            <w:tcBorders>
              <w:top w:val="single" w:sz="4" w:space="0" w:color="auto"/>
              <w:left w:val="nil"/>
              <w:bottom w:val="single" w:sz="4" w:space="0" w:color="auto"/>
              <w:right w:val="single" w:sz="4" w:space="0" w:color="auto"/>
            </w:tcBorders>
            <w:vAlign w:val="center"/>
          </w:tcPr>
          <w:p w:rsidR="00C572A4" w:rsidRDefault="00D23CBA">
            <w:pPr>
              <w:spacing w:line="276" w:lineRule="auto"/>
              <w:ind w:right="-2"/>
              <w:jc w:val="center"/>
              <w:rPr>
                <w:sz w:val="16"/>
              </w:rPr>
            </w:pPr>
            <w:r>
              <w:rPr>
                <w:sz w:val="20"/>
              </w:rPr>
              <w:fldChar w:fldCharType="begin" w:fldLock="1"/>
            </w:r>
            <w:r>
              <w:rPr>
                <w:sz w:val="20"/>
              </w:rPr>
              <w:instrText>LBVARIABLE \id "75253"</w:instrText>
            </w:r>
            <w:r>
              <w:rPr>
                <w:sz w:val="20"/>
              </w:rPr>
              <w:fldChar w:fldCharType="separate"/>
            </w:r>
            <w:r>
              <w:rPr>
                <w:sz w:val="20"/>
              </w:rPr>
              <w:t>нет</w:t>
            </w:r>
            <w:r>
              <w:rPr>
                <w:sz w:val="20"/>
              </w:rPr>
              <w:fldChar w:fldCharType="end"/>
            </w:r>
          </w:p>
        </w:tc>
        <w:tc>
          <w:tcPr>
            <w:tcW w:w="426" w:type="dxa"/>
            <w:tcBorders>
              <w:top w:val="single" w:sz="4" w:space="0" w:color="auto"/>
              <w:left w:val="single" w:sz="4" w:space="0" w:color="auto"/>
              <w:bottom w:val="single" w:sz="4" w:space="0" w:color="auto"/>
              <w:right w:val="single" w:sz="4" w:space="0" w:color="auto"/>
            </w:tcBorders>
            <w:vAlign w:val="center"/>
          </w:tcPr>
          <w:p w:rsidR="00C572A4" w:rsidRDefault="00D23CBA">
            <w:pPr>
              <w:spacing w:line="276" w:lineRule="auto"/>
              <w:ind w:right="-2"/>
              <w:jc w:val="center"/>
              <w:rPr>
                <w:sz w:val="16"/>
              </w:rPr>
            </w:pPr>
            <w:r>
              <w:rPr>
                <w:sz w:val="20"/>
              </w:rPr>
              <w:fldChar w:fldCharType="begin" w:fldLock="1"/>
            </w:r>
            <w:r>
              <w:rPr>
                <w:sz w:val="20"/>
              </w:rPr>
              <w:instrText>LBVARIABLE \id "75254"</w:instrText>
            </w:r>
            <w:r>
              <w:rPr>
                <w:sz w:val="20"/>
              </w:rPr>
              <w:fldChar w:fldCharType="separate"/>
            </w:r>
            <w:r>
              <w:rPr>
                <w:sz w:val="20"/>
              </w:rPr>
              <w:t>россыпь/европаллеты/</w:t>
            </w:r>
            <w:r>
              <w:rPr>
                <w:sz w:val="20"/>
              </w:rPr>
              <w:lastRenderedPageBreak/>
              <w:t>контейнеры</w:t>
            </w:r>
            <w:r>
              <w:rPr>
                <w:sz w:val="20"/>
              </w:rPr>
              <w:fldChar w:fldCharType="end"/>
            </w:r>
          </w:p>
        </w:tc>
        <w:tc>
          <w:tcPr>
            <w:tcW w:w="708" w:type="dxa"/>
            <w:tcBorders>
              <w:top w:val="single" w:sz="4" w:space="0" w:color="auto"/>
              <w:left w:val="single" w:sz="4" w:space="0" w:color="auto"/>
              <w:bottom w:val="single" w:sz="4" w:space="0" w:color="auto"/>
              <w:right w:val="single" w:sz="4" w:space="0" w:color="auto"/>
            </w:tcBorders>
            <w:vAlign w:val="center"/>
          </w:tcPr>
          <w:p w:rsidR="00C572A4" w:rsidRDefault="00D23CBA">
            <w:pPr>
              <w:spacing w:line="276" w:lineRule="auto"/>
              <w:ind w:right="-2"/>
              <w:jc w:val="center"/>
              <w:rPr>
                <w:sz w:val="16"/>
              </w:rPr>
            </w:pPr>
            <w:r>
              <w:rPr>
                <w:sz w:val="20"/>
              </w:rPr>
              <w:lastRenderedPageBreak/>
              <w:fldChar w:fldCharType="begin" w:fldLock="1"/>
            </w:r>
            <w:r>
              <w:rPr>
                <w:sz w:val="20"/>
              </w:rPr>
              <w:instrText>LBVARIABLE \id "75255"</w:instrText>
            </w:r>
            <w:r>
              <w:rPr>
                <w:sz w:val="20"/>
              </w:rPr>
              <w:fldChar w:fldCharType="separate"/>
            </w:r>
            <w:r>
              <w:rPr>
                <w:sz w:val="20"/>
              </w:rPr>
              <w:t>7</w:t>
            </w:r>
            <w:r>
              <w:rPr>
                <w:sz w:val="20"/>
              </w:rPr>
              <w:fldChar w:fldCharType="end"/>
            </w:r>
          </w:p>
        </w:tc>
        <w:tc>
          <w:tcPr>
            <w:tcW w:w="709" w:type="dxa"/>
            <w:tcBorders>
              <w:top w:val="single" w:sz="4" w:space="0" w:color="auto"/>
              <w:left w:val="nil"/>
              <w:bottom w:val="single" w:sz="4" w:space="0" w:color="auto"/>
              <w:right w:val="single" w:sz="4" w:space="0" w:color="auto"/>
            </w:tcBorders>
            <w:noWrap/>
            <w:vAlign w:val="center"/>
          </w:tcPr>
          <w:p w:rsidR="00C572A4" w:rsidRDefault="00D23CBA">
            <w:pPr>
              <w:spacing w:line="276" w:lineRule="auto"/>
              <w:ind w:right="-2"/>
              <w:jc w:val="center"/>
              <w:rPr>
                <w:sz w:val="16"/>
              </w:rPr>
            </w:pPr>
            <w:r>
              <w:rPr>
                <w:sz w:val="20"/>
              </w:rPr>
              <w:fldChar w:fldCharType="begin" w:fldLock="1"/>
            </w:r>
            <w:r>
              <w:rPr>
                <w:sz w:val="20"/>
              </w:rPr>
              <w:instrText>LBVARIABLE \id "75256"</w:instrText>
            </w:r>
            <w:r>
              <w:rPr>
                <w:sz w:val="20"/>
              </w:rPr>
              <w:fldChar w:fldCharType="separate"/>
            </w:r>
            <w:r>
              <w:rPr>
                <w:sz w:val="20"/>
              </w:rPr>
              <w:t>1</w:t>
            </w:r>
            <w:r>
              <w:rPr>
                <w:sz w:val="20"/>
              </w:rPr>
              <w:fldChar w:fldCharType="end"/>
            </w:r>
          </w:p>
        </w:tc>
        <w:tc>
          <w:tcPr>
            <w:tcW w:w="567" w:type="dxa"/>
            <w:tcBorders>
              <w:top w:val="single" w:sz="4" w:space="0" w:color="auto"/>
              <w:left w:val="single" w:sz="4" w:space="0" w:color="auto"/>
              <w:bottom w:val="single" w:sz="4" w:space="0" w:color="auto"/>
              <w:right w:val="single" w:sz="4" w:space="0" w:color="auto"/>
            </w:tcBorders>
          </w:tcPr>
          <w:p w:rsidR="00C572A4" w:rsidRDefault="00D23CBA">
            <w:pPr>
              <w:spacing w:line="276" w:lineRule="auto"/>
              <w:ind w:right="-2"/>
              <w:jc w:val="center"/>
              <w:rPr>
                <w:sz w:val="20"/>
              </w:rPr>
            </w:pPr>
            <w:r>
              <w:fldChar w:fldCharType="begin" w:fldLock="1"/>
            </w:r>
            <w:r>
              <w:instrText>LBVARIABLE \id "75296"</w:instrText>
            </w:r>
            <w:r>
              <w:fldChar w:fldCharType="separate"/>
            </w:r>
            <w:r>
              <w:t>-</w:t>
            </w:r>
            <w:r>
              <w:fldChar w:fldCharType="end"/>
            </w:r>
          </w:p>
        </w:tc>
        <w:tc>
          <w:tcPr>
            <w:tcW w:w="851" w:type="dxa"/>
            <w:tcBorders>
              <w:top w:val="single" w:sz="4" w:space="0" w:color="auto"/>
              <w:left w:val="single" w:sz="4" w:space="0" w:color="auto"/>
              <w:bottom w:val="single" w:sz="4" w:space="0" w:color="auto"/>
              <w:right w:val="single" w:sz="4" w:space="0" w:color="auto"/>
            </w:tcBorders>
            <w:noWrap/>
            <w:vAlign w:val="center"/>
          </w:tcPr>
          <w:p w:rsidR="00C572A4" w:rsidRDefault="00D23CBA">
            <w:pPr>
              <w:spacing w:line="276" w:lineRule="auto"/>
              <w:ind w:right="-2"/>
              <w:jc w:val="center"/>
              <w:rPr>
                <w:sz w:val="16"/>
              </w:rPr>
            </w:pPr>
            <w:r>
              <w:rPr>
                <w:sz w:val="20"/>
              </w:rPr>
              <w:fldChar w:fldCharType="begin" w:fldLock="1"/>
            </w:r>
            <w:r>
              <w:rPr>
                <w:sz w:val="20"/>
              </w:rPr>
              <w:instrText>LBVARIABLE \id "75257"</w:instrText>
            </w:r>
            <w:r>
              <w:rPr>
                <w:sz w:val="20"/>
              </w:rPr>
              <w:fldChar w:fldCharType="separate"/>
            </w:r>
            <w:r>
              <w:rPr>
                <w:sz w:val="20"/>
              </w:rPr>
              <w:t>10</w:t>
            </w:r>
            <w:r>
              <w:rPr>
                <w:sz w:val="20"/>
              </w:rPr>
              <w:fldChar w:fldCharType="end"/>
            </w:r>
          </w:p>
        </w:tc>
        <w:tc>
          <w:tcPr>
            <w:tcW w:w="850" w:type="dxa"/>
            <w:tcBorders>
              <w:top w:val="single" w:sz="4" w:space="0" w:color="auto"/>
              <w:left w:val="nil"/>
              <w:bottom w:val="single" w:sz="4" w:space="0" w:color="auto"/>
              <w:right w:val="single" w:sz="4" w:space="0" w:color="auto"/>
            </w:tcBorders>
            <w:noWrap/>
            <w:vAlign w:val="center"/>
          </w:tcPr>
          <w:p w:rsidR="00C572A4" w:rsidRDefault="00D23CBA">
            <w:pPr>
              <w:spacing w:line="276" w:lineRule="auto"/>
              <w:ind w:right="-2"/>
              <w:jc w:val="center"/>
              <w:rPr>
                <w:sz w:val="16"/>
              </w:rPr>
            </w:pPr>
            <w:r>
              <w:rPr>
                <w:sz w:val="20"/>
              </w:rPr>
              <w:fldChar w:fldCharType="begin" w:fldLock="1"/>
            </w:r>
            <w:r>
              <w:rPr>
                <w:sz w:val="20"/>
              </w:rPr>
              <w:instrText>LBVARIABLE \id "75258"</w:instrText>
            </w:r>
            <w:r>
              <w:rPr>
                <w:sz w:val="20"/>
              </w:rPr>
              <w:fldChar w:fldCharType="separate"/>
            </w:r>
            <w:r>
              <w:rPr>
                <w:sz w:val="20"/>
              </w:rPr>
              <w:t>48</w:t>
            </w:r>
            <w:r>
              <w:rPr>
                <w:sz w:val="20"/>
              </w:rPr>
              <w:fldChar w:fldCharType="end"/>
            </w:r>
          </w:p>
        </w:tc>
        <w:tc>
          <w:tcPr>
            <w:tcW w:w="567" w:type="dxa"/>
            <w:tcBorders>
              <w:top w:val="single" w:sz="4" w:space="0" w:color="auto"/>
              <w:left w:val="single" w:sz="4" w:space="0" w:color="auto"/>
              <w:bottom w:val="single" w:sz="4" w:space="0" w:color="auto"/>
              <w:right w:val="single" w:sz="4" w:space="0" w:color="auto"/>
            </w:tcBorders>
            <w:noWrap/>
            <w:vAlign w:val="center"/>
          </w:tcPr>
          <w:p w:rsidR="00C572A4" w:rsidRDefault="00D23CBA">
            <w:pPr>
              <w:spacing w:line="276" w:lineRule="auto"/>
              <w:ind w:right="-2"/>
              <w:jc w:val="center"/>
              <w:rPr>
                <w:sz w:val="16"/>
              </w:rPr>
            </w:pPr>
            <w:r>
              <w:rPr>
                <w:sz w:val="20"/>
              </w:rPr>
              <w:fldChar w:fldCharType="begin" w:fldLock="1"/>
            </w:r>
            <w:r>
              <w:rPr>
                <w:sz w:val="20"/>
              </w:rPr>
              <w:instrText>LBVARIABLE \id "75259"</w:instrText>
            </w:r>
            <w:r>
              <w:rPr>
                <w:sz w:val="20"/>
              </w:rPr>
              <w:fldChar w:fldCharType="separate"/>
            </w:r>
            <w:r>
              <w:rPr>
                <w:sz w:val="20"/>
              </w:rPr>
              <w:t>нет</w:t>
            </w:r>
            <w:r>
              <w:rPr>
                <w:sz w:val="20"/>
              </w:rPr>
              <w:fldChar w:fldCharType="end"/>
            </w:r>
          </w:p>
        </w:tc>
        <w:tc>
          <w:tcPr>
            <w:tcW w:w="567" w:type="dxa"/>
            <w:tcBorders>
              <w:top w:val="single" w:sz="4" w:space="0" w:color="auto"/>
              <w:left w:val="nil"/>
              <w:bottom w:val="single" w:sz="4" w:space="0" w:color="auto"/>
              <w:right w:val="single" w:sz="4" w:space="0" w:color="auto"/>
            </w:tcBorders>
            <w:noWrap/>
            <w:vAlign w:val="center"/>
          </w:tcPr>
          <w:p w:rsidR="00C572A4" w:rsidRDefault="00D23CBA">
            <w:pPr>
              <w:spacing w:line="276" w:lineRule="auto"/>
              <w:ind w:right="-2"/>
              <w:jc w:val="center"/>
              <w:rPr>
                <w:sz w:val="16"/>
              </w:rPr>
            </w:pPr>
            <w:r>
              <w:fldChar w:fldCharType="begin" w:fldLock="1"/>
            </w:r>
            <w:r>
              <w:instrText>LBVARIABLE \id "75260"</w:instrText>
            </w:r>
            <w:r>
              <w:fldChar w:fldCharType="separate"/>
            </w:r>
            <w:r>
              <w:t>нет</w:t>
            </w:r>
            <w: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rsidR="00C572A4" w:rsidRDefault="00D23CBA">
            <w:pPr>
              <w:spacing w:before="100" w:line="276" w:lineRule="auto"/>
              <w:ind w:right="-2"/>
              <w:jc w:val="center"/>
              <w:rPr>
                <w:sz w:val="16"/>
              </w:rPr>
            </w:pPr>
            <w:r>
              <w:rPr>
                <w:sz w:val="20"/>
              </w:rPr>
              <w:fldChar w:fldCharType="begin" w:fldLock="1"/>
            </w:r>
            <w:r>
              <w:rPr>
                <w:sz w:val="20"/>
              </w:rPr>
              <w:instrText>LBVARIABLE \id "28718" \displaced</w:instrText>
            </w:r>
            <w:r>
              <w:rPr>
                <w:sz w:val="20"/>
              </w:rPr>
              <w:fldChar w:fldCharType="separate"/>
            </w:r>
            <w:r>
              <w:rPr>
                <w:sz w:val="20"/>
              </w:rPr>
              <w:t>-</w:t>
            </w:r>
            <w:r>
              <w:rPr>
                <w:sz w:val="20"/>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rsidR="00C572A4" w:rsidRDefault="00D23CBA">
            <w:pPr>
              <w:spacing w:before="100" w:line="276" w:lineRule="auto"/>
              <w:ind w:right="-2"/>
              <w:jc w:val="center"/>
              <w:rPr>
                <w:sz w:val="16"/>
              </w:rPr>
            </w:pPr>
            <w:r>
              <w:fldChar w:fldCharType="begin" w:fldLock="1"/>
            </w:r>
            <w:r>
              <w:instrText>LBVARIABLE \id "28718"</w:instrText>
            </w:r>
            <w:r>
              <w:fldChar w:fldCharType="separate"/>
            </w:r>
            <w:r>
              <w:t>-</w:t>
            </w:r>
          </w:p>
        </w:tc>
      </w:tr>
    </w:tbl>
    <w:p w:rsidR="00C572A4" w:rsidRDefault="00D23CBA">
      <w:pPr>
        <w:ind w:left="284" w:right="-2"/>
        <w:rPr>
          <w:sz w:val="20"/>
        </w:rPr>
      </w:pPr>
      <w:r>
        <w:rPr>
          <w:sz w:val="20"/>
        </w:rPr>
        <w:fldChar w:fldCharType="end"/>
      </w:r>
      <w:r>
        <w:rPr>
          <w:sz w:val="20"/>
        </w:rPr>
        <w:fldChar w:fldCharType="end"/>
      </w:r>
      <w:r>
        <w:rPr>
          <w:sz w:val="20"/>
        </w:rPr>
        <w:fldChar w:fldCharType="end"/>
      </w:r>
      <w:r>
        <w:rPr>
          <w:sz w:val="20"/>
        </w:rPr>
        <w:t>Дополнительная информация об у</w:t>
      </w:r>
      <w:r>
        <w:rPr>
          <w:sz w:val="20"/>
        </w:rPr>
        <w:t xml:space="preserve">словиях выполнения маршрутов: </w:t>
      </w:r>
      <w:r>
        <w:rPr>
          <w:sz w:val="20"/>
        </w:rPr>
        <w:fldChar w:fldCharType="begin" w:fldLock="1"/>
      </w:r>
      <w:r>
        <w:rPr>
          <w:sz w:val="20"/>
        </w:rPr>
        <w:instrText>LBVARIABLE \id "75288"</w:instrText>
      </w:r>
      <w:r>
        <w:rPr>
          <w:sz w:val="20"/>
        </w:rPr>
        <w:fldChar w:fldCharType="separate"/>
      </w:r>
      <w:r>
        <w:rPr>
          <w:sz w:val="20"/>
        </w:rPr>
        <w:t>-</w:t>
      </w:r>
      <w:r>
        <w:rPr>
          <w:sz w:val="20"/>
        </w:rPr>
        <w:fldChar w:fldCharType="end"/>
      </w:r>
      <w:r>
        <w:rPr>
          <w:sz w:val="20"/>
        </w:rPr>
        <w:t>.</w:t>
      </w:r>
    </w:p>
    <w:p w:rsidR="00C572A4" w:rsidRDefault="00D23CBA">
      <w:pPr>
        <w:ind w:left="284" w:right="-2"/>
        <w:rPr>
          <w:sz w:val="20"/>
        </w:rPr>
      </w:pPr>
      <w:r>
        <w:rPr>
          <w:sz w:val="20"/>
        </w:rPr>
        <w:t>*[Город/область подачи автотранспорта - территория (город, область) включает в себя все возможные адреса, находящиеся в границах данного населённого пункта/области. Пункты обмена по маршруту - подра</w:t>
      </w:r>
      <w:r>
        <w:rPr>
          <w:sz w:val="20"/>
        </w:rPr>
        <w:t>зделения АО «Почта России», заказчики по договору с АО «Почта России», клиенты заказчиков АО «Почта России»]</w:t>
      </w:r>
      <w:r>
        <w:rPr>
          <w:sz w:val="20"/>
          <w:vertAlign w:val="superscript"/>
        </w:rPr>
        <w:footnoteReference w:id="11"/>
      </w:r>
      <w:r>
        <w:rPr>
          <w:sz w:val="20"/>
        </w:rPr>
        <w:t>.</w:t>
      </w:r>
    </w:p>
    <w:p w:rsidR="00C572A4" w:rsidRDefault="00D23CBA">
      <w:pPr>
        <w:ind w:left="284" w:right="-2"/>
        <w:rPr>
          <w:sz w:val="20"/>
        </w:rPr>
      </w:pPr>
      <w:r>
        <w:rPr>
          <w:sz w:val="20"/>
        </w:rPr>
        <w:t>** Базовая стоимость услуги без учёта НДС указана справочно и применяется при исчислении штрафов, предусмотренных пп. 8.3, 8.4, 8.5., 8.6.1., 8.7</w:t>
      </w:r>
      <w:r>
        <w:rPr>
          <w:sz w:val="20"/>
        </w:rPr>
        <w:t>., 8.14.1., 8.14.3 Договора.</w:t>
      </w:r>
      <w:r>
        <w:rPr>
          <w:sz w:val="20"/>
        </w:rPr>
        <w:tab/>
      </w:r>
      <w:r>
        <w:rPr>
          <w:sz w:val="20"/>
        </w:rPr>
        <w:tab/>
      </w:r>
      <w:r>
        <w:rPr>
          <w:sz w:val="20"/>
        </w:rPr>
        <w:tab/>
      </w:r>
      <w:r>
        <w:rPr>
          <w:sz w:val="20"/>
        </w:rPr>
        <w:tab/>
      </w:r>
    </w:p>
    <w:tbl>
      <w:tblPr>
        <w:tblStyle w:val="a3"/>
        <w:tblW w:w="12616" w:type="dxa"/>
        <w:tblLayout w:type="fixed"/>
        <w:tblLook w:val="04A0" w:firstRow="1" w:lastRow="0" w:firstColumn="1" w:lastColumn="0" w:noHBand="0" w:noVBand="1"/>
      </w:tblPr>
      <w:tblGrid>
        <w:gridCol w:w="4678"/>
        <w:gridCol w:w="3260"/>
        <w:gridCol w:w="1418"/>
        <w:gridCol w:w="3260"/>
      </w:tblGrid>
      <w:tr w:rsidR="00C572A4">
        <w:tc>
          <w:tcPr>
            <w:tcW w:w="7938" w:type="dxa"/>
            <w:gridSpan w:val="2"/>
          </w:tcPr>
          <w:p w:rsidR="00C572A4" w:rsidRDefault="00D23CBA">
            <w:pPr>
              <w:pStyle w:val="LBBodyText1"/>
              <w:keepNext/>
              <w:jc w:val="center"/>
            </w:pPr>
            <w:r>
              <w:rPr>
                <w:b/>
              </w:rPr>
              <w:t>Заказчик:</w:t>
            </w:r>
          </w:p>
        </w:tc>
        <w:tc>
          <w:tcPr>
            <w:tcW w:w="4678" w:type="dxa"/>
            <w:gridSpan w:val="2"/>
          </w:tcPr>
          <w:p w:rsidR="00C572A4" w:rsidRDefault="00D23CBA">
            <w:pPr>
              <w:pStyle w:val="LBBodyText1"/>
              <w:keepNext/>
              <w:jc w:val="center"/>
            </w:pPr>
            <w:r>
              <w:rPr>
                <w:b/>
              </w:rPr>
              <w:t>Исполнитель:</w:t>
            </w:r>
          </w:p>
        </w:tc>
      </w:tr>
      <w:tr w:rsidR="00C572A4">
        <w:tc>
          <w:tcPr>
            <w:tcW w:w="7938" w:type="dxa"/>
            <w:gridSpan w:val="2"/>
          </w:tcPr>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gridSpan w:val="2"/>
          </w:tcPr>
          <w:p w:rsidR="00C572A4" w:rsidRDefault="00C572A4">
            <w:pPr>
              <w:pStyle w:val="LBBodyText1"/>
              <w:keepNext/>
            </w:pPr>
          </w:p>
        </w:tc>
      </w:tr>
      <w:tr w:rsidR="00C572A4">
        <w:tc>
          <w:tcPr>
            <w:tcW w:w="7938" w:type="dxa"/>
            <w:gridSpan w:val="2"/>
          </w:tcPr>
          <w:p w:rsidR="00C572A4" w:rsidRDefault="00C572A4">
            <w:pPr>
              <w:pStyle w:val="LBBodyText1"/>
              <w:keepNext/>
            </w:pPr>
          </w:p>
          <w:p w:rsidR="00C572A4" w:rsidRDefault="00D23CBA">
            <w:pPr>
              <w:pStyle w:val="LBBodyText1"/>
              <w:keepNext/>
            </w:pPr>
            <w:r>
              <w:t>____________________</w:t>
            </w:r>
          </w:p>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Махмутов Ильнур Наваилевич</w:t>
            </w:r>
            <w:r>
              <w:fldChar w:fldCharType="end"/>
            </w:r>
            <w:r>
              <w:fldChar w:fldCharType="end"/>
            </w:r>
          </w:p>
        </w:tc>
        <w:tc>
          <w:tcPr>
            <w:tcW w:w="4678" w:type="dxa"/>
            <w:gridSpan w:val="2"/>
          </w:tcPr>
          <w:p w:rsidR="00C572A4" w:rsidRDefault="00C572A4">
            <w:pPr>
              <w:pStyle w:val="LBBodyText1"/>
              <w:keepNext/>
            </w:pPr>
          </w:p>
          <w:p w:rsidR="00C572A4" w:rsidRDefault="00D23CBA">
            <w:pPr>
              <w:pStyle w:val="LBBodyText1"/>
              <w:keepNext/>
            </w:pPr>
            <w:r>
              <w:t>____________________</w:t>
            </w:r>
          </w:p>
          <w:p w:rsidR="00C572A4" w:rsidRDefault="00C572A4">
            <w:pPr>
              <w:pStyle w:val="LBBodyText1"/>
              <w:keepNext/>
            </w:pPr>
          </w:p>
        </w:tc>
      </w:tr>
      <w:tr w:rsidR="00C572A4">
        <w:tc>
          <w:tcPr>
            <w:tcW w:w="7938" w:type="dxa"/>
            <w:gridSpan w:val="2"/>
          </w:tcPr>
          <w:p w:rsidR="00C572A4" w:rsidRDefault="00D23CBA">
            <w:pPr>
              <w:pStyle w:val="LBBodyText1"/>
              <w:keepNext/>
            </w:pPr>
            <w:r>
              <w:t>___ ____________ 20__ г.</w:t>
            </w:r>
          </w:p>
        </w:tc>
        <w:tc>
          <w:tcPr>
            <w:tcW w:w="4678" w:type="dxa"/>
            <w:gridSpan w:val="2"/>
          </w:tcPr>
          <w:p w:rsidR="00C572A4" w:rsidRDefault="00D23CBA">
            <w:pPr>
              <w:pStyle w:val="LBBodyText1"/>
              <w:keepNext/>
            </w:pPr>
            <w:r>
              <w:t>___ ____________ 20_</w:t>
            </w:r>
            <w:r>
              <w:t>_ г.</w:t>
            </w:r>
          </w:p>
          <w:p w:rsidR="00C572A4" w:rsidRDefault="00D23CBA">
            <w:pPr>
              <w:pStyle w:val="LBBodyText1"/>
              <w:keepNext/>
            </w:pPr>
            <w:r>
              <w:t>М.П. (при наличии печати)</w:t>
            </w:r>
          </w:p>
        </w:tc>
      </w:tr>
      <w:tr w:rsidR="00C572A4">
        <w:trPr>
          <w:gridAfter w:val="1"/>
          <w:wAfter w:w="3260" w:type="dxa"/>
        </w:trPr>
        <w:tc>
          <w:tcPr>
            <w:tcW w:w="4678" w:type="dxa"/>
          </w:tcPr>
          <w:p w:rsidR="00C572A4" w:rsidRDefault="00C572A4">
            <w:pPr>
              <w:pStyle w:val="LBBodyText1"/>
              <w:keepNext/>
              <w:jc w:val="left"/>
            </w:pPr>
          </w:p>
        </w:tc>
        <w:tc>
          <w:tcPr>
            <w:tcW w:w="4678" w:type="dxa"/>
            <w:gridSpan w:val="2"/>
          </w:tcPr>
          <w:p w:rsidR="00C572A4" w:rsidRDefault="00C572A4">
            <w:pPr>
              <w:pStyle w:val="LBBodyText1"/>
              <w:keepNext/>
              <w:ind w:left="2835"/>
              <w:jc w:val="left"/>
            </w:pPr>
          </w:p>
        </w:tc>
      </w:tr>
    </w:tbl>
    <w:p w:rsidR="00C572A4" w:rsidRDefault="00D23CBA">
      <w:pPr>
        <w:ind w:left="284" w:right="-2"/>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rsidR="00C572A4" w:rsidRDefault="00C572A4">
      <w:pPr>
        <w:spacing w:after="200" w:line="276" w:lineRule="auto"/>
        <w:ind w:right="-2"/>
        <w:jc w:val="left"/>
        <w:rPr>
          <w:sz w:val="24"/>
        </w:rPr>
        <w:sectPr w:rsidR="00C572A4">
          <w:pgSz w:w="16838" w:h="11906" w:orient="landscape"/>
          <w:pgMar w:top="142" w:right="284" w:bottom="425" w:left="680" w:header="709" w:footer="709" w:gutter="0"/>
          <w:cols w:space="720"/>
        </w:sectPr>
      </w:pPr>
    </w:p>
    <w:p w:rsidR="00C572A4" w:rsidRDefault="00D23CBA">
      <w:pPr>
        <w:spacing w:line="276" w:lineRule="auto"/>
        <w:ind w:left="5812" w:right="-2"/>
        <w:jc w:val="left"/>
        <w:rPr>
          <w:sz w:val="16"/>
        </w:rPr>
      </w:pPr>
      <w:r>
        <w:rPr>
          <w:sz w:val="16"/>
        </w:rPr>
        <w:lastRenderedPageBreak/>
        <w:t>Приложение №2</w:t>
      </w:r>
    </w:p>
    <w:p w:rsidR="00C572A4" w:rsidRDefault="00D23CBA">
      <w:pPr>
        <w:ind w:left="5812" w:right="-2"/>
        <w:jc w:val="left"/>
      </w:pPr>
      <w:r>
        <w:rPr>
          <w:sz w:val="16"/>
        </w:rPr>
        <w:t xml:space="preserve">к Договору на </w:t>
      </w:r>
      <w:r>
        <w:rPr>
          <w:sz w:val="16"/>
        </w:rPr>
        <w:fldChar w:fldCharType="begin" w:fldLock="1"/>
      </w:r>
      <w:r>
        <w:rPr>
          <w:sz w:val="16"/>
        </w:rPr>
        <w:instrText>LBVARIABLE \id "75212"</w:instrText>
      </w:r>
      <w:r>
        <w:rPr>
          <w:sz w:val="16"/>
        </w:rPr>
        <w:fldChar w:fldCharType="separate"/>
      </w:r>
      <w:r>
        <w:rPr>
          <w:sz w:val="16"/>
        </w:rPr>
        <w:t xml:space="preserve">оказание услуг по перевозке почтовых отправлений </w:t>
      </w:r>
    </w:p>
    <w:p w:rsidR="00C572A4" w:rsidRDefault="00D23CBA">
      <w:pPr>
        <w:ind w:left="5812" w:right="-2"/>
        <w:jc w:val="left"/>
      </w:pPr>
      <w:r>
        <w:rPr>
          <w:sz w:val="16"/>
        </w:rPr>
        <w:t xml:space="preserve">и прочих товарно-материальных ценностей автотранспортом </w:t>
      </w:r>
    </w:p>
    <w:p w:rsidR="00C572A4" w:rsidRDefault="00D23CBA">
      <w:pPr>
        <w:ind w:left="5812" w:right="-2"/>
        <w:jc w:val="left"/>
      </w:pPr>
      <w:r>
        <w:rPr>
          <w:sz w:val="16"/>
        </w:rPr>
        <w:t xml:space="preserve">по магистральному маршруту Казань-Ижевск-Казань, грузоподъемностью 10 тонн, включая осуществление погрузо-разгрузочных работ в местах </w:t>
      </w:r>
    </w:p>
    <w:p w:rsidR="00C572A4" w:rsidRDefault="00D23CBA">
      <w:pPr>
        <w:ind w:left="5812" w:right="-2"/>
        <w:jc w:val="left"/>
      </w:pPr>
      <w:r>
        <w:rPr>
          <w:sz w:val="16"/>
        </w:rPr>
        <w:t xml:space="preserve">начала и окончания маршрута, а также в пунктах обмена для нужд </w:t>
      </w:r>
    </w:p>
    <w:p w:rsidR="00C572A4" w:rsidRDefault="00D23CBA">
      <w:pPr>
        <w:ind w:left="5812" w:right="-2"/>
        <w:jc w:val="left"/>
      </w:pPr>
      <w:r>
        <w:rPr>
          <w:sz w:val="16"/>
        </w:rPr>
        <w:t>УФПС Татарстан почтасы</w:t>
      </w:r>
    </w:p>
    <w:p w:rsidR="00C572A4" w:rsidRDefault="00D23CBA">
      <w:pPr>
        <w:ind w:left="5812" w:right="-2"/>
        <w:jc w:val="left"/>
        <w:rPr>
          <w:b/>
          <w:sz w:val="16"/>
        </w:rPr>
      </w:pPr>
      <w:r>
        <w:rPr>
          <w:sz w:val="16"/>
        </w:rPr>
        <w:fldChar w:fldCharType="end"/>
      </w:r>
    </w:p>
    <w:p w:rsidR="00C572A4" w:rsidRDefault="00D23CBA">
      <w:pPr>
        <w:spacing w:line="276" w:lineRule="auto"/>
        <w:ind w:left="5812" w:right="-2"/>
        <w:jc w:val="left"/>
        <w:rPr>
          <w:sz w:val="16"/>
        </w:rPr>
      </w:pPr>
      <w:r>
        <w:rPr>
          <w:sz w:val="16"/>
        </w:rPr>
        <w:t>от _________________ №</w:t>
      </w:r>
      <w:r>
        <w:rPr>
          <w:sz w:val="16"/>
        </w:rPr>
        <w:fldChar w:fldCharType="begin" w:fldLock="1"/>
      </w:r>
      <w:r>
        <w:rPr>
          <w:sz w:val="16"/>
        </w:rPr>
        <w:instrText>LBVARIAB</w:instrText>
      </w:r>
      <w:r>
        <w:rPr>
          <w:sz w:val="16"/>
        </w:rPr>
        <w:instrText>LE \id "28718"</w:instrText>
      </w:r>
      <w:r>
        <w:rPr>
          <w:sz w:val="16"/>
        </w:rPr>
        <w:fldChar w:fldCharType="separate"/>
      </w:r>
      <w:r>
        <w:rPr>
          <w:sz w:val="16"/>
        </w:rPr>
        <w:t>________</w:t>
      </w:r>
      <w:r>
        <w:rPr>
          <w:sz w:val="16"/>
        </w:rPr>
        <w:fldChar w:fldCharType="end"/>
      </w:r>
    </w:p>
    <w:p w:rsidR="00C572A4" w:rsidRDefault="00D23CBA">
      <w:pPr>
        <w:spacing w:line="276" w:lineRule="auto"/>
        <w:ind w:right="-2"/>
        <w:jc w:val="left"/>
        <w:rPr>
          <w:sz w:val="16"/>
        </w:rPr>
      </w:pPr>
      <w:r>
        <w:rPr>
          <w:sz w:val="16"/>
        </w:rPr>
        <w:t>ФОРМА</w:t>
      </w:r>
    </w:p>
    <w:tbl>
      <w:tblPr>
        <w:tblW w:w="10215" w:type="dxa"/>
        <w:tblInd w:w="417" w:type="dxa"/>
        <w:tblLayout w:type="fixed"/>
        <w:tblLook w:val="04A0" w:firstRow="1" w:lastRow="0" w:firstColumn="1" w:lastColumn="0" w:noHBand="0" w:noVBand="1"/>
      </w:tblPr>
      <w:tblGrid>
        <w:gridCol w:w="681"/>
        <w:gridCol w:w="1081"/>
        <w:gridCol w:w="750"/>
        <w:gridCol w:w="1099"/>
        <w:gridCol w:w="1021"/>
        <w:gridCol w:w="63"/>
        <w:gridCol w:w="838"/>
        <w:gridCol w:w="1133"/>
        <w:gridCol w:w="852"/>
        <w:gridCol w:w="1122"/>
        <w:gridCol w:w="14"/>
        <w:gridCol w:w="852"/>
        <w:gridCol w:w="709"/>
      </w:tblGrid>
      <w:tr w:rsidR="00C572A4">
        <w:trPr>
          <w:trHeight w:val="300"/>
        </w:trPr>
        <w:tc>
          <w:tcPr>
            <w:tcW w:w="10215" w:type="dxa"/>
            <w:gridSpan w:val="13"/>
            <w:tcBorders>
              <w:top w:val="nil"/>
              <w:left w:val="nil"/>
              <w:bottom w:val="nil"/>
              <w:right w:val="nil"/>
            </w:tcBorders>
            <w:shd w:val="clear" w:color="auto" w:fill="auto"/>
            <w:noWrap/>
            <w:vAlign w:val="center"/>
            <w:hideMark/>
          </w:tcPr>
          <w:p w:rsidR="00C572A4" w:rsidRDefault="00D23CBA">
            <w:pPr>
              <w:ind w:left="39" w:right="-2"/>
              <w:jc w:val="center"/>
              <w:rPr>
                <w:b/>
                <w:sz w:val="16"/>
              </w:rPr>
            </w:pPr>
            <w:r>
              <w:rPr>
                <w:b/>
                <w:sz w:val="16"/>
              </w:rPr>
              <w:t xml:space="preserve">Заявка № </w:t>
            </w:r>
          </w:p>
        </w:tc>
      </w:tr>
      <w:tr w:rsidR="00C572A4">
        <w:trPr>
          <w:trHeight w:val="300"/>
        </w:trPr>
        <w:tc>
          <w:tcPr>
            <w:tcW w:w="10215"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572A4" w:rsidRDefault="00D23CBA">
            <w:pPr>
              <w:ind w:right="-2"/>
              <w:jc w:val="center"/>
              <w:rPr>
                <w:b/>
                <w:i/>
                <w:sz w:val="16"/>
              </w:rPr>
            </w:pPr>
            <w:r>
              <w:rPr>
                <w:b/>
                <w:i/>
                <w:sz w:val="16"/>
              </w:rPr>
              <w:t>номер перевозки из Системы если применимо (_________________)</w:t>
            </w:r>
          </w:p>
        </w:tc>
      </w:tr>
      <w:tr w:rsidR="00C572A4">
        <w:trPr>
          <w:trHeight w:val="570"/>
        </w:trPr>
        <w:tc>
          <w:tcPr>
            <w:tcW w:w="10215" w:type="dxa"/>
            <w:gridSpan w:val="13"/>
            <w:tcBorders>
              <w:top w:val="nil"/>
              <w:left w:val="nil"/>
              <w:bottom w:val="nil"/>
              <w:right w:val="nil"/>
            </w:tcBorders>
            <w:shd w:val="clear" w:color="auto" w:fill="auto"/>
            <w:vAlign w:val="center"/>
            <w:hideMark/>
          </w:tcPr>
          <w:p w:rsidR="00C572A4" w:rsidRDefault="00D23CBA">
            <w:pPr>
              <w:ind w:right="-2"/>
              <w:jc w:val="center"/>
              <w:rPr>
                <w:b/>
                <w:sz w:val="16"/>
              </w:rPr>
            </w:pPr>
            <w:r>
              <w:rPr>
                <w:b/>
                <w:sz w:val="16"/>
              </w:rPr>
              <w:t>Наименование маршрута («_____________» - «_____________» - «_____________»-«_________________»</w:t>
            </w:r>
          </w:p>
        </w:tc>
      </w:tr>
      <w:tr w:rsidR="00C572A4">
        <w:trPr>
          <w:trHeight w:val="360"/>
        </w:trPr>
        <w:tc>
          <w:tcPr>
            <w:tcW w:w="10215" w:type="dxa"/>
            <w:gridSpan w:val="13"/>
            <w:tcBorders>
              <w:top w:val="nil"/>
              <w:left w:val="nil"/>
              <w:bottom w:val="single" w:sz="4" w:space="0" w:color="auto"/>
              <w:right w:val="nil"/>
            </w:tcBorders>
            <w:shd w:val="clear" w:color="auto" w:fill="auto"/>
            <w:noWrap/>
            <w:vAlign w:val="center"/>
            <w:hideMark/>
          </w:tcPr>
          <w:p w:rsidR="00C572A4" w:rsidRDefault="00D23CBA">
            <w:pPr>
              <w:ind w:right="-2"/>
              <w:jc w:val="center"/>
              <w:rPr>
                <w:b/>
                <w:sz w:val="16"/>
              </w:rPr>
            </w:pPr>
            <w:r>
              <w:rPr>
                <w:b/>
                <w:sz w:val="16"/>
              </w:rPr>
              <w:t>в соответствии с условиями Договора (сокращенное наименование организации) от _______ № _____________________</w:t>
            </w:r>
          </w:p>
        </w:tc>
      </w:tr>
      <w:tr w:rsidR="00C572A4">
        <w:trPr>
          <w:trHeight w:val="360"/>
        </w:trPr>
        <w:tc>
          <w:tcPr>
            <w:tcW w:w="10215" w:type="dxa"/>
            <w:gridSpan w:val="13"/>
            <w:tcBorders>
              <w:top w:val="nil"/>
              <w:left w:val="nil"/>
              <w:bottom w:val="single" w:sz="4" w:space="0" w:color="auto"/>
              <w:right w:val="nil"/>
            </w:tcBorders>
            <w:shd w:val="clear" w:color="auto" w:fill="auto"/>
            <w:noWrap/>
            <w:vAlign w:val="center"/>
          </w:tcPr>
          <w:p w:rsidR="00C572A4" w:rsidRDefault="00C572A4">
            <w:pPr>
              <w:ind w:right="-2"/>
              <w:jc w:val="center"/>
              <w:rPr>
                <w:b/>
                <w:sz w:val="16"/>
              </w:rPr>
            </w:pPr>
          </w:p>
        </w:tc>
      </w:tr>
      <w:tr w:rsidR="00C572A4">
        <w:trPr>
          <w:trHeight w:val="2370"/>
        </w:trPr>
        <w:tc>
          <w:tcPr>
            <w:tcW w:w="681"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572A4" w:rsidRDefault="00D23CBA">
            <w:pPr>
              <w:ind w:right="-2"/>
              <w:jc w:val="center"/>
              <w:rPr>
                <w:sz w:val="16"/>
              </w:rPr>
            </w:pPr>
            <w:r>
              <w:rPr>
                <w:sz w:val="16"/>
              </w:rPr>
              <w:t>№</w:t>
            </w:r>
          </w:p>
        </w:tc>
        <w:tc>
          <w:tcPr>
            <w:tcW w:w="1081"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572A4" w:rsidRDefault="00D23CBA">
            <w:pPr>
              <w:ind w:right="-2"/>
              <w:jc w:val="center"/>
              <w:rPr>
                <w:sz w:val="16"/>
              </w:rPr>
            </w:pPr>
            <w:r>
              <w:rPr>
                <w:sz w:val="16"/>
              </w:rPr>
              <w:t>Пункты движения транспорта по маршруту</w:t>
            </w:r>
          </w:p>
        </w:tc>
        <w:tc>
          <w:tcPr>
            <w:tcW w:w="750" w:type="dxa"/>
            <w:vMerge w:val="restart"/>
            <w:tcBorders>
              <w:top w:val="nil"/>
              <w:left w:val="single" w:sz="4" w:space="0" w:color="auto"/>
              <w:bottom w:val="single" w:sz="4" w:space="0" w:color="000000"/>
              <w:right w:val="single" w:sz="4" w:space="0" w:color="auto"/>
            </w:tcBorders>
            <w:shd w:val="clear" w:color="auto" w:fill="auto"/>
            <w:vAlign w:val="center"/>
            <w:hideMark/>
          </w:tcPr>
          <w:p w:rsidR="00C572A4" w:rsidRDefault="00D23CBA">
            <w:pPr>
              <w:ind w:right="-2"/>
              <w:jc w:val="center"/>
              <w:rPr>
                <w:sz w:val="16"/>
              </w:rPr>
            </w:pPr>
            <w:r>
              <w:rPr>
                <w:sz w:val="16"/>
              </w:rPr>
              <w:t>Время в пути, час</w:t>
            </w:r>
          </w:p>
        </w:tc>
        <w:tc>
          <w:tcPr>
            <w:tcW w:w="1099" w:type="dxa"/>
            <w:vMerge w:val="restart"/>
            <w:tcBorders>
              <w:top w:val="nil"/>
              <w:left w:val="single" w:sz="4" w:space="0" w:color="auto"/>
              <w:bottom w:val="single" w:sz="4" w:space="0" w:color="000000"/>
              <w:right w:val="single" w:sz="4" w:space="0" w:color="auto"/>
            </w:tcBorders>
            <w:shd w:val="clear" w:color="auto" w:fill="auto"/>
            <w:vAlign w:val="center"/>
            <w:hideMark/>
          </w:tcPr>
          <w:p w:rsidR="00C572A4" w:rsidRDefault="00D23CBA">
            <w:pPr>
              <w:ind w:right="-2"/>
              <w:jc w:val="center"/>
              <w:rPr>
                <w:sz w:val="16"/>
              </w:rPr>
            </w:pPr>
            <w:r>
              <w:rPr>
                <w:sz w:val="16"/>
              </w:rPr>
              <w:t>Время прибытия транспорта, час</w:t>
            </w:r>
          </w:p>
        </w:tc>
        <w:tc>
          <w:tcPr>
            <w:tcW w:w="1021" w:type="dxa"/>
            <w:vMerge w:val="restart"/>
            <w:tcBorders>
              <w:top w:val="nil"/>
              <w:left w:val="single" w:sz="4" w:space="0" w:color="auto"/>
              <w:bottom w:val="single" w:sz="4" w:space="0" w:color="000000"/>
              <w:right w:val="single" w:sz="4" w:space="0" w:color="auto"/>
            </w:tcBorders>
            <w:shd w:val="clear" w:color="auto" w:fill="auto"/>
            <w:vAlign w:val="center"/>
            <w:hideMark/>
          </w:tcPr>
          <w:p w:rsidR="00C572A4" w:rsidRDefault="00D23CBA">
            <w:pPr>
              <w:ind w:right="-2"/>
              <w:jc w:val="center"/>
              <w:rPr>
                <w:sz w:val="16"/>
              </w:rPr>
            </w:pPr>
            <w:r>
              <w:rPr>
                <w:sz w:val="16"/>
              </w:rPr>
              <w:t>Время убытия транспорта, час</w:t>
            </w:r>
          </w:p>
        </w:tc>
        <w:tc>
          <w:tcPr>
            <w:tcW w:w="90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572A4" w:rsidRDefault="00D23CBA">
            <w:pPr>
              <w:ind w:right="-2"/>
              <w:jc w:val="center"/>
              <w:rPr>
                <w:sz w:val="16"/>
              </w:rPr>
            </w:pPr>
            <w:r>
              <w:rPr>
                <w:sz w:val="16"/>
              </w:rPr>
              <w:t>Время использования автотранспорта под погрузочно-разгрузочные работы, час</w:t>
            </w:r>
          </w:p>
        </w:tc>
        <w:tc>
          <w:tcPr>
            <w:tcW w:w="1133"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572A4" w:rsidRDefault="00D23CBA">
            <w:pPr>
              <w:ind w:right="-2"/>
              <w:jc w:val="center"/>
              <w:rPr>
                <w:sz w:val="16"/>
              </w:rPr>
            </w:pPr>
            <w:r>
              <w:rPr>
                <w:sz w:val="16"/>
              </w:rPr>
              <w:t>Необходимость выполнения погрузочно-разгрузочных работ, (Да\Нет)</w:t>
            </w:r>
          </w:p>
        </w:tc>
        <w:tc>
          <w:tcPr>
            <w:tcW w:w="852" w:type="dxa"/>
            <w:vMerge w:val="restart"/>
            <w:tcBorders>
              <w:top w:val="nil"/>
              <w:left w:val="single" w:sz="4" w:space="0" w:color="auto"/>
              <w:bottom w:val="single" w:sz="4" w:space="0" w:color="000000"/>
              <w:right w:val="nil"/>
            </w:tcBorders>
            <w:shd w:val="clear" w:color="auto" w:fill="FFFFFF"/>
            <w:vAlign w:val="center"/>
            <w:hideMark/>
          </w:tcPr>
          <w:p w:rsidR="00C572A4" w:rsidRDefault="00D23CBA">
            <w:pPr>
              <w:ind w:right="-2"/>
              <w:jc w:val="center"/>
              <w:rPr>
                <w:sz w:val="16"/>
              </w:rPr>
            </w:pPr>
            <w:r>
              <w:rPr>
                <w:sz w:val="16"/>
              </w:rPr>
              <w:t>Порядковый день осуществления операции (начало работы – Д0)</w:t>
            </w:r>
          </w:p>
        </w:tc>
        <w:tc>
          <w:tcPr>
            <w:tcW w:w="269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572A4" w:rsidRDefault="00D23CBA">
            <w:pPr>
              <w:ind w:right="1171"/>
              <w:jc w:val="center"/>
              <w:rPr>
                <w:sz w:val="16"/>
              </w:rPr>
            </w:pPr>
            <w:r>
              <w:rPr>
                <w:sz w:val="16"/>
              </w:rPr>
              <w:t>Требования к выполнению погрузо-разгрузочных работ</w:t>
            </w:r>
          </w:p>
        </w:tc>
      </w:tr>
      <w:tr w:rsidR="00C572A4">
        <w:trPr>
          <w:trHeight w:val="739"/>
        </w:trPr>
        <w:tc>
          <w:tcPr>
            <w:tcW w:w="681" w:type="dxa"/>
            <w:vMerge/>
            <w:tcBorders>
              <w:top w:val="single" w:sz="4" w:space="0" w:color="auto"/>
              <w:left w:val="single" w:sz="4" w:space="0" w:color="auto"/>
              <w:bottom w:val="single" w:sz="4" w:space="0" w:color="000000"/>
              <w:right w:val="single" w:sz="4" w:space="0" w:color="000000"/>
            </w:tcBorders>
            <w:vAlign w:val="center"/>
            <w:hideMark/>
          </w:tcPr>
          <w:p w:rsidR="00C572A4" w:rsidRDefault="00C572A4">
            <w:pPr>
              <w:ind w:right="-2"/>
              <w:jc w:val="left"/>
              <w:rPr>
                <w:sz w:val="16"/>
              </w:rPr>
            </w:pPr>
          </w:p>
        </w:tc>
        <w:tc>
          <w:tcPr>
            <w:tcW w:w="1081" w:type="dxa"/>
            <w:vMerge/>
            <w:tcBorders>
              <w:top w:val="single" w:sz="4" w:space="0" w:color="auto"/>
              <w:left w:val="single" w:sz="4" w:space="0" w:color="auto"/>
              <w:bottom w:val="single" w:sz="4" w:space="0" w:color="000000"/>
              <w:right w:val="single" w:sz="4" w:space="0" w:color="000000"/>
            </w:tcBorders>
            <w:vAlign w:val="center"/>
            <w:hideMark/>
          </w:tcPr>
          <w:p w:rsidR="00C572A4" w:rsidRDefault="00C572A4">
            <w:pPr>
              <w:ind w:right="-2"/>
              <w:jc w:val="left"/>
              <w:rPr>
                <w:sz w:val="16"/>
              </w:rPr>
            </w:pPr>
          </w:p>
        </w:tc>
        <w:tc>
          <w:tcPr>
            <w:tcW w:w="750" w:type="dxa"/>
            <w:vMerge/>
            <w:tcBorders>
              <w:top w:val="nil"/>
              <w:left w:val="single" w:sz="4" w:space="0" w:color="auto"/>
              <w:bottom w:val="single" w:sz="4" w:space="0" w:color="000000"/>
              <w:right w:val="single" w:sz="4" w:space="0" w:color="auto"/>
            </w:tcBorders>
            <w:vAlign w:val="center"/>
            <w:hideMark/>
          </w:tcPr>
          <w:p w:rsidR="00C572A4" w:rsidRDefault="00C572A4">
            <w:pPr>
              <w:ind w:right="-2"/>
              <w:jc w:val="left"/>
              <w:rPr>
                <w:sz w:val="16"/>
              </w:rPr>
            </w:pPr>
          </w:p>
        </w:tc>
        <w:tc>
          <w:tcPr>
            <w:tcW w:w="1099" w:type="dxa"/>
            <w:vMerge/>
            <w:tcBorders>
              <w:top w:val="nil"/>
              <w:left w:val="single" w:sz="4" w:space="0" w:color="auto"/>
              <w:bottom w:val="single" w:sz="4" w:space="0" w:color="000000"/>
              <w:right w:val="single" w:sz="4" w:space="0" w:color="auto"/>
            </w:tcBorders>
            <w:vAlign w:val="center"/>
            <w:hideMark/>
          </w:tcPr>
          <w:p w:rsidR="00C572A4" w:rsidRDefault="00C572A4">
            <w:pPr>
              <w:ind w:right="-2"/>
              <w:jc w:val="left"/>
              <w:rPr>
                <w:sz w:val="16"/>
              </w:rPr>
            </w:pPr>
          </w:p>
        </w:tc>
        <w:tc>
          <w:tcPr>
            <w:tcW w:w="1021" w:type="dxa"/>
            <w:vMerge/>
            <w:tcBorders>
              <w:top w:val="nil"/>
              <w:left w:val="single" w:sz="4" w:space="0" w:color="auto"/>
              <w:bottom w:val="single" w:sz="4" w:space="0" w:color="000000"/>
              <w:right w:val="single" w:sz="4" w:space="0" w:color="auto"/>
            </w:tcBorders>
            <w:vAlign w:val="center"/>
            <w:hideMark/>
          </w:tcPr>
          <w:p w:rsidR="00C572A4" w:rsidRDefault="00C572A4">
            <w:pPr>
              <w:ind w:right="-2"/>
              <w:jc w:val="left"/>
              <w:rPr>
                <w:sz w:val="16"/>
              </w:rPr>
            </w:pPr>
          </w:p>
        </w:tc>
        <w:tc>
          <w:tcPr>
            <w:tcW w:w="901" w:type="dxa"/>
            <w:gridSpan w:val="2"/>
            <w:vMerge/>
            <w:tcBorders>
              <w:top w:val="nil"/>
              <w:left w:val="single" w:sz="4" w:space="0" w:color="auto"/>
              <w:bottom w:val="single" w:sz="4" w:space="0" w:color="000000"/>
              <w:right w:val="single" w:sz="4" w:space="0" w:color="auto"/>
            </w:tcBorders>
            <w:vAlign w:val="center"/>
            <w:hideMark/>
          </w:tcPr>
          <w:p w:rsidR="00C572A4" w:rsidRDefault="00C572A4">
            <w:pPr>
              <w:ind w:right="-2"/>
              <w:jc w:val="left"/>
              <w:rPr>
                <w:sz w:val="16"/>
              </w:rPr>
            </w:pPr>
          </w:p>
        </w:tc>
        <w:tc>
          <w:tcPr>
            <w:tcW w:w="1133" w:type="dxa"/>
            <w:vMerge/>
            <w:tcBorders>
              <w:top w:val="single" w:sz="4" w:space="0" w:color="auto"/>
              <w:left w:val="single" w:sz="4" w:space="0" w:color="auto"/>
              <w:bottom w:val="single" w:sz="4" w:space="0" w:color="000000"/>
              <w:right w:val="single" w:sz="4" w:space="0" w:color="000000"/>
            </w:tcBorders>
            <w:vAlign w:val="center"/>
            <w:hideMark/>
          </w:tcPr>
          <w:p w:rsidR="00C572A4" w:rsidRDefault="00C572A4">
            <w:pPr>
              <w:ind w:right="-2"/>
              <w:jc w:val="left"/>
              <w:rPr>
                <w:sz w:val="16"/>
              </w:rPr>
            </w:pPr>
          </w:p>
        </w:tc>
        <w:tc>
          <w:tcPr>
            <w:tcW w:w="852" w:type="dxa"/>
            <w:vMerge/>
            <w:tcBorders>
              <w:top w:val="nil"/>
              <w:left w:val="single" w:sz="4" w:space="0" w:color="auto"/>
              <w:bottom w:val="single" w:sz="4" w:space="0" w:color="000000"/>
              <w:right w:val="nil"/>
            </w:tcBorders>
            <w:vAlign w:val="center"/>
            <w:hideMark/>
          </w:tcPr>
          <w:p w:rsidR="00C572A4" w:rsidRDefault="00C572A4">
            <w:pPr>
              <w:ind w:right="-2"/>
              <w:jc w:val="left"/>
              <w:rPr>
                <w:sz w:val="16"/>
              </w:rPr>
            </w:pP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Вид обмена</w:t>
            </w:r>
          </w:p>
        </w:tc>
        <w:tc>
          <w:tcPr>
            <w:tcW w:w="866" w:type="dxa"/>
            <w:gridSpan w:val="2"/>
            <w:tcBorders>
              <w:top w:val="single" w:sz="4" w:space="0" w:color="auto"/>
              <w:left w:val="nil"/>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Тип на загрузки</w:t>
            </w:r>
          </w:p>
        </w:tc>
        <w:tc>
          <w:tcPr>
            <w:tcW w:w="709" w:type="dxa"/>
            <w:tcBorders>
              <w:top w:val="single" w:sz="4" w:space="0" w:color="auto"/>
              <w:left w:val="nil"/>
              <w:bottom w:val="single" w:sz="4" w:space="0" w:color="auto"/>
              <w:right w:val="single" w:sz="4" w:space="0" w:color="auto"/>
            </w:tcBorders>
          </w:tcPr>
          <w:p w:rsidR="00C572A4" w:rsidRDefault="00D23CBA">
            <w:pPr>
              <w:ind w:right="-2"/>
              <w:jc w:val="center"/>
              <w:rPr>
                <w:sz w:val="16"/>
              </w:rPr>
            </w:pPr>
            <w:r>
              <w:rPr>
                <w:sz w:val="16"/>
              </w:rPr>
              <w:t>Тип на выгрузку</w:t>
            </w:r>
          </w:p>
        </w:tc>
      </w:tr>
      <w:tr w:rsidR="00C572A4">
        <w:trPr>
          <w:trHeight w:val="289"/>
        </w:trPr>
        <w:tc>
          <w:tcPr>
            <w:tcW w:w="681" w:type="dxa"/>
            <w:tcBorders>
              <w:top w:val="single" w:sz="4" w:space="0" w:color="auto"/>
              <w:left w:val="single" w:sz="4" w:space="0" w:color="auto"/>
              <w:bottom w:val="nil"/>
              <w:right w:val="single" w:sz="4" w:space="0" w:color="000000"/>
            </w:tcBorders>
            <w:shd w:val="clear" w:color="auto" w:fill="auto"/>
            <w:vAlign w:val="center"/>
            <w:hideMark/>
          </w:tcPr>
          <w:p w:rsidR="00C572A4" w:rsidRDefault="00D23CBA">
            <w:pPr>
              <w:ind w:right="-2"/>
              <w:jc w:val="center"/>
              <w:rPr>
                <w:sz w:val="16"/>
              </w:rPr>
            </w:pPr>
            <w:r>
              <w:rPr>
                <w:sz w:val="16"/>
              </w:rPr>
              <w:t>1</w:t>
            </w:r>
          </w:p>
        </w:tc>
        <w:tc>
          <w:tcPr>
            <w:tcW w:w="1081" w:type="dxa"/>
            <w:tcBorders>
              <w:top w:val="single" w:sz="4" w:space="0" w:color="auto"/>
              <w:left w:val="nil"/>
              <w:bottom w:val="nil"/>
              <w:right w:val="single" w:sz="4" w:space="0" w:color="000000"/>
            </w:tcBorders>
            <w:shd w:val="clear" w:color="auto" w:fill="auto"/>
            <w:vAlign w:val="center"/>
            <w:hideMark/>
          </w:tcPr>
          <w:p w:rsidR="00C572A4" w:rsidRDefault="00D23CBA">
            <w:pPr>
              <w:ind w:right="-2"/>
              <w:jc w:val="center"/>
              <w:rPr>
                <w:sz w:val="16"/>
              </w:rPr>
            </w:pPr>
            <w:r>
              <w:rPr>
                <w:sz w:val="16"/>
              </w:rPr>
              <w:t>2</w:t>
            </w:r>
          </w:p>
        </w:tc>
        <w:tc>
          <w:tcPr>
            <w:tcW w:w="750" w:type="dxa"/>
            <w:tcBorders>
              <w:top w:val="nil"/>
              <w:left w:val="nil"/>
              <w:bottom w:val="nil"/>
              <w:right w:val="single" w:sz="4" w:space="0" w:color="auto"/>
            </w:tcBorders>
            <w:shd w:val="clear" w:color="auto" w:fill="auto"/>
            <w:vAlign w:val="center"/>
            <w:hideMark/>
          </w:tcPr>
          <w:p w:rsidR="00C572A4" w:rsidRDefault="00D23CBA">
            <w:pPr>
              <w:ind w:right="-2"/>
              <w:jc w:val="center"/>
              <w:rPr>
                <w:sz w:val="16"/>
              </w:rPr>
            </w:pPr>
            <w:r>
              <w:rPr>
                <w:sz w:val="16"/>
              </w:rPr>
              <w:t>3</w:t>
            </w:r>
          </w:p>
        </w:tc>
        <w:tc>
          <w:tcPr>
            <w:tcW w:w="1099" w:type="dxa"/>
            <w:tcBorders>
              <w:top w:val="nil"/>
              <w:left w:val="nil"/>
              <w:bottom w:val="nil"/>
              <w:right w:val="single" w:sz="4" w:space="0" w:color="auto"/>
            </w:tcBorders>
            <w:shd w:val="clear" w:color="auto" w:fill="auto"/>
            <w:vAlign w:val="center"/>
            <w:hideMark/>
          </w:tcPr>
          <w:p w:rsidR="00C572A4" w:rsidRDefault="00D23CBA">
            <w:pPr>
              <w:ind w:right="-2"/>
              <w:jc w:val="center"/>
              <w:rPr>
                <w:sz w:val="16"/>
              </w:rPr>
            </w:pPr>
            <w:r>
              <w:rPr>
                <w:sz w:val="16"/>
              </w:rPr>
              <w:t>4</w:t>
            </w:r>
          </w:p>
        </w:tc>
        <w:tc>
          <w:tcPr>
            <w:tcW w:w="1021" w:type="dxa"/>
            <w:tcBorders>
              <w:top w:val="nil"/>
              <w:left w:val="nil"/>
              <w:bottom w:val="nil"/>
              <w:right w:val="single" w:sz="4" w:space="0" w:color="auto"/>
            </w:tcBorders>
            <w:shd w:val="clear" w:color="auto" w:fill="auto"/>
            <w:vAlign w:val="center"/>
            <w:hideMark/>
          </w:tcPr>
          <w:p w:rsidR="00C572A4" w:rsidRDefault="00D23CBA">
            <w:pPr>
              <w:ind w:right="-2"/>
              <w:jc w:val="center"/>
              <w:rPr>
                <w:sz w:val="16"/>
              </w:rPr>
            </w:pPr>
            <w:r>
              <w:rPr>
                <w:sz w:val="16"/>
              </w:rPr>
              <w:t>5</w:t>
            </w:r>
          </w:p>
        </w:tc>
        <w:tc>
          <w:tcPr>
            <w:tcW w:w="901" w:type="dxa"/>
            <w:gridSpan w:val="2"/>
            <w:tcBorders>
              <w:top w:val="nil"/>
              <w:left w:val="nil"/>
              <w:bottom w:val="nil"/>
              <w:right w:val="single" w:sz="4" w:space="0" w:color="auto"/>
            </w:tcBorders>
            <w:shd w:val="clear" w:color="auto" w:fill="auto"/>
            <w:vAlign w:val="center"/>
            <w:hideMark/>
          </w:tcPr>
          <w:p w:rsidR="00C572A4" w:rsidRDefault="00D23CBA">
            <w:pPr>
              <w:ind w:right="-2"/>
              <w:jc w:val="center"/>
              <w:rPr>
                <w:sz w:val="16"/>
              </w:rPr>
            </w:pPr>
            <w:r>
              <w:rPr>
                <w:sz w:val="16"/>
              </w:rPr>
              <w:t>6</w:t>
            </w:r>
          </w:p>
        </w:tc>
        <w:tc>
          <w:tcPr>
            <w:tcW w:w="1133" w:type="dxa"/>
            <w:tcBorders>
              <w:top w:val="single" w:sz="4" w:space="0" w:color="auto"/>
              <w:left w:val="nil"/>
              <w:bottom w:val="nil"/>
              <w:right w:val="single" w:sz="4" w:space="0" w:color="000000"/>
            </w:tcBorders>
            <w:shd w:val="clear" w:color="auto" w:fill="auto"/>
            <w:vAlign w:val="center"/>
            <w:hideMark/>
          </w:tcPr>
          <w:p w:rsidR="00C572A4" w:rsidRDefault="00D23CBA">
            <w:pPr>
              <w:ind w:right="-2"/>
              <w:jc w:val="center"/>
              <w:rPr>
                <w:sz w:val="16"/>
              </w:rPr>
            </w:pPr>
            <w:r>
              <w:rPr>
                <w:sz w:val="16"/>
              </w:rPr>
              <w:t>7</w:t>
            </w:r>
          </w:p>
        </w:tc>
        <w:tc>
          <w:tcPr>
            <w:tcW w:w="852" w:type="dxa"/>
            <w:tcBorders>
              <w:top w:val="nil"/>
              <w:left w:val="nil"/>
              <w:bottom w:val="nil"/>
              <w:right w:val="nil"/>
            </w:tcBorders>
            <w:shd w:val="clear" w:color="auto" w:fill="FFFFFF"/>
            <w:vAlign w:val="center"/>
            <w:hideMark/>
          </w:tcPr>
          <w:p w:rsidR="00C572A4" w:rsidRDefault="00D23CBA">
            <w:pPr>
              <w:ind w:right="-2"/>
              <w:jc w:val="center"/>
              <w:rPr>
                <w:sz w:val="16"/>
              </w:rPr>
            </w:pPr>
            <w:r>
              <w:rPr>
                <w:sz w:val="16"/>
              </w:rPr>
              <w:t>8</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9</w:t>
            </w:r>
          </w:p>
        </w:tc>
        <w:tc>
          <w:tcPr>
            <w:tcW w:w="866" w:type="dxa"/>
            <w:gridSpan w:val="2"/>
            <w:tcBorders>
              <w:top w:val="single" w:sz="4" w:space="0" w:color="auto"/>
              <w:left w:val="nil"/>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10</w:t>
            </w:r>
          </w:p>
        </w:tc>
        <w:tc>
          <w:tcPr>
            <w:tcW w:w="709" w:type="dxa"/>
            <w:tcBorders>
              <w:top w:val="single" w:sz="4" w:space="0" w:color="auto"/>
              <w:left w:val="nil"/>
              <w:bottom w:val="single" w:sz="4" w:space="0" w:color="auto"/>
              <w:right w:val="single" w:sz="4" w:space="0" w:color="auto"/>
            </w:tcBorders>
            <w:vAlign w:val="center"/>
          </w:tcPr>
          <w:p w:rsidR="00C572A4" w:rsidRDefault="00D23CBA">
            <w:pPr>
              <w:ind w:right="-2"/>
              <w:jc w:val="center"/>
              <w:rPr>
                <w:sz w:val="16"/>
              </w:rPr>
            </w:pPr>
            <w:r>
              <w:rPr>
                <w:sz w:val="16"/>
              </w:rPr>
              <w:t>11</w:t>
            </w:r>
          </w:p>
        </w:tc>
      </w:tr>
      <w:tr w:rsidR="00C572A4">
        <w:trPr>
          <w:trHeight w:val="337"/>
        </w:trPr>
        <w:tc>
          <w:tcPr>
            <w:tcW w:w="681" w:type="dxa"/>
            <w:tcBorders>
              <w:top w:val="single" w:sz="4" w:space="0" w:color="auto"/>
              <w:left w:val="single" w:sz="4" w:space="0" w:color="auto"/>
              <w:bottom w:val="single" w:sz="4" w:space="0" w:color="auto"/>
              <w:right w:val="single" w:sz="4" w:space="0" w:color="000000"/>
            </w:tcBorders>
            <w:shd w:val="clear" w:color="auto" w:fill="auto"/>
            <w:vAlign w:val="center"/>
          </w:tcPr>
          <w:p w:rsidR="00C572A4" w:rsidRDefault="00C572A4">
            <w:pPr>
              <w:ind w:right="-2"/>
              <w:jc w:val="center"/>
              <w:rPr>
                <w:sz w:val="16"/>
              </w:rPr>
            </w:pPr>
          </w:p>
        </w:tc>
        <w:tc>
          <w:tcPr>
            <w:tcW w:w="1081" w:type="dxa"/>
            <w:tcBorders>
              <w:top w:val="single" w:sz="4" w:space="0" w:color="auto"/>
              <w:left w:val="nil"/>
              <w:bottom w:val="single" w:sz="4" w:space="0" w:color="auto"/>
              <w:right w:val="single" w:sz="4" w:space="0" w:color="000000"/>
            </w:tcBorders>
            <w:shd w:val="clear" w:color="auto" w:fill="auto"/>
            <w:vAlign w:val="center"/>
          </w:tcPr>
          <w:p w:rsidR="00C572A4" w:rsidRDefault="00C572A4">
            <w:pPr>
              <w:ind w:right="-2"/>
              <w:jc w:val="center"/>
              <w:rPr>
                <w:sz w:val="16"/>
              </w:rPr>
            </w:pPr>
          </w:p>
        </w:tc>
        <w:tc>
          <w:tcPr>
            <w:tcW w:w="750" w:type="dxa"/>
            <w:tcBorders>
              <w:top w:val="single" w:sz="4" w:space="0" w:color="auto"/>
              <w:left w:val="nil"/>
              <w:bottom w:val="single" w:sz="4" w:space="0" w:color="auto"/>
              <w:right w:val="single" w:sz="4" w:space="0" w:color="auto"/>
            </w:tcBorders>
            <w:shd w:val="clear" w:color="auto" w:fill="auto"/>
            <w:vAlign w:val="center"/>
          </w:tcPr>
          <w:p w:rsidR="00C572A4" w:rsidRDefault="00C572A4">
            <w:pPr>
              <w:ind w:right="-2"/>
              <w:jc w:val="center"/>
              <w:rPr>
                <w:sz w:val="16"/>
              </w:rPr>
            </w:pPr>
          </w:p>
        </w:tc>
        <w:tc>
          <w:tcPr>
            <w:tcW w:w="1099" w:type="dxa"/>
            <w:tcBorders>
              <w:top w:val="single" w:sz="4" w:space="0" w:color="auto"/>
              <w:left w:val="nil"/>
              <w:bottom w:val="single" w:sz="4" w:space="0" w:color="auto"/>
              <w:right w:val="single" w:sz="4" w:space="0" w:color="auto"/>
            </w:tcBorders>
            <w:shd w:val="clear" w:color="auto" w:fill="auto"/>
            <w:vAlign w:val="center"/>
          </w:tcPr>
          <w:p w:rsidR="00C572A4" w:rsidRDefault="00C572A4">
            <w:pPr>
              <w:ind w:right="-2"/>
              <w:jc w:val="center"/>
              <w:rPr>
                <w:sz w:val="16"/>
              </w:rPr>
            </w:pPr>
          </w:p>
        </w:tc>
        <w:tc>
          <w:tcPr>
            <w:tcW w:w="1021" w:type="dxa"/>
            <w:tcBorders>
              <w:top w:val="single" w:sz="4" w:space="0" w:color="auto"/>
              <w:left w:val="nil"/>
              <w:bottom w:val="single" w:sz="4" w:space="0" w:color="auto"/>
              <w:right w:val="single" w:sz="4" w:space="0" w:color="auto"/>
            </w:tcBorders>
            <w:shd w:val="clear" w:color="auto" w:fill="auto"/>
            <w:vAlign w:val="center"/>
          </w:tcPr>
          <w:p w:rsidR="00C572A4" w:rsidRDefault="00C572A4">
            <w:pPr>
              <w:ind w:right="-2"/>
              <w:jc w:val="center"/>
              <w:rPr>
                <w:sz w:val="16"/>
              </w:rPr>
            </w:pPr>
          </w:p>
        </w:tc>
        <w:tc>
          <w:tcPr>
            <w:tcW w:w="901" w:type="dxa"/>
            <w:gridSpan w:val="2"/>
            <w:tcBorders>
              <w:top w:val="single" w:sz="4" w:space="0" w:color="auto"/>
              <w:left w:val="nil"/>
              <w:bottom w:val="single" w:sz="4" w:space="0" w:color="auto"/>
              <w:right w:val="single" w:sz="4" w:space="0" w:color="auto"/>
            </w:tcBorders>
            <w:shd w:val="clear" w:color="auto" w:fill="auto"/>
            <w:vAlign w:val="center"/>
          </w:tcPr>
          <w:p w:rsidR="00C572A4" w:rsidRDefault="00C572A4">
            <w:pPr>
              <w:ind w:right="-2"/>
              <w:jc w:val="center"/>
              <w:rPr>
                <w:sz w:val="16"/>
              </w:rPr>
            </w:pPr>
          </w:p>
        </w:tc>
        <w:tc>
          <w:tcPr>
            <w:tcW w:w="1133" w:type="dxa"/>
            <w:tcBorders>
              <w:top w:val="single" w:sz="4" w:space="0" w:color="auto"/>
              <w:left w:val="nil"/>
              <w:bottom w:val="single" w:sz="4" w:space="0" w:color="auto"/>
              <w:right w:val="single" w:sz="4" w:space="0" w:color="000000"/>
            </w:tcBorders>
            <w:shd w:val="clear" w:color="auto" w:fill="FFFFFF"/>
            <w:vAlign w:val="center"/>
          </w:tcPr>
          <w:p w:rsidR="00C572A4" w:rsidRDefault="00C572A4">
            <w:pPr>
              <w:ind w:right="-2"/>
              <w:jc w:val="center"/>
              <w:rPr>
                <w:sz w:val="16"/>
              </w:rPr>
            </w:pPr>
          </w:p>
        </w:tc>
        <w:tc>
          <w:tcPr>
            <w:tcW w:w="852" w:type="dxa"/>
            <w:tcBorders>
              <w:top w:val="single" w:sz="4" w:space="0" w:color="auto"/>
              <w:left w:val="nil"/>
              <w:bottom w:val="single" w:sz="4" w:space="0" w:color="auto"/>
              <w:right w:val="single" w:sz="4" w:space="0" w:color="auto"/>
            </w:tcBorders>
            <w:shd w:val="clear" w:color="auto" w:fill="FFFFFF"/>
            <w:vAlign w:val="center"/>
          </w:tcPr>
          <w:p w:rsidR="00C572A4" w:rsidRDefault="00C572A4">
            <w:pPr>
              <w:ind w:right="-2"/>
              <w:jc w:val="left"/>
              <w:rPr>
                <w:sz w:val="16"/>
              </w:rPr>
            </w:pPr>
          </w:p>
        </w:tc>
        <w:tc>
          <w:tcPr>
            <w:tcW w:w="1122" w:type="dxa"/>
            <w:tcBorders>
              <w:top w:val="single" w:sz="4" w:space="0" w:color="auto"/>
              <w:left w:val="nil"/>
              <w:bottom w:val="single" w:sz="4" w:space="0" w:color="auto"/>
              <w:right w:val="single" w:sz="4" w:space="0" w:color="auto"/>
            </w:tcBorders>
            <w:shd w:val="clear" w:color="auto" w:fill="auto"/>
            <w:vAlign w:val="center"/>
          </w:tcPr>
          <w:p w:rsidR="00C572A4" w:rsidRDefault="00C572A4">
            <w:pPr>
              <w:ind w:right="-2"/>
              <w:jc w:val="center"/>
              <w:rPr>
                <w:sz w:val="16"/>
              </w:rPr>
            </w:pPr>
          </w:p>
        </w:tc>
        <w:tc>
          <w:tcPr>
            <w:tcW w:w="866" w:type="dxa"/>
            <w:gridSpan w:val="2"/>
            <w:tcBorders>
              <w:top w:val="single" w:sz="4" w:space="0" w:color="auto"/>
              <w:left w:val="nil"/>
              <w:bottom w:val="single" w:sz="4" w:space="0" w:color="auto"/>
              <w:right w:val="single" w:sz="4" w:space="0" w:color="auto"/>
            </w:tcBorders>
            <w:shd w:val="clear" w:color="auto" w:fill="auto"/>
            <w:vAlign w:val="center"/>
          </w:tcPr>
          <w:p w:rsidR="00C572A4" w:rsidRDefault="00C572A4">
            <w:pPr>
              <w:ind w:right="-2"/>
              <w:jc w:val="center"/>
              <w:rPr>
                <w:sz w:val="16"/>
              </w:rPr>
            </w:pPr>
          </w:p>
        </w:tc>
        <w:tc>
          <w:tcPr>
            <w:tcW w:w="709" w:type="dxa"/>
            <w:tcBorders>
              <w:top w:val="single" w:sz="4" w:space="0" w:color="auto"/>
              <w:left w:val="nil"/>
              <w:bottom w:val="single" w:sz="4" w:space="0" w:color="auto"/>
              <w:right w:val="single" w:sz="4" w:space="0" w:color="auto"/>
            </w:tcBorders>
          </w:tcPr>
          <w:p w:rsidR="00C572A4" w:rsidRDefault="00C572A4">
            <w:pPr>
              <w:ind w:right="-2"/>
              <w:jc w:val="center"/>
              <w:rPr>
                <w:sz w:val="24"/>
              </w:rPr>
            </w:pPr>
          </w:p>
        </w:tc>
      </w:tr>
      <w:tr w:rsidR="00C572A4">
        <w:trPr>
          <w:trHeight w:val="300"/>
        </w:trPr>
        <w:tc>
          <w:tcPr>
            <w:tcW w:w="681" w:type="dxa"/>
            <w:tcBorders>
              <w:top w:val="single" w:sz="4" w:space="0" w:color="auto"/>
              <w:left w:val="single" w:sz="4" w:space="0" w:color="auto"/>
              <w:bottom w:val="nil"/>
              <w:right w:val="single" w:sz="4" w:space="0" w:color="000000"/>
            </w:tcBorders>
            <w:shd w:val="clear" w:color="auto" w:fill="auto"/>
            <w:noWrap/>
            <w:vAlign w:val="center"/>
          </w:tcPr>
          <w:p w:rsidR="00C572A4" w:rsidRDefault="00D23CBA">
            <w:pPr>
              <w:ind w:right="-2"/>
              <w:jc w:val="center"/>
              <w:rPr>
                <w:sz w:val="16"/>
              </w:rPr>
            </w:pPr>
            <w:r>
              <w:rPr>
                <w:sz w:val="16"/>
              </w:rPr>
              <w:t>12</w:t>
            </w:r>
          </w:p>
        </w:tc>
        <w:tc>
          <w:tcPr>
            <w:tcW w:w="7973" w:type="dxa"/>
            <w:gridSpan w:val="10"/>
            <w:tcBorders>
              <w:top w:val="single" w:sz="4" w:space="0" w:color="auto"/>
              <w:left w:val="nil"/>
              <w:bottom w:val="nil"/>
              <w:right w:val="single" w:sz="4" w:space="0" w:color="000000"/>
            </w:tcBorders>
            <w:shd w:val="clear" w:color="auto" w:fill="auto"/>
            <w:noWrap/>
            <w:vAlign w:val="center"/>
            <w:hideMark/>
          </w:tcPr>
          <w:p w:rsidR="00C572A4" w:rsidRDefault="00D23CBA">
            <w:pPr>
              <w:ind w:right="-2"/>
              <w:jc w:val="left"/>
              <w:rPr>
                <w:sz w:val="16"/>
              </w:rPr>
            </w:pPr>
            <w:r>
              <w:rPr>
                <w:sz w:val="16"/>
              </w:rPr>
              <w:t>Общее время перевозки почты/ТМЦ по маршруту, с учетом ПРР, час</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C572A4" w:rsidRDefault="00C572A4">
            <w:pPr>
              <w:ind w:right="-2"/>
              <w:jc w:val="center"/>
              <w:rPr>
                <w:sz w:val="16"/>
              </w:rPr>
            </w:pPr>
          </w:p>
        </w:tc>
      </w:tr>
      <w:tr w:rsidR="00C572A4">
        <w:trPr>
          <w:trHeight w:val="399"/>
        </w:trPr>
        <w:tc>
          <w:tcPr>
            <w:tcW w:w="681" w:type="dxa"/>
            <w:tcBorders>
              <w:top w:val="single" w:sz="4" w:space="0" w:color="auto"/>
              <w:left w:val="single" w:sz="4" w:space="0" w:color="auto"/>
              <w:bottom w:val="nil"/>
              <w:right w:val="single" w:sz="4" w:space="0" w:color="000000"/>
            </w:tcBorders>
            <w:shd w:val="clear" w:color="auto" w:fill="auto"/>
            <w:noWrap/>
            <w:vAlign w:val="center"/>
          </w:tcPr>
          <w:p w:rsidR="00C572A4" w:rsidRDefault="00D23CBA">
            <w:pPr>
              <w:ind w:right="-2"/>
              <w:jc w:val="center"/>
              <w:rPr>
                <w:sz w:val="16"/>
              </w:rPr>
            </w:pPr>
            <w:r>
              <w:rPr>
                <w:sz w:val="16"/>
              </w:rPr>
              <w:t>13</w:t>
            </w:r>
          </w:p>
        </w:tc>
        <w:tc>
          <w:tcPr>
            <w:tcW w:w="7973" w:type="dxa"/>
            <w:gridSpan w:val="10"/>
            <w:tcBorders>
              <w:top w:val="single" w:sz="4" w:space="0" w:color="auto"/>
              <w:left w:val="nil"/>
              <w:bottom w:val="single" w:sz="4" w:space="0" w:color="auto"/>
              <w:right w:val="single" w:sz="4" w:space="0" w:color="000000"/>
            </w:tcBorders>
            <w:shd w:val="clear" w:color="auto" w:fill="auto"/>
            <w:vAlign w:val="center"/>
            <w:hideMark/>
          </w:tcPr>
          <w:p w:rsidR="00C572A4" w:rsidRDefault="00D23CBA">
            <w:pPr>
              <w:ind w:right="-2"/>
              <w:jc w:val="left"/>
              <w:rPr>
                <w:sz w:val="16"/>
              </w:rPr>
            </w:pPr>
            <w:r>
              <w:rPr>
                <w:sz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61" w:type="dxa"/>
            <w:gridSpan w:val="2"/>
            <w:tcBorders>
              <w:top w:val="single" w:sz="4" w:space="0" w:color="auto"/>
              <w:left w:val="nil"/>
              <w:bottom w:val="single" w:sz="4" w:space="0" w:color="auto"/>
              <w:right w:val="single" w:sz="4" w:space="0" w:color="000000"/>
            </w:tcBorders>
            <w:shd w:val="clear" w:color="auto" w:fill="auto"/>
            <w:vAlign w:val="center"/>
          </w:tcPr>
          <w:p w:rsidR="00C572A4" w:rsidRDefault="00C572A4">
            <w:pPr>
              <w:ind w:right="-2"/>
              <w:jc w:val="center"/>
              <w:rPr>
                <w:sz w:val="16"/>
              </w:rPr>
            </w:pPr>
          </w:p>
        </w:tc>
      </w:tr>
      <w:tr w:rsidR="00C572A4">
        <w:trPr>
          <w:trHeight w:val="561"/>
        </w:trPr>
        <w:tc>
          <w:tcPr>
            <w:tcW w:w="681" w:type="dxa"/>
            <w:tcBorders>
              <w:top w:val="single" w:sz="4" w:space="0" w:color="auto"/>
              <w:left w:val="single" w:sz="4" w:space="0" w:color="auto"/>
              <w:bottom w:val="nil"/>
              <w:right w:val="single" w:sz="4" w:space="0" w:color="000000"/>
            </w:tcBorders>
            <w:shd w:val="clear" w:color="auto" w:fill="auto"/>
            <w:noWrap/>
            <w:vAlign w:val="center"/>
          </w:tcPr>
          <w:p w:rsidR="00C572A4" w:rsidRDefault="00D23CBA">
            <w:pPr>
              <w:ind w:right="-2"/>
              <w:jc w:val="center"/>
              <w:rPr>
                <w:sz w:val="16"/>
              </w:rPr>
            </w:pPr>
            <w:r>
              <w:rPr>
                <w:sz w:val="16"/>
              </w:rPr>
              <w:t>14</w:t>
            </w:r>
          </w:p>
        </w:tc>
        <w:tc>
          <w:tcPr>
            <w:tcW w:w="7973" w:type="dxa"/>
            <w:gridSpan w:val="10"/>
            <w:tcBorders>
              <w:top w:val="single" w:sz="4" w:space="0" w:color="auto"/>
              <w:left w:val="nil"/>
              <w:bottom w:val="single" w:sz="4" w:space="0" w:color="auto"/>
              <w:right w:val="single" w:sz="4" w:space="0" w:color="000000"/>
            </w:tcBorders>
            <w:shd w:val="clear" w:color="auto" w:fill="auto"/>
            <w:vAlign w:val="center"/>
            <w:hideMark/>
          </w:tcPr>
          <w:p w:rsidR="00C572A4" w:rsidRDefault="00D23CBA">
            <w:pPr>
              <w:ind w:right="-2"/>
              <w:jc w:val="left"/>
              <w:rPr>
                <w:sz w:val="16"/>
              </w:rPr>
            </w:pPr>
            <w:r>
              <w:rPr>
                <w:sz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61" w:type="dxa"/>
            <w:gridSpan w:val="2"/>
            <w:tcBorders>
              <w:top w:val="single" w:sz="4" w:space="0" w:color="auto"/>
              <w:left w:val="nil"/>
              <w:bottom w:val="single" w:sz="4" w:space="0" w:color="auto"/>
              <w:right w:val="single" w:sz="4" w:space="0" w:color="000000"/>
            </w:tcBorders>
            <w:shd w:val="clear" w:color="auto" w:fill="auto"/>
            <w:vAlign w:val="center"/>
            <w:hideMark/>
          </w:tcPr>
          <w:p w:rsidR="00C572A4" w:rsidRDefault="00C572A4">
            <w:pPr>
              <w:ind w:right="-2"/>
              <w:jc w:val="center"/>
              <w:rPr>
                <w:sz w:val="16"/>
              </w:rPr>
            </w:pPr>
          </w:p>
        </w:tc>
      </w:tr>
      <w:tr w:rsidR="00C572A4">
        <w:trPr>
          <w:trHeight w:val="413"/>
        </w:trPr>
        <w:tc>
          <w:tcPr>
            <w:tcW w:w="681" w:type="dxa"/>
            <w:tcBorders>
              <w:top w:val="single" w:sz="4" w:space="0" w:color="auto"/>
              <w:left w:val="single" w:sz="4" w:space="0" w:color="auto"/>
              <w:bottom w:val="nil"/>
              <w:right w:val="single" w:sz="4" w:space="0" w:color="000000"/>
            </w:tcBorders>
            <w:shd w:val="clear" w:color="auto" w:fill="auto"/>
            <w:noWrap/>
            <w:vAlign w:val="center"/>
          </w:tcPr>
          <w:p w:rsidR="00C572A4" w:rsidRDefault="00D23CBA">
            <w:pPr>
              <w:ind w:right="-2"/>
              <w:jc w:val="center"/>
              <w:rPr>
                <w:sz w:val="16"/>
              </w:rPr>
            </w:pPr>
            <w:r>
              <w:rPr>
                <w:sz w:val="16"/>
              </w:rPr>
              <w:t>15</w:t>
            </w:r>
          </w:p>
        </w:tc>
        <w:tc>
          <w:tcPr>
            <w:tcW w:w="7973" w:type="dxa"/>
            <w:gridSpan w:val="10"/>
            <w:tcBorders>
              <w:top w:val="single" w:sz="4" w:space="0" w:color="auto"/>
              <w:left w:val="nil"/>
              <w:bottom w:val="single" w:sz="4" w:space="0" w:color="auto"/>
              <w:right w:val="single" w:sz="4" w:space="0" w:color="000000"/>
            </w:tcBorders>
            <w:shd w:val="clear" w:color="auto" w:fill="auto"/>
            <w:vAlign w:val="center"/>
            <w:hideMark/>
          </w:tcPr>
          <w:p w:rsidR="00C572A4" w:rsidRDefault="00D23CBA">
            <w:pPr>
              <w:ind w:right="-2"/>
              <w:jc w:val="left"/>
              <w:rPr>
                <w:sz w:val="16"/>
              </w:rPr>
            </w:pPr>
            <w:r>
              <w:rPr>
                <w:sz w:val="16"/>
              </w:rPr>
              <w:t xml:space="preserve"> время выполнения погрузочно-разгрузочных работ Исполнителем, час (сумма значений столбца 6 при требовании к ПРР – «ДА»).</w:t>
            </w:r>
          </w:p>
        </w:tc>
        <w:tc>
          <w:tcPr>
            <w:tcW w:w="1561" w:type="dxa"/>
            <w:gridSpan w:val="2"/>
            <w:tcBorders>
              <w:top w:val="single" w:sz="4" w:space="0" w:color="auto"/>
              <w:left w:val="nil"/>
              <w:bottom w:val="single" w:sz="4" w:space="0" w:color="auto"/>
              <w:right w:val="single" w:sz="4" w:space="0" w:color="000000"/>
            </w:tcBorders>
            <w:shd w:val="clear" w:color="auto" w:fill="auto"/>
            <w:vAlign w:val="center"/>
            <w:hideMark/>
          </w:tcPr>
          <w:p w:rsidR="00C572A4" w:rsidRDefault="00C572A4">
            <w:pPr>
              <w:ind w:right="-2"/>
              <w:jc w:val="center"/>
              <w:rPr>
                <w:sz w:val="16"/>
              </w:rPr>
            </w:pPr>
          </w:p>
        </w:tc>
      </w:tr>
      <w:tr w:rsidR="00C572A4">
        <w:trPr>
          <w:trHeight w:val="300"/>
        </w:trPr>
        <w:tc>
          <w:tcPr>
            <w:tcW w:w="10215"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rsidR="00C572A4" w:rsidRDefault="00D23CBA">
            <w:pPr>
              <w:ind w:right="-2"/>
              <w:jc w:val="center"/>
              <w:rPr>
                <w:b/>
                <w:sz w:val="16"/>
              </w:rPr>
            </w:pPr>
            <w:r>
              <w:rPr>
                <w:b/>
                <w:sz w:val="16"/>
              </w:rPr>
              <w:t>Требования к выполняемому маршруту и базовая стоимость услуги</w:t>
            </w:r>
          </w:p>
        </w:tc>
      </w:tr>
      <w:tr w:rsidR="00C572A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C572A4" w:rsidRDefault="00D23CBA">
            <w:pPr>
              <w:ind w:right="-2"/>
              <w:jc w:val="center"/>
              <w:rPr>
                <w:sz w:val="16"/>
              </w:rPr>
            </w:pPr>
            <w:r>
              <w:rPr>
                <w:sz w:val="16"/>
              </w:rPr>
              <w:t>16</w:t>
            </w:r>
          </w:p>
        </w:tc>
        <w:tc>
          <w:tcPr>
            <w:tcW w:w="4852"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572A4" w:rsidRDefault="00D23CBA">
            <w:pPr>
              <w:ind w:right="-2"/>
              <w:jc w:val="center"/>
              <w:rPr>
                <w:sz w:val="16"/>
              </w:rPr>
            </w:pPr>
            <w:r>
              <w:rPr>
                <w:sz w:val="16"/>
              </w:rPr>
              <w:t>Требования к транспортному средству</w:t>
            </w:r>
          </w:p>
        </w:tc>
        <w:tc>
          <w:tcPr>
            <w:tcW w:w="3107" w:type="dxa"/>
            <w:gridSpan w:val="3"/>
            <w:tcBorders>
              <w:top w:val="single" w:sz="4" w:space="0" w:color="auto"/>
              <w:left w:val="nil"/>
              <w:bottom w:val="single" w:sz="4" w:space="0" w:color="auto"/>
              <w:right w:val="single" w:sz="4" w:space="0" w:color="000000"/>
            </w:tcBorders>
            <w:shd w:val="clear" w:color="auto" w:fill="auto"/>
            <w:vAlign w:val="center"/>
            <w:hideMark/>
          </w:tcPr>
          <w:p w:rsidR="00C572A4" w:rsidRDefault="00D23CBA">
            <w:pPr>
              <w:ind w:right="-2"/>
              <w:jc w:val="center"/>
              <w:rPr>
                <w:sz w:val="16"/>
              </w:rPr>
            </w:pPr>
            <w:r>
              <w:rPr>
                <w:sz w:val="16"/>
              </w:rPr>
              <w:t>Грузоподъемность, тонн</w:t>
            </w:r>
          </w:p>
        </w:tc>
        <w:tc>
          <w:tcPr>
            <w:tcW w:w="1575" w:type="dxa"/>
            <w:gridSpan w:val="3"/>
            <w:tcBorders>
              <w:top w:val="single" w:sz="4" w:space="0" w:color="auto"/>
              <w:left w:val="nil"/>
              <w:bottom w:val="single" w:sz="4" w:space="0" w:color="auto"/>
              <w:right w:val="single" w:sz="4" w:space="0" w:color="000000"/>
            </w:tcBorders>
            <w:shd w:val="clear" w:color="auto" w:fill="auto"/>
            <w:vAlign w:val="center"/>
          </w:tcPr>
          <w:p w:rsidR="00C572A4" w:rsidRDefault="00C572A4">
            <w:pPr>
              <w:ind w:right="-2"/>
              <w:jc w:val="center"/>
              <w:rPr>
                <w:sz w:val="16"/>
              </w:rPr>
            </w:pPr>
          </w:p>
        </w:tc>
      </w:tr>
      <w:tr w:rsidR="00C572A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C572A4" w:rsidRDefault="00D23CBA">
            <w:pPr>
              <w:ind w:right="-2"/>
              <w:jc w:val="center"/>
              <w:rPr>
                <w:sz w:val="16"/>
              </w:rPr>
            </w:pPr>
            <w:r>
              <w:rPr>
                <w:sz w:val="16"/>
              </w:rPr>
              <w:t>17</w:t>
            </w:r>
          </w:p>
        </w:tc>
        <w:tc>
          <w:tcPr>
            <w:tcW w:w="4852" w:type="dxa"/>
            <w:gridSpan w:val="6"/>
            <w:vMerge/>
            <w:tcBorders>
              <w:top w:val="single" w:sz="4" w:space="0" w:color="auto"/>
              <w:left w:val="single" w:sz="4" w:space="0" w:color="auto"/>
              <w:bottom w:val="single" w:sz="4" w:space="0" w:color="000000"/>
              <w:right w:val="single" w:sz="4" w:space="0" w:color="000000"/>
            </w:tcBorders>
            <w:vAlign w:val="center"/>
            <w:hideMark/>
          </w:tcPr>
          <w:p w:rsidR="00C572A4" w:rsidRDefault="00C572A4">
            <w:pPr>
              <w:ind w:right="-2"/>
              <w:jc w:val="left"/>
              <w:rPr>
                <w:sz w:val="16"/>
              </w:rPr>
            </w:pPr>
          </w:p>
        </w:tc>
        <w:tc>
          <w:tcPr>
            <w:tcW w:w="3107" w:type="dxa"/>
            <w:gridSpan w:val="3"/>
            <w:tcBorders>
              <w:top w:val="single" w:sz="4" w:space="0" w:color="auto"/>
              <w:left w:val="nil"/>
              <w:bottom w:val="single" w:sz="4" w:space="0" w:color="auto"/>
              <w:right w:val="single" w:sz="4" w:space="0" w:color="000000"/>
            </w:tcBorders>
            <w:shd w:val="clear" w:color="auto" w:fill="auto"/>
            <w:vAlign w:val="center"/>
            <w:hideMark/>
          </w:tcPr>
          <w:p w:rsidR="00C572A4" w:rsidRDefault="00D23CBA">
            <w:pPr>
              <w:ind w:right="-2"/>
              <w:jc w:val="center"/>
              <w:rPr>
                <w:sz w:val="16"/>
              </w:rPr>
            </w:pPr>
            <w:r>
              <w:rPr>
                <w:sz w:val="16"/>
              </w:rPr>
              <w:t xml:space="preserve">Объем кузова, м3 </w:t>
            </w:r>
          </w:p>
        </w:tc>
        <w:tc>
          <w:tcPr>
            <w:tcW w:w="1575" w:type="dxa"/>
            <w:gridSpan w:val="3"/>
            <w:tcBorders>
              <w:top w:val="single" w:sz="4" w:space="0" w:color="auto"/>
              <w:left w:val="nil"/>
              <w:bottom w:val="single" w:sz="4" w:space="0" w:color="auto"/>
              <w:right w:val="single" w:sz="4" w:space="0" w:color="000000"/>
            </w:tcBorders>
            <w:shd w:val="clear" w:color="auto" w:fill="auto"/>
            <w:vAlign w:val="center"/>
          </w:tcPr>
          <w:p w:rsidR="00C572A4" w:rsidRDefault="00C572A4">
            <w:pPr>
              <w:ind w:right="-2"/>
              <w:jc w:val="center"/>
              <w:rPr>
                <w:sz w:val="16"/>
              </w:rPr>
            </w:pPr>
          </w:p>
        </w:tc>
      </w:tr>
      <w:tr w:rsidR="00C572A4">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C572A4" w:rsidRDefault="00D23CBA">
            <w:pPr>
              <w:ind w:right="-2"/>
              <w:jc w:val="center"/>
              <w:rPr>
                <w:sz w:val="16"/>
              </w:rPr>
            </w:pPr>
            <w:r>
              <w:rPr>
                <w:sz w:val="16"/>
              </w:rPr>
              <w:t>18</w:t>
            </w:r>
          </w:p>
        </w:tc>
        <w:tc>
          <w:tcPr>
            <w:tcW w:w="4852" w:type="dxa"/>
            <w:gridSpan w:val="6"/>
            <w:vMerge/>
            <w:tcBorders>
              <w:top w:val="single" w:sz="4" w:space="0" w:color="auto"/>
              <w:left w:val="single" w:sz="4" w:space="0" w:color="auto"/>
              <w:bottom w:val="single" w:sz="4" w:space="0" w:color="000000"/>
              <w:right w:val="single" w:sz="4" w:space="0" w:color="000000"/>
            </w:tcBorders>
            <w:vAlign w:val="center"/>
            <w:hideMark/>
          </w:tcPr>
          <w:p w:rsidR="00C572A4" w:rsidRDefault="00C572A4">
            <w:pPr>
              <w:ind w:right="-2"/>
              <w:jc w:val="left"/>
              <w:rPr>
                <w:sz w:val="16"/>
              </w:rPr>
            </w:pPr>
          </w:p>
        </w:tc>
        <w:tc>
          <w:tcPr>
            <w:tcW w:w="3107" w:type="dxa"/>
            <w:gridSpan w:val="3"/>
            <w:tcBorders>
              <w:top w:val="single" w:sz="4" w:space="0" w:color="auto"/>
              <w:left w:val="nil"/>
              <w:bottom w:val="single" w:sz="4" w:space="0" w:color="auto"/>
              <w:right w:val="single" w:sz="4" w:space="0" w:color="000000"/>
            </w:tcBorders>
            <w:shd w:val="clear" w:color="auto" w:fill="auto"/>
            <w:vAlign w:val="center"/>
            <w:hideMark/>
          </w:tcPr>
          <w:p w:rsidR="00C572A4" w:rsidRDefault="00D23CBA">
            <w:pPr>
              <w:ind w:right="-2"/>
              <w:jc w:val="center"/>
              <w:rPr>
                <w:sz w:val="16"/>
              </w:rPr>
            </w:pPr>
            <w:r>
              <w:rPr>
                <w:sz w:val="16"/>
              </w:rPr>
              <w:t>Сцепка/Гидроборт</w:t>
            </w:r>
          </w:p>
        </w:tc>
        <w:tc>
          <w:tcPr>
            <w:tcW w:w="1575" w:type="dxa"/>
            <w:gridSpan w:val="3"/>
            <w:tcBorders>
              <w:top w:val="single" w:sz="4" w:space="0" w:color="auto"/>
              <w:left w:val="nil"/>
              <w:bottom w:val="single" w:sz="4" w:space="0" w:color="auto"/>
              <w:right w:val="single" w:sz="4" w:space="0" w:color="000000"/>
            </w:tcBorders>
            <w:shd w:val="clear" w:color="auto" w:fill="auto"/>
            <w:vAlign w:val="center"/>
            <w:hideMark/>
          </w:tcPr>
          <w:p w:rsidR="00C572A4" w:rsidRDefault="00D23CBA">
            <w:pPr>
              <w:ind w:right="-2"/>
              <w:jc w:val="center"/>
              <w:rPr>
                <w:sz w:val="16"/>
              </w:rPr>
            </w:pPr>
            <w:r>
              <w:rPr>
                <w:sz w:val="16"/>
              </w:rPr>
              <w:t> </w:t>
            </w:r>
          </w:p>
        </w:tc>
      </w:tr>
      <w:tr w:rsidR="00C572A4">
        <w:trPr>
          <w:trHeight w:val="130"/>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C572A4" w:rsidRDefault="00D23CBA">
            <w:pPr>
              <w:ind w:right="-2"/>
              <w:jc w:val="center"/>
              <w:rPr>
                <w:sz w:val="16"/>
              </w:rPr>
            </w:pPr>
            <w:r>
              <w:rPr>
                <w:sz w:val="16"/>
              </w:rPr>
              <w:t>19</w:t>
            </w:r>
          </w:p>
        </w:tc>
        <w:tc>
          <w:tcPr>
            <w:tcW w:w="4852"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572A4" w:rsidRDefault="00D23CBA">
            <w:pPr>
              <w:ind w:right="-2"/>
              <w:jc w:val="center"/>
              <w:rPr>
                <w:sz w:val="16"/>
              </w:rPr>
            </w:pPr>
            <w:r>
              <w:rPr>
                <w:sz w:val="16"/>
              </w:rPr>
              <w:t>Период действия маршрута</w:t>
            </w:r>
          </w:p>
        </w:tc>
        <w:tc>
          <w:tcPr>
            <w:tcW w:w="3107" w:type="dxa"/>
            <w:gridSpan w:val="3"/>
            <w:tcBorders>
              <w:top w:val="single" w:sz="4" w:space="0" w:color="auto"/>
              <w:left w:val="nil"/>
              <w:bottom w:val="single" w:sz="4" w:space="0" w:color="auto"/>
              <w:right w:val="single" w:sz="4" w:space="0" w:color="000000"/>
            </w:tcBorders>
            <w:shd w:val="clear" w:color="auto" w:fill="auto"/>
            <w:vAlign w:val="center"/>
            <w:hideMark/>
          </w:tcPr>
          <w:p w:rsidR="00C572A4" w:rsidRDefault="00D23CBA">
            <w:pPr>
              <w:ind w:right="-2"/>
              <w:jc w:val="center"/>
              <w:rPr>
                <w:sz w:val="16"/>
              </w:rPr>
            </w:pPr>
            <w:r>
              <w:rPr>
                <w:sz w:val="16"/>
              </w:rPr>
              <w:t>С</w:t>
            </w:r>
          </w:p>
        </w:tc>
        <w:tc>
          <w:tcPr>
            <w:tcW w:w="1575" w:type="dxa"/>
            <w:gridSpan w:val="3"/>
            <w:tcBorders>
              <w:top w:val="single" w:sz="4" w:space="0" w:color="auto"/>
              <w:left w:val="nil"/>
              <w:bottom w:val="single" w:sz="4" w:space="0" w:color="auto"/>
              <w:right w:val="single" w:sz="4" w:space="0" w:color="000000"/>
            </w:tcBorders>
            <w:shd w:val="clear" w:color="auto" w:fill="auto"/>
            <w:vAlign w:val="center"/>
          </w:tcPr>
          <w:p w:rsidR="00C572A4" w:rsidRDefault="00C572A4">
            <w:pPr>
              <w:ind w:right="-2"/>
              <w:jc w:val="center"/>
              <w:rPr>
                <w:sz w:val="16"/>
              </w:rPr>
            </w:pPr>
          </w:p>
        </w:tc>
      </w:tr>
      <w:tr w:rsidR="00C572A4">
        <w:trPr>
          <w:trHeight w:val="217"/>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C572A4" w:rsidRDefault="00D23CBA">
            <w:pPr>
              <w:ind w:right="-2"/>
              <w:jc w:val="center"/>
              <w:rPr>
                <w:sz w:val="16"/>
              </w:rPr>
            </w:pPr>
            <w:r>
              <w:rPr>
                <w:sz w:val="16"/>
              </w:rPr>
              <w:t>20</w:t>
            </w:r>
          </w:p>
        </w:tc>
        <w:tc>
          <w:tcPr>
            <w:tcW w:w="4852" w:type="dxa"/>
            <w:gridSpan w:val="6"/>
            <w:vMerge/>
            <w:tcBorders>
              <w:top w:val="single" w:sz="4" w:space="0" w:color="auto"/>
              <w:left w:val="single" w:sz="4" w:space="0" w:color="auto"/>
              <w:bottom w:val="single" w:sz="4" w:space="0" w:color="000000"/>
              <w:right w:val="single" w:sz="4" w:space="0" w:color="000000"/>
            </w:tcBorders>
            <w:vAlign w:val="center"/>
            <w:hideMark/>
          </w:tcPr>
          <w:p w:rsidR="00C572A4" w:rsidRDefault="00C572A4">
            <w:pPr>
              <w:ind w:right="-2"/>
              <w:jc w:val="left"/>
              <w:rPr>
                <w:sz w:val="16"/>
              </w:rPr>
            </w:pPr>
          </w:p>
        </w:tc>
        <w:tc>
          <w:tcPr>
            <w:tcW w:w="3107" w:type="dxa"/>
            <w:gridSpan w:val="3"/>
            <w:tcBorders>
              <w:top w:val="single" w:sz="4" w:space="0" w:color="auto"/>
              <w:left w:val="nil"/>
              <w:bottom w:val="single" w:sz="4" w:space="0" w:color="auto"/>
              <w:right w:val="single" w:sz="4" w:space="0" w:color="000000"/>
            </w:tcBorders>
            <w:shd w:val="clear" w:color="auto" w:fill="auto"/>
            <w:vAlign w:val="center"/>
            <w:hideMark/>
          </w:tcPr>
          <w:p w:rsidR="00C572A4" w:rsidRDefault="00D23CBA">
            <w:pPr>
              <w:ind w:right="-2"/>
              <w:jc w:val="center"/>
              <w:rPr>
                <w:sz w:val="16"/>
              </w:rPr>
            </w:pPr>
            <w:r>
              <w:rPr>
                <w:sz w:val="16"/>
              </w:rPr>
              <w:t>По</w:t>
            </w:r>
          </w:p>
        </w:tc>
        <w:tc>
          <w:tcPr>
            <w:tcW w:w="1575" w:type="dxa"/>
            <w:gridSpan w:val="3"/>
            <w:tcBorders>
              <w:top w:val="single" w:sz="4" w:space="0" w:color="auto"/>
              <w:left w:val="nil"/>
              <w:bottom w:val="single" w:sz="4" w:space="0" w:color="auto"/>
              <w:right w:val="single" w:sz="4" w:space="0" w:color="000000"/>
            </w:tcBorders>
            <w:shd w:val="clear" w:color="auto" w:fill="auto"/>
            <w:vAlign w:val="center"/>
          </w:tcPr>
          <w:p w:rsidR="00C572A4" w:rsidRDefault="00C572A4">
            <w:pPr>
              <w:ind w:right="-2"/>
              <w:jc w:val="center"/>
              <w:rPr>
                <w:sz w:val="16"/>
              </w:rPr>
            </w:pPr>
          </w:p>
        </w:tc>
      </w:tr>
      <w:tr w:rsidR="00C572A4">
        <w:trPr>
          <w:trHeight w:val="568"/>
        </w:trPr>
        <w:tc>
          <w:tcPr>
            <w:tcW w:w="681" w:type="dxa"/>
            <w:tcBorders>
              <w:top w:val="single" w:sz="4" w:space="0" w:color="auto"/>
              <w:left w:val="single" w:sz="4" w:space="0" w:color="auto"/>
              <w:right w:val="single" w:sz="4" w:space="0" w:color="auto"/>
            </w:tcBorders>
            <w:shd w:val="clear" w:color="auto" w:fill="auto"/>
            <w:vAlign w:val="center"/>
          </w:tcPr>
          <w:p w:rsidR="00C572A4" w:rsidRDefault="00D23CBA">
            <w:pPr>
              <w:ind w:right="-2"/>
              <w:jc w:val="center"/>
              <w:rPr>
                <w:sz w:val="16"/>
              </w:rPr>
            </w:pPr>
            <w:r>
              <w:rPr>
                <w:sz w:val="16"/>
              </w:rPr>
              <w:t>21</w:t>
            </w:r>
          </w:p>
        </w:tc>
        <w:tc>
          <w:tcPr>
            <w:tcW w:w="7973" w:type="dxa"/>
            <w:gridSpan w:val="10"/>
            <w:tcBorders>
              <w:top w:val="single" w:sz="4" w:space="0" w:color="auto"/>
              <w:left w:val="nil"/>
              <w:right w:val="single" w:sz="4" w:space="0" w:color="000000"/>
            </w:tcBorders>
            <w:shd w:val="clear" w:color="auto" w:fill="auto"/>
            <w:vAlign w:val="center"/>
            <w:hideMark/>
          </w:tcPr>
          <w:p w:rsidR="00C572A4" w:rsidRDefault="00D23CBA">
            <w:pPr>
              <w:ind w:right="-2"/>
              <w:jc w:val="center"/>
              <w:rPr>
                <w:sz w:val="16"/>
              </w:rPr>
            </w:pPr>
            <w:r>
              <w:rPr>
                <w:sz w:val="16"/>
              </w:rPr>
              <w:t>Базовая стоимость услуги с учетом ПРР на перевозку почты (без учета НДС), руб</w:t>
            </w:r>
          </w:p>
        </w:tc>
        <w:tc>
          <w:tcPr>
            <w:tcW w:w="1561" w:type="dxa"/>
            <w:gridSpan w:val="2"/>
            <w:tcBorders>
              <w:top w:val="single" w:sz="4" w:space="0" w:color="auto"/>
              <w:left w:val="nil"/>
              <w:right w:val="single" w:sz="4" w:space="0" w:color="000000"/>
            </w:tcBorders>
            <w:shd w:val="clear" w:color="auto" w:fill="auto"/>
            <w:vAlign w:val="center"/>
          </w:tcPr>
          <w:p w:rsidR="00C572A4" w:rsidRDefault="00C572A4">
            <w:pPr>
              <w:ind w:right="-2"/>
              <w:jc w:val="center"/>
              <w:rPr>
                <w:sz w:val="16"/>
              </w:rPr>
            </w:pPr>
          </w:p>
        </w:tc>
      </w:tr>
      <w:tr w:rsidR="00C572A4">
        <w:trPr>
          <w:trHeight w:val="300"/>
        </w:trPr>
        <w:tc>
          <w:tcPr>
            <w:tcW w:w="10215" w:type="dxa"/>
            <w:gridSpan w:val="13"/>
            <w:tcBorders>
              <w:top w:val="single" w:sz="4" w:space="0" w:color="auto"/>
              <w:left w:val="single" w:sz="4" w:space="0" w:color="auto"/>
              <w:bottom w:val="single" w:sz="4" w:space="0" w:color="auto"/>
              <w:right w:val="nil"/>
            </w:tcBorders>
            <w:shd w:val="clear" w:color="auto" w:fill="auto"/>
            <w:vAlign w:val="center"/>
            <w:hideMark/>
          </w:tcPr>
          <w:p w:rsidR="00C572A4" w:rsidRDefault="00D23CBA">
            <w:pPr>
              <w:ind w:right="-2"/>
              <w:jc w:val="center"/>
              <w:rPr>
                <w:b/>
                <w:sz w:val="16"/>
              </w:rPr>
            </w:pPr>
            <w:r>
              <w:rPr>
                <w:b/>
                <w:sz w:val="16"/>
              </w:rPr>
              <w:t>ПОЛЯ ЗАПОЛНЯЮТСЯ ЗАКАЗЧИКОМ В СООТВЕТСТВИИ С УСЛОВИЯМИ ДОГОВОРА</w:t>
            </w:r>
          </w:p>
        </w:tc>
      </w:tr>
      <w:tr w:rsidR="00C572A4">
        <w:trPr>
          <w:trHeight w:val="300"/>
        </w:trPr>
        <w:tc>
          <w:tcPr>
            <w:tcW w:w="4695" w:type="dxa"/>
            <w:gridSpan w:val="6"/>
            <w:tcBorders>
              <w:top w:val="single" w:sz="4" w:space="0" w:color="auto"/>
              <w:left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 xml:space="preserve">Заполняется Заказчиком </w:t>
            </w:r>
          </w:p>
        </w:tc>
        <w:tc>
          <w:tcPr>
            <w:tcW w:w="5520" w:type="dxa"/>
            <w:gridSpan w:val="7"/>
            <w:tcBorders>
              <w:top w:val="single" w:sz="4" w:space="0" w:color="auto"/>
              <w:left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 xml:space="preserve">Заполняется Исполнителем </w:t>
            </w:r>
          </w:p>
        </w:tc>
      </w:tr>
      <w:tr w:rsidR="00C572A4">
        <w:trPr>
          <w:trHeight w:val="300"/>
        </w:trPr>
        <w:tc>
          <w:tcPr>
            <w:tcW w:w="4695" w:type="dxa"/>
            <w:gridSpan w:val="6"/>
            <w:tcBorders>
              <w:left w:val="single" w:sz="4" w:space="0" w:color="auto"/>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по факту отправки заявки</w:t>
            </w:r>
          </w:p>
        </w:tc>
        <w:tc>
          <w:tcPr>
            <w:tcW w:w="5520" w:type="dxa"/>
            <w:gridSpan w:val="7"/>
            <w:tcBorders>
              <w:left w:val="single" w:sz="4" w:space="0" w:color="auto"/>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по факту приема и обработки заявки</w:t>
            </w:r>
          </w:p>
        </w:tc>
      </w:tr>
      <w:tr w:rsidR="00C572A4">
        <w:trPr>
          <w:trHeight w:val="300"/>
        </w:trPr>
        <w:tc>
          <w:tcPr>
            <w:tcW w:w="251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Указать дату и время отправки заявки</w:t>
            </w:r>
          </w:p>
        </w:tc>
        <w:tc>
          <w:tcPr>
            <w:tcW w:w="218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572A4" w:rsidRDefault="00C572A4">
            <w:pPr>
              <w:ind w:right="-2"/>
              <w:jc w:val="center"/>
              <w:rPr>
                <w:sz w:val="16"/>
              </w:rPr>
            </w:pPr>
          </w:p>
        </w:tc>
        <w:tc>
          <w:tcPr>
            <w:tcW w:w="197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Указать дату и время отправки заявки</w:t>
            </w:r>
          </w:p>
        </w:tc>
        <w:tc>
          <w:tcPr>
            <w:tcW w:w="354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C572A4" w:rsidRDefault="00C572A4">
            <w:pPr>
              <w:ind w:right="-2"/>
              <w:jc w:val="center"/>
              <w:rPr>
                <w:sz w:val="16"/>
              </w:rPr>
            </w:pPr>
          </w:p>
        </w:tc>
      </w:tr>
      <w:tr w:rsidR="00C572A4">
        <w:trPr>
          <w:trHeight w:val="300"/>
        </w:trPr>
        <w:tc>
          <w:tcPr>
            <w:tcW w:w="2512"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rsidR="00C572A4" w:rsidRDefault="00D23CBA">
            <w:pPr>
              <w:ind w:right="-2"/>
              <w:jc w:val="center"/>
              <w:rPr>
                <w:sz w:val="16"/>
              </w:rPr>
            </w:pPr>
            <w:r>
              <w:rPr>
                <w:sz w:val="16"/>
              </w:rPr>
              <w:t>Указать должность лица, отправившего заявку</w:t>
            </w:r>
          </w:p>
        </w:tc>
        <w:tc>
          <w:tcPr>
            <w:tcW w:w="2183"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572A4" w:rsidRDefault="00C572A4">
            <w:pPr>
              <w:ind w:right="-2"/>
              <w:jc w:val="center"/>
              <w:rPr>
                <w:sz w:val="16"/>
              </w:rPr>
            </w:pPr>
          </w:p>
        </w:tc>
        <w:tc>
          <w:tcPr>
            <w:tcW w:w="1971" w:type="dxa"/>
            <w:gridSpan w:val="2"/>
            <w:tcBorders>
              <w:top w:val="single" w:sz="4" w:space="0" w:color="auto"/>
              <w:left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Указать должность лица, подтвердившего/</w:t>
            </w:r>
          </w:p>
        </w:tc>
        <w:tc>
          <w:tcPr>
            <w:tcW w:w="3549"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 </w:t>
            </w:r>
          </w:p>
        </w:tc>
      </w:tr>
      <w:tr w:rsidR="00C572A4">
        <w:trPr>
          <w:trHeight w:val="151"/>
        </w:trPr>
        <w:tc>
          <w:tcPr>
            <w:tcW w:w="2512" w:type="dxa"/>
            <w:gridSpan w:val="3"/>
            <w:vMerge/>
            <w:tcBorders>
              <w:top w:val="single" w:sz="4" w:space="0" w:color="auto"/>
              <w:left w:val="single" w:sz="4" w:space="0" w:color="auto"/>
              <w:bottom w:val="single" w:sz="4" w:space="0" w:color="auto"/>
              <w:right w:val="nil"/>
            </w:tcBorders>
            <w:vAlign w:val="center"/>
            <w:hideMark/>
          </w:tcPr>
          <w:p w:rsidR="00C572A4" w:rsidRDefault="00C572A4">
            <w:pPr>
              <w:ind w:right="-2"/>
              <w:jc w:val="left"/>
              <w:rPr>
                <w:sz w:val="16"/>
              </w:rPr>
            </w:pPr>
          </w:p>
        </w:tc>
        <w:tc>
          <w:tcPr>
            <w:tcW w:w="2183" w:type="dxa"/>
            <w:gridSpan w:val="3"/>
            <w:vMerge/>
            <w:tcBorders>
              <w:top w:val="single" w:sz="4" w:space="0" w:color="auto"/>
              <w:left w:val="single" w:sz="4" w:space="0" w:color="auto"/>
              <w:bottom w:val="single" w:sz="4" w:space="0" w:color="auto"/>
              <w:right w:val="single" w:sz="4" w:space="0" w:color="auto"/>
            </w:tcBorders>
            <w:vAlign w:val="center"/>
            <w:hideMark/>
          </w:tcPr>
          <w:p w:rsidR="00C572A4" w:rsidRDefault="00C572A4">
            <w:pPr>
              <w:ind w:right="-2"/>
              <w:jc w:val="left"/>
              <w:rPr>
                <w:sz w:val="16"/>
              </w:rPr>
            </w:pPr>
          </w:p>
        </w:tc>
        <w:tc>
          <w:tcPr>
            <w:tcW w:w="1971" w:type="dxa"/>
            <w:gridSpan w:val="2"/>
            <w:tcBorders>
              <w:left w:val="single" w:sz="4" w:space="0" w:color="auto"/>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отклонившего заявку</w:t>
            </w:r>
          </w:p>
        </w:tc>
        <w:tc>
          <w:tcPr>
            <w:tcW w:w="3549" w:type="dxa"/>
            <w:gridSpan w:val="5"/>
            <w:vMerge/>
            <w:tcBorders>
              <w:top w:val="single" w:sz="4" w:space="0" w:color="auto"/>
              <w:left w:val="single" w:sz="4" w:space="0" w:color="auto"/>
              <w:bottom w:val="single" w:sz="4" w:space="0" w:color="auto"/>
              <w:right w:val="single" w:sz="4" w:space="0" w:color="auto"/>
            </w:tcBorders>
            <w:vAlign w:val="center"/>
            <w:hideMark/>
          </w:tcPr>
          <w:p w:rsidR="00C572A4" w:rsidRDefault="00C572A4">
            <w:pPr>
              <w:ind w:right="-2"/>
              <w:jc w:val="left"/>
              <w:rPr>
                <w:sz w:val="16"/>
              </w:rPr>
            </w:pPr>
          </w:p>
        </w:tc>
      </w:tr>
      <w:tr w:rsidR="00C572A4">
        <w:trPr>
          <w:trHeight w:val="300"/>
        </w:trPr>
        <w:tc>
          <w:tcPr>
            <w:tcW w:w="2512" w:type="dxa"/>
            <w:gridSpan w:val="3"/>
            <w:tcBorders>
              <w:top w:val="single" w:sz="4" w:space="0" w:color="auto"/>
              <w:left w:val="single" w:sz="4" w:space="0" w:color="auto"/>
              <w:bottom w:val="single" w:sz="4" w:space="0" w:color="auto"/>
              <w:right w:val="nil"/>
            </w:tcBorders>
            <w:shd w:val="clear" w:color="auto" w:fill="auto"/>
            <w:vAlign w:val="center"/>
            <w:hideMark/>
          </w:tcPr>
          <w:p w:rsidR="00C572A4" w:rsidRDefault="00D23CBA">
            <w:pPr>
              <w:ind w:right="-2"/>
              <w:jc w:val="center"/>
              <w:rPr>
                <w:sz w:val="16"/>
              </w:rPr>
            </w:pPr>
            <w:r>
              <w:rPr>
                <w:sz w:val="16"/>
              </w:rPr>
              <w:t>Указать ФИО лица, отправившего заявку</w:t>
            </w:r>
          </w:p>
        </w:tc>
        <w:tc>
          <w:tcPr>
            <w:tcW w:w="218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572A4" w:rsidRDefault="00C572A4">
            <w:pPr>
              <w:ind w:right="-2"/>
              <w:jc w:val="center"/>
              <w:rPr>
                <w:sz w:val="16"/>
              </w:rPr>
            </w:pPr>
          </w:p>
        </w:tc>
        <w:tc>
          <w:tcPr>
            <w:tcW w:w="197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Указать ФИО лица, подтвердившего/</w:t>
            </w:r>
          </w:p>
        </w:tc>
        <w:tc>
          <w:tcPr>
            <w:tcW w:w="354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 </w:t>
            </w:r>
          </w:p>
        </w:tc>
      </w:tr>
      <w:tr w:rsidR="00C572A4">
        <w:trPr>
          <w:trHeight w:val="245"/>
        </w:trPr>
        <w:tc>
          <w:tcPr>
            <w:tcW w:w="2512" w:type="dxa"/>
            <w:gridSpan w:val="3"/>
            <w:tcBorders>
              <w:top w:val="single" w:sz="4" w:space="0" w:color="auto"/>
              <w:left w:val="single" w:sz="4" w:space="0" w:color="auto"/>
              <w:bottom w:val="single" w:sz="4" w:space="0" w:color="auto"/>
              <w:right w:val="nil"/>
            </w:tcBorders>
            <w:vAlign w:val="center"/>
            <w:hideMark/>
          </w:tcPr>
          <w:p w:rsidR="00C572A4" w:rsidRDefault="00C572A4">
            <w:pPr>
              <w:ind w:right="-2"/>
              <w:jc w:val="left"/>
              <w:rPr>
                <w:sz w:val="16"/>
              </w:rPr>
            </w:pPr>
          </w:p>
        </w:tc>
        <w:tc>
          <w:tcPr>
            <w:tcW w:w="2183" w:type="dxa"/>
            <w:gridSpan w:val="3"/>
            <w:tcBorders>
              <w:top w:val="single" w:sz="4" w:space="0" w:color="auto"/>
              <w:left w:val="single" w:sz="4" w:space="0" w:color="auto"/>
              <w:bottom w:val="single" w:sz="4" w:space="0" w:color="auto"/>
              <w:right w:val="single" w:sz="4" w:space="0" w:color="auto"/>
            </w:tcBorders>
            <w:vAlign w:val="center"/>
            <w:hideMark/>
          </w:tcPr>
          <w:p w:rsidR="00C572A4" w:rsidRDefault="00C572A4">
            <w:pPr>
              <w:ind w:right="-2"/>
              <w:jc w:val="left"/>
              <w:rPr>
                <w:sz w:val="16"/>
              </w:rPr>
            </w:pPr>
          </w:p>
        </w:tc>
        <w:tc>
          <w:tcPr>
            <w:tcW w:w="197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572A4" w:rsidRDefault="00D23CBA">
            <w:pPr>
              <w:ind w:right="-2"/>
              <w:jc w:val="center"/>
              <w:rPr>
                <w:sz w:val="16"/>
              </w:rPr>
            </w:pPr>
            <w:r>
              <w:rPr>
                <w:sz w:val="16"/>
              </w:rPr>
              <w:t>отклонившего заявку</w:t>
            </w:r>
          </w:p>
        </w:tc>
        <w:tc>
          <w:tcPr>
            <w:tcW w:w="3549" w:type="dxa"/>
            <w:gridSpan w:val="5"/>
            <w:tcBorders>
              <w:top w:val="single" w:sz="4" w:space="0" w:color="auto"/>
              <w:left w:val="single" w:sz="4" w:space="0" w:color="auto"/>
              <w:bottom w:val="single" w:sz="4" w:space="0" w:color="auto"/>
              <w:right w:val="single" w:sz="4" w:space="0" w:color="auto"/>
            </w:tcBorders>
            <w:vAlign w:val="center"/>
            <w:hideMark/>
          </w:tcPr>
          <w:p w:rsidR="00C572A4" w:rsidRDefault="00C572A4">
            <w:pPr>
              <w:ind w:right="-2"/>
              <w:jc w:val="left"/>
              <w:rPr>
                <w:sz w:val="16"/>
              </w:rPr>
            </w:pPr>
          </w:p>
        </w:tc>
      </w:tr>
      <w:tr w:rsidR="00C572A4">
        <w:trPr>
          <w:trHeight w:val="300"/>
        </w:trPr>
        <w:tc>
          <w:tcPr>
            <w:tcW w:w="4695" w:type="dxa"/>
            <w:gridSpan w:val="6"/>
            <w:tcBorders>
              <w:top w:val="single" w:sz="4" w:space="0" w:color="auto"/>
            </w:tcBorders>
            <w:shd w:val="clear" w:color="auto" w:fill="auto"/>
            <w:vAlign w:val="center"/>
            <w:hideMark/>
          </w:tcPr>
          <w:p w:rsidR="00C572A4" w:rsidRDefault="00C572A4">
            <w:pPr>
              <w:ind w:right="-2"/>
              <w:jc w:val="center"/>
              <w:rPr>
                <w:sz w:val="16"/>
              </w:rPr>
            </w:pPr>
          </w:p>
          <w:p w:rsidR="00C572A4" w:rsidRDefault="00C572A4">
            <w:pPr>
              <w:ind w:right="-2"/>
              <w:jc w:val="center"/>
              <w:rPr>
                <w:sz w:val="16"/>
              </w:rPr>
            </w:pPr>
          </w:p>
          <w:p w:rsidR="00C572A4" w:rsidRDefault="00C572A4">
            <w:pPr>
              <w:ind w:right="-2"/>
              <w:jc w:val="center"/>
              <w:rPr>
                <w:sz w:val="16"/>
              </w:rPr>
            </w:pPr>
          </w:p>
          <w:p w:rsidR="00C572A4" w:rsidRDefault="00D23CBA">
            <w:pPr>
              <w:ind w:right="-2"/>
              <w:jc w:val="left"/>
              <w:rPr>
                <w:sz w:val="16"/>
              </w:rPr>
            </w:pPr>
            <w:r>
              <w:rPr>
                <w:sz w:val="16"/>
              </w:rPr>
              <w:t xml:space="preserve">Подпись </w:t>
            </w:r>
          </w:p>
        </w:tc>
        <w:tc>
          <w:tcPr>
            <w:tcW w:w="5520" w:type="dxa"/>
            <w:gridSpan w:val="7"/>
            <w:tcBorders>
              <w:top w:val="single" w:sz="4" w:space="0" w:color="auto"/>
            </w:tcBorders>
            <w:shd w:val="clear" w:color="auto" w:fill="auto"/>
            <w:vAlign w:val="center"/>
            <w:hideMark/>
          </w:tcPr>
          <w:p w:rsidR="00C572A4" w:rsidRDefault="00C572A4">
            <w:pPr>
              <w:ind w:right="-2"/>
              <w:jc w:val="center"/>
              <w:rPr>
                <w:sz w:val="16"/>
              </w:rPr>
            </w:pPr>
          </w:p>
          <w:p w:rsidR="00C572A4" w:rsidRDefault="00C572A4">
            <w:pPr>
              <w:ind w:right="-2"/>
              <w:jc w:val="center"/>
              <w:rPr>
                <w:sz w:val="16"/>
              </w:rPr>
            </w:pPr>
          </w:p>
          <w:p w:rsidR="00C572A4" w:rsidRDefault="00C572A4">
            <w:pPr>
              <w:ind w:right="-2"/>
              <w:jc w:val="center"/>
              <w:rPr>
                <w:sz w:val="16"/>
              </w:rPr>
            </w:pPr>
          </w:p>
          <w:p w:rsidR="00C572A4" w:rsidRDefault="00D23CBA">
            <w:pPr>
              <w:ind w:right="-2"/>
              <w:jc w:val="left"/>
              <w:rPr>
                <w:sz w:val="16"/>
              </w:rPr>
            </w:pPr>
            <w:r>
              <w:rPr>
                <w:sz w:val="16"/>
              </w:rPr>
              <w:t>Подпись</w:t>
            </w:r>
          </w:p>
        </w:tc>
      </w:tr>
      <w:tr w:rsidR="00C572A4">
        <w:trPr>
          <w:trHeight w:val="300"/>
        </w:trPr>
        <w:tc>
          <w:tcPr>
            <w:tcW w:w="4695" w:type="dxa"/>
            <w:gridSpan w:val="6"/>
            <w:shd w:val="clear" w:color="auto" w:fill="auto"/>
            <w:noWrap/>
            <w:vAlign w:val="bottom"/>
            <w:hideMark/>
          </w:tcPr>
          <w:p w:rsidR="00C572A4" w:rsidRDefault="00D23CBA">
            <w:pPr>
              <w:ind w:right="-2"/>
              <w:jc w:val="left"/>
              <w:rPr>
                <w:b/>
                <w:sz w:val="16"/>
              </w:rPr>
            </w:pPr>
            <w:r>
              <w:rPr>
                <w:b/>
                <w:sz w:val="16"/>
              </w:rPr>
              <w:lastRenderedPageBreak/>
              <w:t>От Заказчика</w:t>
            </w:r>
          </w:p>
          <w:p w:rsidR="00C572A4" w:rsidRDefault="00D23CBA">
            <w:pPr>
              <w:ind w:right="-2"/>
              <w:jc w:val="left"/>
              <w:rPr>
                <w:b/>
                <w:sz w:val="16"/>
              </w:rPr>
            </w:pPr>
            <w:r>
              <w:rPr>
                <w:b/>
                <w:sz w:val="16"/>
              </w:rPr>
              <w:t> </w:t>
            </w:r>
          </w:p>
          <w:p w:rsidR="00C572A4" w:rsidRDefault="00D23CBA">
            <w:pPr>
              <w:ind w:right="-2"/>
              <w:jc w:val="left"/>
              <w:rPr>
                <w:rFonts w:ascii="Calibri" w:hAnsi="Calibri"/>
                <w:sz w:val="16"/>
              </w:rPr>
            </w:pPr>
            <w:r>
              <w:rPr>
                <w:rFonts w:ascii="Calibri" w:hAnsi="Calibri"/>
                <w:sz w:val="16"/>
              </w:rPr>
              <w:t> </w:t>
            </w:r>
          </w:p>
        </w:tc>
        <w:tc>
          <w:tcPr>
            <w:tcW w:w="5520" w:type="dxa"/>
            <w:gridSpan w:val="7"/>
            <w:shd w:val="clear" w:color="auto" w:fill="auto"/>
            <w:noWrap/>
            <w:vAlign w:val="bottom"/>
            <w:hideMark/>
          </w:tcPr>
          <w:p w:rsidR="00C572A4" w:rsidRDefault="00D23CBA">
            <w:pPr>
              <w:ind w:right="-2"/>
              <w:jc w:val="left"/>
              <w:rPr>
                <w:b/>
                <w:sz w:val="16"/>
              </w:rPr>
            </w:pPr>
            <w:r>
              <w:rPr>
                <w:b/>
                <w:sz w:val="16"/>
              </w:rPr>
              <w:t>От Исполнителя:</w:t>
            </w:r>
          </w:p>
          <w:p w:rsidR="00C572A4" w:rsidRDefault="00D23CBA">
            <w:pPr>
              <w:ind w:right="-2"/>
              <w:jc w:val="left"/>
              <w:rPr>
                <w:b/>
                <w:sz w:val="16"/>
              </w:rPr>
            </w:pPr>
            <w:r>
              <w:rPr>
                <w:b/>
                <w:sz w:val="16"/>
              </w:rPr>
              <w:t> </w:t>
            </w:r>
          </w:p>
          <w:p w:rsidR="00C572A4" w:rsidRDefault="00D23CBA">
            <w:pPr>
              <w:ind w:right="-2"/>
              <w:jc w:val="left"/>
              <w:rPr>
                <w:sz w:val="24"/>
              </w:rPr>
            </w:pPr>
            <w:r>
              <w:rPr>
                <w:rFonts w:ascii="Calibri" w:hAnsi="Calibri"/>
                <w:sz w:val="16"/>
              </w:rPr>
              <w:t> </w:t>
            </w:r>
          </w:p>
        </w:tc>
      </w:tr>
      <w:tr w:rsidR="00C572A4">
        <w:trPr>
          <w:trHeight w:val="300"/>
        </w:trPr>
        <w:tc>
          <w:tcPr>
            <w:tcW w:w="4695" w:type="dxa"/>
            <w:gridSpan w:val="6"/>
            <w:shd w:val="clear" w:color="auto" w:fill="auto"/>
            <w:noWrap/>
            <w:vAlign w:val="bottom"/>
            <w:hideMark/>
          </w:tcPr>
          <w:p w:rsidR="00C572A4" w:rsidRDefault="00D23CBA">
            <w:pPr>
              <w:ind w:right="-2"/>
              <w:jc w:val="left"/>
              <w:rPr>
                <w:sz w:val="24"/>
              </w:rPr>
            </w:pPr>
            <w:r>
              <w:rPr>
                <w:sz w:val="24"/>
              </w:rPr>
              <w:t>_____________________</w:t>
            </w:r>
          </w:p>
          <w:p w:rsidR="00C572A4" w:rsidRDefault="00D23CBA">
            <w:pPr>
              <w:ind w:right="-2"/>
              <w:jc w:val="left"/>
              <w:rPr>
                <w:sz w:val="20"/>
              </w:rPr>
            </w:pPr>
            <w:r>
              <w:rPr>
                <w:sz w:val="24"/>
                <w:vertAlign w:val="superscript"/>
              </w:rPr>
              <w:t xml:space="preserve">                     (должность)</w:t>
            </w:r>
          </w:p>
        </w:tc>
        <w:tc>
          <w:tcPr>
            <w:tcW w:w="5520" w:type="dxa"/>
            <w:gridSpan w:val="7"/>
            <w:shd w:val="clear" w:color="auto" w:fill="auto"/>
            <w:noWrap/>
            <w:vAlign w:val="bottom"/>
            <w:hideMark/>
          </w:tcPr>
          <w:p w:rsidR="00C572A4" w:rsidRDefault="00D23CBA">
            <w:pPr>
              <w:ind w:right="-2"/>
              <w:jc w:val="left"/>
              <w:rPr>
                <w:sz w:val="24"/>
              </w:rPr>
            </w:pPr>
            <w:r>
              <w:rPr>
                <w:sz w:val="24"/>
              </w:rPr>
              <w:t>_____________________</w:t>
            </w:r>
          </w:p>
          <w:p w:rsidR="00C572A4" w:rsidRDefault="00D23CBA">
            <w:pPr>
              <w:ind w:right="-2"/>
              <w:jc w:val="left"/>
              <w:rPr>
                <w:sz w:val="24"/>
              </w:rPr>
            </w:pPr>
            <w:r>
              <w:rPr>
                <w:sz w:val="24"/>
                <w:vertAlign w:val="superscript"/>
              </w:rPr>
              <w:t xml:space="preserve">                     (должность)</w:t>
            </w:r>
          </w:p>
        </w:tc>
      </w:tr>
      <w:tr w:rsidR="00C572A4">
        <w:trPr>
          <w:trHeight w:val="300"/>
        </w:trPr>
        <w:tc>
          <w:tcPr>
            <w:tcW w:w="4695" w:type="dxa"/>
            <w:gridSpan w:val="6"/>
            <w:shd w:val="clear" w:color="auto" w:fill="auto"/>
            <w:noWrap/>
            <w:vAlign w:val="bottom"/>
            <w:hideMark/>
          </w:tcPr>
          <w:p w:rsidR="00C572A4" w:rsidRDefault="00C572A4">
            <w:pPr>
              <w:ind w:right="-2"/>
              <w:jc w:val="left"/>
              <w:rPr>
                <w:sz w:val="20"/>
              </w:rPr>
            </w:pPr>
          </w:p>
        </w:tc>
        <w:tc>
          <w:tcPr>
            <w:tcW w:w="5520" w:type="dxa"/>
            <w:gridSpan w:val="7"/>
            <w:shd w:val="clear" w:color="auto" w:fill="auto"/>
            <w:noWrap/>
            <w:vAlign w:val="bottom"/>
            <w:hideMark/>
          </w:tcPr>
          <w:p w:rsidR="00C572A4" w:rsidRDefault="00C572A4">
            <w:pPr>
              <w:ind w:right="-2"/>
              <w:jc w:val="left"/>
              <w:rPr>
                <w:sz w:val="24"/>
              </w:rPr>
            </w:pPr>
          </w:p>
        </w:tc>
      </w:tr>
      <w:tr w:rsidR="00C572A4">
        <w:trPr>
          <w:trHeight w:val="300"/>
        </w:trPr>
        <w:tc>
          <w:tcPr>
            <w:tcW w:w="4695" w:type="dxa"/>
            <w:gridSpan w:val="6"/>
            <w:shd w:val="clear" w:color="auto" w:fill="auto"/>
            <w:noWrap/>
            <w:vAlign w:val="bottom"/>
            <w:hideMark/>
          </w:tcPr>
          <w:p w:rsidR="00C572A4" w:rsidRDefault="00D23CBA">
            <w:pPr>
              <w:ind w:right="-2"/>
              <w:jc w:val="left"/>
              <w:rPr>
                <w:sz w:val="24"/>
              </w:rPr>
            </w:pPr>
            <w:r>
              <w:rPr>
                <w:rFonts w:ascii="Calibri" w:hAnsi="Calibri"/>
                <w:sz w:val="16"/>
              </w:rPr>
              <w:t> </w:t>
            </w:r>
            <w:r>
              <w:rPr>
                <w:sz w:val="24"/>
              </w:rPr>
              <w:t>____________________/______________/</w:t>
            </w:r>
          </w:p>
          <w:p w:rsidR="00C572A4" w:rsidRDefault="00D23CBA">
            <w:pPr>
              <w:ind w:right="-2"/>
              <w:jc w:val="left"/>
              <w:rPr>
                <w:rFonts w:ascii="Calibri" w:hAnsi="Calibri"/>
                <w:sz w:val="16"/>
              </w:rPr>
            </w:pPr>
            <w:r>
              <w:rPr>
                <w:sz w:val="24"/>
                <w:vertAlign w:val="superscript"/>
              </w:rPr>
              <w:t>(подпись, фамилия и инициалы)</w:t>
            </w:r>
          </w:p>
        </w:tc>
        <w:tc>
          <w:tcPr>
            <w:tcW w:w="5520" w:type="dxa"/>
            <w:gridSpan w:val="7"/>
            <w:shd w:val="clear" w:color="auto" w:fill="auto"/>
            <w:noWrap/>
            <w:vAlign w:val="bottom"/>
            <w:hideMark/>
          </w:tcPr>
          <w:p w:rsidR="00C572A4" w:rsidRDefault="00D23CBA">
            <w:pPr>
              <w:ind w:right="-2"/>
              <w:jc w:val="left"/>
              <w:rPr>
                <w:sz w:val="24"/>
              </w:rPr>
            </w:pPr>
            <w:r>
              <w:rPr>
                <w:sz w:val="24"/>
              </w:rPr>
              <w:t>______________________/____________/</w:t>
            </w:r>
          </w:p>
          <w:p w:rsidR="00C572A4" w:rsidRDefault="00D23CBA">
            <w:pPr>
              <w:ind w:right="-2"/>
              <w:jc w:val="left"/>
              <w:rPr>
                <w:sz w:val="16"/>
              </w:rPr>
            </w:pPr>
            <w:r>
              <w:rPr>
                <w:sz w:val="24"/>
                <w:vertAlign w:val="superscript"/>
              </w:rPr>
              <w:t>(подпись, фамилия и инициалы)</w:t>
            </w:r>
          </w:p>
        </w:tc>
      </w:tr>
      <w:tr w:rsidR="00C572A4">
        <w:trPr>
          <w:trHeight w:val="300"/>
        </w:trPr>
        <w:tc>
          <w:tcPr>
            <w:tcW w:w="4695" w:type="dxa"/>
            <w:gridSpan w:val="6"/>
            <w:shd w:val="clear" w:color="auto" w:fill="auto"/>
            <w:noWrap/>
            <w:vAlign w:val="bottom"/>
          </w:tcPr>
          <w:p w:rsidR="00C572A4" w:rsidRDefault="00D23CBA">
            <w:pPr>
              <w:ind w:right="-2"/>
              <w:jc w:val="left"/>
              <w:rPr>
                <w:rFonts w:ascii="Calibri" w:hAnsi="Calibri"/>
                <w:sz w:val="16"/>
              </w:rPr>
            </w:pPr>
            <w:r>
              <w:rPr>
                <w:rFonts w:ascii="Calibri" w:hAnsi="Calibri"/>
                <w:sz w:val="16"/>
              </w:rPr>
              <w:t>"____"_______________20_____г.</w:t>
            </w:r>
          </w:p>
        </w:tc>
        <w:tc>
          <w:tcPr>
            <w:tcW w:w="5520" w:type="dxa"/>
            <w:gridSpan w:val="7"/>
            <w:shd w:val="clear" w:color="auto" w:fill="auto"/>
            <w:noWrap/>
            <w:vAlign w:val="bottom"/>
          </w:tcPr>
          <w:p w:rsidR="00C572A4" w:rsidRDefault="00D23CBA">
            <w:pPr>
              <w:ind w:right="-2"/>
              <w:jc w:val="left"/>
              <w:rPr>
                <w:sz w:val="16"/>
              </w:rPr>
            </w:pPr>
            <w:r>
              <w:rPr>
                <w:sz w:val="16"/>
              </w:rPr>
              <w:t>"____"_______________20_____г.</w:t>
            </w:r>
          </w:p>
        </w:tc>
      </w:tr>
    </w:tbl>
    <w:p w:rsidR="00C572A4" w:rsidRDefault="00C572A4">
      <w:pPr>
        <w:spacing w:line="276" w:lineRule="auto"/>
        <w:ind w:right="-2"/>
        <w:jc w:val="left"/>
        <w:rPr>
          <w:sz w:val="16"/>
        </w:rPr>
      </w:pPr>
    </w:p>
    <w:p w:rsidR="00C572A4" w:rsidRDefault="00C572A4">
      <w:pPr>
        <w:spacing w:line="276" w:lineRule="auto"/>
        <w:ind w:right="-2"/>
        <w:jc w:val="right"/>
        <w:rPr>
          <w:sz w:val="16"/>
        </w:rPr>
      </w:pPr>
    </w:p>
    <w:tbl>
      <w:tblPr>
        <w:tblStyle w:val="a3"/>
        <w:tblW w:w="9356" w:type="dxa"/>
        <w:tblLayout w:type="fixed"/>
        <w:tblLook w:val="04A0" w:firstRow="1" w:lastRow="0" w:firstColumn="1" w:lastColumn="0" w:noHBand="0" w:noVBand="1"/>
      </w:tblPr>
      <w:tblGrid>
        <w:gridCol w:w="4678"/>
        <w:gridCol w:w="4678"/>
      </w:tblGrid>
      <w:tr w:rsidR="00C572A4">
        <w:tc>
          <w:tcPr>
            <w:tcW w:w="4678" w:type="dxa"/>
          </w:tcPr>
          <w:p w:rsidR="00C572A4" w:rsidRDefault="00D23CBA">
            <w:pPr>
              <w:pStyle w:val="LBBodyText1"/>
              <w:keepNext/>
              <w:rPr>
                <w:sz w:val="16"/>
              </w:rPr>
            </w:pPr>
            <w:r>
              <w:rPr>
                <w:sz w:val="16"/>
              </w:rPr>
              <w:tab/>
            </w:r>
            <w:r>
              <w:rPr>
                <w:b/>
                <w:sz w:val="16"/>
              </w:rPr>
              <w:t>Заказчик:</w:t>
            </w:r>
          </w:p>
        </w:tc>
        <w:tc>
          <w:tcPr>
            <w:tcW w:w="4678" w:type="dxa"/>
          </w:tcPr>
          <w:p w:rsidR="00C572A4" w:rsidRDefault="00D23CBA">
            <w:pPr>
              <w:pStyle w:val="LBBodyText1"/>
              <w:keepNext/>
              <w:rPr>
                <w:sz w:val="16"/>
              </w:rPr>
            </w:pPr>
            <w:r>
              <w:rPr>
                <w:b/>
                <w:sz w:val="16"/>
              </w:rPr>
              <w:t>Исполнитель:</w:t>
            </w:r>
          </w:p>
        </w:tc>
      </w:tr>
      <w:tr w:rsidR="00C572A4">
        <w:tc>
          <w:tcPr>
            <w:tcW w:w="4678" w:type="dxa"/>
          </w:tcPr>
          <w:p w:rsidR="00C572A4" w:rsidRDefault="00D23CBA">
            <w:pPr>
              <w:pStyle w:val="LBBodyText1"/>
              <w:keepNext/>
              <w:rPr>
                <w:sz w:val="16"/>
              </w:rPr>
            </w:pPr>
            <w:r>
              <w:rPr>
                <w:sz w:val="16"/>
              </w:rPr>
              <w:fldChar w:fldCharType="begin" w:fldLock="1"/>
            </w:r>
            <w:r>
              <w:rPr>
                <w:sz w:val="16"/>
              </w:rPr>
              <w:instrText>LBVARIABLE \id "32948" \displaced</w:instrText>
            </w:r>
            <w:r>
              <w:rPr>
                <w:sz w:val="16"/>
              </w:rPr>
              <w:fldChar w:fldCharType="separate"/>
            </w:r>
            <w:r>
              <w:rPr>
                <w:sz w:val="16"/>
              </w:rPr>
              <w:fldChar w:fldCharType="begin" w:fldLock="1"/>
            </w:r>
            <w:r>
              <w:rPr>
                <w:sz w:val="16"/>
              </w:rPr>
              <w:instrText>LBVARIABLE \id "52441"</w:instrText>
            </w:r>
            <w:r>
              <w:rPr>
                <w:sz w:val="16"/>
              </w:rPr>
              <w:fldChar w:fldCharType="separate"/>
            </w:r>
            <w:r>
              <w:rPr>
                <w:sz w:val="16"/>
              </w:rPr>
              <w:t>директор УФПС Татарстан почтасы</w:t>
            </w:r>
            <w:r>
              <w:rPr>
                <w:sz w:val="16"/>
              </w:rPr>
              <w:fldChar w:fldCharType="end"/>
            </w:r>
            <w:r>
              <w:rPr>
                <w:sz w:val="16"/>
              </w:rPr>
              <w:fldChar w:fldCharType="end"/>
            </w:r>
          </w:p>
        </w:tc>
        <w:tc>
          <w:tcPr>
            <w:tcW w:w="4678" w:type="dxa"/>
          </w:tcPr>
          <w:p w:rsidR="00C572A4" w:rsidRDefault="00C572A4">
            <w:pPr>
              <w:pStyle w:val="LBBodyText1"/>
              <w:keepNext/>
              <w:rPr>
                <w:sz w:val="16"/>
              </w:rPr>
            </w:pPr>
          </w:p>
        </w:tc>
      </w:tr>
      <w:tr w:rsidR="00C572A4">
        <w:tc>
          <w:tcPr>
            <w:tcW w:w="4678" w:type="dxa"/>
          </w:tcPr>
          <w:p w:rsidR="00C572A4" w:rsidRDefault="00C572A4">
            <w:pPr>
              <w:pStyle w:val="LBBodyText1"/>
              <w:keepNext/>
              <w:rPr>
                <w:sz w:val="16"/>
              </w:rPr>
            </w:pPr>
          </w:p>
          <w:p w:rsidR="00C572A4" w:rsidRDefault="00D23CBA">
            <w:pPr>
              <w:pStyle w:val="LBBodyText1"/>
              <w:keepNext/>
              <w:rPr>
                <w:sz w:val="16"/>
              </w:rPr>
            </w:pPr>
            <w:r>
              <w:rPr>
                <w:sz w:val="16"/>
              </w:rPr>
              <w:t>____________________</w:t>
            </w:r>
          </w:p>
          <w:p w:rsidR="00C572A4" w:rsidRDefault="00D23CBA">
            <w:pPr>
              <w:pStyle w:val="LBBodyText1"/>
              <w:keepNext/>
              <w:rPr>
                <w:sz w:val="16"/>
              </w:rPr>
            </w:pPr>
            <w:r>
              <w:rPr>
                <w:sz w:val="16"/>
              </w:rPr>
              <w:fldChar w:fldCharType="begin" w:fldLock="1"/>
            </w:r>
            <w:r>
              <w:rPr>
                <w:sz w:val="16"/>
              </w:rPr>
              <w:instrText>LBVARIABLE \id "32948" \displaced</w:instrText>
            </w:r>
            <w:r>
              <w:rPr>
                <w:sz w:val="16"/>
              </w:rPr>
              <w:fldChar w:fldCharType="separate"/>
            </w:r>
            <w:r>
              <w:rPr>
                <w:sz w:val="16"/>
              </w:rPr>
              <w:fldChar w:fldCharType="begin" w:fldLock="1"/>
            </w:r>
            <w:r>
              <w:rPr>
                <w:sz w:val="16"/>
              </w:rPr>
              <w:instrText>LBVARIABLE \id "52442" \grammarCase "nominative" \letterCase "camel" \rounding "none" \dateFormat "dd.mm.yyyy" \moneyFormat "0,000.##" \numeral "cardinal"</w:instrText>
            </w:r>
            <w:r>
              <w:rPr>
                <w:sz w:val="16"/>
              </w:rPr>
              <w:fldChar w:fldCharType="separate"/>
            </w:r>
            <w:r>
              <w:rPr>
                <w:sz w:val="16"/>
              </w:rPr>
              <w:t>Махмутов Ильнур Наваилевич</w:t>
            </w:r>
            <w:r>
              <w:rPr>
                <w:sz w:val="16"/>
              </w:rPr>
              <w:fldChar w:fldCharType="end"/>
            </w:r>
            <w:r>
              <w:rPr>
                <w:sz w:val="16"/>
              </w:rPr>
              <w:fldChar w:fldCharType="end"/>
            </w:r>
          </w:p>
        </w:tc>
        <w:tc>
          <w:tcPr>
            <w:tcW w:w="4678" w:type="dxa"/>
          </w:tcPr>
          <w:p w:rsidR="00C572A4" w:rsidRDefault="00C572A4">
            <w:pPr>
              <w:pStyle w:val="LBBodyText1"/>
              <w:keepNext/>
              <w:rPr>
                <w:sz w:val="16"/>
              </w:rPr>
            </w:pPr>
          </w:p>
          <w:p w:rsidR="00C572A4" w:rsidRDefault="00D23CBA">
            <w:pPr>
              <w:pStyle w:val="LBBodyText1"/>
              <w:keepNext/>
              <w:rPr>
                <w:sz w:val="16"/>
              </w:rPr>
            </w:pPr>
            <w:r>
              <w:rPr>
                <w:sz w:val="16"/>
              </w:rPr>
              <w:t>____________________</w:t>
            </w:r>
          </w:p>
          <w:p w:rsidR="00C572A4" w:rsidRDefault="00C572A4">
            <w:pPr>
              <w:pStyle w:val="LBBodyText1"/>
              <w:keepNext/>
              <w:rPr>
                <w:sz w:val="16"/>
              </w:rPr>
            </w:pPr>
          </w:p>
        </w:tc>
      </w:tr>
      <w:tr w:rsidR="00C572A4">
        <w:tc>
          <w:tcPr>
            <w:tcW w:w="4678" w:type="dxa"/>
          </w:tcPr>
          <w:p w:rsidR="00C572A4" w:rsidRDefault="00D23CBA">
            <w:pPr>
              <w:pStyle w:val="LBBodyText1"/>
              <w:keepNext/>
              <w:rPr>
                <w:sz w:val="16"/>
              </w:rPr>
            </w:pPr>
            <w:r>
              <w:rPr>
                <w:sz w:val="16"/>
              </w:rPr>
              <w:t>___ ____________ 20__ г.</w:t>
            </w:r>
          </w:p>
        </w:tc>
        <w:tc>
          <w:tcPr>
            <w:tcW w:w="4678" w:type="dxa"/>
          </w:tcPr>
          <w:p w:rsidR="00C572A4" w:rsidRDefault="00D23CBA">
            <w:pPr>
              <w:pStyle w:val="LBBodyText1"/>
              <w:keepNext/>
              <w:rPr>
                <w:sz w:val="16"/>
              </w:rPr>
            </w:pPr>
            <w:r>
              <w:rPr>
                <w:sz w:val="16"/>
              </w:rPr>
              <w:t>___ ____________ 20_</w:t>
            </w:r>
            <w:r>
              <w:rPr>
                <w:sz w:val="16"/>
              </w:rPr>
              <w:t>_ г.</w:t>
            </w:r>
          </w:p>
        </w:tc>
      </w:tr>
      <w:tr w:rsidR="00C572A4">
        <w:tc>
          <w:tcPr>
            <w:tcW w:w="4678" w:type="dxa"/>
          </w:tcPr>
          <w:p w:rsidR="00C572A4" w:rsidRDefault="00C572A4">
            <w:pPr>
              <w:pStyle w:val="LBBodyText1"/>
              <w:keepNext/>
              <w:rPr>
                <w:sz w:val="16"/>
              </w:rPr>
            </w:pPr>
          </w:p>
        </w:tc>
        <w:tc>
          <w:tcPr>
            <w:tcW w:w="4678" w:type="dxa"/>
          </w:tcPr>
          <w:p w:rsidR="00C572A4" w:rsidRDefault="00D23CBA">
            <w:pPr>
              <w:pStyle w:val="LBBodyText1"/>
              <w:keepNext/>
              <w:rPr>
                <w:sz w:val="16"/>
              </w:rPr>
            </w:pPr>
            <w:r>
              <w:rPr>
                <w:sz w:val="16"/>
              </w:rPr>
              <w:t>М.П. (при наличии печати)</w:t>
            </w:r>
          </w:p>
        </w:tc>
      </w:tr>
    </w:tbl>
    <w:p w:rsidR="00C572A4" w:rsidRDefault="00C572A4">
      <w:pPr>
        <w:spacing w:line="276" w:lineRule="auto"/>
        <w:ind w:right="-2"/>
        <w:jc w:val="right"/>
        <w:rPr>
          <w:sz w:val="24"/>
        </w:rPr>
        <w:sectPr w:rsidR="00C572A4">
          <w:pgSz w:w="11906" w:h="16838"/>
          <w:pgMar w:top="851" w:right="566" w:bottom="284" w:left="709" w:header="708" w:footer="708" w:gutter="0"/>
          <w:cols w:space="720"/>
        </w:sectPr>
      </w:pPr>
    </w:p>
    <w:p w:rsidR="00C572A4" w:rsidRDefault="00D23CBA">
      <w:pPr>
        <w:spacing w:line="276" w:lineRule="auto"/>
        <w:ind w:right="-2"/>
        <w:jc w:val="right"/>
        <w:rPr>
          <w:color w:val="000000"/>
          <w:sz w:val="24"/>
        </w:rPr>
      </w:pPr>
      <w:r>
        <w:rPr>
          <w:color w:val="000000"/>
          <w:sz w:val="24"/>
        </w:rPr>
        <w:lastRenderedPageBreak/>
        <w:t xml:space="preserve">Приложение №3 </w:t>
      </w:r>
    </w:p>
    <w:p w:rsidR="00C572A4" w:rsidRDefault="00D23CBA">
      <w:pPr>
        <w:spacing w:line="276" w:lineRule="auto"/>
        <w:ind w:right="-2"/>
        <w:jc w:val="right"/>
      </w:pPr>
      <w:r>
        <w:rPr>
          <w:color w:val="000000"/>
          <w:sz w:val="24"/>
        </w:rPr>
        <w:t xml:space="preserve">к Договору на </w:t>
      </w:r>
      <w:r>
        <w:rPr>
          <w:color w:val="000000"/>
          <w:sz w:val="24"/>
        </w:rPr>
        <w:fldChar w:fldCharType="begin" w:fldLock="1"/>
      </w:r>
      <w:r>
        <w:rPr>
          <w:color w:val="000000"/>
          <w:sz w:val="24"/>
        </w:rPr>
        <w:instrText>LBVARIABLE \id "75212"</w:instrText>
      </w:r>
      <w:r>
        <w:rPr>
          <w:color w:val="000000"/>
          <w:sz w:val="24"/>
        </w:rPr>
        <w:fldChar w:fldCharType="separate"/>
      </w:r>
      <w:r>
        <w:rPr>
          <w:color w:val="000000"/>
          <w:sz w:val="24"/>
        </w:rPr>
        <w:t xml:space="preserve">оказание услуг по перевозке почтовых отправлений </w:t>
      </w:r>
    </w:p>
    <w:p w:rsidR="00C572A4" w:rsidRDefault="00D23CBA">
      <w:pPr>
        <w:spacing w:line="276" w:lineRule="auto"/>
        <w:ind w:right="-2"/>
        <w:jc w:val="right"/>
      </w:pPr>
      <w:r>
        <w:rPr>
          <w:color w:val="000000"/>
          <w:sz w:val="24"/>
        </w:rPr>
        <w:t xml:space="preserve">и прочих товарно-материальных ценностей автотранспортом </w:t>
      </w:r>
    </w:p>
    <w:p w:rsidR="00C572A4" w:rsidRDefault="00D23CBA">
      <w:pPr>
        <w:spacing w:line="276" w:lineRule="auto"/>
        <w:ind w:right="-2"/>
        <w:jc w:val="right"/>
      </w:pPr>
      <w:r>
        <w:rPr>
          <w:color w:val="000000"/>
          <w:sz w:val="24"/>
        </w:rPr>
        <w:t xml:space="preserve">по магистральному маршруту Казань-Ижевск-Казань, грузоподъемностью 10 тонн, включая осуществление погрузо-разгрузочных работ в местах </w:t>
      </w:r>
    </w:p>
    <w:p w:rsidR="00C572A4" w:rsidRDefault="00D23CBA">
      <w:pPr>
        <w:spacing w:line="276" w:lineRule="auto"/>
        <w:ind w:right="-2"/>
        <w:jc w:val="right"/>
      </w:pPr>
      <w:r>
        <w:rPr>
          <w:color w:val="000000"/>
          <w:sz w:val="24"/>
        </w:rPr>
        <w:t xml:space="preserve">начала и окончания маршрута, а также в пунктах обмена для нужд </w:t>
      </w:r>
    </w:p>
    <w:p w:rsidR="00C572A4" w:rsidRDefault="00D23CBA">
      <w:pPr>
        <w:spacing w:line="276" w:lineRule="auto"/>
        <w:ind w:right="-2"/>
        <w:jc w:val="right"/>
      </w:pPr>
      <w:r>
        <w:rPr>
          <w:color w:val="000000"/>
          <w:sz w:val="24"/>
        </w:rPr>
        <w:t>УФПС Татарстан почтасы</w:t>
      </w:r>
    </w:p>
    <w:p w:rsidR="00C572A4" w:rsidRDefault="00D23CBA">
      <w:pPr>
        <w:spacing w:line="276" w:lineRule="auto"/>
        <w:ind w:right="-2"/>
        <w:jc w:val="right"/>
        <w:rPr>
          <w:color w:val="000000"/>
          <w:sz w:val="24"/>
        </w:rPr>
      </w:pPr>
      <w:r>
        <w:rPr>
          <w:color w:val="000000"/>
          <w:sz w:val="24"/>
        </w:rPr>
        <w:fldChar w:fldCharType="end"/>
      </w:r>
    </w:p>
    <w:p w:rsidR="00C572A4" w:rsidRDefault="00D23CBA">
      <w:pPr>
        <w:spacing w:line="276" w:lineRule="auto"/>
        <w:ind w:right="-2"/>
        <w:jc w:val="right"/>
        <w:rPr>
          <w:color w:val="000000"/>
          <w:sz w:val="24"/>
        </w:rPr>
      </w:pPr>
      <w:r>
        <w:rPr>
          <w:color w:val="000000"/>
          <w:sz w:val="24"/>
        </w:rPr>
        <w:t>от _________________ №</w:t>
      </w:r>
      <w:r>
        <w:rPr>
          <w:color w:val="000000"/>
          <w:sz w:val="24"/>
        </w:rPr>
        <w:fldChar w:fldCharType="begin" w:fldLock="1"/>
      </w:r>
      <w:r>
        <w:rPr>
          <w:color w:val="000000"/>
          <w:sz w:val="24"/>
        </w:rPr>
        <w:instrText>LBVARIAB</w:instrText>
      </w:r>
      <w:r>
        <w:rPr>
          <w:color w:val="000000"/>
          <w:sz w:val="24"/>
        </w:rPr>
        <w:instrText>LE \id "28718"</w:instrText>
      </w:r>
      <w:r>
        <w:rPr>
          <w:color w:val="000000"/>
          <w:sz w:val="24"/>
        </w:rPr>
        <w:fldChar w:fldCharType="separate"/>
      </w:r>
      <w:r>
        <w:rPr>
          <w:color w:val="000000"/>
          <w:sz w:val="24"/>
        </w:rPr>
        <w:t>________</w:t>
      </w:r>
      <w:r>
        <w:rPr>
          <w:color w:val="000000"/>
          <w:sz w:val="24"/>
        </w:rPr>
        <w:fldChar w:fldCharType="end"/>
      </w: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D23CBA">
      <w:pPr>
        <w:jc w:val="center"/>
        <w:rPr>
          <w:b/>
          <w:sz w:val="24"/>
        </w:rPr>
      </w:pPr>
      <w:r>
        <w:rPr>
          <w:b/>
          <w:sz w:val="24"/>
        </w:rPr>
        <w:t>Техническое задание</w:t>
      </w:r>
      <w:r>
        <w:rPr>
          <w:b/>
          <w:sz w:val="24"/>
          <w:vertAlign w:val="superscript"/>
        </w:rPr>
        <w:footnoteReference w:id="12"/>
      </w:r>
    </w:p>
    <w:p w:rsidR="00C572A4" w:rsidRDefault="00D23CBA">
      <w:pPr>
        <w:spacing w:line="360" w:lineRule="auto"/>
        <w:ind w:left="-142"/>
        <w:jc w:val="center"/>
        <w:rPr>
          <w:sz w:val="24"/>
        </w:rPr>
      </w:pPr>
      <w:r>
        <w:rPr>
          <w:b/>
          <w:sz w:val="24"/>
        </w:rPr>
        <w:t>на оказание услуг _________</w:t>
      </w:r>
      <w:r>
        <w:rPr>
          <w:b/>
          <w:sz w:val="24"/>
          <w:vertAlign w:val="superscript"/>
        </w:rPr>
        <w:footnoteReference w:id="13"/>
      </w:r>
    </w:p>
    <w:p w:rsidR="00C572A4" w:rsidRDefault="00C572A4">
      <w:pPr>
        <w:tabs>
          <w:tab w:val="num" w:pos="0"/>
          <w:tab w:val="num" w:pos="2160"/>
        </w:tabs>
        <w:ind w:left="-142"/>
        <w:jc w:val="center"/>
        <w:rPr>
          <w:b/>
          <w:sz w:val="24"/>
        </w:rPr>
      </w:pPr>
    </w:p>
    <w:p w:rsidR="00C572A4" w:rsidRDefault="00C572A4">
      <w:pPr>
        <w:tabs>
          <w:tab w:val="num" w:pos="0"/>
          <w:tab w:val="num" w:pos="2160"/>
        </w:tabs>
        <w:ind w:left="-142"/>
        <w:jc w:val="center"/>
        <w:rPr>
          <w:b/>
          <w:sz w:val="24"/>
        </w:rPr>
      </w:pPr>
    </w:p>
    <w:p w:rsidR="00C572A4" w:rsidRDefault="00D23CBA">
      <w:pPr>
        <w:tabs>
          <w:tab w:val="num" w:pos="0"/>
          <w:tab w:val="num" w:pos="2160"/>
        </w:tabs>
        <w:ind w:left="-142"/>
        <w:jc w:val="center"/>
        <w:rPr>
          <w:b/>
          <w:sz w:val="24"/>
        </w:rPr>
      </w:pPr>
      <w:r>
        <w:t>[Прикладывается отдельным файлом]</w:t>
      </w:r>
    </w:p>
    <w:p w:rsidR="00C572A4" w:rsidRDefault="00C572A4">
      <w:pPr>
        <w:tabs>
          <w:tab w:val="num" w:pos="0"/>
          <w:tab w:val="num" w:pos="2160"/>
        </w:tabs>
        <w:ind w:left="-142"/>
        <w:jc w:val="center"/>
        <w:rPr>
          <w:b/>
          <w:sz w:val="24"/>
        </w:rPr>
      </w:pPr>
    </w:p>
    <w:p w:rsidR="00C572A4" w:rsidRDefault="00C572A4">
      <w:pPr>
        <w:tabs>
          <w:tab w:val="num" w:pos="0"/>
          <w:tab w:val="num" w:pos="2160"/>
        </w:tabs>
        <w:ind w:left="-142"/>
        <w:jc w:val="center"/>
        <w:rPr>
          <w:b/>
          <w:sz w:val="24"/>
        </w:rPr>
      </w:pPr>
    </w:p>
    <w:p w:rsidR="00C572A4" w:rsidRDefault="00C572A4">
      <w:pPr>
        <w:tabs>
          <w:tab w:val="num" w:pos="0"/>
          <w:tab w:val="num" w:pos="2160"/>
        </w:tabs>
        <w:ind w:left="-142"/>
        <w:jc w:val="center"/>
        <w:rPr>
          <w:b/>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jc w:val="left"/>
        <w:rPr>
          <w:color w:val="000000"/>
          <w:sz w:val="24"/>
        </w:rPr>
      </w:pPr>
    </w:p>
    <w:p w:rsidR="00C572A4" w:rsidRDefault="00C572A4">
      <w:pPr>
        <w:spacing w:line="276" w:lineRule="auto"/>
        <w:ind w:left="8364" w:right="-2"/>
        <w:jc w:val="left"/>
        <w:rPr>
          <w:color w:val="000000"/>
          <w:sz w:val="24"/>
        </w:rPr>
        <w:sectPr w:rsidR="00C572A4">
          <w:pgSz w:w="11906" w:h="16838"/>
          <w:pgMar w:top="284" w:right="709" w:bottom="851" w:left="567" w:header="709" w:footer="709" w:gutter="0"/>
          <w:cols w:space="720"/>
        </w:sectPr>
      </w:pPr>
    </w:p>
    <w:p w:rsidR="00C572A4" w:rsidRDefault="00D23CBA">
      <w:pPr>
        <w:spacing w:line="276" w:lineRule="auto"/>
        <w:ind w:left="8364" w:right="-2"/>
        <w:jc w:val="right"/>
        <w:rPr>
          <w:color w:val="000000"/>
          <w:sz w:val="24"/>
        </w:rPr>
      </w:pPr>
      <w:r>
        <w:rPr>
          <w:color w:val="000000"/>
          <w:sz w:val="24"/>
        </w:rPr>
        <w:lastRenderedPageBreak/>
        <w:t xml:space="preserve">Приложение №4 </w:t>
      </w:r>
    </w:p>
    <w:p w:rsidR="00C572A4" w:rsidRDefault="00D23CBA">
      <w:pPr>
        <w:ind w:left="8364" w:right="-2"/>
        <w:jc w:val="right"/>
      </w:pPr>
      <w:r>
        <w:rPr>
          <w:color w:val="000000"/>
          <w:sz w:val="24"/>
        </w:rPr>
        <w:t xml:space="preserve">к Договору на </w:t>
      </w:r>
      <w:r>
        <w:rPr>
          <w:color w:val="000000"/>
          <w:sz w:val="24"/>
        </w:rPr>
        <w:fldChar w:fldCharType="begin" w:fldLock="1"/>
      </w:r>
      <w:r>
        <w:rPr>
          <w:color w:val="000000"/>
          <w:sz w:val="24"/>
        </w:rPr>
        <w:instrText>LBVARIABLE \id "75212"</w:instrText>
      </w:r>
      <w:r>
        <w:rPr>
          <w:color w:val="000000"/>
          <w:sz w:val="24"/>
        </w:rPr>
        <w:fldChar w:fldCharType="separate"/>
      </w:r>
      <w:r>
        <w:rPr>
          <w:color w:val="000000"/>
          <w:sz w:val="24"/>
        </w:rPr>
        <w:t xml:space="preserve">оказание услуг по перевозке почтовых отправлений </w:t>
      </w:r>
    </w:p>
    <w:p w:rsidR="00C572A4" w:rsidRDefault="00D23CBA">
      <w:pPr>
        <w:ind w:left="8364" w:right="-2"/>
        <w:jc w:val="right"/>
      </w:pPr>
      <w:r>
        <w:rPr>
          <w:color w:val="000000"/>
          <w:sz w:val="24"/>
        </w:rPr>
        <w:t xml:space="preserve">и прочих товарно-материальных ценностей автотранспортом </w:t>
      </w:r>
    </w:p>
    <w:p w:rsidR="00C572A4" w:rsidRDefault="00D23CBA">
      <w:pPr>
        <w:ind w:left="8364" w:right="-2"/>
        <w:jc w:val="right"/>
      </w:pPr>
      <w:r>
        <w:rPr>
          <w:color w:val="000000"/>
          <w:sz w:val="24"/>
        </w:rPr>
        <w:t xml:space="preserve">по магистральному маршруту Казань-Ижевск-Казань, грузоподъемностью 10 тонн, включая осуществление погрузо-разгрузочных работ в местах </w:t>
      </w:r>
    </w:p>
    <w:p w:rsidR="00C572A4" w:rsidRDefault="00D23CBA">
      <w:pPr>
        <w:ind w:left="8364" w:right="-2"/>
        <w:jc w:val="right"/>
      </w:pPr>
      <w:r>
        <w:rPr>
          <w:color w:val="000000"/>
          <w:sz w:val="24"/>
        </w:rPr>
        <w:t xml:space="preserve">начала и окончания маршрута, а также в пунктах обмена для нужд </w:t>
      </w:r>
    </w:p>
    <w:p w:rsidR="00C572A4" w:rsidRDefault="00D23CBA">
      <w:pPr>
        <w:ind w:left="8364" w:right="-2"/>
        <w:jc w:val="right"/>
      </w:pPr>
      <w:r>
        <w:rPr>
          <w:color w:val="000000"/>
          <w:sz w:val="24"/>
        </w:rPr>
        <w:t>УФПС Татарстан почтасы</w:t>
      </w:r>
    </w:p>
    <w:p w:rsidR="00C572A4" w:rsidRDefault="00D23CBA">
      <w:pPr>
        <w:ind w:left="8364" w:right="-2"/>
        <w:jc w:val="right"/>
        <w:rPr>
          <w:b/>
          <w:color w:val="000000"/>
          <w:sz w:val="24"/>
        </w:rPr>
      </w:pPr>
      <w:r>
        <w:rPr>
          <w:color w:val="000000"/>
          <w:sz w:val="24"/>
          <w:vertAlign w:val="superscript"/>
        </w:rPr>
        <w:fldChar w:fldCharType="end"/>
      </w:r>
    </w:p>
    <w:p w:rsidR="00C572A4" w:rsidRDefault="00D23CBA">
      <w:pPr>
        <w:spacing w:line="276" w:lineRule="auto"/>
        <w:ind w:left="8364" w:right="-2"/>
        <w:jc w:val="right"/>
        <w:rPr>
          <w:color w:val="000000"/>
          <w:sz w:val="24"/>
        </w:rPr>
      </w:pPr>
      <w:r>
        <w:rPr>
          <w:color w:val="000000"/>
          <w:sz w:val="24"/>
        </w:rPr>
        <w:t>от _________________ №</w:t>
      </w:r>
      <w:r>
        <w:rPr>
          <w:color w:val="000000"/>
          <w:sz w:val="24"/>
        </w:rPr>
        <w:fldChar w:fldCharType="begin" w:fldLock="1"/>
      </w:r>
      <w:r>
        <w:rPr>
          <w:color w:val="000000"/>
          <w:sz w:val="24"/>
        </w:rPr>
        <w:instrText>LBVARIABLE \id "28718"</w:instrText>
      </w:r>
      <w:r>
        <w:rPr>
          <w:color w:val="000000"/>
          <w:sz w:val="24"/>
        </w:rPr>
        <w:fldChar w:fldCharType="separate"/>
      </w:r>
      <w:r>
        <w:rPr>
          <w:color w:val="000000"/>
          <w:sz w:val="24"/>
        </w:rPr>
        <w:t>_______</w:t>
      </w:r>
      <w:r>
        <w:rPr>
          <w:color w:val="000000"/>
          <w:sz w:val="24"/>
        </w:rPr>
        <w:fldChar w:fldCharType="end"/>
      </w:r>
    </w:p>
    <w:p w:rsidR="00C572A4" w:rsidRDefault="00D23CBA">
      <w:pPr>
        <w:spacing w:line="276" w:lineRule="auto"/>
        <w:ind w:right="-2"/>
        <w:jc w:val="left"/>
        <w:rPr>
          <w:b/>
          <w:color w:val="000000"/>
          <w:sz w:val="24"/>
        </w:rPr>
      </w:pPr>
      <w:r>
        <w:rPr>
          <w:b/>
          <w:color w:val="000000"/>
          <w:sz w:val="24"/>
        </w:rPr>
        <w:t>ФОРМА</w:t>
      </w:r>
    </w:p>
    <w:p w:rsidR="00C572A4" w:rsidRDefault="00D23CBA">
      <w:pPr>
        <w:ind w:right="-2"/>
        <w:jc w:val="center"/>
        <w:rPr>
          <w:sz w:val="24"/>
        </w:rPr>
      </w:pPr>
      <w:r>
        <w:rPr>
          <w:sz w:val="24"/>
        </w:rPr>
        <w:t>Акт сдачи - приемки оказанных Услуг № _______________ от «___» ______________ 20___г.</w:t>
      </w:r>
    </w:p>
    <w:p w:rsidR="00C572A4" w:rsidRDefault="00D23CBA">
      <w:pPr>
        <w:ind w:right="-2"/>
        <w:jc w:val="center"/>
        <w:rPr>
          <w:sz w:val="24"/>
        </w:rPr>
      </w:pPr>
      <w:r>
        <w:rPr>
          <w:sz w:val="24"/>
        </w:rPr>
        <w:t>за период с «___» ______________ 20___г. по «___» ______________ 20___г. включительно</w:t>
      </w:r>
    </w:p>
    <w:p w:rsidR="00C572A4" w:rsidRDefault="00D23CBA">
      <w:pPr>
        <w:ind w:right="-2"/>
        <w:jc w:val="center"/>
        <w:outlineLvl w:val="0"/>
        <w:rPr>
          <w:sz w:val="24"/>
        </w:rPr>
      </w:pPr>
      <w:r>
        <w:rPr>
          <w:sz w:val="24"/>
        </w:rPr>
        <w:t>по Договору __________________ от «___» ______________ 20___г. (далее – Договор)</w:t>
      </w:r>
    </w:p>
    <w:p w:rsidR="00C572A4" w:rsidRDefault="00D23CBA">
      <w:pPr>
        <w:ind w:right="-2"/>
        <w:jc w:val="left"/>
        <w:outlineLvl w:val="0"/>
        <w:rPr>
          <w:sz w:val="20"/>
        </w:rPr>
      </w:pPr>
      <w:r>
        <w:rPr>
          <w:sz w:val="20"/>
        </w:rPr>
        <w:t>Заказчик: _________________________________________________________</w:t>
      </w:r>
    </w:p>
    <w:p w:rsidR="00C572A4" w:rsidRDefault="00D23CBA">
      <w:pPr>
        <w:ind w:right="-2"/>
        <w:jc w:val="left"/>
        <w:outlineLvl w:val="0"/>
        <w:rPr>
          <w:sz w:val="20"/>
        </w:rPr>
      </w:pPr>
      <w:r>
        <w:rPr>
          <w:sz w:val="20"/>
        </w:rPr>
        <w:t>Исполнитель: ________</w:t>
      </w:r>
      <w:r>
        <w:rPr>
          <w:sz w:val="20"/>
        </w:rPr>
        <w:t>______________________________________________</w:t>
      </w:r>
      <w:r>
        <w:rPr>
          <w:sz w:val="20"/>
          <w:vertAlign w:val="superscript"/>
        </w:rPr>
        <w:footnoteReference w:id="14"/>
      </w:r>
    </w:p>
    <w:p w:rsidR="00C572A4" w:rsidRDefault="00D23CBA">
      <w:pPr>
        <w:ind w:right="-2"/>
        <w:jc w:val="left"/>
        <w:outlineLvl w:val="0"/>
        <w:rPr>
          <w:sz w:val="20"/>
        </w:rPr>
      </w:pPr>
      <w:r>
        <w:rPr>
          <w:sz w:val="20"/>
        </w:rPr>
        <w:t>Наименование услуги: ____________________________</w:t>
      </w:r>
      <w:r>
        <w:rPr>
          <w:sz w:val="20"/>
          <w:vertAlign w:val="superscript"/>
        </w:rPr>
        <w:footnoteReference w:id="15"/>
      </w:r>
      <w:r>
        <w:rPr>
          <w:sz w:val="20"/>
        </w:rPr>
        <w:t>.</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1417"/>
        <w:gridCol w:w="1418"/>
        <w:gridCol w:w="709"/>
        <w:gridCol w:w="709"/>
        <w:gridCol w:w="708"/>
        <w:gridCol w:w="850"/>
        <w:gridCol w:w="851"/>
        <w:gridCol w:w="709"/>
      </w:tblGrid>
      <w:tr w:rsidR="00C572A4">
        <w:trPr>
          <w:trHeight w:val="350"/>
        </w:trPr>
        <w:tc>
          <w:tcPr>
            <w:tcW w:w="704" w:type="dxa"/>
            <w:vMerge w:val="restart"/>
            <w:shd w:val="clear" w:color="auto" w:fill="auto"/>
            <w:vAlign w:val="center"/>
          </w:tcPr>
          <w:p w:rsidR="00C572A4" w:rsidRDefault="00D23CBA">
            <w:pPr>
              <w:spacing w:line="276" w:lineRule="auto"/>
              <w:ind w:right="-2"/>
              <w:jc w:val="center"/>
              <w:rPr>
                <w:sz w:val="16"/>
              </w:rPr>
            </w:pPr>
            <w:r>
              <w:rPr>
                <w:sz w:val="16"/>
              </w:rPr>
              <w:t xml:space="preserve">№ </w:t>
            </w:r>
            <w:r>
              <w:rPr>
                <w:sz w:val="16"/>
              </w:rPr>
              <w:br/>
              <w:t>заявки</w:t>
            </w:r>
          </w:p>
        </w:tc>
        <w:tc>
          <w:tcPr>
            <w:tcW w:w="851" w:type="dxa"/>
            <w:vMerge w:val="restart"/>
            <w:shd w:val="clear" w:color="auto" w:fill="auto"/>
            <w:vAlign w:val="center"/>
          </w:tcPr>
          <w:p w:rsidR="00C572A4" w:rsidRDefault="00D23CBA">
            <w:pPr>
              <w:spacing w:line="276" w:lineRule="auto"/>
              <w:ind w:right="-2"/>
              <w:jc w:val="center"/>
              <w:rPr>
                <w:sz w:val="16"/>
              </w:rPr>
            </w:pPr>
            <w:r>
              <w:rPr>
                <w:sz w:val="16"/>
              </w:rPr>
              <w:t>Номер путевого листа</w:t>
            </w:r>
          </w:p>
        </w:tc>
        <w:tc>
          <w:tcPr>
            <w:tcW w:w="567" w:type="dxa"/>
            <w:vMerge w:val="restart"/>
          </w:tcPr>
          <w:p w:rsidR="00C572A4" w:rsidRDefault="00D23CBA">
            <w:pPr>
              <w:spacing w:line="276" w:lineRule="auto"/>
              <w:ind w:left="113" w:right="-2"/>
              <w:jc w:val="center"/>
              <w:rPr>
                <w:sz w:val="16"/>
              </w:rPr>
            </w:pPr>
            <w:r>
              <w:rPr>
                <w:sz w:val="16"/>
              </w:rPr>
              <w:t>Номер перевозки из ТМS</w:t>
            </w:r>
          </w:p>
        </w:tc>
        <w:tc>
          <w:tcPr>
            <w:tcW w:w="992" w:type="dxa"/>
            <w:vMerge w:val="restart"/>
            <w:shd w:val="clear" w:color="auto" w:fill="auto"/>
            <w:vAlign w:val="center"/>
          </w:tcPr>
          <w:p w:rsidR="00C572A4" w:rsidRDefault="00D23CBA">
            <w:pPr>
              <w:spacing w:line="276" w:lineRule="auto"/>
              <w:ind w:right="-2"/>
              <w:jc w:val="center"/>
              <w:rPr>
                <w:sz w:val="16"/>
              </w:rPr>
            </w:pPr>
            <w:r>
              <w:rPr>
                <w:sz w:val="16"/>
              </w:rPr>
              <w:t>Маршрут следования</w:t>
            </w:r>
          </w:p>
        </w:tc>
        <w:tc>
          <w:tcPr>
            <w:tcW w:w="1984" w:type="dxa"/>
            <w:gridSpan w:val="2"/>
            <w:shd w:val="clear" w:color="auto" w:fill="auto"/>
            <w:vAlign w:val="center"/>
          </w:tcPr>
          <w:p w:rsidR="00C572A4" w:rsidRDefault="00D23CBA">
            <w:pPr>
              <w:spacing w:line="276" w:lineRule="auto"/>
              <w:ind w:right="-2"/>
              <w:jc w:val="center"/>
              <w:rPr>
                <w:sz w:val="16"/>
              </w:rPr>
            </w:pPr>
            <w:r>
              <w:rPr>
                <w:sz w:val="16"/>
              </w:rPr>
              <w:t>Период действия маршрута</w:t>
            </w:r>
          </w:p>
        </w:tc>
        <w:tc>
          <w:tcPr>
            <w:tcW w:w="709" w:type="dxa"/>
            <w:vMerge w:val="restart"/>
            <w:shd w:val="clear" w:color="auto" w:fill="auto"/>
            <w:vAlign w:val="center"/>
          </w:tcPr>
          <w:p w:rsidR="00C572A4" w:rsidRDefault="00D23CBA">
            <w:pPr>
              <w:spacing w:line="276" w:lineRule="auto"/>
              <w:ind w:left="113" w:right="-2"/>
              <w:jc w:val="center"/>
              <w:rPr>
                <w:sz w:val="16"/>
              </w:rPr>
            </w:pPr>
            <w:r>
              <w:rPr>
                <w:sz w:val="16"/>
              </w:rPr>
              <w:t>Тип транспортного средства/</w:t>
            </w:r>
            <w:r>
              <w:rPr>
                <w:sz w:val="16"/>
              </w:rPr>
              <w:br/>
              <w:t>государственный регистрационны</w:t>
            </w:r>
            <w:r>
              <w:rPr>
                <w:sz w:val="16"/>
              </w:rPr>
              <w:t>й номер автомобиля</w:t>
            </w:r>
          </w:p>
        </w:tc>
        <w:tc>
          <w:tcPr>
            <w:tcW w:w="709" w:type="dxa"/>
            <w:vMerge w:val="restart"/>
            <w:shd w:val="clear" w:color="auto" w:fill="auto"/>
            <w:vAlign w:val="center"/>
          </w:tcPr>
          <w:p w:rsidR="00C572A4" w:rsidRDefault="00D23CBA">
            <w:pPr>
              <w:spacing w:line="276" w:lineRule="auto"/>
              <w:ind w:left="113" w:right="-2"/>
              <w:jc w:val="center"/>
              <w:rPr>
                <w:sz w:val="16"/>
              </w:rPr>
            </w:pPr>
            <w:r>
              <w:rPr>
                <w:sz w:val="16"/>
              </w:rPr>
              <w:t xml:space="preserve">Грузоподъемность автомобиля (указывается по факту подачи автомобиля, согласно </w:t>
            </w:r>
            <w:r>
              <w:rPr>
                <w:sz w:val="16"/>
              </w:rPr>
              <w:lastRenderedPageBreak/>
              <w:t>СТС), тонн</w:t>
            </w:r>
          </w:p>
        </w:tc>
        <w:tc>
          <w:tcPr>
            <w:tcW w:w="567" w:type="dxa"/>
            <w:vMerge w:val="restart"/>
            <w:shd w:val="clear" w:color="auto" w:fill="auto"/>
            <w:vAlign w:val="center"/>
          </w:tcPr>
          <w:p w:rsidR="00C572A4" w:rsidRDefault="00D23CBA">
            <w:pPr>
              <w:spacing w:line="276" w:lineRule="auto"/>
              <w:ind w:left="113" w:right="-2"/>
              <w:jc w:val="center"/>
              <w:rPr>
                <w:sz w:val="16"/>
              </w:rPr>
            </w:pPr>
            <w:r>
              <w:rPr>
                <w:sz w:val="16"/>
              </w:rPr>
              <w:lastRenderedPageBreak/>
              <w:t>Объем грузового кузова автомобиля, м3</w:t>
            </w:r>
          </w:p>
        </w:tc>
        <w:tc>
          <w:tcPr>
            <w:tcW w:w="992" w:type="dxa"/>
            <w:vMerge w:val="restart"/>
            <w:vAlign w:val="center"/>
          </w:tcPr>
          <w:p w:rsidR="00C572A4" w:rsidRDefault="00D23CBA">
            <w:pPr>
              <w:spacing w:line="276" w:lineRule="auto"/>
              <w:ind w:right="-2"/>
              <w:jc w:val="center"/>
              <w:rPr>
                <w:sz w:val="16"/>
              </w:rPr>
            </w:pPr>
            <w:r>
              <w:rPr>
                <w:sz w:val="16"/>
              </w:rPr>
              <w:t>Базовая стоимость услуги, (без учета НДС), руб.</w:t>
            </w:r>
          </w:p>
        </w:tc>
        <w:tc>
          <w:tcPr>
            <w:tcW w:w="1417" w:type="dxa"/>
            <w:vMerge w:val="restart"/>
          </w:tcPr>
          <w:p w:rsidR="00C572A4" w:rsidRDefault="00D23CBA">
            <w:pPr>
              <w:spacing w:line="276" w:lineRule="auto"/>
              <w:ind w:left="113" w:right="-2"/>
              <w:jc w:val="center"/>
              <w:rPr>
                <w:sz w:val="16"/>
              </w:rPr>
            </w:pPr>
            <w:r>
              <w:rPr>
                <w:sz w:val="16"/>
              </w:rPr>
              <w:t>Сумма снижения итоговой стоимости оказанных услуг в случае исп</w:t>
            </w:r>
            <w:r>
              <w:rPr>
                <w:sz w:val="16"/>
              </w:rPr>
              <w:t xml:space="preserve">ользования автотранспорта под ПРР без участия Исполнителя и в случае уменьшения времени на осуществление ПРР в сравнении с нормативами из Приложения №2 к </w:t>
            </w:r>
            <w:r>
              <w:rPr>
                <w:sz w:val="16"/>
              </w:rPr>
              <w:lastRenderedPageBreak/>
              <w:t>Техническому заданию на основании Отчет о прибытии и убытии транспорта, без учета НДС, руб.</w:t>
            </w:r>
          </w:p>
        </w:tc>
        <w:tc>
          <w:tcPr>
            <w:tcW w:w="1418" w:type="dxa"/>
            <w:vMerge w:val="restart"/>
            <w:shd w:val="clear" w:color="auto" w:fill="auto"/>
            <w:vAlign w:val="center"/>
          </w:tcPr>
          <w:p w:rsidR="00C572A4" w:rsidRDefault="00D23CBA">
            <w:pPr>
              <w:spacing w:line="276" w:lineRule="auto"/>
              <w:ind w:left="113" w:right="-2"/>
              <w:jc w:val="center"/>
              <w:rPr>
                <w:sz w:val="16"/>
              </w:rPr>
            </w:pPr>
            <w:r>
              <w:rPr>
                <w:sz w:val="16"/>
              </w:rPr>
              <w:lastRenderedPageBreak/>
              <w:t>Cстоимость</w:t>
            </w:r>
            <w:r>
              <w:rPr>
                <w:sz w:val="16"/>
              </w:rPr>
              <w:t xml:space="preserve"> услуги с учетом снижения итоговой стоимости оказанных услуг в случае использования автотранспорта под ПРР без участия Исполнителя и в случае уменьшения времени на осуществление ПРР в сравнении с нормативами </w:t>
            </w:r>
            <w:r>
              <w:rPr>
                <w:sz w:val="16"/>
              </w:rPr>
              <w:lastRenderedPageBreak/>
              <w:t>из Приложения №2 к Техническому заданию, без уче</w:t>
            </w:r>
            <w:r>
              <w:rPr>
                <w:sz w:val="16"/>
              </w:rPr>
              <w:t>та НДС, руб.</w:t>
            </w:r>
          </w:p>
        </w:tc>
        <w:tc>
          <w:tcPr>
            <w:tcW w:w="709" w:type="dxa"/>
            <w:vMerge w:val="restart"/>
            <w:shd w:val="clear" w:color="auto" w:fill="auto"/>
            <w:vAlign w:val="center"/>
          </w:tcPr>
          <w:p w:rsidR="00C572A4" w:rsidRDefault="00D23CBA">
            <w:pPr>
              <w:spacing w:line="276" w:lineRule="auto"/>
              <w:ind w:left="113" w:right="-2"/>
              <w:jc w:val="center"/>
              <w:rPr>
                <w:sz w:val="16"/>
              </w:rPr>
            </w:pPr>
            <w:r>
              <w:rPr>
                <w:sz w:val="16"/>
              </w:rPr>
              <w:lastRenderedPageBreak/>
              <w:t>Штраф за позднее предоставление а/т в начальную точку маршрута,</w:t>
            </w:r>
            <w:r>
              <w:rPr>
                <w:sz w:val="16"/>
              </w:rPr>
              <w:lastRenderedPageBreak/>
              <w:t>___</w:t>
            </w:r>
            <w:r>
              <w:rPr>
                <w:sz w:val="16"/>
                <w:vertAlign w:val="superscript"/>
              </w:rPr>
              <w:footnoteReference w:id="16"/>
            </w:r>
            <w:r>
              <w:rPr>
                <w:sz w:val="16"/>
              </w:rPr>
              <w:t xml:space="preserve"> от  базовой стоимости услуги, (без учета НДС), руб. п.8.5. Договора</w:t>
            </w:r>
          </w:p>
        </w:tc>
        <w:tc>
          <w:tcPr>
            <w:tcW w:w="709" w:type="dxa"/>
            <w:vMerge w:val="restart"/>
            <w:shd w:val="clear" w:color="auto" w:fill="auto"/>
            <w:vAlign w:val="center"/>
          </w:tcPr>
          <w:p w:rsidR="00C572A4" w:rsidRDefault="00D23CBA">
            <w:pPr>
              <w:spacing w:line="276" w:lineRule="auto"/>
              <w:ind w:left="113" w:right="-2"/>
              <w:jc w:val="center"/>
              <w:rPr>
                <w:sz w:val="16"/>
              </w:rPr>
            </w:pPr>
            <w:r>
              <w:rPr>
                <w:sz w:val="16"/>
              </w:rPr>
              <w:lastRenderedPageBreak/>
              <w:t xml:space="preserve">Штраф за изменение условий подачи автотранспорта, (без учета НДС), руб. п.8.14.1. </w:t>
            </w:r>
            <w:r>
              <w:rPr>
                <w:sz w:val="16"/>
              </w:rPr>
              <w:lastRenderedPageBreak/>
              <w:t>Договора</w:t>
            </w:r>
          </w:p>
        </w:tc>
        <w:tc>
          <w:tcPr>
            <w:tcW w:w="708" w:type="dxa"/>
            <w:vMerge w:val="restart"/>
            <w:vAlign w:val="center"/>
          </w:tcPr>
          <w:p w:rsidR="00C572A4" w:rsidRDefault="00D23CBA">
            <w:pPr>
              <w:spacing w:line="276" w:lineRule="auto"/>
              <w:ind w:left="113" w:right="-2"/>
              <w:jc w:val="center"/>
              <w:rPr>
                <w:sz w:val="16"/>
              </w:rPr>
            </w:pPr>
            <w:r>
              <w:rPr>
                <w:sz w:val="16"/>
              </w:rPr>
              <w:lastRenderedPageBreak/>
              <w:t>Штраф за не соот</w:t>
            </w:r>
            <w:r>
              <w:rPr>
                <w:sz w:val="16"/>
              </w:rPr>
              <w:t>ветствие условиям Договора, __</w:t>
            </w:r>
            <w:r>
              <w:rPr>
                <w:sz w:val="16"/>
                <w:vertAlign w:val="superscript"/>
              </w:rPr>
              <w:footnoteReference w:id="17"/>
            </w:r>
            <w:r>
              <w:rPr>
                <w:sz w:val="16"/>
              </w:rPr>
              <w:t xml:space="preserve"> от базовой стоимости услуги  (без </w:t>
            </w:r>
            <w:r>
              <w:rPr>
                <w:sz w:val="16"/>
              </w:rPr>
              <w:lastRenderedPageBreak/>
              <w:t>учета НДС), руб. п.8.14.3. Договора</w:t>
            </w:r>
          </w:p>
        </w:tc>
        <w:tc>
          <w:tcPr>
            <w:tcW w:w="850" w:type="dxa"/>
            <w:vMerge w:val="restart"/>
            <w:shd w:val="clear" w:color="auto" w:fill="auto"/>
            <w:vAlign w:val="center"/>
          </w:tcPr>
          <w:p w:rsidR="00C572A4" w:rsidRDefault="00D23CBA">
            <w:pPr>
              <w:spacing w:line="276" w:lineRule="auto"/>
              <w:ind w:left="113" w:right="-2"/>
              <w:jc w:val="center"/>
              <w:rPr>
                <w:sz w:val="16"/>
              </w:rPr>
            </w:pPr>
            <w:r>
              <w:rPr>
                <w:sz w:val="16"/>
              </w:rPr>
              <w:lastRenderedPageBreak/>
              <w:t xml:space="preserve">Штраф за каждый факт невыполнения погрузо-разгрузочных работ  по маршруту, ___ </w:t>
            </w:r>
            <w:r>
              <w:rPr>
                <w:sz w:val="16"/>
                <w:vertAlign w:val="superscript"/>
              </w:rPr>
              <w:lastRenderedPageBreak/>
              <w:footnoteReference w:id="18"/>
            </w:r>
            <w:r>
              <w:rPr>
                <w:sz w:val="16"/>
              </w:rPr>
              <w:t>от базовой стоимости услуги (без учета НДС), руб. п.8.7. Договора</w:t>
            </w:r>
          </w:p>
        </w:tc>
        <w:tc>
          <w:tcPr>
            <w:tcW w:w="851" w:type="dxa"/>
            <w:vAlign w:val="center"/>
          </w:tcPr>
          <w:p w:rsidR="00C572A4" w:rsidRDefault="00C572A4">
            <w:pPr>
              <w:spacing w:line="276" w:lineRule="auto"/>
              <w:ind w:left="113" w:right="-2"/>
              <w:jc w:val="center"/>
              <w:rPr>
                <w:sz w:val="16"/>
              </w:rPr>
            </w:pPr>
          </w:p>
        </w:tc>
        <w:tc>
          <w:tcPr>
            <w:tcW w:w="709" w:type="dxa"/>
          </w:tcPr>
          <w:p w:rsidR="00C572A4" w:rsidRDefault="00C572A4">
            <w:pPr>
              <w:spacing w:line="276" w:lineRule="auto"/>
              <w:ind w:right="-2"/>
              <w:jc w:val="center"/>
              <w:rPr>
                <w:sz w:val="16"/>
              </w:rPr>
            </w:pPr>
          </w:p>
        </w:tc>
      </w:tr>
      <w:tr w:rsidR="00C572A4">
        <w:trPr>
          <w:trHeight w:val="3816"/>
        </w:trPr>
        <w:tc>
          <w:tcPr>
            <w:tcW w:w="704" w:type="dxa"/>
            <w:vMerge/>
            <w:tcBorders>
              <w:bottom w:val="nil"/>
            </w:tcBorders>
            <w:vAlign w:val="center"/>
          </w:tcPr>
          <w:p w:rsidR="00C572A4" w:rsidRDefault="00C572A4">
            <w:pPr>
              <w:spacing w:line="276" w:lineRule="auto"/>
              <w:ind w:right="-2"/>
              <w:jc w:val="left"/>
              <w:rPr>
                <w:sz w:val="16"/>
              </w:rPr>
            </w:pPr>
          </w:p>
        </w:tc>
        <w:tc>
          <w:tcPr>
            <w:tcW w:w="851" w:type="dxa"/>
            <w:vMerge/>
            <w:tcBorders>
              <w:bottom w:val="nil"/>
            </w:tcBorders>
            <w:vAlign w:val="center"/>
          </w:tcPr>
          <w:p w:rsidR="00C572A4" w:rsidRDefault="00C572A4">
            <w:pPr>
              <w:spacing w:line="276" w:lineRule="auto"/>
              <w:ind w:right="-2"/>
              <w:jc w:val="left"/>
              <w:rPr>
                <w:sz w:val="16"/>
              </w:rPr>
            </w:pPr>
          </w:p>
        </w:tc>
        <w:tc>
          <w:tcPr>
            <w:tcW w:w="567" w:type="dxa"/>
            <w:vMerge/>
            <w:tcBorders>
              <w:bottom w:val="nil"/>
            </w:tcBorders>
          </w:tcPr>
          <w:p w:rsidR="00C572A4" w:rsidRDefault="00C572A4">
            <w:pPr>
              <w:spacing w:line="276" w:lineRule="auto"/>
              <w:ind w:right="-2"/>
              <w:jc w:val="center"/>
              <w:rPr>
                <w:sz w:val="16"/>
              </w:rPr>
            </w:pPr>
          </w:p>
        </w:tc>
        <w:tc>
          <w:tcPr>
            <w:tcW w:w="992" w:type="dxa"/>
            <w:vMerge/>
            <w:tcBorders>
              <w:bottom w:val="nil"/>
            </w:tcBorders>
            <w:shd w:val="clear" w:color="auto" w:fill="auto"/>
            <w:vAlign w:val="center"/>
          </w:tcPr>
          <w:p w:rsidR="00C572A4" w:rsidRDefault="00C572A4">
            <w:pPr>
              <w:spacing w:line="276" w:lineRule="auto"/>
              <w:ind w:right="-2"/>
              <w:jc w:val="center"/>
              <w:rPr>
                <w:sz w:val="16"/>
              </w:rPr>
            </w:pPr>
          </w:p>
        </w:tc>
        <w:tc>
          <w:tcPr>
            <w:tcW w:w="992" w:type="dxa"/>
            <w:tcBorders>
              <w:bottom w:val="nil"/>
            </w:tcBorders>
            <w:shd w:val="clear" w:color="auto" w:fill="auto"/>
            <w:vAlign w:val="center"/>
          </w:tcPr>
          <w:p w:rsidR="00C572A4" w:rsidRDefault="00D23CBA">
            <w:pPr>
              <w:spacing w:line="276" w:lineRule="auto"/>
              <w:ind w:right="-2"/>
              <w:jc w:val="center"/>
              <w:rPr>
                <w:sz w:val="16"/>
              </w:rPr>
            </w:pPr>
            <w:r>
              <w:rPr>
                <w:sz w:val="16"/>
              </w:rPr>
              <w:t>Дата начала маршрута</w:t>
            </w:r>
          </w:p>
        </w:tc>
        <w:tc>
          <w:tcPr>
            <w:tcW w:w="992" w:type="dxa"/>
            <w:tcBorders>
              <w:bottom w:val="nil"/>
            </w:tcBorders>
            <w:shd w:val="clear" w:color="auto" w:fill="auto"/>
            <w:vAlign w:val="center"/>
          </w:tcPr>
          <w:p w:rsidR="00C572A4" w:rsidRDefault="00D23CBA">
            <w:pPr>
              <w:spacing w:line="276" w:lineRule="auto"/>
              <w:ind w:right="-2"/>
              <w:jc w:val="center"/>
              <w:rPr>
                <w:sz w:val="16"/>
              </w:rPr>
            </w:pPr>
            <w:r>
              <w:rPr>
                <w:sz w:val="16"/>
              </w:rPr>
              <w:t>Дата окончания маршрута</w:t>
            </w:r>
          </w:p>
        </w:tc>
        <w:tc>
          <w:tcPr>
            <w:tcW w:w="709" w:type="dxa"/>
            <w:vMerge/>
            <w:tcBorders>
              <w:bottom w:val="nil"/>
            </w:tcBorders>
            <w:vAlign w:val="center"/>
          </w:tcPr>
          <w:p w:rsidR="00C572A4" w:rsidRDefault="00C572A4">
            <w:pPr>
              <w:spacing w:line="276" w:lineRule="auto"/>
              <w:ind w:right="-2"/>
              <w:jc w:val="left"/>
              <w:rPr>
                <w:sz w:val="16"/>
              </w:rPr>
            </w:pPr>
          </w:p>
        </w:tc>
        <w:tc>
          <w:tcPr>
            <w:tcW w:w="709" w:type="dxa"/>
            <w:vMerge/>
            <w:tcBorders>
              <w:bottom w:val="nil"/>
            </w:tcBorders>
            <w:vAlign w:val="center"/>
          </w:tcPr>
          <w:p w:rsidR="00C572A4" w:rsidRDefault="00C572A4">
            <w:pPr>
              <w:spacing w:line="276" w:lineRule="auto"/>
              <w:ind w:right="-2"/>
              <w:jc w:val="left"/>
              <w:rPr>
                <w:sz w:val="16"/>
              </w:rPr>
            </w:pPr>
          </w:p>
        </w:tc>
        <w:tc>
          <w:tcPr>
            <w:tcW w:w="567" w:type="dxa"/>
            <w:vMerge/>
            <w:tcBorders>
              <w:bottom w:val="nil"/>
            </w:tcBorders>
            <w:vAlign w:val="center"/>
          </w:tcPr>
          <w:p w:rsidR="00C572A4" w:rsidRDefault="00C572A4">
            <w:pPr>
              <w:spacing w:line="276" w:lineRule="auto"/>
              <w:ind w:right="-2"/>
              <w:jc w:val="left"/>
              <w:rPr>
                <w:sz w:val="16"/>
              </w:rPr>
            </w:pPr>
          </w:p>
        </w:tc>
        <w:tc>
          <w:tcPr>
            <w:tcW w:w="992" w:type="dxa"/>
            <w:vMerge/>
            <w:tcBorders>
              <w:bottom w:val="nil"/>
            </w:tcBorders>
          </w:tcPr>
          <w:p w:rsidR="00C572A4" w:rsidRDefault="00C572A4">
            <w:pPr>
              <w:spacing w:line="276" w:lineRule="auto"/>
              <w:ind w:right="-2"/>
              <w:jc w:val="left"/>
              <w:rPr>
                <w:sz w:val="16"/>
              </w:rPr>
            </w:pPr>
          </w:p>
        </w:tc>
        <w:tc>
          <w:tcPr>
            <w:tcW w:w="1417" w:type="dxa"/>
            <w:vMerge/>
            <w:tcBorders>
              <w:bottom w:val="nil"/>
            </w:tcBorders>
          </w:tcPr>
          <w:p w:rsidR="00C572A4" w:rsidRDefault="00C572A4">
            <w:pPr>
              <w:spacing w:line="276" w:lineRule="auto"/>
              <w:ind w:right="-2"/>
              <w:jc w:val="center"/>
              <w:rPr>
                <w:sz w:val="16"/>
              </w:rPr>
            </w:pPr>
          </w:p>
        </w:tc>
        <w:tc>
          <w:tcPr>
            <w:tcW w:w="1418" w:type="dxa"/>
            <w:vMerge/>
            <w:tcBorders>
              <w:bottom w:val="nil"/>
            </w:tcBorders>
            <w:vAlign w:val="center"/>
          </w:tcPr>
          <w:p w:rsidR="00C572A4" w:rsidRDefault="00C572A4">
            <w:pPr>
              <w:spacing w:line="276" w:lineRule="auto"/>
              <w:ind w:right="-2"/>
              <w:jc w:val="left"/>
              <w:rPr>
                <w:sz w:val="16"/>
              </w:rPr>
            </w:pPr>
          </w:p>
        </w:tc>
        <w:tc>
          <w:tcPr>
            <w:tcW w:w="709" w:type="dxa"/>
            <w:vMerge/>
            <w:tcBorders>
              <w:bottom w:val="nil"/>
            </w:tcBorders>
            <w:vAlign w:val="center"/>
          </w:tcPr>
          <w:p w:rsidR="00C572A4" w:rsidRDefault="00C572A4">
            <w:pPr>
              <w:spacing w:line="276" w:lineRule="auto"/>
              <w:ind w:left="113" w:right="-2"/>
              <w:jc w:val="center"/>
              <w:rPr>
                <w:sz w:val="16"/>
              </w:rPr>
            </w:pPr>
          </w:p>
        </w:tc>
        <w:tc>
          <w:tcPr>
            <w:tcW w:w="709" w:type="dxa"/>
            <w:vMerge/>
            <w:tcBorders>
              <w:bottom w:val="nil"/>
            </w:tcBorders>
            <w:vAlign w:val="center"/>
          </w:tcPr>
          <w:p w:rsidR="00C572A4" w:rsidRDefault="00C572A4">
            <w:pPr>
              <w:spacing w:line="276" w:lineRule="auto"/>
              <w:ind w:left="113" w:right="-2"/>
              <w:jc w:val="center"/>
              <w:rPr>
                <w:sz w:val="16"/>
              </w:rPr>
            </w:pPr>
          </w:p>
        </w:tc>
        <w:tc>
          <w:tcPr>
            <w:tcW w:w="708" w:type="dxa"/>
            <w:vMerge/>
            <w:tcBorders>
              <w:bottom w:val="nil"/>
            </w:tcBorders>
            <w:vAlign w:val="center"/>
          </w:tcPr>
          <w:p w:rsidR="00C572A4" w:rsidRDefault="00C572A4">
            <w:pPr>
              <w:spacing w:line="276" w:lineRule="auto"/>
              <w:ind w:left="113" w:right="-2"/>
              <w:jc w:val="center"/>
              <w:rPr>
                <w:sz w:val="16"/>
              </w:rPr>
            </w:pPr>
          </w:p>
        </w:tc>
        <w:tc>
          <w:tcPr>
            <w:tcW w:w="850" w:type="dxa"/>
            <w:vMerge/>
            <w:tcBorders>
              <w:bottom w:val="nil"/>
            </w:tcBorders>
            <w:vAlign w:val="center"/>
          </w:tcPr>
          <w:p w:rsidR="00C572A4" w:rsidRDefault="00C572A4">
            <w:pPr>
              <w:spacing w:line="276" w:lineRule="auto"/>
              <w:ind w:left="113" w:right="-2"/>
              <w:jc w:val="center"/>
              <w:rPr>
                <w:sz w:val="16"/>
              </w:rPr>
            </w:pPr>
          </w:p>
        </w:tc>
        <w:tc>
          <w:tcPr>
            <w:tcW w:w="851" w:type="dxa"/>
            <w:tcBorders>
              <w:bottom w:val="nil"/>
            </w:tcBorders>
            <w:vAlign w:val="center"/>
          </w:tcPr>
          <w:p w:rsidR="00C572A4" w:rsidRDefault="00D23CBA">
            <w:pPr>
              <w:spacing w:line="276" w:lineRule="auto"/>
              <w:ind w:left="113" w:right="-2"/>
              <w:jc w:val="center"/>
              <w:rPr>
                <w:sz w:val="16"/>
              </w:rPr>
            </w:pPr>
            <w:r>
              <w:rPr>
                <w:sz w:val="16"/>
              </w:rPr>
              <w:t xml:space="preserve">Штраф за  ___ </w:t>
            </w:r>
            <w:r>
              <w:rPr>
                <w:sz w:val="16"/>
                <w:vertAlign w:val="superscript"/>
              </w:rPr>
              <w:footnoteReference w:id="19"/>
            </w:r>
            <w:r>
              <w:rPr>
                <w:sz w:val="16"/>
              </w:rPr>
              <w:t>минут  опоздания по  маршруту в размере __</w:t>
            </w:r>
            <w:r>
              <w:rPr>
                <w:sz w:val="16"/>
                <w:vertAlign w:val="superscript"/>
              </w:rPr>
              <w:footnoteReference w:id="20"/>
            </w:r>
            <w:r>
              <w:rPr>
                <w:sz w:val="16"/>
              </w:rPr>
              <w:t xml:space="preserve"> (без учета НДС), руб. п.8.6.1. Договора</w:t>
            </w:r>
          </w:p>
        </w:tc>
        <w:tc>
          <w:tcPr>
            <w:tcW w:w="709" w:type="dxa"/>
            <w:tcBorders>
              <w:bottom w:val="nil"/>
            </w:tcBorders>
          </w:tcPr>
          <w:p w:rsidR="00C572A4" w:rsidRDefault="00D23CBA">
            <w:pPr>
              <w:spacing w:line="276" w:lineRule="auto"/>
              <w:ind w:right="-2"/>
              <w:jc w:val="center"/>
              <w:rPr>
                <w:sz w:val="16"/>
              </w:rPr>
            </w:pPr>
            <w:r>
              <w:rPr>
                <w:sz w:val="16"/>
              </w:rPr>
              <w:t>Итого штрафных санкций по разделу 8 Договора (без учета НДС), руб.</w:t>
            </w:r>
          </w:p>
        </w:tc>
      </w:tr>
      <w:tr w:rsidR="00C572A4">
        <w:trPr>
          <w:trHeight w:val="89"/>
        </w:trPr>
        <w:tc>
          <w:tcPr>
            <w:tcW w:w="704" w:type="dxa"/>
            <w:tcBorders>
              <w:top w:val="nil"/>
              <w:left w:val="single" w:sz="4" w:space="0" w:color="auto"/>
              <w:bottom w:val="nil"/>
              <w:right w:val="single" w:sz="4" w:space="0" w:color="auto"/>
            </w:tcBorders>
            <w:shd w:val="clear" w:color="auto" w:fill="auto"/>
            <w:vAlign w:val="center"/>
          </w:tcPr>
          <w:p w:rsidR="00C572A4" w:rsidRDefault="00D23CBA">
            <w:pPr>
              <w:spacing w:line="276" w:lineRule="auto"/>
              <w:ind w:right="-2"/>
              <w:jc w:val="center"/>
              <w:rPr>
                <w:sz w:val="16"/>
              </w:rPr>
            </w:pPr>
            <w:r>
              <w:rPr>
                <w:sz w:val="16"/>
              </w:rPr>
              <w:t xml:space="preserve"> </w:t>
            </w:r>
          </w:p>
        </w:tc>
        <w:tc>
          <w:tcPr>
            <w:tcW w:w="851" w:type="dxa"/>
            <w:tcBorders>
              <w:top w:val="nil"/>
              <w:left w:val="single" w:sz="4" w:space="0" w:color="auto"/>
              <w:bottom w:val="nil"/>
              <w:right w:val="single" w:sz="4" w:space="0" w:color="auto"/>
            </w:tcBorders>
            <w:shd w:val="clear" w:color="auto" w:fill="auto"/>
            <w:vAlign w:val="center"/>
          </w:tcPr>
          <w:p w:rsidR="00C572A4" w:rsidRDefault="00C572A4">
            <w:pPr>
              <w:spacing w:line="276" w:lineRule="auto"/>
              <w:ind w:right="-2"/>
              <w:jc w:val="center"/>
              <w:rPr>
                <w:sz w:val="16"/>
              </w:rPr>
            </w:pPr>
          </w:p>
        </w:tc>
        <w:tc>
          <w:tcPr>
            <w:tcW w:w="567" w:type="dxa"/>
            <w:tcBorders>
              <w:top w:val="nil"/>
              <w:left w:val="single" w:sz="4" w:space="0" w:color="auto"/>
              <w:bottom w:val="nil"/>
              <w:right w:val="single" w:sz="4" w:space="0" w:color="auto"/>
            </w:tcBorders>
          </w:tcPr>
          <w:p w:rsidR="00C572A4" w:rsidRDefault="00C572A4">
            <w:pPr>
              <w:spacing w:line="276" w:lineRule="auto"/>
              <w:ind w:right="-2"/>
              <w:jc w:val="center"/>
              <w:rPr>
                <w:sz w:val="16"/>
              </w:rPr>
            </w:pPr>
          </w:p>
        </w:tc>
        <w:tc>
          <w:tcPr>
            <w:tcW w:w="992" w:type="dxa"/>
            <w:tcBorders>
              <w:top w:val="nil"/>
              <w:left w:val="single" w:sz="4" w:space="0" w:color="auto"/>
              <w:bottom w:val="nil"/>
              <w:right w:val="single" w:sz="4" w:space="0" w:color="auto"/>
            </w:tcBorders>
            <w:shd w:val="clear" w:color="auto" w:fill="auto"/>
            <w:vAlign w:val="center"/>
          </w:tcPr>
          <w:p w:rsidR="00C572A4" w:rsidRDefault="00C572A4">
            <w:pPr>
              <w:spacing w:line="276" w:lineRule="auto"/>
              <w:ind w:right="-2"/>
              <w:jc w:val="center"/>
              <w:rPr>
                <w:sz w:val="16"/>
              </w:rPr>
            </w:pPr>
          </w:p>
        </w:tc>
        <w:tc>
          <w:tcPr>
            <w:tcW w:w="992" w:type="dxa"/>
            <w:tcBorders>
              <w:top w:val="nil"/>
              <w:left w:val="single" w:sz="4" w:space="0" w:color="auto"/>
              <w:bottom w:val="nil"/>
              <w:right w:val="single" w:sz="4" w:space="0" w:color="auto"/>
            </w:tcBorders>
            <w:shd w:val="clear" w:color="auto" w:fill="auto"/>
            <w:vAlign w:val="center"/>
          </w:tcPr>
          <w:p w:rsidR="00C572A4" w:rsidRDefault="00C572A4">
            <w:pPr>
              <w:spacing w:line="276" w:lineRule="auto"/>
              <w:ind w:right="-2"/>
              <w:jc w:val="center"/>
              <w:rPr>
                <w:sz w:val="16"/>
              </w:rPr>
            </w:pPr>
          </w:p>
        </w:tc>
        <w:tc>
          <w:tcPr>
            <w:tcW w:w="992" w:type="dxa"/>
            <w:tcBorders>
              <w:top w:val="nil"/>
              <w:left w:val="single" w:sz="4" w:space="0" w:color="auto"/>
              <w:bottom w:val="nil"/>
              <w:right w:val="single" w:sz="4" w:space="0" w:color="auto"/>
            </w:tcBorders>
            <w:shd w:val="clear" w:color="auto" w:fill="auto"/>
            <w:vAlign w:val="center"/>
          </w:tcPr>
          <w:p w:rsidR="00C572A4" w:rsidRDefault="00C572A4">
            <w:pPr>
              <w:spacing w:line="276" w:lineRule="auto"/>
              <w:ind w:right="-2"/>
              <w:jc w:val="center"/>
              <w:rPr>
                <w:sz w:val="16"/>
              </w:rPr>
            </w:pPr>
          </w:p>
        </w:tc>
        <w:tc>
          <w:tcPr>
            <w:tcW w:w="709" w:type="dxa"/>
            <w:tcBorders>
              <w:top w:val="nil"/>
              <w:left w:val="single" w:sz="4" w:space="0" w:color="auto"/>
              <w:bottom w:val="nil"/>
              <w:right w:val="single" w:sz="4" w:space="0" w:color="auto"/>
            </w:tcBorders>
            <w:shd w:val="clear" w:color="auto" w:fill="auto"/>
            <w:vAlign w:val="center"/>
          </w:tcPr>
          <w:p w:rsidR="00C572A4" w:rsidRDefault="00C572A4">
            <w:pPr>
              <w:spacing w:line="276" w:lineRule="auto"/>
              <w:ind w:right="-2"/>
              <w:jc w:val="center"/>
              <w:rPr>
                <w:sz w:val="16"/>
              </w:rPr>
            </w:pPr>
          </w:p>
        </w:tc>
        <w:tc>
          <w:tcPr>
            <w:tcW w:w="709" w:type="dxa"/>
            <w:tcBorders>
              <w:top w:val="nil"/>
              <w:left w:val="single" w:sz="4" w:space="0" w:color="auto"/>
              <w:bottom w:val="nil"/>
              <w:right w:val="single" w:sz="4" w:space="0" w:color="auto"/>
            </w:tcBorders>
            <w:shd w:val="clear" w:color="auto" w:fill="auto"/>
            <w:vAlign w:val="center"/>
          </w:tcPr>
          <w:p w:rsidR="00C572A4" w:rsidRDefault="00C572A4">
            <w:pPr>
              <w:spacing w:line="276" w:lineRule="auto"/>
              <w:ind w:right="-2"/>
              <w:jc w:val="center"/>
              <w:rPr>
                <w:sz w:val="16"/>
              </w:rPr>
            </w:pPr>
          </w:p>
        </w:tc>
        <w:tc>
          <w:tcPr>
            <w:tcW w:w="567" w:type="dxa"/>
            <w:tcBorders>
              <w:top w:val="nil"/>
              <w:left w:val="single" w:sz="4" w:space="0" w:color="auto"/>
              <w:bottom w:val="nil"/>
              <w:right w:val="single" w:sz="4" w:space="0" w:color="auto"/>
            </w:tcBorders>
            <w:shd w:val="clear" w:color="auto" w:fill="auto"/>
            <w:vAlign w:val="center"/>
          </w:tcPr>
          <w:p w:rsidR="00C572A4" w:rsidRDefault="00C572A4">
            <w:pPr>
              <w:spacing w:line="276" w:lineRule="auto"/>
              <w:ind w:right="-2"/>
              <w:jc w:val="center"/>
              <w:rPr>
                <w:sz w:val="16"/>
              </w:rPr>
            </w:pPr>
          </w:p>
        </w:tc>
        <w:tc>
          <w:tcPr>
            <w:tcW w:w="992" w:type="dxa"/>
            <w:tcBorders>
              <w:top w:val="nil"/>
              <w:left w:val="single" w:sz="4" w:space="0" w:color="auto"/>
              <w:bottom w:val="nil"/>
              <w:right w:val="single" w:sz="4" w:space="0" w:color="auto"/>
            </w:tcBorders>
          </w:tcPr>
          <w:p w:rsidR="00C572A4" w:rsidRDefault="00C572A4">
            <w:pPr>
              <w:spacing w:line="276" w:lineRule="auto"/>
              <w:ind w:right="-2"/>
              <w:jc w:val="center"/>
              <w:rPr>
                <w:sz w:val="16"/>
              </w:rPr>
            </w:pPr>
          </w:p>
        </w:tc>
        <w:tc>
          <w:tcPr>
            <w:tcW w:w="1417" w:type="dxa"/>
            <w:tcBorders>
              <w:top w:val="nil"/>
              <w:left w:val="single" w:sz="4" w:space="0" w:color="auto"/>
              <w:bottom w:val="nil"/>
              <w:right w:val="single" w:sz="4" w:space="0" w:color="auto"/>
            </w:tcBorders>
          </w:tcPr>
          <w:p w:rsidR="00C572A4" w:rsidRDefault="00C572A4">
            <w:pPr>
              <w:spacing w:line="276" w:lineRule="auto"/>
              <w:ind w:right="-2"/>
              <w:jc w:val="center"/>
              <w:rPr>
                <w:sz w:val="16"/>
              </w:rPr>
            </w:pPr>
          </w:p>
        </w:tc>
        <w:tc>
          <w:tcPr>
            <w:tcW w:w="1418" w:type="dxa"/>
            <w:tcBorders>
              <w:top w:val="nil"/>
              <w:left w:val="single" w:sz="4" w:space="0" w:color="auto"/>
              <w:bottom w:val="nil"/>
              <w:right w:val="single" w:sz="4" w:space="0" w:color="auto"/>
            </w:tcBorders>
            <w:shd w:val="clear" w:color="auto" w:fill="auto"/>
            <w:vAlign w:val="center"/>
          </w:tcPr>
          <w:p w:rsidR="00C572A4" w:rsidRDefault="00C572A4">
            <w:pPr>
              <w:spacing w:line="276" w:lineRule="auto"/>
              <w:ind w:right="-2"/>
              <w:jc w:val="center"/>
              <w:rPr>
                <w:sz w:val="16"/>
              </w:rPr>
            </w:pPr>
          </w:p>
        </w:tc>
        <w:tc>
          <w:tcPr>
            <w:tcW w:w="709" w:type="dxa"/>
            <w:tcBorders>
              <w:top w:val="nil"/>
              <w:left w:val="single" w:sz="4" w:space="0" w:color="auto"/>
              <w:bottom w:val="nil"/>
              <w:right w:val="single" w:sz="4" w:space="0" w:color="auto"/>
            </w:tcBorders>
            <w:shd w:val="clear" w:color="auto" w:fill="auto"/>
            <w:vAlign w:val="center"/>
          </w:tcPr>
          <w:p w:rsidR="00C572A4" w:rsidRDefault="00C572A4">
            <w:pPr>
              <w:spacing w:line="276" w:lineRule="auto"/>
              <w:ind w:right="-2"/>
              <w:jc w:val="center"/>
              <w:rPr>
                <w:sz w:val="16"/>
              </w:rPr>
            </w:pPr>
          </w:p>
        </w:tc>
        <w:tc>
          <w:tcPr>
            <w:tcW w:w="709" w:type="dxa"/>
            <w:tcBorders>
              <w:top w:val="nil"/>
              <w:left w:val="single" w:sz="4" w:space="0" w:color="auto"/>
              <w:bottom w:val="nil"/>
              <w:right w:val="single" w:sz="4" w:space="0" w:color="auto"/>
            </w:tcBorders>
            <w:shd w:val="clear" w:color="auto" w:fill="auto"/>
            <w:vAlign w:val="center"/>
          </w:tcPr>
          <w:p w:rsidR="00C572A4" w:rsidRDefault="00C572A4">
            <w:pPr>
              <w:spacing w:line="276" w:lineRule="auto"/>
              <w:ind w:right="-2"/>
              <w:jc w:val="center"/>
              <w:rPr>
                <w:sz w:val="16"/>
              </w:rPr>
            </w:pPr>
          </w:p>
        </w:tc>
        <w:tc>
          <w:tcPr>
            <w:tcW w:w="708" w:type="dxa"/>
            <w:tcBorders>
              <w:top w:val="nil"/>
              <w:left w:val="single" w:sz="4" w:space="0" w:color="auto"/>
              <w:bottom w:val="nil"/>
              <w:right w:val="single" w:sz="4" w:space="0" w:color="auto"/>
            </w:tcBorders>
          </w:tcPr>
          <w:p w:rsidR="00C572A4" w:rsidRDefault="00C572A4">
            <w:pPr>
              <w:spacing w:line="276" w:lineRule="auto"/>
              <w:ind w:right="-2"/>
              <w:jc w:val="center"/>
              <w:rPr>
                <w:sz w:val="16"/>
              </w:rPr>
            </w:pPr>
          </w:p>
        </w:tc>
        <w:tc>
          <w:tcPr>
            <w:tcW w:w="850" w:type="dxa"/>
            <w:tcBorders>
              <w:top w:val="nil"/>
              <w:left w:val="single" w:sz="4" w:space="0" w:color="auto"/>
              <w:bottom w:val="nil"/>
              <w:right w:val="single" w:sz="4" w:space="0" w:color="auto"/>
            </w:tcBorders>
            <w:shd w:val="clear" w:color="auto" w:fill="auto"/>
            <w:vAlign w:val="center"/>
          </w:tcPr>
          <w:p w:rsidR="00C572A4" w:rsidRDefault="00C572A4">
            <w:pPr>
              <w:spacing w:line="276" w:lineRule="auto"/>
              <w:ind w:right="-2"/>
              <w:jc w:val="center"/>
              <w:rPr>
                <w:sz w:val="16"/>
              </w:rPr>
            </w:pPr>
          </w:p>
        </w:tc>
        <w:tc>
          <w:tcPr>
            <w:tcW w:w="851" w:type="dxa"/>
            <w:tcBorders>
              <w:top w:val="nil"/>
              <w:left w:val="single" w:sz="4" w:space="0" w:color="auto"/>
              <w:bottom w:val="nil"/>
              <w:right w:val="single" w:sz="4" w:space="0" w:color="auto"/>
            </w:tcBorders>
          </w:tcPr>
          <w:p w:rsidR="00C572A4" w:rsidRDefault="00C572A4">
            <w:pPr>
              <w:spacing w:line="276" w:lineRule="auto"/>
              <w:ind w:right="-2"/>
              <w:jc w:val="center"/>
              <w:rPr>
                <w:sz w:val="16"/>
              </w:rPr>
            </w:pPr>
          </w:p>
        </w:tc>
        <w:tc>
          <w:tcPr>
            <w:tcW w:w="709" w:type="dxa"/>
            <w:tcBorders>
              <w:top w:val="nil"/>
              <w:left w:val="single" w:sz="4" w:space="0" w:color="auto"/>
              <w:bottom w:val="nil"/>
              <w:right w:val="single" w:sz="4" w:space="0" w:color="auto"/>
            </w:tcBorders>
          </w:tcPr>
          <w:p w:rsidR="00C572A4" w:rsidRDefault="00C572A4">
            <w:pPr>
              <w:spacing w:line="276" w:lineRule="auto"/>
              <w:ind w:right="-2"/>
              <w:jc w:val="center"/>
              <w:rPr>
                <w:sz w:val="16"/>
              </w:rPr>
            </w:pPr>
          </w:p>
        </w:tc>
      </w:tr>
      <w:tr w:rsidR="00C572A4">
        <w:trPr>
          <w:trHeight w:val="89"/>
        </w:trPr>
        <w:tc>
          <w:tcPr>
            <w:tcW w:w="704" w:type="dxa"/>
            <w:tcBorders>
              <w:top w:val="nil"/>
            </w:tcBorders>
            <w:shd w:val="clear" w:color="auto" w:fill="auto"/>
            <w:vAlign w:val="center"/>
          </w:tcPr>
          <w:p w:rsidR="00C572A4" w:rsidRDefault="00D23CBA">
            <w:pPr>
              <w:spacing w:line="276" w:lineRule="auto"/>
              <w:ind w:right="-2"/>
              <w:jc w:val="center"/>
              <w:rPr>
                <w:sz w:val="16"/>
              </w:rPr>
            </w:pPr>
            <w:r>
              <w:rPr>
                <w:sz w:val="16"/>
              </w:rPr>
              <w:t>1</w:t>
            </w:r>
          </w:p>
        </w:tc>
        <w:tc>
          <w:tcPr>
            <w:tcW w:w="851" w:type="dxa"/>
            <w:tcBorders>
              <w:top w:val="nil"/>
            </w:tcBorders>
            <w:shd w:val="clear" w:color="auto" w:fill="auto"/>
            <w:vAlign w:val="center"/>
          </w:tcPr>
          <w:p w:rsidR="00C572A4" w:rsidRDefault="00D23CBA">
            <w:pPr>
              <w:spacing w:line="276" w:lineRule="auto"/>
              <w:ind w:right="-2"/>
              <w:jc w:val="center"/>
              <w:rPr>
                <w:sz w:val="16"/>
              </w:rPr>
            </w:pPr>
            <w:r>
              <w:rPr>
                <w:sz w:val="16"/>
              </w:rPr>
              <w:t>2</w:t>
            </w:r>
          </w:p>
        </w:tc>
        <w:tc>
          <w:tcPr>
            <w:tcW w:w="567" w:type="dxa"/>
            <w:tcBorders>
              <w:top w:val="nil"/>
            </w:tcBorders>
          </w:tcPr>
          <w:p w:rsidR="00C572A4" w:rsidRDefault="00D23CBA">
            <w:pPr>
              <w:spacing w:line="276" w:lineRule="auto"/>
              <w:ind w:right="-2"/>
              <w:jc w:val="center"/>
              <w:rPr>
                <w:sz w:val="16"/>
              </w:rPr>
            </w:pPr>
            <w:r>
              <w:rPr>
                <w:sz w:val="16"/>
              </w:rPr>
              <w:t>3</w:t>
            </w:r>
          </w:p>
        </w:tc>
        <w:tc>
          <w:tcPr>
            <w:tcW w:w="992" w:type="dxa"/>
            <w:tcBorders>
              <w:top w:val="nil"/>
            </w:tcBorders>
            <w:shd w:val="clear" w:color="auto" w:fill="auto"/>
            <w:vAlign w:val="center"/>
          </w:tcPr>
          <w:p w:rsidR="00C572A4" w:rsidRDefault="00D23CBA">
            <w:pPr>
              <w:spacing w:line="276" w:lineRule="auto"/>
              <w:ind w:right="-2"/>
              <w:jc w:val="center"/>
              <w:rPr>
                <w:sz w:val="16"/>
              </w:rPr>
            </w:pPr>
            <w:r>
              <w:rPr>
                <w:sz w:val="16"/>
              </w:rPr>
              <w:t>4</w:t>
            </w:r>
          </w:p>
        </w:tc>
        <w:tc>
          <w:tcPr>
            <w:tcW w:w="1984" w:type="dxa"/>
            <w:gridSpan w:val="2"/>
            <w:tcBorders>
              <w:top w:val="nil"/>
            </w:tcBorders>
            <w:shd w:val="clear" w:color="auto" w:fill="auto"/>
            <w:vAlign w:val="center"/>
          </w:tcPr>
          <w:p w:rsidR="00C572A4" w:rsidRDefault="00D23CBA">
            <w:pPr>
              <w:spacing w:line="276" w:lineRule="auto"/>
              <w:ind w:right="-2"/>
              <w:jc w:val="center"/>
              <w:rPr>
                <w:sz w:val="16"/>
              </w:rPr>
            </w:pPr>
            <w:r>
              <w:rPr>
                <w:sz w:val="16"/>
              </w:rPr>
              <w:t>5</w:t>
            </w:r>
          </w:p>
        </w:tc>
        <w:tc>
          <w:tcPr>
            <w:tcW w:w="709" w:type="dxa"/>
            <w:tcBorders>
              <w:top w:val="nil"/>
            </w:tcBorders>
            <w:shd w:val="clear" w:color="auto" w:fill="auto"/>
            <w:vAlign w:val="center"/>
          </w:tcPr>
          <w:p w:rsidR="00C572A4" w:rsidRDefault="00D23CBA">
            <w:pPr>
              <w:spacing w:line="276" w:lineRule="auto"/>
              <w:ind w:right="-2"/>
              <w:jc w:val="center"/>
              <w:rPr>
                <w:sz w:val="16"/>
              </w:rPr>
            </w:pPr>
            <w:r>
              <w:rPr>
                <w:sz w:val="16"/>
              </w:rPr>
              <w:t>6</w:t>
            </w:r>
          </w:p>
        </w:tc>
        <w:tc>
          <w:tcPr>
            <w:tcW w:w="709" w:type="dxa"/>
            <w:tcBorders>
              <w:top w:val="nil"/>
            </w:tcBorders>
            <w:shd w:val="clear" w:color="auto" w:fill="auto"/>
            <w:vAlign w:val="center"/>
          </w:tcPr>
          <w:p w:rsidR="00C572A4" w:rsidRDefault="00D23CBA">
            <w:pPr>
              <w:spacing w:line="276" w:lineRule="auto"/>
              <w:ind w:right="-2"/>
              <w:jc w:val="center"/>
              <w:rPr>
                <w:sz w:val="16"/>
              </w:rPr>
            </w:pPr>
            <w:r>
              <w:rPr>
                <w:sz w:val="16"/>
              </w:rPr>
              <w:t>7</w:t>
            </w:r>
          </w:p>
        </w:tc>
        <w:tc>
          <w:tcPr>
            <w:tcW w:w="567" w:type="dxa"/>
            <w:tcBorders>
              <w:top w:val="nil"/>
            </w:tcBorders>
            <w:shd w:val="clear" w:color="auto" w:fill="auto"/>
            <w:vAlign w:val="center"/>
          </w:tcPr>
          <w:p w:rsidR="00C572A4" w:rsidRDefault="00D23CBA">
            <w:pPr>
              <w:spacing w:line="276" w:lineRule="auto"/>
              <w:ind w:right="-2"/>
              <w:jc w:val="center"/>
              <w:rPr>
                <w:sz w:val="16"/>
              </w:rPr>
            </w:pPr>
            <w:r>
              <w:rPr>
                <w:sz w:val="16"/>
              </w:rPr>
              <w:t>8</w:t>
            </w:r>
          </w:p>
        </w:tc>
        <w:tc>
          <w:tcPr>
            <w:tcW w:w="992" w:type="dxa"/>
            <w:tcBorders>
              <w:top w:val="nil"/>
            </w:tcBorders>
          </w:tcPr>
          <w:p w:rsidR="00C572A4" w:rsidRDefault="00D23CBA">
            <w:pPr>
              <w:spacing w:line="276" w:lineRule="auto"/>
              <w:ind w:right="-2"/>
              <w:jc w:val="center"/>
              <w:rPr>
                <w:sz w:val="16"/>
              </w:rPr>
            </w:pPr>
            <w:r>
              <w:rPr>
                <w:sz w:val="16"/>
              </w:rPr>
              <w:t>9</w:t>
            </w:r>
          </w:p>
        </w:tc>
        <w:tc>
          <w:tcPr>
            <w:tcW w:w="1417" w:type="dxa"/>
            <w:tcBorders>
              <w:top w:val="nil"/>
            </w:tcBorders>
          </w:tcPr>
          <w:p w:rsidR="00C572A4" w:rsidRDefault="00D23CBA">
            <w:pPr>
              <w:spacing w:line="276" w:lineRule="auto"/>
              <w:ind w:right="-2"/>
              <w:jc w:val="center"/>
              <w:rPr>
                <w:sz w:val="16"/>
              </w:rPr>
            </w:pPr>
            <w:r>
              <w:rPr>
                <w:sz w:val="16"/>
              </w:rPr>
              <w:t>10</w:t>
            </w:r>
          </w:p>
        </w:tc>
        <w:tc>
          <w:tcPr>
            <w:tcW w:w="1418" w:type="dxa"/>
            <w:tcBorders>
              <w:top w:val="nil"/>
            </w:tcBorders>
            <w:shd w:val="clear" w:color="auto" w:fill="auto"/>
            <w:vAlign w:val="center"/>
          </w:tcPr>
          <w:p w:rsidR="00C572A4" w:rsidRDefault="00D23CBA">
            <w:pPr>
              <w:spacing w:line="276" w:lineRule="auto"/>
              <w:ind w:right="-2"/>
              <w:jc w:val="center"/>
              <w:rPr>
                <w:sz w:val="16"/>
              </w:rPr>
            </w:pPr>
            <w:r>
              <w:rPr>
                <w:sz w:val="16"/>
              </w:rPr>
              <w:t>11</w:t>
            </w:r>
          </w:p>
        </w:tc>
        <w:tc>
          <w:tcPr>
            <w:tcW w:w="709" w:type="dxa"/>
            <w:tcBorders>
              <w:top w:val="nil"/>
            </w:tcBorders>
            <w:shd w:val="clear" w:color="auto" w:fill="auto"/>
            <w:vAlign w:val="center"/>
          </w:tcPr>
          <w:p w:rsidR="00C572A4" w:rsidRDefault="00D23CBA">
            <w:pPr>
              <w:spacing w:line="276" w:lineRule="auto"/>
              <w:ind w:right="-2"/>
              <w:jc w:val="center"/>
              <w:rPr>
                <w:sz w:val="16"/>
              </w:rPr>
            </w:pPr>
            <w:r>
              <w:rPr>
                <w:sz w:val="16"/>
              </w:rPr>
              <w:t>12</w:t>
            </w:r>
          </w:p>
        </w:tc>
        <w:tc>
          <w:tcPr>
            <w:tcW w:w="709" w:type="dxa"/>
            <w:tcBorders>
              <w:top w:val="nil"/>
            </w:tcBorders>
            <w:shd w:val="clear" w:color="auto" w:fill="auto"/>
            <w:vAlign w:val="center"/>
          </w:tcPr>
          <w:p w:rsidR="00C572A4" w:rsidRDefault="00D23CBA">
            <w:pPr>
              <w:spacing w:line="276" w:lineRule="auto"/>
              <w:ind w:right="-2"/>
              <w:jc w:val="center"/>
              <w:rPr>
                <w:sz w:val="16"/>
              </w:rPr>
            </w:pPr>
            <w:r>
              <w:rPr>
                <w:sz w:val="16"/>
              </w:rPr>
              <w:t>13</w:t>
            </w:r>
          </w:p>
        </w:tc>
        <w:tc>
          <w:tcPr>
            <w:tcW w:w="708" w:type="dxa"/>
            <w:tcBorders>
              <w:top w:val="nil"/>
            </w:tcBorders>
          </w:tcPr>
          <w:p w:rsidR="00C572A4" w:rsidRDefault="00D23CBA">
            <w:pPr>
              <w:spacing w:line="276" w:lineRule="auto"/>
              <w:ind w:right="-2"/>
              <w:jc w:val="center"/>
              <w:rPr>
                <w:sz w:val="16"/>
              </w:rPr>
            </w:pPr>
            <w:r>
              <w:rPr>
                <w:sz w:val="16"/>
              </w:rPr>
              <w:t>14</w:t>
            </w:r>
          </w:p>
        </w:tc>
        <w:tc>
          <w:tcPr>
            <w:tcW w:w="850" w:type="dxa"/>
            <w:tcBorders>
              <w:top w:val="nil"/>
            </w:tcBorders>
            <w:shd w:val="clear" w:color="auto" w:fill="auto"/>
            <w:vAlign w:val="center"/>
          </w:tcPr>
          <w:p w:rsidR="00C572A4" w:rsidRDefault="00D23CBA">
            <w:pPr>
              <w:spacing w:line="276" w:lineRule="auto"/>
              <w:ind w:right="-2"/>
              <w:jc w:val="center"/>
              <w:rPr>
                <w:sz w:val="16"/>
              </w:rPr>
            </w:pPr>
            <w:r>
              <w:rPr>
                <w:sz w:val="16"/>
              </w:rPr>
              <w:t>15</w:t>
            </w:r>
          </w:p>
        </w:tc>
        <w:tc>
          <w:tcPr>
            <w:tcW w:w="851" w:type="dxa"/>
            <w:tcBorders>
              <w:top w:val="nil"/>
            </w:tcBorders>
          </w:tcPr>
          <w:p w:rsidR="00C572A4" w:rsidRDefault="00D23CBA">
            <w:pPr>
              <w:spacing w:line="276" w:lineRule="auto"/>
              <w:ind w:right="-2"/>
              <w:jc w:val="center"/>
              <w:rPr>
                <w:sz w:val="16"/>
              </w:rPr>
            </w:pPr>
            <w:r>
              <w:rPr>
                <w:sz w:val="16"/>
              </w:rPr>
              <w:t>16</w:t>
            </w:r>
          </w:p>
        </w:tc>
        <w:tc>
          <w:tcPr>
            <w:tcW w:w="709" w:type="dxa"/>
            <w:tcBorders>
              <w:top w:val="nil"/>
            </w:tcBorders>
          </w:tcPr>
          <w:p w:rsidR="00C572A4" w:rsidRDefault="00D23CBA">
            <w:pPr>
              <w:spacing w:line="276" w:lineRule="auto"/>
              <w:ind w:right="-2"/>
              <w:jc w:val="center"/>
              <w:rPr>
                <w:sz w:val="16"/>
              </w:rPr>
            </w:pPr>
            <w:r>
              <w:rPr>
                <w:sz w:val="16"/>
              </w:rPr>
              <w:t>17</w:t>
            </w:r>
          </w:p>
        </w:tc>
      </w:tr>
      <w:tr w:rsidR="00C572A4">
        <w:trPr>
          <w:trHeight w:val="81"/>
        </w:trPr>
        <w:tc>
          <w:tcPr>
            <w:tcW w:w="704" w:type="dxa"/>
            <w:shd w:val="clear" w:color="auto" w:fill="auto"/>
          </w:tcPr>
          <w:p w:rsidR="00C572A4" w:rsidRDefault="00C572A4">
            <w:pPr>
              <w:spacing w:line="276" w:lineRule="auto"/>
              <w:ind w:right="-2"/>
              <w:rPr>
                <w:sz w:val="16"/>
              </w:rPr>
            </w:pPr>
          </w:p>
        </w:tc>
        <w:tc>
          <w:tcPr>
            <w:tcW w:w="851" w:type="dxa"/>
            <w:shd w:val="clear" w:color="auto" w:fill="auto"/>
          </w:tcPr>
          <w:p w:rsidR="00C572A4" w:rsidRDefault="00C572A4">
            <w:pPr>
              <w:spacing w:line="276" w:lineRule="auto"/>
              <w:ind w:right="-2"/>
              <w:rPr>
                <w:sz w:val="16"/>
              </w:rPr>
            </w:pPr>
          </w:p>
        </w:tc>
        <w:tc>
          <w:tcPr>
            <w:tcW w:w="567" w:type="dxa"/>
          </w:tcPr>
          <w:p w:rsidR="00C572A4" w:rsidRDefault="00C572A4">
            <w:pPr>
              <w:spacing w:line="276" w:lineRule="auto"/>
              <w:ind w:right="-2"/>
              <w:rPr>
                <w:sz w:val="16"/>
              </w:rPr>
            </w:pPr>
          </w:p>
        </w:tc>
        <w:tc>
          <w:tcPr>
            <w:tcW w:w="992" w:type="dxa"/>
            <w:shd w:val="clear" w:color="auto" w:fill="auto"/>
          </w:tcPr>
          <w:p w:rsidR="00C572A4" w:rsidRDefault="00C572A4">
            <w:pPr>
              <w:spacing w:line="276" w:lineRule="auto"/>
              <w:ind w:right="-2"/>
              <w:rPr>
                <w:sz w:val="16"/>
              </w:rPr>
            </w:pPr>
          </w:p>
        </w:tc>
        <w:tc>
          <w:tcPr>
            <w:tcW w:w="992" w:type="dxa"/>
            <w:shd w:val="clear" w:color="auto" w:fill="auto"/>
          </w:tcPr>
          <w:p w:rsidR="00C572A4" w:rsidRDefault="00C572A4">
            <w:pPr>
              <w:spacing w:line="276" w:lineRule="auto"/>
              <w:ind w:right="-2"/>
              <w:rPr>
                <w:sz w:val="16"/>
              </w:rPr>
            </w:pPr>
          </w:p>
        </w:tc>
        <w:tc>
          <w:tcPr>
            <w:tcW w:w="992" w:type="dxa"/>
            <w:shd w:val="clear" w:color="auto" w:fill="auto"/>
          </w:tcPr>
          <w:p w:rsidR="00C572A4" w:rsidRDefault="00C572A4">
            <w:pPr>
              <w:spacing w:line="276" w:lineRule="auto"/>
              <w:ind w:right="-2"/>
              <w:rPr>
                <w:sz w:val="16"/>
              </w:rPr>
            </w:pPr>
          </w:p>
        </w:tc>
        <w:tc>
          <w:tcPr>
            <w:tcW w:w="709" w:type="dxa"/>
            <w:shd w:val="clear" w:color="auto" w:fill="auto"/>
          </w:tcPr>
          <w:p w:rsidR="00C572A4" w:rsidRDefault="00C572A4">
            <w:pPr>
              <w:spacing w:line="276" w:lineRule="auto"/>
              <w:ind w:right="-2"/>
              <w:rPr>
                <w:sz w:val="16"/>
              </w:rPr>
            </w:pPr>
          </w:p>
        </w:tc>
        <w:tc>
          <w:tcPr>
            <w:tcW w:w="709" w:type="dxa"/>
            <w:shd w:val="clear" w:color="auto" w:fill="auto"/>
          </w:tcPr>
          <w:p w:rsidR="00C572A4" w:rsidRDefault="00C572A4">
            <w:pPr>
              <w:spacing w:line="276" w:lineRule="auto"/>
              <w:ind w:right="-2"/>
              <w:rPr>
                <w:sz w:val="16"/>
              </w:rPr>
            </w:pPr>
          </w:p>
        </w:tc>
        <w:tc>
          <w:tcPr>
            <w:tcW w:w="567" w:type="dxa"/>
            <w:shd w:val="clear" w:color="auto" w:fill="auto"/>
          </w:tcPr>
          <w:p w:rsidR="00C572A4" w:rsidRDefault="00C572A4">
            <w:pPr>
              <w:spacing w:line="276" w:lineRule="auto"/>
              <w:ind w:right="-2"/>
              <w:rPr>
                <w:sz w:val="16"/>
              </w:rPr>
            </w:pPr>
          </w:p>
        </w:tc>
        <w:tc>
          <w:tcPr>
            <w:tcW w:w="992" w:type="dxa"/>
          </w:tcPr>
          <w:p w:rsidR="00C572A4" w:rsidRDefault="00C572A4">
            <w:pPr>
              <w:spacing w:line="276" w:lineRule="auto"/>
              <w:ind w:right="-2"/>
              <w:rPr>
                <w:sz w:val="16"/>
              </w:rPr>
            </w:pPr>
          </w:p>
        </w:tc>
        <w:tc>
          <w:tcPr>
            <w:tcW w:w="1417" w:type="dxa"/>
          </w:tcPr>
          <w:p w:rsidR="00C572A4" w:rsidRDefault="00C572A4">
            <w:pPr>
              <w:spacing w:line="276" w:lineRule="auto"/>
              <w:ind w:right="-2"/>
              <w:rPr>
                <w:sz w:val="16"/>
              </w:rPr>
            </w:pPr>
          </w:p>
        </w:tc>
        <w:tc>
          <w:tcPr>
            <w:tcW w:w="1418" w:type="dxa"/>
            <w:shd w:val="clear" w:color="auto" w:fill="auto"/>
          </w:tcPr>
          <w:p w:rsidR="00C572A4" w:rsidRDefault="00C572A4">
            <w:pPr>
              <w:spacing w:line="276" w:lineRule="auto"/>
              <w:ind w:right="-2"/>
              <w:rPr>
                <w:sz w:val="16"/>
              </w:rPr>
            </w:pPr>
          </w:p>
        </w:tc>
        <w:tc>
          <w:tcPr>
            <w:tcW w:w="709" w:type="dxa"/>
            <w:shd w:val="clear" w:color="auto" w:fill="auto"/>
          </w:tcPr>
          <w:p w:rsidR="00C572A4" w:rsidRDefault="00C572A4">
            <w:pPr>
              <w:spacing w:line="276" w:lineRule="auto"/>
              <w:ind w:right="-2"/>
              <w:rPr>
                <w:sz w:val="16"/>
              </w:rPr>
            </w:pPr>
          </w:p>
        </w:tc>
        <w:tc>
          <w:tcPr>
            <w:tcW w:w="709" w:type="dxa"/>
            <w:shd w:val="clear" w:color="auto" w:fill="auto"/>
          </w:tcPr>
          <w:p w:rsidR="00C572A4" w:rsidRDefault="00C572A4">
            <w:pPr>
              <w:spacing w:line="276" w:lineRule="auto"/>
              <w:ind w:right="-2"/>
              <w:rPr>
                <w:sz w:val="16"/>
              </w:rPr>
            </w:pPr>
          </w:p>
        </w:tc>
        <w:tc>
          <w:tcPr>
            <w:tcW w:w="708" w:type="dxa"/>
          </w:tcPr>
          <w:p w:rsidR="00C572A4" w:rsidRDefault="00C572A4">
            <w:pPr>
              <w:spacing w:line="276" w:lineRule="auto"/>
              <w:ind w:right="-2"/>
              <w:rPr>
                <w:sz w:val="16"/>
              </w:rPr>
            </w:pPr>
          </w:p>
        </w:tc>
        <w:tc>
          <w:tcPr>
            <w:tcW w:w="850" w:type="dxa"/>
            <w:shd w:val="clear" w:color="auto" w:fill="auto"/>
          </w:tcPr>
          <w:p w:rsidR="00C572A4" w:rsidRDefault="00C572A4">
            <w:pPr>
              <w:spacing w:line="276" w:lineRule="auto"/>
              <w:ind w:right="-2"/>
              <w:rPr>
                <w:sz w:val="16"/>
              </w:rPr>
            </w:pPr>
          </w:p>
        </w:tc>
        <w:tc>
          <w:tcPr>
            <w:tcW w:w="851" w:type="dxa"/>
          </w:tcPr>
          <w:p w:rsidR="00C572A4" w:rsidRDefault="00C572A4">
            <w:pPr>
              <w:spacing w:line="276" w:lineRule="auto"/>
              <w:ind w:right="-2"/>
              <w:rPr>
                <w:sz w:val="16"/>
              </w:rPr>
            </w:pPr>
          </w:p>
        </w:tc>
        <w:tc>
          <w:tcPr>
            <w:tcW w:w="709" w:type="dxa"/>
          </w:tcPr>
          <w:p w:rsidR="00C572A4" w:rsidRDefault="00C572A4">
            <w:pPr>
              <w:spacing w:line="276" w:lineRule="auto"/>
              <w:ind w:right="-2"/>
              <w:rPr>
                <w:sz w:val="16"/>
              </w:rPr>
            </w:pPr>
          </w:p>
        </w:tc>
      </w:tr>
      <w:tr w:rsidR="00C572A4">
        <w:trPr>
          <w:trHeight w:val="81"/>
        </w:trPr>
        <w:tc>
          <w:tcPr>
            <w:tcW w:w="704" w:type="dxa"/>
            <w:shd w:val="clear" w:color="auto" w:fill="auto"/>
          </w:tcPr>
          <w:p w:rsidR="00C572A4" w:rsidRDefault="00C572A4">
            <w:pPr>
              <w:spacing w:line="276" w:lineRule="auto"/>
              <w:ind w:right="-2"/>
              <w:rPr>
                <w:sz w:val="16"/>
              </w:rPr>
            </w:pPr>
          </w:p>
        </w:tc>
        <w:tc>
          <w:tcPr>
            <w:tcW w:w="851" w:type="dxa"/>
            <w:shd w:val="clear" w:color="auto" w:fill="auto"/>
          </w:tcPr>
          <w:p w:rsidR="00C572A4" w:rsidRDefault="00C572A4">
            <w:pPr>
              <w:spacing w:line="276" w:lineRule="auto"/>
              <w:ind w:right="-2"/>
              <w:rPr>
                <w:sz w:val="16"/>
              </w:rPr>
            </w:pPr>
          </w:p>
        </w:tc>
        <w:tc>
          <w:tcPr>
            <w:tcW w:w="7937" w:type="dxa"/>
            <w:gridSpan w:val="9"/>
          </w:tcPr>
          <w:p w:rsidR="00C572A4" w:rsidRDefault="00D23CBA">
            <w:pPr>
              <w:spacing w:line="276" w:lineRule="auto"/>
              <w:ind w:right="-2"/>
              <w:jc w:val="right"/>
              <w:rPr>
                <w:sz w:val="16"/>
              </w:rPr>
            </w:pPr>
            <w:r>
              <w:rPr>
                <w:sz w:val="16"/>
              </w:rPr>
              <w:t>Итого, руб.</w:t>
            </w:r>
          </w:p>
        </w:tc>
        <w:tc>
          <w:tcPr>
            <w:tcW w:w="1418" w:type="dxa"/>
            <w:shd w:val="clear" w:color="auto" w:fill="auto"/>
          </w:tcPr>
          <w:p w:rsidR="00C572A4" w:rsidRDefault="00C572A4">
            <w:pPr>
              <w:spacing w:line="276" w:lineRule="auto"/>
              <w:ind w:right="-2"/>
              <w:rPr>
                <w:sz w:val="16"/>
              </w:rPr>
            </w:pPr>
          </w:p>
        </w:tc>
        <w:tc>
          <w:tcPr>
            <w:tcW w:w="1418" w:type="dxa"/>
            <w:gridSpan w:val="2"/>
          </w:tcPr>
          <w:p w:rsidR="00C572A4" w:rsidRDefault="00C572A4">
            <w:pPr>
              <w:spacing w:line="276" w:lineRule="auto"/>
              <w:ind w:right="-2"/>
              <w:jc w:val="right"/>
              <w:rPr>
                <w:sz w:val="16"/>
              </w:rPr>
            </w:pPr>
          </w:p>
        </w:tc>
        <w:tc>
          <w:tcPr>
            <w:tcW w:w="2409" w:type="dxa"/>
            <w:gridSpan w:val="3"/>
            <w:vMerge w:val="restart"/>
            <w:shd w:val="clear" w:color="auto" w:fill="auto"/>
          </w:tcPr>
          <w:p w:rsidR="00C572A4" w:rsidRDefault="00C572A4">
            <w:pPr>
              <w:spacing w:line="276" w:lineRule="auto"/>
              <w:ind w:right="-2"/>
              <w:jc w:val="right"/>
              <w:rPr>
                <w:sz w:val="16"/>
              </w:rPr>
            </w:pPr>
          </w:p>
          <w:p w:rsidR="00C572A4" w:rsidRDefault="00D23CBA">
            <w:pPr>
              <w:spacing w:line="276" w:lineRule="auto"/>
              <w:ind w:right="-2"/>
              <w:jc w:val="right"/>
              <w:rPr>
                <w:sz w:val="16"/>
              </w:rPr>
            </w:pPr>
            <w:r>
              <w:rPr>
                <w:sz w:val="16"/>
              </w:rPr>
              <w:t>Итого, руб.</w:t>
            </w:r>
          </w:p>
        </w:tc>
        <w:tc>
          <w:tcPr>
            <w:tcW w:w="709" w:type="dxa"/>
            <w:vMerge w:val="restart"/>
          </w:tcPr>
          <w:p w:rsidR="00C572A4" w:rsidRDefault="00C572A4">
            <w:pPr>
              <w:spacing w:line="276" w:lineRule="auto"/>
              <w:ind w:right="-2"/>
              <w:rPr>
                <w:sz w:val="16"/>
              </w:rPr>
            </w:pPr>
          </w:p>
          <w:p w:rsidR="00C572A4" w:rsidRDefault="00C572A4">
            <w:pPr>
              <w:spacing w:line="276" w:lineRule="auto"/>
              <w:ind w:right="-2"/>
              <w:rPr>
                <w:sz w:val="16"/>
              </w:rPr>
            </w:pPr>
          </w:p>
        </w:tc>
      </w:tr>
      <w:tr w:rsidR="00C572A4">
        <w:trPr>
          <w:trHeight w:val="81"/>
        </w:trPr>
        <w:tc>
          <w:tcPr>
            <w:tcW w:w="704" w:type="dxa"/>
            <w:shd w:val="clear" w:color="auto" w:fill="auto"/>
          </w:tcPr>
          <w:p w:rsidR="00C572A4" w:rsidRDefault="00C572A4">
            <w:pPr>
              <w:spacing w:line="276" w:lineRule="auto"/>
              <w:ind w:right="-2"/>
              <w:rPr>
                <w:sz w:val="16"/>
              </w:rPr>
            </w:pPr>
          </w:p>
        </w:tc>
        <w:tc>
          <w:tcPr>
            <w:tcW w:w="851" w:type="dxa"/>
            <w:shd w:val="clear" w:color="auto" w:fill="auto"/>
          </w:tcPr>
          <w:p w:rsidR="00C572A4" w:rsidRDefault="00C572A4">
            <w:pPr>
              <w:spacing w:line="276" w:lineRule="auto"/>
              <w:ind w:right="-2"/>
              <w:rPr>
                <w:sz w:val="16"/>
              </w:rPr>
            </w:pPr>
          </w:p>
        </w:tc>
        <w:tc>
          <w:tcPr>
            <w:tcW w:w="7937" w:type="dxa"/>
            <w:gridSpan w:val="9"/>
          </w:tcPr>
          <w:p w:rsidR="00C572A4" w:rsidRDefault="00D23CBA">
            <w:pPr>
              <w:spacing w:line="276" w:lineRule="auto"/>
              <w:ind w:right="-2"/>
              <w:jc w:val="right"/>
              <w:rPr>
                <w:sz w:val="16"/>
              </w:rPr>
            </w:pPr>
            <w:r>
              <w:rPr>
                <w:sz w:val="16"/>
              </w:rPr>
              <w:t>НДС __%</w:t>
            </w:r>
            <w:r>
              <w:rPr>
                <w:sz w:val="16"/>
                <w:vertAlign w:val="superscript"/>
              </w:rPr>
              <w:footnoteReference w:id="21"/>
            </w:r>
          </w:p>
        </w:tc>
        <w:tc>
          <w:tcPr>
            <w:tcW w:w="1418" w:type="dxa"/>
            <w:shd w:val="clear" w:color="auto" w:fill="auto"/>
          </w:tcPr>
          <w:p w:rsidR="00C572A4" w:rsidRDefault="00C572A4">
            <w:pPr>
              <w:spacing w:line="276" w:lineRule="auto"/>
              <w:ind w:right="-2"/>
              <w:rPr>
                <w:sz w:val="16"/>
              </w:rPr>
            </w:pPr>
          </w:p>
        </w:tc>
        <w:tc>
          <w:tcPr>
            <w:tcW w:w="1418" w:type="dxa"/>
            <w:gridSpan w:val="2"/>
          </w:tcPr>
          <w:p w:rsidR="00C572A4" w:rsidRDefault="00C572A4">
            <w:pPr>
              <w:spacing w:line="276" w:lineRule="auto"/>
              <w:ind w:right="-2"/>
              <w:rPr>
                <w:sz w:val="16"/>
              </w:rPr>
            </w:pPr>
          </w:p>
        </w:tc>
        <w:tc>
          <w:tcPr>
            <w:tcW w:w="2409" w:type="dxa"/>
            <w:gridSpan w:val="3"/>
            <w:vMerge/>
            <w:shd w:val="clear" w:color="auto" w:fill="auto"/>
          </w:tcPr>
          <w:p w:rsidR="00C572A4" w:rsidRDefault="00C572A4">
            <w:pPr>
              <w:spacing w:line="276" w:lineRule="auto"/>
              <w:ind w:right="-2"/>
              <w:rPr>
                <w:sz w:val="16"/>
              </w:rPr>
            </w:pPr>
          </w:p>
        </w:tc>
        <w:tc>
          <w:tcPr>
            <w:tcW w:w="709" w:type="dxa"/>
            <w:vMerge/>
          </w:tcPr>
          <w:p w:rsidR="00C572A4" w:rsidRDefault="00C572A4">
            <w:pPr>
              <w:spacing w:line="276" w:lineRule="auto"/>
              <w:ind w:right="-2"/>
              <w:rPr>
                <w:sz w:val="16"/>
              </w:rPr>
            </w:pPr>
          </w:p>
        </w:tc>
      </w:tr>
      <w:tr w:rsidR="00C572A4">
        <w:trPr>
          <w:trHeight w:val="81"/>
        </w:trPr>
        <w:tc>
          <w:tcPr>
            <w:tcW w:w="704" w:type="dxa"/>
            <w:shd w:val="clear" w:color="auto" w:fill="auto"/>
          </w:tcPr>
          <w:p w:rsidR="00C572A4" w:rsidRDefault="00C572A4">
            <w:pPr>
              <w:spacing w:line="276" w:lineRule="auto"/>
              <w:ind w:right="-2"/>
              <w:rPr>
                <w:sz w:val="16"/>
              </w:rPr>
            </w:pPr>
          </w:p>
        </w:tc>
        <w:tc>
          <w:tcPr>
            <w:tcW w:w="851" w:type="dxa"/>
            <w:shd w:val="clear" w:color="auto" w:fill="auto"/>
          </w:tcPr>
          <w:p w:rsidR="00C572A4" w:rsidRDefault="00C572A4">
            <w:pPr>
              <w:spacing w:line="276" w:lineRule="auto"/>
              <w:ind w:right="-2"/>
              <w:rPr>
                <w:sz w:val="16"/>
              </w:rPr>
            </w:pPr>
          </w:p>
        </w:tc>
        <w:tc>
          <w:tcPr>
            <w:tcW w:w="7937" w:type="dxa"/>
            <w:gridSpan w:val="9"/>
          </w:tcPr>
          <w:p w:rsidR="00C572A4" w:rsidRDefault="00D23CBA">
            <w:pPr>
              <w:spacing w:line="276" w:lineRule="auto"/>
              <w:ind w:right="-2"/>
              <w:jc w:val="right"/>
              <w:rPr>
                <w:sz w:val="16"/>
              </w:rPr>
            </w:pPr>
            <w:r>
              <w:rPr>
                <w:sz w:val="16"/>
              </w:rPr>
              <w:t>Итого стоимость Услуг с НДС, руб.</w:t>
            </w:r>
          </w:p>
        </w:tc>
        <w:tc>
          <w:tcPr>
            <w:tcW w:w="1418" w:type="dxa"/>
            <w:shd w:val="clear" w:color="auto" w:fill="auto"/>
          </w:tcPr>
          <w:p w:rsidR="00C572A4" w:rsidRDefault="00C572A4">
            <w:pPr>
              <w:spacing w:line="276" w:lineRule="auto"/>
              <w:ind w:right="-2"/>
              <w:rPr>
                <w:sz w:val="16"/>
              </w:rPr>
            </w:pPr>
          </w:p>
        </w:tc>
        <w:tc>
          <w:tcPr>
            <w:tcW w:w="1418" w:type="dxa"/>
            <w:gridSpan w:val="2"/>
          </w:tcPr>
          <w:p w:rsidR="00C572A4" w:rsidRDefault="00C572A4">
            <w:pPr>
              <w:spacing w:line="276" w:lineRule="auto"/>
              <w:ind w:right="-2"/>
              <w:rPr>
                <w:sz w:val="16"/>
              </w:rPr>
            </w:pPr>
          </w:p>
        </w:tc>
        <w:tc>
          <w:tcPr>
            <w:tcW w:w="2409" w:type="dxa"/>
            <w:gridSpan w:val="3"/>
            <w:vMerge/>
            <w:shd w:val="clear" w:color="auto" w:fill="auto"/>
          </w:tcPr>
          <w:p w:rsidR="00C572A4" w:rsidRDefault="00C572A4">
            <w:pPr>
              <w:spacing w:line="276" w:lineRule="auto"/>
              <w:ind w:right="-2"/>
              <w:rPr>
                <w:sz w:val="16"/>
              </w:rPr>
            </w:pPr>
          </w:p>
        </w:tc>
        <w:tc>
          <w:tcPr>
            <w:tcW w:w="709" w:type="dxa"/>
            <w:vMerge/>
          </w:tcPr>
          <w:p w:rsidR="00C572A4" w:rsidRDefault="00C572A4">
            <w:pPr>
              <w:spacing w:line="276" w:lineRule="auto"/>
              <w:ind w:right="-2"/>
              <w:rPr>
                <w:sz w:val="16"/>
              </w:rPr>
            </w:pPr>
          </w:p>
        </w:tc>
      </w:tr>
    </w:tbl>
    <w:p w:rsidR="00C572A4" w:rsidRDefault="00C572A4">
      <w:pPr>
        <w:spacing w:after="200" w:line="216" w:lineRule="auto"/>
        <w:ind w:right="-2"/>
        <w:rPr>
          <w:sz w:val="20"/>
        </w:rPr>
      </w:pPr>
    </w:p>
    <w:p w:rsidR="00C572A4" w:rsidRDefault="00D23CBA">
      <w:pPr>
        <w:spacing w:after="200" w:line="216" w:lineRule="auto"/>
        <w:ind w:right="-2"/>
        <w:rPr>
          <w:sz w:val="20"/>
        </w:rPr>
      </w:pPr>
      <w:r>
        <w:rPr>
          <w:sz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rsidR="00C572A4" w:rsidRDefault="00D23CBA">
      <w:pPr>
        <w:spacing w:after="200" w:line="216" w:lineRule="auto"/>
        <w:ind w:right="-2"/>
        <w:rPr>
          <w:sz w:val="20"/>
        </w:rPr>
      </w:pPr>
      <w:r>
        <w:rPr>
          <w:sz w:val="20"/>
        </w:rPr>
        <w:t>Сумма штрафных санкций по настоя</w:t>
      </w:r>
      <w:r>
        <w:rPr>
          <w:sz w:val="20"/>
        </w:rPr>
        <w:t>щему акту составляет_________ руб. ___ коп. (______________________ рублей ___ копеек), без НДС;</w:t>
      </w:r>
    </w:p>
    <w:p w:rsidR="00C572A4" w:rsidRDefault="00D23CBA">
      <w:pPr>
        <w:spacing w:after="200" w:line="216" w:lineRule="auto"/>
        <w:ind w:right="-2"/>
        <w:rPr>
          <w:sz w:val="20"/>
        </w:rPr>
      </w:pPr>
      <w:r>
        <w:rPr>
          <w:sz w:val="20"/>
        </w:rPr>
        <w:t>Итого: Следует к перечислению, с учетом суммы штрафных санкций, _________ руб. ___ коп. (______________________ рублей ___ копеек).</w:t>
      </w:r>
    </w:p>
    <w:p w:rsidR="00C572A4" w:rsidRDefault="00D23CBA">
      <w:pPr>
        <w:spacing w:after="200" w:line="216" w:lineRule="auto"/>
        <w:ind w:right="-2"/>
        <w:rPr>
          <w:sz w:val="20"/>
        </w:rPr>
      </w:pPr>
      <w:r>
        <w:rPr>
          <w:sz w:val="20"/>
        </w:rPr>
        <w:t>При осуществлении оплаты За</w:t>
      </w:r>
      <w:r>
        <w:rPr>
          <w:sz w:val="20"/>
        </w:rPr>
        <w:t>казчиком услуг удерживается налог на доходы физических лиц в соответствии с действующим законодательством РФ в сумме _________ руб. ___ коп.</w:t>
      </w:r>
      <w:r>
        <w:rPr>
          <w:sz w:val="20"/>
          <w:vertAlign w:val="superscript"/>
        </w:rPr>
        <w:footnoteReference w:id="22"/>
      </w:r>
    </w:p>
    <w:p w:rsidR="00C572A4" w:rsidRDefault="00D23CBA">
      <w:pPr>
        <w:spacing w:after="200" w:line="216" w:lineRule="auto"/>
        <w:ind w:right="-2"/>
        <w:rPr>
          <w:sz w:val="20"/>
        </w:rPr>
      </w:pPr>
      <w:r>
        <w:rPr>
          <w:sz w:val="20"/>
        </w:rPr>
        <w:t>При осуществлении оплаты Заказчик исчисляет и удерживает НДС в размере _______ %</w:t>
      </w:r>
      <w:r>
        <w:rPr>
          <w:sz w:val="18"/>
          <w:vertAlign w:val="superscript"/>
        </w:rPr>
        <w:footnoteReference w:id="23"/>
      </w:r>
      <w:r>
        <w:rPr>
          <w:sz w:val="20"/>
        </w:rPr>
        <w:t xml:space="preserve"> и перечисляет его в бюджет, как </w:t>
      </w:r>
      <w:r>
        <w:rPr>
          <w:sz w:val="20"/>
        </w:rPr>
        <w:t>налоговый агент</w:t>
      </w:r>
      <w:r>
        <w:rPr>
          <w:sz w:val="18"/>
          <w:vertAlign w:val="superscript"/>
        </w:rPr>
        <w:footnoteReference w:id="24"/>
      </w:r>
      <w:r>
        <w:rPr>
          <w:sz w:val="20"/>
        </w:rPr>
        <w:t>.</w:t>
      </w:r>
    </w:p>
    <w:p w:rsidR="00C572A4" w:rsidRDefault="00D23CBA">
      <w:pPr>
        <w:spacing w:line="216" w:lineRule="auto"/>
        <w:ind w:right="-2"/>
        <w:rPr>
          <w:sz w:val="20"/>
        </w:rPr>
      </w:pPr>
      <w:r>
        <w:rPr>
          <w:sz w:val="20"/>
        </w:rPr>
        <w:lastRenderedPageBreak/>
        <w:t>Приложение</w:t>
      </w:r>
      <w:r>
        <w:rPr>
          <w:sz w:val="20"/>
          <w:vertAlign w:val="superscript"/>
        </w:rPr>
        <w:footnoteReference w:id="25"/>
      </w:r>
      <w:r>
        <w:rPr>
          <w:sz w:val="20"/>
        </w:rPr>
        <w:t>:</w:t>
      </w:r>
    </w:p>
    <w:p w:rsidR="00C572A4" w:rsidRDefault="00D23CBA">
      <w:pPr>
        <w:spacing w:line="216" w:lineRule="auto"/>
        <w:ind w:right="-2"/>
        <w:rPr>
          <w:sz w:val="20"/>
        </w:rPr>
      </w:pPr>
      <w:r>
        <w:rPr>
          <w:sz w:val="20"/>
        </w:rPr>
        <w:t>Количество Товарно-транспортных накладных: ____</w:t>
      </w:r>
    </w:p>
    <w:p w:rsidR="00C572A4" w:rsidRDefault="00D23CBA">
      <w:pPr>
        <w:spacing w:line="216" w:lineRule="auto"/>
        <w:ind w:right="-2"/>
        <w:rPr>
          <w:sz w:val="20"/>
          <w:u w:val="single"/>
        </w:rPr>
      </w:pPr>
      <w:r>
        <w:rPr>
          <w:sz w:val="20"/>
        </w:rPr>
        <w:t>Количество маршрутных накладных: ____</w:t>
      </w:r>
    </w:p>
    <w:p w:rsidR="00C572A4" w:rsidRDefault="00D23CBA">
      <w:pPr>
        <w:spacing w:line="216" w:lineRule="auto"/>
        <w:ind w:right="-2"/>
        <w:rPr>
          <w:sz w:val="20"/>
        </w:rPr>
      </w:pPr>
      <w:r>
        <w:rPr>
          <w:sz w:val="20"/>
        </w:rPr>
        <w:t>Количество актов о нарушении перевозок: ____</w:t>
      </w:r>
    </w:p>
    <w:p w:rsidR="00C572A4" w:rsidRDefault="00D23CBA">
      <w:pPr>
        <w:spacing w:line="216" w:lineRule="auto"/>
        <w:ind w:right="-2"/>
        <w:rPr>
          <w:sz w:val="20"/>
        </w:rPr>
      </w:pPr>
      <w:r>
        <w:rPr>
          <w:sz w:val="20"/>
        </w:rPr>
        <w:t xml:space="preserve">Заявка  № _______ от ______ </w:t>
      </w:r>
      <w:r>
        <w:rPr>
          <w:sz w:val="20"/>
          <w:vertAlign w:val="superscript"/>
        </w:rPr>
        <w:footnoteReference w:id="26"/>
      </w:r>
    </w:p>
    <w:p w:rsidR="00C572A4" w:rsidRDefault="00D23CBA">
      <w:pPr>
        <w:spacing w:line="216" w:lineRule="auto"/>
        <w:ind w:right="-2"/>
        <w:rPr>
          <w:sz w:val="20"/>
        </w:rPr>
      </w:pPr>
      <w:r>
        <w:rPr>
          <w:sz w:val="20"/>
        </w:rPr>
        <w:t>Отчет о прибытии и убытии транспорта №____ от ______</w:t>
      </w:r>
    </w:p>
    <w:p w:rsidR="00C572A4" w:rsidRDefault="00C572A4">
      <w:pPr>
        <w:spacing w:line="216" w:lineRule="auto"/>
        <w:ind w:right="-2"/>
        <w:rPr>
          <w:color w:val="000000"/>
          <w:sz w:val="20"/>
        </w:rPr>
      </w:pPr>
    </w:p>
    <w:tbl>
      <w:tblPr>
        <w:tblW w:w="3912" w:type="pct"/>
        <w:tblLayout w:type="fixed"/>
        <w:tblLook w:val="04A0" w:firstRow="1" w:lastRow="0" w:firstColumn="1" w:lastColumn="0" w:noHBand="0" w:noVBand="1"/>
      </w:tblPr>
      <w:tblGrid>
        <w:gridCol w:w="7081"/>
        <w:gridCol w:w="5205"/>
      </w:tblGrid>
      <w:tr w:rsidR="00C572A4">
        <w:trPr>
          <w:trHeight w:val="1140"/>
        </w:trPr>
        <w:tc>
          <w:tcPr>
            <w:tcW w:w="7179" w:type="dxa"/>
          </w:tcPr>
          <w:p w:rsidR="00C572A4" w:rsidRDefault="00D23CBA">
            <w:pPr>
              <w:ind w:right="-2"/>
              <w:jc w:val="left"/>
              <w:rPr>
                <w:color w:val="000000"/>
                <w:sz w:val="20"/>
              </w:rPr>
            </w:pPr>
            <w:r>
              <w:rPr>
                <w:b/>
                <w:color w:val="000000"/>
                <w:sz w:val="20"/>
              </w:rPr>
              <w:t>Заказчик</w:t>
            </w:r>
            <w:r>
              <w:rPr>
                <w:color w:val="000000"/>
                <w:sz w:val="20"/>
              </w:rPr>
              <w:t>:</w:t>
            </w:r>
          </w:p>
          <w:p w:rsidR="00C572A4" w:rsidRDefault="00D23CBA">
            <w:pPr>
              <w:ind w:right="-2"/>
              <w:jc w:val="left"/>
              <w:rPr>
                <w:color w:val="000000"/>
                <w:sz w:val="20"/>
              </w:rPr>
            </w:pPr>
            <w:r>
              <w:rPr>
                <w:color w:val="000000"/>
                <w:sz w:val="20"/>
              </w:rPr>
              <w:t>_____________________________</w:t>
            </w:r>
          </w:p>
          <w:p w:rsidR="00C572A4" w:rsidRDefault="00D23CBA">
            <w:pPr>
              <w:ind w:right="-2"/>
              <w:jc w:val="left"/>
              <w:rPr>
                <w:color w:val="000000"/>
                <w:sz w:val="16"/>
              </w:rPr>
            </w:pPr>
            <w:r>
              <w:rPr>
                <w:color w:val="000000"/>
                <w:sz w:val="16"/>
              </w:rPr>
              <w:t xml:space="preserve">(должность)                                                           </w:t>
            </w:r>
          </w:p>
          <w:p w:rsidR="00C572A4" w:rsidRDefault="00D23CBA">
            <w:pPr>
              <w:ind w:right="-2"/>
              <w:jc w:val="left"/>
              <w:rPr>
                <w:color w:val="000000"/>
                <w:sz w:val="20"/>
              </w:rPr>
            </w:pPr>
            <w:r>
              <w:rPr>
                <w:color w:val="000000"/>
                <w:sz w:val="20"/>
              </w:rPr>
              <w:t>__________________/__________ /</w:t>
            </w:r>
          </w:p>
          <w:p w:rsidR="00C572A4" w:rsidRDefault="00D23CBA">
            <w:pPr>
              <w:ind w:right="-2"/>
              <w:jc w:val="left"/>
              <w:rPr>
                <w:color w:val="000000"/>
                <w:sz w:val="16"/>
              </w:rPr>
            </w:pPr>
            <w:r>
              <w:rPr>
                <w:color w:val="000000"/>
                <w:sz w:val="16"/>
              </w:rPr>
              <w:t>(подпись, фамилия и инициалы)</w:t>
            </w:r>
          </w:p>
          <w:p w:rsidR="00C572A4" w:rsidRDefault="00D23CBA">
            <w:pPr>
              <w:ind w:right="-2"/>
              <w:jc w:val="left"/>
              <w:rPr>
                <w:color w:val="000000"/>
                <w:sz w:val="20"/>
              </w:rPr>
            </w:pPr>
            <w:r>
              <w:rPr>
                <w:color w:val="000000"/>
                <w:sz w:val="20"/>
              </w:rPr>
              <w:t xml:space="preserve">«____» ____________ 20___г.                                                             </w:t>
            </w:r>
          </w:p>
          <w:p w:rsidR="00C572A4" w:rsidRDefault="00C572A4">
            <w:pPr>
              <w:ind w:right="-2"/>
              <w:jc w:val="left"/>
              <w:rPr>
                <w:color w:val="000000"/>
                <w:sz w:val="20"/>
              </w:rPr>
            </w:pPr>
          </w:p>
        </w:tc>
        <w:tc>
          <w:tcPr>
            <w:tcW w:w="5277" w:type="dxa"/>
          </w:tcPr>
          <w:p w:rsidR="00C572A4" w:rsidRDefault="00D23CBA">
            <w:pPr>
              <w:ind w:right="-2"/>
              <w:jc w:val="left"/>
              <w:rPr>
                <w:b/>
                <w:color w:val="000000"/>
                <w:sz w:val="20"/>
              </w:rPr>
            </w:pPr>
            <w:r>
              <w:rPr>
                <w:b/>
                <w:color w:val="000000"/>
                <w:sz w:val="20"/>
              </w:rPr>
              <w:t>Исп</w:t>
            </w:r>
            <w:r>
              <w:rPr>
                <w:b/>
                <w:color w:val="000000"/>
                <w:sz w:val="20"/>
              </w:rPr>
              <w:t xml:space="preserve">олнитель: </w:t>
            </w:r>
          </w:p>
          <w:p w:rsidR="00C572A4" w:rsidRDefault="00D23CBA">
            <w:pPr>
              <w:ind w:right="-2"/>
              <w:jc w:val="left"/>
              <w:rPr>
                <w:color w:val="000000"/>
                <w:sz w:val="20"/>
              </w:rPr>
            </w:pPr>
            <w:r>
              <w:rPr>
                <w:color w:val="000000"/>
                <w:sz w:val="20"/>
              </w:rPr>
              <w:t>_____________________________</w:t>
            </w:r>
          </w:p>
          <w:p w:rsidR="00C572A4" w:rsidRDefault="00D23CBA">
            <w:pPr>
              <w:ind w:right="-2"/>
              <w:jc w:val="left"/>
              <w:rPr>
                <w:color w:val="000000"/>
                <w:sz w:val="20"/>
              </w:rPr>
            </w:pPr>
            <w:r>
              <w:rPr>
                <w:color w:val="000000"/>
                <w:sz w:val="16"/>
              </w:rPr>
              <w:t>(должность</w:t>
            </w:r>
            <w:r>
              <w:rPr>
                <w:color w:val="000000"/>
                <w:sz w:val="20"/>
              </w:rPr>
              <w:t>)</w:t>
            </w:r>
          </w:p>
          <w:p w:rsidR="00C572A4" w:rsidRDefault="00D23CBA">
            <w:pPr>
              <w:ind w:right="-2"/>
              <w:jc w:val="left"/>
              <w:rPr>
                <w:color w:val="000000"/>
                <w:sz w:val="20"/>
              </w:rPr>
            </w:pPr>
            <w:r>
              <w:rPr>
                <w:color w:val="000000"/>
                <w:sz w:val="20"/>
              </w:rPr>
              <w:t xml:space="preserve">________________/_____________/ </w:t>
            </w:r>
          </w:p>
          <w:p w:rsidR="00C572A4" w:rsidRDefault="00D23CBA">
            <w:pPr>
              <w:ind w:right="-2"/>
              <w:jc w:val="left"/>
              <w:rPr>
                <w:color w:val="000000"/>
                <w:sz w:val="16"/>
              </w:rPr>
            </w:pPr>
            <w:r>
              <w:rPr>
                <w:color w:val="000000"/>
                <w:sz w:val="16"/>
              </w:rPr>
              <w:t>(подпись, фамилия и инициалы)</w:t>
            </w:r>
          </w:p>
          <w:p w:rsidR="00C572A4" w:rsidRDefault="00D23CBA">
            <w:pPr>
              <w:ind w:right="-2"/>
              <w:jc w:val="left"/>
              <w:rPr>
                <w:color w:val="000000"/>
                <w:sz w:val="20"/>
              </w:rPr>
            </w:pPr>
            <w:r>
              <w:rPr>
                <w:color w:val="000000"/>
                <w:sz w:val="20"/>
              </w:rPr>
              <w:t>«____» ____________ 20___г.</w:t>
            </w:r>
          </w:p>
          <w:p w:rsidR="00C572A4" w:rsidRDefault="00D23CBA">
            <w:pPr>
              <w:ind w:right="-2"/>
              <w:jc w:val="left"/>
              <w:rPr>
                <w:color w:val="000000"/>
                <w:sz w:val="16"/>
              </w:rPr>
            </w:pPr>
            <w:r>
              <w:rPr>
                <w:color w:val="000000"/>
                <w:sz w:val="16"/>
              </w:rPr>
              <w:t>МП (при наличии печати)</w:t>
            </w:r>
          </w:p>
        </w:tc>
      </w:tr>
    </w:tbl>
    <w:tbl>
      <w:tblPr>
        <w:tblStyle w:val="a3"/>
        <w:tblW w:w="9356" w:type="dxa"/>
        <w:tblLayout w:type="fixed"/>
        <w:tblLook w:val="04A0" w:firstRow="1" w:lastRow="0" w:firstColumn="1" w:lastColumn="0" w:noHBand="0" w:noVBand="1"/>
      </w:tblPr>
      <w:tblGrid>
        <w:gridCol w:w="4678"/>
        <w:gridCol w:w="4678"/>
      </w:tblGrid>
      <w:tr w:rsidR="00C572A4">
        <w:tc>
          <w:tcPr>
            <w:tcW w:w="4678" w:type="dxa"/>
          </w:tcPr>
          <w:p w:rsidR="00C572A4" w:rsidRDefault="00D23CBA">
            <w:pPr>
              <w:pStyle w:val="LBBodyText1"/>
              <w:keepNext/>
            </w:pPr>
            <w:r>
              <w:rPr>
                <w:b/>
              </w:rPr>
              <w:t>Заказчик:</w:t>
            </w:r>
          </w:p>
        </w:tc>
        <w:tc>
          <w:tcPr>
            <w:tcW w:w="4678" w:type="dxa"/>
          </w:tcPr>
          <w:p w:rsidR="00C572A4" w:rsidRDefault="00D23CBA">
            <w:pPr>
              <w:pStyle w:val="LBBodyText1"/>
              <w:keepNext/>
            </w:pPr>
            <w:r>
              <w:rPr>
                <w:b/>
              </w:rPr>
              <w:t>Исполнитель:</w:t>
            </w:r>
          </w:p>
        </w:tc>
      </w:tr>
      <w:tr w:rsidR="00C572A4">
        <w:tc>
          <w:tcPr>
            <w:tcW w:w="4678" w:type="dxa"/>
          </w:tcPr>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tcPr>
          <w:p w:rsidR="00C572A4" w:rsidRDefault="00C572A4">
            <w:pPr>
              <w:pStyle w:val="LBBodyText1"/>
              <w:keepNext/>
            </w:pPr>
          </w:p>
        </w:tc>
      </w:tr>
      <w:tr w:rsidR="00C572A4">
        <w:tc>
          <w:tcPr>
            <w:tcW w:w="4678" w:type="dxa"/>
          </w:tcPr>
          <w:p w:rsidR="00C572A4" w:rsidRDefault="00C572A4">
            <w:pPr>
              <w:pStyle w:val="LBBodyText1"/>
              <w:keepNext/>
            </w:pPr>
          </w:p>
          <w:p w:rsidR="00C572A4" w:rsidRDefault="00D23CBA">
            <w:pPr>
              <w:pStyle w:val="LBBodyText1"/>
              <w:keepNext/>
            </w:pPr>
            <w:r>
              <w:t>____________________</w:t>
            </w:r>
          </w:p>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w:t>
            </w:r>
            <w:r>
              <w:t>в Ильнур Наваилевич</w:t>
            </w:r>
            <w:r>
              <w:fldChar w:fldCharType="end"/>
            </w:r>
            <w:r>
              <w:fldChar w:fldCharType="end"/>
            </w:r>
          </w:p>
        </w:tc>
        <w:tc>
          <w:tcPr>
            <w:tcW w:w="4678" w:type="dxa"/>
          </w:tcPr>
          <w:p w:rsidR="00C572A4" w:rsidRDefault="00C572A4">
            <w:pPr>
              <w:pStyle w:val="LBBodyText1"/>
              <w:keepNext/>
            </w:pPr>
          </w:p>
          <w:p w:rsidR="00C572A4" w:rsidRDefault="00D23CBA">
            <w:pPr>
              <w:pStyle w:val="LBBodyText1"/>
              <w:keepNext/>
            </w:pPr>
            <w:r>
              <w:t>____________________</w:t>
            </w:r>
          </w:p>
          <w:p w:rsidR="00C572A4" w:rsidRDefault="00C572A4">
            <w:pPr>
              <w:pStyle w:val="LBBodyText1"/>
              <w:keepNext/>
            </w:pPr>
          </w:p>
        </w:tc>
      </w:tr>
      <w:tr w:rsidR="00C572A4">
        <w:tc>
          <w:tcPr>
            <w:tcW w:w="4678" w:type="dxa"/>
          </w:tcPr>
          <w:p w:rsidR="00C572A4" w:rsidRDefault="00D23CBA">
            <w:pPr>
              <w:pStyle w:val="LBBodyText1"/>
              <w:keepNext/>
            </w:pPr>
            <w:r>
              <w:t>___ ____________ 20__ г.</w:t>
            </w:r>
          </w:p>
        </w:tc>
        <w:tc>
          <w:tcPr>
            <w:tcW w:w="4678" w:type="dxa"/>
          </w:tcPr>
          <w:p w:rsidR="00C572A4" w:rsidRDefault="00D23CBA">
            <w:pPr>
              <w:pStyle w:val="LBBodyText1"/>
              <w:keepNext/>
            </w:pPr>
            <w:r>
              <w:t>___ ____________ 20__ г.</w:t>
            </w:r>
          </w:p>
        </w:tc>
      </w:tr>
      <w:tr w:rsidR="00C572A4">
        <w:tc>
          <w:tcPr>
            <w:tcW w:w="4678" w:type="dxa"/>
          </w:tcPr>
          <w:p w:rsidR="00C572A4" w:rsidRDefault="00C572A4">
            <w:pPr>
              <w:pStyle w:val="LBBodyText1"/>
              <w:keepNext/>
            </w:pPr>
          </w:p>
        </w:tc>
        <w:tc>
          <w:tcPr>
            <w:tcW w:w="4678" w:type="dxa"/>
          </w:tcPr>
          <w:p w:rsidR="00C572A4" w:rsidRDefault="00D23CBA">
            <w:pPr>
              <w:pStyle w:val="LBBodyText1"/>
              <w:keepNext/>
            </w:pPr>
            <w:r>
              <w:t>М.П. (при наличии печати)</w:t>
            </w:r>
          </w:p>
        </w:tc>
      </w:tr>
    </w:tbl>
    <w:p w:rsidR="00C572A4" w:rsidRDefault="00C572A4">
      <w:pPr>
        <w:spacing w:line="276" w:lineRule="auto"/>
        <w:ind w:right="-2"/>
        <w:jc w:val="left"/>
        <w:rPr>
          <w:sz w:val="24"/>
        </w:rPr>
      </w:pPr>
    </w:p>
    <w:p w:rsidR="00C572A4" w:rsidRDefault="00C572A4">
      <w:pPr>
        <w:spacing w:line="276" w:lineRule="auto"/>
        <w:ind w:right="-2"/>
        <w:jc w:val="left"/>
        <w:rPr>
          <w:sz w:val="24"/>
        </w:rPr>
      </w:pPr>
    </w:p>
    <w:p w:rsidR="00C572A4" w:rsidRDefault="00C572A4">
      <w:pPr>
        <w:spacing w:line="276" w:lineRule="auto"/>
        <w:ind w:right="-2"/>
        <w:jc w:val="left"/>
        <w:rPr>
          <w:sz w:val="24"/>
        </w:rPr>
        <w:sectPr w:rsidR="00C572A4">
          <w:pgSz w:w="16838" w:h="11906" w:orient="landscape"/>
          <w:pgMar w:top="567" w:right="284" w:bottom="709" w:left="851" w:header="709" w:footer="709" w:gutter="0"/>
          <w:cols w:space="720"/>
        </w:sectPr>
      </w:pPr>
    </w:p>
    <w:p w:rsidR="00C572A4" w:rsidRDefault="00D23CBA">
      <w:pPr>
        <w:spacing w:line="276" w:lineRule="auto"/>
        <w:ind w:left="5670" w:right="-2"/>
        <w:jc w:val="left"/>
        <w:rPr>
          <w:sz w:val="24"/>
        </w:rPr>
      </w:pPr>
      <w:r>
        <w:rPr>
          <w:sz w:val="24"/>
        </w:rPr>
        <w:lastRenderedPageBreak/>
        <w:t>Приложение №5</w:t>
      </w:r>
    </w:p>
    <w:p w:rsidR="00C572A4" w:rsidRDefault="00D23CBA">
      <w:pPr>
        <w:ind w:left="5670" w:right="-2"/>
        <w:jc w:val="left"/>
      </w:pPr>
      <w:r>
        <w:rPr>
          <w:sz w:val="24"/>
        </w:rPr>
        <w:t xml:space="preserve">к Договору на </w:t>
      </w:r>
      <w:r>
        <w:rPr>
          <w:sz w:val="24"/>
        </w:rPr>
        <w:fldChar w:fldCharType="begin" w:fldLock="1"/>
      </w:r>
      <w:r>
        <w:rPr>
          <w:sz w:val="24"/>
        </w:rPr>
        <w:instrText>LBVARIABLE \id "75212"</w:instrText>
      </w:r>
      <w:r>
        <w:rPr>
          <w:sz w:val="24"/>
        </w:rPr>
        <w:fldChar w:fldCharType="separate"/>
      </w:r>
      <w:r>
        <w:rPr>
          <w:sz w:val="24"/>
        </w:rPr>
        <w:t xml:space="preserve">оказание услуг по перевозке почтовых отправлений </w:t>
      </w:r>
    </w:p>
    <w:p w:rsidR="00C572A4" w:rsidRDefault="00D23CBA">
      <w:pPr>
        <w:ind w:left="5670" w:right="-2"/>
        <w:jc w:val="left"/>
      </w:pPr>
      <w:r>
        <w:rPr>
          <w:sz w:val="24"/>
        </w:rPr>
        <w:t xml:space="preserve">и прочих товарно-материальных ценностей автотранспортом </w:t>
      </w:r>
    </w:p>
    <w:p w:rsidR="00C572A4" w:rsidRDefault="00D23CBA">
      <w:pPr>
        <w:ind w:left="5670" w:right="-2"/>
        <w:jc w:val="left"/>
      </w:pPr>
      <w:r>
        <w:rPr>
          <w:sz w:val="24"/>
        </w:rPr>
        <w:t xml:space="preserve">по магистральному маршруту Казань-Ижевск-Казань, грузоподъемностью 10 тонн, включая осуществление погрузо-разгрузочных работ в местах </w:t>
      </w:r>
    </w:p>
    <w:p w:rsidR="00C572A4" w:rsidRDefault="00D23CBA">
      <w:pPr>
        <w:ind w:left="5670" w:right="-2"/>
        <w:jc w:val="left"/>
      </w:pPr>
      <w:r>
        <w:rPr>
          <w:sz w:val="24"/>
        </w:rPr>
        <w:t xml:space="preserve">начала и окончания маршрута, а также в пунктах обмена для нужд </w:t>
      </w:r>
    </w:p>
    <w:p w:rsidR="00C572A4" w:rsidRDefault="00D23CBA">
      <w:pPr>
        <w:ind w:left="5670" w:right="-2"/>
        <w:jc w:val="left"/>
      </w:pPr>
      <w:r>
        <w:rPr>
          <w:sz w:val="24"/>
        </w:rPr>
        <w:t>УФПС Татарстан почтасы</w:t>
      </w:r>
    </w:p>
    <w:p w:rsidR="00C572A4" w:rsidRDefault="00D23CBA">
      <w:pPr>
        <w:ind w:left="5670" w:right="-2"/>
        <w:jc w:val="left"/>
        <w:rPr>
          <w:b/>
          <w:sz w:val="24"/>
        </w:rPr>
      </w:pPr>
      <w:r>
        <w:rPr>
          <w:sz w:val="24"/>
          <w:vertAlign w:val="superscript"/>
        </w:rPr>
        <w:fldChar w:fldCharType="end"/>
      </w:r>
    </w:p>
    <w:p w:rsidR="00C572A4" w:rsidRDefault="00D23CBA">
      <w:pPr>
        <w:spacing w:line="276" w:lineRule="auto"/>
        <w:ind w:left="5670" w:right="-2"/>
        <w:jc w:val="left"/>
        <w:rPr>
          <w:sz w:val="24"/>
        </w:rPr>
      </w:pPr>
      <w:r>
        <w:rPr>
          <w:sz w:val="24"/>
        </w:rPr>
        <w:t>от _________________ №</w:t>
      </w:r>
      <w:r>
        <w:rPr>
          <w:sz w:val="24"/>
        </w:rPr>
        <w:fldChar w:fldCharType="begin" w:fldLock="1"/>
      </w:r>
      <w:r>
        <w:rPr>
          <w:sz w:val="24"/>
        </w:rPr>
        <w:instrText>LBVARIABLE \id "28718"</w:instrText>
      </w:r>
      <w:r>
        <w:rPr>
          <w:sz w:val="24"/>
        </w:rPr>
        <w:fldChar w:fldCharType="separate"/>
      </w:r>
      <w:r>
        <w:rPr>
          <w:sz w:val="24"/>
        </w:rPr>
        <w:t>__________</w:t>
      </w:r>
      <w:r>
        <w:rPr>
          <w:sz w:val="24"/>
        </w:rPr>
        <w:fldChar w:fldCharType="end"/>
      </w:r>
    </w:p>
    <w:p w:rsidR="00C572A4" w:rsidRDefault="00C572A4">
      <w:pPr>
        <w:spacing w:line="276" w:lineRule="auto"/>
        <w:ind w:right="-2"/>
        <w:jc w:val="right"/>
        <w:rPr>
          <w:sz w:val="24"/>
        </w:rPr>
      </w:pPr>
    </w:p>
    <w:p w:rsidR="00C572A4" w:rsidRDefault="00D23CBA">
      <w:pPr>
        <w:spacing w:line="276" w:lineRule="auto"/>
        <w:ind w:right="-2"/>
        <w:jc w:val="left"/>
        <w:rPr>
          <w:sz w:val="24"/>
        </w:rPr>
      </w:pPr>
      <w:r>
        <w:rPr>
          <w:b/>
          <w:sz w:val="24"/>
        </w:rPr>
        <w:t>ФОРМА</w:t>
      </w:r>
    </w:p>
    <w:p w:rsidR="00C572A4" w:rsidRDefault="00D23CBA">
      <w:pPr>
        <w:spacing w:line="276" w:lineRule="auto"/>
        <w:ind w:right="-2"/>
        <w:jc w:val="right"/>
        <w:rPr>
          <w:sz w:val="24"/>
        </w:rPr>
      </w:pPr>
      <w:r>
        <w:rPr>
          <w:sz w:val="24"/>
        </w:rPr>
        <w:t xml:space="preserve"> </w:t>
      </w:r>
    </w:p>
    <w:p w:rsidR="00C572A4" w:rsidRDefault="00D23CBA">
      <w:pPr>
        <w:ind w:right="-2"/>
        <w:jc w:val="center"/>
        <w:rPr>
          <w:sz w:val="24"/>
        </w:rPr>
      </w:pPr>
      <w:r>
        <w:rPr>
          <w:sz w:val="24"/>
        </w:rPr>
        <w:t>Акт о нарушении №____</w:t>
      </w:r>
    </w:p>
    <w:p w:rsidR="00C572A4" w:rsidRDefault="00D23CBA">
      <w:pPr>
        <w:spacing w:after="60"/>
        <w:ind w:right="-2"/>
        <w:jc w:val="left"/>
        <w:rPr>
          <w:b/>
          <w:sz w:val="20"/>
        </w:rPr>
      </w:pPr>
      <w:r>
        <w:rPr>
          <w:b/>
          <w:sz w:val="20"/>
        </w:rPr>
        <w:t>1. Содержание</w:t>
      </w:r>
    </w:p>
    <w:p w:rsidR="00C572A4" w:rsidRDefault="00D23CBA">
      <w:pPr>
        <w:ind w:right="-2"/>
        <w:jc w:val="left"/>
        <w:rPr>
          <w:sz w:val="20"/>
        </w:rPr>
      </w:pPr>
      <w:r>
        <w:rPr>
          <w:sz w:val="20"/>
        </w:rPr>
        <w:t>Составлен в ________________________ «____» _________ 20___ г. в ______ час ______  мин</w:t>
      </w:r>
    </w:p>
    <w:p w:rsidR="00C572A4" w:rsidRDefault="00D23CBA">
      <w:pPr>
        <w:ind w:right="-2"/>
        <w:jc w:val="left"/>
        <w:rPr>
          <w:sz w:val="20"/>
        </w:rPr>
      </w:pPr>
      <w:r>
        <w:rPr>
          <w:sz w:val="20"/>
        </w:rPr>
        <w:t xml:space="preserve">                            (пункт обмена)                 (дата)      (месяц)      (год)       </w:t>
      </w:r>
    </w:p>
    <w:p w:rsidR="00C572A4" w:rsidRDefault="00D23CBA">
      <w:pPr>
        <w:spacing w:before="60"/>
        <w:ind w:right="-2"/>
        <w:jc w:val="left"/>
        <w:rPr>
          <w:sz w:val="20"/>
        </w:rPr>
      </w:pPr>
      <w:r>
        <w:rPr>
          <w:sz w:val="20"/>
        </w:rPr>
        <w:t>о том, что водитель/сопровождающий ______________________________________________</w:t>
      </w:r>
    </w:p>
    <w:p w:rsidR="00C572A4" w:rsidRDefault="00D23CBA">
      <w:pPr>
        <w:ind w:right="-2"/>
        <w:jc w:val="left"/>
        <w:rPr>
          <w:sz w:val="20"/>
        </w:rPr>
      </w:pPr>
      <w:r>
        <w:rPr>
          <w:sz w:val="20"/>
        </w:rPr>
        <w:t xml:space="preserve">                                                                 (фамилия, им</w:t>
      </w:r>
      <w:r>
        <w:rPr>
          <w:sz w:val="20"/>
        </w:rPr>
        <w:t>я, отчество водителя/сопровождающего)</w:t>
      </w:r>
    </w:p>
    <w:p w:rsidR="00C572A4" w:rsidRDefault="00D23CBA">
      <w:pPr>
        <w:spacing w:before="60"/>
        <w:ind w:right="-2"/>
        <w:jc w:val="left"/>
        <w:rPr>
          <w:sz w:val="20"/>
        </w:rPr>
      </w:pPr>
      <w:r>
        <w:rPr>
          <w:sz w:val="20"/>
        </w:rPr>
        <w:t>автотранспорт ____________________________________________________________________</w:t>
      </w:r>
    </w:p>
    <w:p w:rsidR="00C572A4" w:rsidRDefault="00D23CBA">
      <w:pPr>
        <w:ind w:right="-2"/>
        <w:jc w:val="left"/>
        <w:rPr>
          <w:sz w:val="20"/>
        </w:rPr>
      </w:pPr>
      <w:r>
        <w:rPr>
          <w:sz w:val="20"/>
        </w:rPr>
        <w:t xml:space="preserve">                                       (марка, государственный регистрационный номер, грузоподъёмность)</w:t>
      </w:r>
    </w:p>
    <w:p w:rsidR="00C572A4" w:rsidRDefault="00D23CBA">
      <w:pPr>
        <w:spacing w:before="60"/>
        <w:ind w:right="-2"/>
        <w:jc w:val="left"/>
        <w:rPr>
          <w:sz w:val="20"/>
        </w:rPr>
      </w:pPr>
      <w:r>
        <w:rPr>
          <w:sz w:val="20"/>
        </w:rPr>
        <w:t>перевозчика ___________________</w:t>
      </w:r>
      <w:r>
        <w:rPr>
          <w:sz w:val="20"/>
        </w:rPr>
        <w:t>_________________________________________________</w:t>
      </w:r>
    </w:p>
    <w:p w:rsidR="00C572A4" w:rsidRDefault="00D23CBA">
      <w:pPr>
        <w:ind w:right="-2"/>
        <w:jc w:val="left"/>
        <w:rPr>
          <w:sz w:val="20"/>
        </w:rPr>
      </w:pPr>
      <w:r>
        <w:rPr>
          <w:sz w:val="20"/>
        </w:rPr>
        <w:t xml:space="preserve">                                  (наименование перевозчика)</w:t>
      </w:r>
    </w:p>
    <w:p w:rsidR="00C572A4" w:rsidRDefault="00D23CBA">
      <w:pPr>
        <w:spacing w:before="60"/>
        <w:ind w:right="-2"/>
        <w:jc w:val="left"/>
        <w:rPr>
          <w:sz w:val="20"/>
        </w:rPr>
      </w:pPr>
      <w:r>
        <w:rPr>
          <w:sz w:val="20"/>
        </w:rPr>
        <w:t>по маршруту ____________________________________________________________________</w:t>
      </w:r>
    </w:p>
    <w:p w:rsidR="00C572A4" w:rsidRDefault="00D23CBA">
      <w:pPr>
        <w:ind w:right="-2"/>
        <w:jc w:val="left"/>
        <w:rPr>
          <w:sz w:val="20"/>
        </w:rPr>
      </w:pPr>
      <w:r>
        <w:rPr>
          <w:sz w:val="20"/>
        </w:rPr>
        <w:t xml:space="preserve">                            (номер, наименование автомаршрута)</w:t>
      </w:r>
    </w:p>
    <w:p w:rsidR="00C572A4" w:rsidRDefault="00D23CBA">
      <w:pPr>
        <w:ind w:right="-2"/>
        <w:jc w:val="left"/>
        <w:rPr>
          <w:sz w:val="20"/>
        </w:rPr>
      </w:pPr>
      <w:r>
        <w:rPr>
          <w:sz w:val="20"/>
        </w:rPr>
        <w:t>с</w:t>
      </w:r>
      <w:r>
        <w:rPr>
          <w:sz w:val="20"/>
        </w:rPr>
        <w:t xml:space="preserve"> прибытием по Заявке № _______________ в пункт _______________ в ______ час. ______ мин. </w:t>
      </w:r>
    </w:p>
    <w:p w:rsidR="00C572A4" w:rsidRDefault="00D23CBA">
      <w:pPr>
        <w:ind w:right="-2"/>
        <w:jc w:val="left"/>
        <w:rPr>
          <w:sz w:val="20"/>
        </w:rPr>
      </w:pPr>
      <w:r>
        <w:rPr>
          <w:sz w:val="20"/>
        </w:rPr>
        <w:t xml:space="preserve">                                                                                   </w:t>
      </w:r>
    </w:p>
    <w:p w:rsidR="00C572A4" w:rsidRDefault="00D23CBA">
      <w:pPr>
        <w:ind w:right="-2"/>
        <w:jc w:val="left"/>
        <w:rPr>
          <w:sz w:val="20"/>
        </w:rPr>
      </w:pPr>
      <w:r>
        <w:rPr>
          <w:sz w:val="20"/>
        </w:rPr>
        <w:t>Фактическое прибытие в пункт___________ в ______ час ______ мин, при совершении пе</w:t>
      </w:r>
      <w:r>
        <w:rPr>
          <w:sz w:val="20"/>
        </w:rPr>
        <w:t>ревозки прибыл с нарушением, а именно (нужный номер отметить):</w:t>
      </w:r>
      <w:r>
        <w:rPr>
          <w:rFonts w:ascii="Calibri" w:hAnsi="Calibri"/>
          <w:sz w:val="20"/>
        </w:rPr>
        <w:t xml:space="preserve">                                                              </w:t>
      </w:r>
    </w:p>
    <w:p w:rsidR="00C572A4" w:rsidRDefault="00D23CBA">
      <w:pPr>
        <w:numPr>
          <w:ilvl w:val="0"/>
          <w:numId w:val="27"/>
        </w:numPr>
        <w:spacing w:before="100" w:after="200" w:line="276" w:lineRule="auto"/>
        <w:ind w:left="0" w:right="-2" w:firstLine="0"/>
        <w:contextualSpacing/>
        <w:jc w:val="left"/>
        <w:rPr>
          <w:sz w:val="20"/>
        </w:rPr>
      </w:pPr>
      <w:r>
        <w:rPr>
          <w:sz w:val="20"/>
        </w:rPr>
        <w:t>Прибыл на автотранспорт</w:t>
      </w:r>
    </w:p>
    <w:p w:rsidR="00C572A4" w:rsidRDefault="00D23CBA">
      <w:pPr>
        <w:spacing w:before="100"/>
        <w:ind w:right="-2"/>
        <w:contextualSpacing/>
        <w:jc w:val="left"/>
        <w:rPr>
          <w:sz w:val="20"/>
        </w:rPr>
      </w:pPr>
      <w:r>
        <w:rPr>
          <w:sz w:val="20"/>
        </w:rPr>
        <w:t>без сцепки __________</w:t>
      </w:r>
    </w:p>
    <w:p w:rsidR="00C572A4" w:rsidRDefault="00D23CBA">
      <w:pPr>
        <w:numPr>
          <w:ilvl w:val="0"/>
          <w:numId w:val="27"/>
        </w:numPr>
        <w:spacing w:after="200" w:line="276" w:lineRule="auto"/>
        <w:ind w:left="0" w:right="-2" w:firstLine="0"/>
        <w:contextualSpacing/>
        <w:jc w:val="left"/>
        <w:rPr>
          <w:sz w:val="20"/>
        </w:rPr>
      </w:pPr>
      <w:r>
        <w:rPr>
          <w:sz w:val="20"/>
        </w:rPr>
        <w:t>Неоказание или частичное невыполнение ПРР (_______ час  _________ мин);</w:t>
      </w:r>
    </w:p>
    <w:p w:rsidR="00C572A4" w:rsidRDefault="00D23CBA">
      <w:pPr>
        <w:numPr>
          <w:ilvl w:val="0"/>
          <w:numId w:val="27"/>
        </w:numPr>
        <w:spacing w:before="100" w:after="200" w:line="276" w:lineRule="auto"/>
        <w:ind w:left="0" w:right="-2" w:firstLine="0"/>
        <w:contextualSpacing/>
        <w:jc w:val="left"/>
        <w:rPr>
          <w:sz w:val="20"/>
        </w:rPr>
      </w:pPr>
      <w:r>
        <w:rPr>
          <w:sz w:val="20"/>
        </w:rPr>
        <w:t>Неподача автотранспорта _____________</w:t>
      </w:r>
    </w:p>
    <w:p w:rsidR="00C572A4" w:rsidRDefault="00D23CBA">
      <w:pPr>
        <w:numPr>
          <w:ilvl w:val="0"/>
          <w:numId w:val="27"/>
        </w:numPr>
        <w:spacing w:before="100" w:after="200" w:line="276" w:lineRule="auto"/>
        <w:ind w:left="0" w:right="-2" w:firstLine="0"/>
        <w:contextualSpacing/>
        <w:jc w:val="left"/>
        <w:rPr>
          <w:sz w:val="20"/>
        </w:rPr>
      </w:pPr>
      <w:r>
        <w:rPr>
          <w:sz w:val="20"/>
        </w:rPr>
        <w:t>Недостача и/или повреждение ПО и ТМЦ, нарушение целостности оболочки, емкости, пломб, печати (указать № ШПИ/ШИ РПО/емкости)</w:t>
      </w:r>
    </w:p>
    <w:p w:rsidR="00C572A4" w:rsidRDefault="00D23CBA">
      <w:pPr>
        <w:numPr>
          <w:ilvl w:val="0"/>
          <w:numId w:val="27"/>
        </w:numPr>
        <w:spacing w:before="100" w:after="200" w:line="276" w:lineRule="auto"/>
        <w:ind w:left="0" w:right="-2" w:firstLine="0"/>
        <w:contextualSpacing/>
        <w:jc w:val="left"/>
        <w:rPr>
          <w:sz w:val="20"/>
        </w:rPr>
      </w:pPr>
      <w:r>
        <w:rPr>
          <w:sz w:val="20"/>
        </w:rPr>
        <w:t>Количество вещей принято: _________________________, сдано: _______________________.</w:t>
      </w:r>
    </w:p>
    <w:p w:rsidR="00C572A4" w:rsidRDefault="00D23CBA">
      <w:pPr>
        <w:numPr>
          <w:ilvl w:val="0"/>
          <w:numId w:val="27"/>
        </w:numPr>
        <w:spacing w:after="200" w:line="276" w:lineRule="auto"/>
        <w:ind w:left="0" w:right="-2" w:firstLine="0"/>
        <w:contextualSpacing/>
        <w:jc w:val="left"/>
        <w:rPr>
          <w:sz w:val="20"/>
        </w:rPr>
      </w:pPr>
      <w:r>
        <w:rPr>
          <w:sz w:val="20"/>
        </w:rPr>
        <w:t>Другое __</w:t>
      </w:r>
      <w:r>
        <w:rPr>
          <w:sz w:val="20"/>
        </w:rPr>
        <w:t>__________________________________________________________________.</w:t>
      </w:r>
    </w:p>
    <w:p w:rsidR="00C572A4" w:rsidRDefault="00D23CBA">
      <w:pPr>
        <w:ind w:right="-2"/>
        <w:jc w:val="left"/>
        <w:rPr>
          <w:sz w:val="20"/>
        </w:rPr>
      </w:pPr>
      <w:r>
        <w:rPr>
          <w:sz w:val="20"/>
        </w:rPr>
        <w:t xml:space="preserve">                                                                        (указать нарушение)</w:t>
      </w:r>
    </w:p>
    <w:p w:rsidR="00C572A4" w:rsidRDefault="00D23CBA">
      <w:pPr>
        <w:ind w:right="-2"/>
        <w:jc w:val="left"/>
        <w:rPr>
          <w:sz w:val="20"/>
        </w:rPr>
      </w:pPr>
      <w:r>
        <w:rPr>
          <w:sz w:val="20"/>
        </w:rPr>
        <w:t>Объяснение водителя в письменном виде:</w:t>
      </w:r>
    </w:p>
    <w:p w:rsidR="00C572A4" w:rsidRDefault="00D23CBA">
      <w:pPr>
        <w:ind w:right="-2"/>
        <w:jc w:val="left"/>
        <w:rPr>
          <w:sz w:val="20"/>
        </w:rPr>
      </w:pPr>
      <w:r>
        <w:rPr>
          <w:sz w:val="20"/>
        </w:rPr>
        <w:t>_________________________________________________________</w:t>
      </w:r>
      <w:r>
        <w:rPr>
          <w:sz w:val="20"/>
        </w:rPr>
        <w:t>____________________________________</w:t>
      </w:r>
    </w:p>
    <w:p w:rsidR="00C572A4" w:rsidRDefault="00D23CBA">
      <w:pPr>
        <w:spacing w:after="60"/>
        <w:ind w:right="-2"/>
        <w:jc w:val="left"/>
        <w:rPr>
          <w:b/>
          <w:sz w:val="20"/>
        </w:rPr>
      </w:pPr>
      <w:r>
        <w:rPr>
          <w:b/>
          <w:sz w:val="20"/>
        </w:rPr>
        <w:t>2. Сведения о передаче информации</w:t>
      </w:r>
    </w:p>
    <w:p w:rsidR="00C572A4" w:rsidRDefault="00D23CBA">
      <w:pPr>
        <w:ind w:right="-2"/>
        <w:jc w:val="left"/>
        <w:rPr>
          <w:sz w:val="20"/>
        </w:rPr>
      </w:pPr>
      <w:r>
        <w:rPr>
          <w:sz w:val="20"/>
        </w:rPr>
        <w:t>Информация сообщена в Департамент управления транспортом, Ситуационный центр МР в ______ час. ______ мин.______________________</w:t>
      </w:r>
    </w:p>
    <w:p w:rsidR="00C572A4" w:rsidRDefault="00D23CBA">
      <w:pPr>
        <w:ind w:right="-2"/>
        <w:jc w:val="left"/>
        <w:rPr>
          <w:sz w:val="20"/>
        </w:rPr>
      </w:pPr>
      <w:r>
        <w:rPr>
          <w:sz w:val="20"/>
        </w:rPr>
        <w:t xml:space="preserve">                                                    (часы, мин.) (кому сообщена информация: должность, ФИО)</w:t>
      </w:r>
    </w:p>
    <w:p w:rsidR="00C572A4" w:rsidRDefault="00D23CBA">
      <w:pPr>
        <w:ind w:right="-2"/>
        <w:rPr>
          <w:sz w:val="20"/>
        </w:rPr>
      </w:pPr>
      <w:r>
        <w:rPr>
          <w:sz w:val="20"/>
        </w:rPr>
        <w:t>тел. ____________ / email ______________</w:t>
      </w:r>
    </w:p>
    <w:p w:rsidR="00C572A4" w:rsidRDefault="00C572A4">
      <w:pPr>
        <w:ind w:right="-2"/>
        <w:jc w:val="left"/>
        <w:rPr>
          <w:sz w:val="20"/>
        </w:rPr>
      </w:pPr>
    </w:p>
    <w:p w:rsidR="00C572A4" w:rsidRDefault="00D23CBA">
      <w:pPr>
        <w:ind w:right="-2"/>
        <w:jc w:val="left"/>
        <w:rPr>
          <w:b/>
          <w:sz w:val="20"/>
        </w:rPr>
      </w:pPr>
      <w:r>
        <w:rPr>
          <w:b/>
          <w:sz w:val="20"/>
        </w:rPr>
        <w:t>3. Содержание акта подтверждаем собственными подписями</w:t>
      </w:r>
    </w:p>
    <w:p w:rsidR="00C572A4" w:rsidRDefault="00D23CBA">
      <w:pPr>
        <w:ind w:right="-2"/>
        <w:jc w:val="left"/>
        <w:rPr>
          <w:sz w:val="20"/>
        </w:rPr>
      </w:pPr>
      <w:r>
        <w:rPr>
          <w:sz w:val="20"/>
        </w:rPr>
        <w:t>Руководитель/ начальник смены пункта обмена</w:t>
      </w:r>
    </w:p>
    <w:p w:rsidR="00C572A4" w:rsidRDefault="00D23CBA">
      <w:pPr>
        <w:ind w:right="-2"/>
        <w:jc w:val="left"/>
        <w:rPr>
          <w:sz w:val="20"/>
        </w:rPr>
      </w:pPr>
      <w:r>
        <w:rPr>
          <w:sz w:val="20"/>
        </w:rPr>
        <w:t>_______</w:t>
      </w:r>
      <w:r>
        <w:rPr>
          <w:sz w:val="20"/>
        </w:rPr>
        <w:t>_____________________________ _________________</w:t>
      </w:r>
    </w:p>
    <w:p w:rsidR="00C572A4" w:rsidRDefault="00D23CBA">
      <w:pPr>
        <w:ind w:right="-2"/>
        <w:jc w:val="left"/>
        <w:rPr>
          <w:sz w:val="20"/>
        </w:rPr>
      </w:pPr>
      <w:r>
        <w:rPr>
          <w:sz w:val="20"/>
        </w:rPr>
        <w:t xml:space="preserve">                                       (ФИО)                                 (подпись)</w:t>
      </w:r>
    </w:p>
    <w:p w:rsidR="00C572A4" w:rsidRDefault="00D23CBA">
      <w:pPr>
        <w:ind w:right="-2"/>
        <w:jc w:val="left"/>
        <w:rPr>
          <w:sz w:val="20"/>
        </w:rPr>
      </w:pPr>
      <w:r>
        <w:rPr>
          <w:sz w:val="20"/>
        </w:rPr>
        <w:t>Специалист /оператор пункта обмена</w:t>
      </w:r>
    </w:p>
    <w:p w:rsidR="00C572A4" w:rsidRDefault="00D23CBA">
      <w:pPr>
        <w:ind w:right="-2"/>
        <w:jc w:val="left"/>
        <w:rPr>
          <w:sz w:val="20"/>
        </w:rPr>
      </w:pPr>
      <w:r>
        <w:rPr>
          <w:sz w:val="20"/>
        </w:rPr>
        <w:t>____________________________________ _________________</w:t>
      </w:r>
    </w:p>
    <w:p w:rsidR="00C572A4" w:rsidRDefault="00D23CBA">
      <w:pPr>
        <w:ind w:right="-2"/>
        <w:jc w:val="left"/>
        <w:rPr>
          <w:sz w:val="20"/>
        </w:rPr>
      </w:pPr>
      <w:r>
        <w:rPr>
          <w:sz w:val="20"/>
        </w:rPr>
        <w:t xml:space="preserve">                               </w:t>
      </w:r>
      <w:r>
        <w:rPr>
          <w:sz w:val="20"/>
        </w:rPr>
        <w:t xml:space="preserve">        (ФИО)                                 (подпись)</w:t>
      </w:r>
    </w:p>
    <w:p w:rsidR="00C572A4" w:rsidRDefault="00D23CBA">
      <w:pPr>
        <w:ind w:right="-2"/>
        <w:jc w:val="left"/>
        <w:rPr>
          <w:sz w:val="20"/>
        </w:rPr>
      </w:pPr>
      <w:r>
        <w:rPr>
          <w:sz w:val="20"/>
        </w:rPr>
        <w:t>Водитель (сопровождающий)</w:t>
      </w:r>
    </w:p>
    <w:p w:rsidR="00C572A4" w:rsidRDefault="00D23CBA">
      <w:pPr>
        <w:ind w:right="-2"/>
        <w:jc w:val="left"/>
        <w:rPr>
          <w:sz w:val="20"/>
        </w:rPr>
      </w:pPr>
      <w:r>
        <w:rPr>
          <w:sz w:val="20"/>
        </w:rPr>
        <w:lastRenderedPageBreak/>
        <w:t>____________________________________ _________________</w:t>
      </w:r>
    </w:p>
    <w:p w:rsidR="00C572A4" w:rsidRDefault="00D23CBA">
      <w:pPr>
        <w:ind w:right="-2"/>
        <w:jc w:val="left"/>
      </w:pPr>
      <w:r>
        <w:rPr>
          <w:sz w:val="20"/>
        </w:rPr>
        <w:t xml:space="preserve">                                       (ФИО)</w:t>
      </w:r>
      <w:r>
        <w:t xml:space="preserve">                              (подпись)                     </w:t>
      </w:r>
    </w:p>
    <w:p w:rsidR="00C572A4" w:rsidRDefault="00C572A4">
      <w:pPr>
        <w:spacing w:line="276" w:lineRule="auto"/>
        <w:ind w:right="-2"/>
        <w:jc w:val="right"/>
        <w:rPr>
          <w:sz w:val="24"/>
        </w:rPr>
      </w:pPr>
    </w:p>
    <w:tbl>
      <w:tblPr>
        <w:tblW w:w="10348" w:type="dxa"/>
        <w:tblInd w:w="108" w:type="dxa"/>
        <w:tblLayout w:type="fixed"/>
        <w:tblLook w:val="04A0" w:firstRow="1" w:lastRow="0" w:firstColumn="1" w:lastColumn="0" w:noHBand="0" w:noVBand="1"/>
      </w:tblPr>
      <w:tblGrid>
        <w:gridCol w:w="7088"/>
        <w:gridCol w:w="3260"/>
      </w:tblGrid>
      <w:tr w:rsidR="00C572A4">
        <w:trPr>
          <w:trHeight w:val="370"/>
        </w:trPr>
        <w:tc>
          <w:tcPr>
            <w:tcW w:w="7088" w:type="dxa"/>
          </w:tcPr>
          <w:p w:rsidR="00C572A4" w:rsidRDefault="00D23CBA">
            <w:pPr>
              <w:spacing w:line="276" w:lineRule="auto"/>
              <w:ind w:right="-2"/>
              <w:jc w:val="left"/>
              <w:rPr>
                <w:sz w:val="24"/>
              </w:rPr>
            </w:pPr>
            <w:r>
              <w:rPr>
                <w:b/>
                <w:sz w:val="24"/>
              </w:rPr>
              <w:t>Заказчик/Представитель Заказчика</w:t>
            </w:r>
            <w:r>
              <w:rPr>
                <w:sz w:val="24"/>
              </w:rPr>
              <w:t>:</w:t>
            </w:r>
          </w:p>
          <w:p w:rsidR="00C572A4" w:rsidRDefault="00D23CBA">
            <w:pPr>
              <w:ind w:right="-2"/>
              <w:jc w:val="left"/>
              <w:rPr>
                <w:sz w:val="24"/>
              </w:rPr>
            </w:pPr>
            <w:r>
              <w:rPr>
                <w:sz w:val="24"/>
              </w:rPr>
              <w:t>__________________________</w:t>
            </w:r>
          </w:p>
          <w:p w:rsidR="00C572A4" w:rsidRDefault="00D23CBA">
            <w:pPr>
              <w:spacing w:line="276" w:lineRule="auto"/>
              <w:ind w:right="-2"/>
              <w:jc w:val="left"/>
              <w:rPr>
                <w:sz w:val="24"/>
              </w:rPr>
            </w:pPr>
            <w:r>
              <w:rPr>
                <w:sz w:val="24"/>
                <w:vertAlign w:val="superscript"/>
              </w:rPr>
              <w:t xml:space="preserve">                    (должность)</w:t>
            </w:r>
          </w:p>
          <w:p w:rsidR="00C572A4" w:rsidRDefault="00D23CBA">
            <w:pPr>
              <w:spacing w:line="276" w:lineRule="auto"/>
              <w:ind w:right="-2"/>
              <w:jc w:val="left"/>
              <w:rPr>
                <w:sz w:val="24"/>
              </w:rPr>
            </w:pPr>
            <w:r>
              <w:rPr>
                <w:sz w:val="24"/>
              </w:rPr>
              <w:t>__________________/__________ /</w:t>
            </w:r>
          </w:p>
          <w:p w:rsidR="00C572A4" w:rsidRDefault="00D23CBA">
            <w:pPr>
              <w:spacing w:line="276" w:lineRule="auto"/>
              <w:ind w:right="-2"/>
              <w:jc w:val="left"/>
              <w:rPr>
                <w:sz w:val="24"/>
              </w:rPr>
            </w:pPr>
            <w:r>
              <w:rPr>
                <w:sz w:val="24"/>
                <w:vertAlign w:val="superscript"/>
              </w:rPr>
              <w:t xml:space="preserve">        (подпись, фамилия и инициалы)</w:t>
            </w:r>
          </w:p>
          <w:p w:rsidR="00C572A4" w:rsidRDefault="00D23CBA">
            <w:pPr>
              <w:spacing w:line="276" w:lineRule="auto"/>
              <w:ind w:right="-2"/>
              <w:jc w:val="left"/>
              <w:rPr>
                <w:sz w:val="24"/>
              </w:rPr>
            </w:pPr>
            <w:r>
              <w:rPr>
                <w:sz w:val="24"/>
              </w:rPr>
              <w:t>«____» ____________ 20___г.</w:t>
            </w:r>
          </w:p>
          <w:p w:rsidR="00C572A4" w:rsidRDefault="00C572A4">
            <w:pPr>
              <w:spacing w:line="276" w:lineRule="auto"/>
              <w:ind w:right="-2"/>
              <w:jc w:val="left"/>
              <w:rPr>
                <w:sz w:val="24"/>
              </w:rPr>
            </w:pPr>
          </w:p>
        </w:tc>
        <w:tc>
          <w:tcPr>
            <w:tcW w:w="3260" w:type="dxa"/>
          </w:tcPr>
          <w:p w:rsidR="00C572A4" w:rsidRDefault="00C572A4">
            <w:pPr>
              <w:spacing w:line="276" w:lineRule="auto"/>
              <w:ind w:right="-2"/>
              <w:jc w:val="left"/>
              <w:rPr>
                <w:sz w:val="24"/>
              </w:rPr>
            </w:pPr>
          </w:p>
        </w:tc>
      </w:tr>
    </w:tbl>
    <w:p w:rsidR="00C572A4" w:rsidRDefault="00D23CBA">
      <w:pPr>
        <w:spacing w:line="276" w:lineRule="auto"/>
        <w:ind w:right="-2"/>
        <w:jc w:val="left"/>
        <w:rPr>
          <w:b/>
          <w:sz w:val="24"/>
        </w:rPr>
      </w:pPr>
      <w:r>
        <w:rPr>
          <w:b/>
          <w:sz w:val="24"/>
        </w:rPr>
        <w:t>ФОРМА СОГЛАСОВАНА:</w:t>
      </w:r>
    </w:p>
    <w:p w:rsidR="00C572A4" w:rsidRDefault="00C572A4">
      <w:pPr>
        <w:spacing w:line="276" w:lineRule="auto"/>
        <w:ind w:right="-2"/>
        <w:jc w:val="right"/>
        <w:rPr>
          <w:sz w:val="24"/>
        </w:rPr>
      </w:pPr>
    </w:p>
    <w:p w:rsidR="00C572A4" w:rsidRDefault="00C572A4">
      <w:pPr>
        <w:tabs>
          <w:tab w:val="left" w:pos="7371"/>
        </w:tabs>
        <w:ind w:right="-2"/>
        <w:jc w:val="left"/>
        <w:rPr>
          <w:sz w:val="24"/>
        </w:rPr>
      </w:pPr>
    </w:p>
    <w:tbl>
      <w:tblPr>
        <w:tblStyle w:val="a3"/>
        <w:tblW w:w="9356" w:type="dxa"/>
        <w:tblLayout w:type="fixed"/>
        <w:tblLook w:val="04A0" w:firstRow="1" w:lastRow="0" w:firstColumn="1" w:lastColumn="0" w:noHBand="0" w:noVBand="1"/>
      </w:tblPr>
      <w:tblGrid>
        <w:gridCol w:w="4678"/>
        <w:gridCol w:w="4678"/>
      </w:tblGrid>
      <w:tr w:rsidR="00C572A4">
        <w:tc>
          <w:tcPr>
            <w:tcW w:w="4678" w:type="dxa"/>
          </w:tcPr>
          <w:p w:rsidR="00C572A4" w:rsidRDefault="00D23CBA">
            <w:pPr>
              <w:pStyle w:val="LBBodyText1"/>
              <w:keepNext/>
            </w:pPr>
            <w:r>
              <w:rPr>
                <w:b/>
              </w:rPr>
              <w:t>Заказчик:</w:t>
            </w:r>
          </w:p>
        </w:tc>
        <w:tc>
          <w:tcPr>
            <w:tcW w:w="4678" w:type="dxa"/>
          </w:tcPr>
          <w:p w:rsidR="00C572A4" w:rsidRDefault="00D23CBA">
            <w:pPr>
              <w:pStyle w:val="LBBodyText1"/>
              <w:keepNext/>
            </w:pPr>
            <w:r>
              <w:rPr>
                <w:b/>
              </w:rPr>
              <w:t>Исполнитель:</w:t>
            </w:r>
          </w:p>
        </w:tc>
      </w:tr>
      <w:tr w:rsidR="00C572A4">
        <w:tc>
          <w:tcPr>
            <w:tcW w:w="4678" w:type="dxa"/>
          </w:tcPr>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tcPr>
          <w:p w:rsidR="00C572A4" w:rsidRDefault="00C572A4">
            <w:pPr>
              <w:pStyle w:val="LBBodyText1"/>
              <w:keepNext/>
            </w:pPr>
          </w:p>
        </w:tc>
      </w:tr>
      <w:tr w:rsidR="00C572A4">
        <w:tc>
          <w:tcPr>
            <w:tcW w:w="4678" w:type="dxa"/>
          </w:tcPr>
          <w:p w:rsidR="00C572A4" w:rsidRDefault="00C572A4">
            <w:pPr>
              <w:pStyle w:val="LBBodyText1"/>
              <w:keepNext/>
            </w:pPr>
          </w:p>
          <w:p w:rsidR="00C572A4" w:rsidRDefault="00D23CBA">
            <w:pPr>
              <w:pStyle w:val="LBBodyText1"/>
              <w:keepNext/>
            </w:pPr>
            <w:r>
              <w:t>____________________</w:t>
            </w:r>
          </w:p>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\dateFormat "dd.mm.y</w:instrText>
            </w:r>
            <w:r>
              <w:instrText>yyy" \moneyFormat "0,000.##" \numeral "cardinal"</w:instrText>
            </w:r>
            <w:r>
              <w:fldChar w:fldCharType="separate"/>
            </w:r>
            <w:r>
              <w:t>Махмутов Ильнур Наваилевич</w:t>
            </w:r>
            <w:r>
              <w:fldChar w:fldCharType="end"/>
            </w:r>
            <w:r>
              <w:fldChar w:fldCharType="end"/>
            </w:r>
          </w:p>
        </w:tc>
        <w:tc>
          <w:tcPr>
            <w:tcW w:w="4678" w:type="dxa"/>
          </w:tcPr>
          <w:p w:rsidR="00C572A4" w:rsidRDefault="00C572A4">
            <w:pPr>
              <w:pStyle w:val="LBBodyText1"/>
              <w:keepNext/>
            </w:pPr>
          </w:p>
          <w:p w:rsidR="00C572A4" w:rsidRDefault="00D23CBA">
            <w:pPr>
              <w:pStyle w:val="LBBodyText1"/>
              <w:keepNext/>
            </w:pPr>
            <w:r>
              <w:t>____________________</w:t>
            </w:r>
          </w:p>
          <w:p w:rsidR="00C572A4" w:rsidRDefault="00C572A4">
            <w:pPr>
              <w:pStyle w:val="LBBodyText1"/>
              <w:keepNext/>
            </w:pPr>
          </w:p>
        </w:tc>
      </w:tr>
      <w:tr w:rsidR="00C572A4">
        <w:tc>
          <w:tcPr>
            <w:tcW w:w="4678" w:type="dxa"/>
          </w:tcPr>
          <w:p w:rsidR="00C572A4" w:rsidRDefault="00D23CBA">
            <w:pPr>
              <w:pStyle w:val="LBBodyText1"/>
              <w:keepNext/>
            </w:pPr>
            <w:r>
              <w:t>___ ____________ 20__ г.</w:t>
            </w:r>
          </w:p>
        </w:tc>
        <w:tc>
          <w:tcPr>
            <w:tcW w:w="4678" w:type="dxa"/>
          </w:tcPr>
          <w:p w:rsidR="00C572A4" w:rsidRDefault="00D23CBA">
            <w:pPr>
              <w:pStyle w:val="LBBodyText1"/>
              <w:keepNext/>
            </w:pPr>
            <w:r>
              <w:t>___ ____________ 20__ г.</w:t>
            </w:r>
          </w:p>
        </w:tc>
      </w:tr>
      <w:tr w:rsidR="00C572A4">
        <w:tc>
          <w:tcPr>
            <w:tcW w:w="4678" w:type="dxa"/>
          </w:tcPr>
          <w:p w:rsidR="00C572A4" w:rsidRDefault="00C572A4">
            <w:pPr>
              <w:pStyle w:val="LBBodyText1"/>
              <w:keepNext/>
            </w:pPr>
          </w:p>
        </w:tc>
        <w:tc>
          <w:tcPr>
            <w:tcW w:w="4678" w:type="dxa"/>
          </w:tcPr>
          <w:p w:rsidR="00C572A4" w:rsidRDefault="00D23CBA">
            <w:pPr>
              <w:pStyle w:val="LBBodyText1"/>
              <w:keepNext/>
            </w:pPr>
            <w:r>
              <w:t>М.П. (при наличии печати)</w:t>
            </w:r>
          </w:p>
        </w:tc>
      </w:tr>
    </w:tbl>
    <w:p w:rsidR="00C572A4" w:rsidRDefault="00C572A4">
      <w:pPr>
        <w:spacing w:line="276" w:lineRule="auto"/>
        <w:ind w:right="-2"/>
        <w:jc w:val="left"/>
        <w:rPr>
          <w:sz w:val="24"/>
        </w:rPr>
      </w:pPr>
    </w:p>
    <w:p w:rsidR="00C572A4" w:rsidRDefault="00C572A4">
      <w:pPr>
        <w:spacing w:line="276" w:lineRule="auto"/>
        <w:ind w:right="-2"/>
        <w:jc w:val="right"/>
        <w:rPr>
          <w:sz w:val="24"/>
        </w:rPr>
      </w:pPr>
    </w:p>
    <w:p w:rsidR="00C572A4" w:rsidRDefault="00C572A4">
      <w:pPr>
        <w:spacing w:line="276" w:lineRule="auto"/>
        <w:ind w:right="-2"/>
        <w:jc w:val="right"/>
        <w:rPr>
          <w:sz w:val="24"/>
        </w:rPr>
      </w:pPr>
    </w:p>
    <w:p w:rsidR="00C572A4" w:rsidRDefault="00C572A4">
      <w:pPr>
        <w:spacing w:line="276" w:lineRule="auto"/>
        <w:ind w:right="-2"/>
        <w:jc w:val="left"/>
        <w:rPr>
          <w:b/>
          <w:sz w:val="24"/>
        </w:rPr>
        <w:sectPr w:rsidR="00C572A4">
          <w:pgSz w:w="11906" w:h="16838"/>
          <w:pgMar w:top="851" w:right="566" w:bottom="284" w:left="709" w:header="708" w:footer="708" w:gutter="0"/>
          <w:cols w:space="720"/>
        </w:sectPr>
      </w:pPr>
    </w:p>
    <w:p w:rsidR="00C572A4" w:rsidRDefault="00D23CBA">
      <w:pPr>
        <w:spacing w:line="276" w:lineRule="auto"/>
        <w:ind w:left="8647" w:right="-2"/>
        <w:jc w:val="left"/>
        <w:rPr>
          <w:sz w:val="24"/>
        </w:rPr>
      </w:pPr>
      <w:r>
        <w:rPr>
          <w:sz w:val="24"/>
        </w:rPr>
        <w:lastRenderedPageBreak/>
        <w:t>Приложение №6</w:t>
      </w:r>
    </w:p>
    <w:p w:rsidR="00C572A4" w:rsidRDefault="00D23CBA">
      <w:pPr>
        <w:ind w:left="8647" w:right="-2"/>
        <w:jc w:val="left"/>
      </w:pPr>
      <w:r>
        <w:rPr>
          <w:sz w:val="24"/>
        </w:rPr>
        <w:t xml:space="preserve">к Договору на </w:t>
      </w:r>
      <w:r>
        <w:rPr>
          <w:sz w:val="24"/>
        </w:rPr>
        <w:fldChar w:fldCharType="begin" w:fldLock="1"/>
      </w:r>
      <w:r>
        <w:rPr>
          <w:sz w:val="24"/>
        </w:rPr>
        <w:instrText>LBVARIABLE \id "75212"</w:instrText>
      </w:r>
      <w:r>
        <w:rPr>
          <w:sz w:val="24"/>
        </w:rPr>
        <w:fldChar w:fldCharType="separate"/>
      </w:r>
      <w:r>
        <w:rPr>
          <w:sz w:val="24"/>
        </w:rPr>
        <w:t xml:space="preserve">оказание услуг по перевозке почтовых отправлений </w:t>
      </w:r>
    </w:p>
    <w:p w:rsidR="00C572A4" w:rsidRDefault="00D23CBA">
      <w:pPr>
        <w:ind w:left="8647" w:right="-2"/>
        <w:jc w:val="left"/>
      </w:pPr>
      <w:r>
        <w:rPr>
          <w:sz w:val="24"/>
        </w:rPr>
        <w:t xml:space="preserve">и прочих товарно-материальных ценностей автотранспортом </w:t>
      </w:r>
    </w:p>
    <w:p w:rsidR="00C572A4" w:rsidRDefault="00D23CBA">
      <w:pPr>
        <w:ind w:left="8647" w:right="-2"/>
        <w:jc w:val="left"/>
      </w:pPr>
      <w:r>
        <w:rPr>
          <w:sz w:val="24"/>
        </w:rPr>
        <w:t xml:space="preserve">по магистральному маршруту Казань-Ижевск-Казань, грузоподъемностью 10 тонн, включая осуществление погрузо-разгрузочных работ в местах </w:t>
      </w:r>
    </w:p>
    <w:p w:rsidR="00C572A4" w:rsidRDefault="00D23CBA">
      <w:pPr>
        <w:ind w:left="8647" w:right="-2"/>
        <w:jc w:val="left"/>
      </w:pPr>
      <w:r>
        <w:rPr>
          <w:sz w:val="24"/>
        </w:rPr>
        <w:t>начала и оконч</w:t>
      </w:r>
      <w:r>
        <w:rPr>
          <w:sz w:val="24"/>
        </w:rPr>
        <w:t xml:space="preserve">ания маршрута, а также в пунктах обмена для нужд </w:t>
      </w:r>
    </w:p>
    <w:p w:rsidR="00C572A4" w:rsidRDefault="00D23CBA">
      <w:pPr>
        <w:ind w:left="8647" w:right="-2"/>
        <w:jc w:val="left"/>
      </w:pPr>
      <w:r>
        <w:rPr>
          <w:sz w:val="24"/>
        </w:rPr>
        <w:t>УФПС Татарстан почтасы</w:t>
      </w:r>
    </w:p>
    <w:p w:rsidR="00C572A4" w:rsidRDefault="00D23CBA">
      <w:pPr>
        <w:ind w:left="8647" w:right="-2"/>
        <w:jc w:val="left"/>
        <w:rPr>
          <w:b/>
          <w:sz w:val="24"/>
        </w:rPr>
      </w:pPr>
      <w:r>
        <w:rPr>
          <w:b/>
          <w:sz w:val="24"/>
        </w:rPr>
        <w:fldChar w:fldCharType="end"/>
      </w:r>
    </w:p>
    <w:p w:rsidR="00C572A4" w:rsidRDefault="00D23CBA">
      <w:pPr>
        <w:spacing w:line="276" w:lineRule="auto"/>
        <w:ind w:left="8647" w:right="-2"/>
        <w:jc w:val="left"/>
        <w:rPr>
          <w:sz w:val="24"/>
        </w:rPr>
      </w:pPr>
      <w:r>
        <w:rPr>
          <w:sz w:val="24"/>
        </w:rPr>
        <w:t>от _________________ №</w:t>
      </w:r>
      <w:r>
        <w:rPr>
          <w:sz w:val="24"/>
        </w:rPr>
        <w:fldChar w:fldCharType="begin" w:fldLock="1"/>
      </w:r>
      <w:r>
        <w:rPr>
          <w:sz w:val="24"/>
        </w:rPr>
        <w:instrText>LBVARIABLE \id "28718"</w:instrText>
      </w:r>
      <w:r>
        <w:rPr>
          <w:sz w:val="24"/>
        </w:rPr>
        <w:fldChar w:fldCharType="separate"/>
      </w:r>
      <w:r>
        <w:rPr>
          <w:sz w:val="24"/>
        </w:rPr>
        <w:t>__________</w:t>
      </w:r>
      <w:r>
        <w:rPr>
          <w:sz w:val="24"/>
        </w:rPr>
        <w:fldChar w:fldCharType="end"/>
      </w:r>
      <w:r>
        <w:rPr>
          <w:sz w:val="24"/>
        </w:rPr>
        <w:t xml:space="preserve"> </w:t>
      </w:r>
    </w:p>
    <w:p w:rsidR="00C572A4" w:rsidRDefault="00D23CBA">
      <w:pPr>
        <w:ind w:right="-2"/>
        <w:rPr>
          <w:sz w:val="24"/>
        </w:rPr>
      </w:pPr>
      <w:r>
        <w:rPr>
          <w:b/>
          <w:sz w:val="24"/>
        </w:rPr>
        <w:t>ФОРМА</w:t>
      </w:r>
      <w:r>
        <w:rPr>
          <w:sz w:val="24"/>
        </w:rPr>
        <w:t xml:space="preserve"> </w:t>
      </w:r>
    </w:p>
    <w:p w:rsidR="00C572A4" w:rsidRDefault="00D23CBA">
      <w:pPr>
        <w:ind w:right="-2"/>
        <w:jc w:val="center"/>
        <w:rPr>
          <w:sz w:val="24"/>
        </w:rPr>
      </w:pPr>
      <w:r>
        <w:rPr>
          <w:sz w:val="24"/>
        </w:rPr>
        <w:t>Перечень выявленных замечаний</w:t>
      </w:r>
    </w:p>
    <w:p w:rsidR="00C572A4" w:rsidRDefault="00D23CBA">
      <w:pPr>
        <w:ind w:right="-2"/>
        <w:jc w:val="left"/>
        <w:rPr>
          <w:sz w:val="24"/>
        </w:rPr>
      </w:pPr>
      <w:r>
        <w:rPr>
          <w:sz w:val="24"/>
        </w:rPr>
        <w:t>Заказчик:____________________________</w:t>
      </w:r>
    </w:p>
    <w:p w:rsidR="00C572A4" w:rsidRDefault="00D23CBA">
      <w:pPr>
        <w:ind w:right="-2"/>
        <w:jc w:val="left"/>
        <w:rPr>
          <w:sz w:val="24"/>
        </w:rPr>
      </w:pPr>
      <w:r>
        <w:rPr>
          <w:sz w:val="24"/>
        </w:rPr>
        <w:t>Исполнитель:________________________</w:t>
      </w:r>
    </w:p>
    <w:p w:rsidR="00C572A4" w:rsidRDefault="00C572A4">
      <w:pPr>
        <w:ind w:right="-2"/>
        <w:rPr>
          <w:sz w:val="24"/>
        </w:rPr>
      </w:pPr>
    </w:p>
    <w:tbl>
      <w:tblPr>
        <w:tblW w:w="15081" w:type="dxa"/>
        <w:tblInd w:w="93" w:type="dxa"/>
        <w:tblLayout w:type="fixed"/>
        <w:tblLook w:val="04A0" w:firstRow="1" w:lastRow="0" w:firstColumn="1" w:lastColumn="0" w:noHBand="0" w:noVBand="1"/>
      </w:tblPr>
      <w:tblGrid>
        <w:gridCol w:w="656"/>
        <w:gridCol w:w="1602"/>
        <w:gridCol w:w="1471"/>
        <w:gridCol w:w="1817"/>
        <w:gridCol w:w="1735"/>
        <w:gridCol w:w="1322"/>
        <w:gridCol w:w="1239"/>
        <w:gridCol w:w="1189"/>
        <w:gridCol w:w="2025"/>
        <w:gridCol w:w="2025"/>
      </w:tblGrid>
      <w:tr w:rsidR="00C572A4">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572A4" w:rsidRDefault="00D23CBA">
            <w:pPr>
              <w:ind w:right="-2"/>
              <w:jc w:val="left"/>
              <w:rPr>
                <w:sz w:val="24"/>
              </w:rPr>
            </w:pPr>
            <w:r>
              <w:rPr>
                <w:sz w:val="24"/>
              </w:rPr>
              <w:t>№</w:t>
            </w:r>
          </w:p>
          <w:p w:rsidR="00C572A4" w:rsidRDefault="00C572A4">
            <w:pPr>
              <w:ind w:right="-2"/>
              <w:jc w:val="left"/>
              <w:rPr>
                <w:sz w:val="24"/>
              </w:rPr>
            </w:pPr>
          </w:p>
          <w:p w:rsidR="00C572A4" w:rsidRDefault="00C572A4">
            <w:pPr>
              <w:ind w:right="-2"/>
              <w:jc w:val="left"/>
              <w:rPr>
                <w:sz w:val="24"/>
              </w:rPr>
            </w:pPr>
          </w:p>
          <w:p w:rsidR="00C572A4" w:rsidRDefault="00C572A4">
            <w:pPr>
              <w:ind w:right="-2"/>
              <w:jc w:val="left"/>
              <w:rPr>
                <w:sz w:val="24"/>
              </w:rPr>
            </w:pPr>
          </w:p>
        </w:tc>
        <w:tc>
          <w:tcPr>
            <w:tcW w:w="1602" w:type="dxa"/>
            <w:tcBorders>
              <w:top w:val="single" w:sz="4" w:space="0" w:color="auto"/>
              <w:left w:val="nil"/>
              <w:bottom w:val="single" w:sz="4" w:space="0" w:color="auto"/>
              <w:right w:val="single" w:sz="4" w:space="0" w:color="auto"/>
            </w:tcBorders>
            <w:shd w:val="clear" w:color="auto" w:fill="auto"/>
            <w:vAlign w:val="center"/>
            <w:hideMark/>
          </w:tcPr>
          <w:p w:rsidR="00C572A4" w:rsidRDefault="00D23CBA">
            <w:pPr>
              <w:ind w:right="-2"/>
              <w:jc w:val="left"/>
              <w:rPr>
                <w:sz w:val="24"/>
              </w:rPr>
            </w:pPr>
            <w:r>
              <w:rPr>
                <w:sz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rsidR="00C572A4" w:rsidRDefault="00D23CBA">
            <w:pPr>
              <w:ind w:right="-2"/>
              <w:jc w:val="left"/>
              <w:rPr>
                <w:sz w:val="24"/>
              </w:rPr>
            </w:pPr>
            <w:r>
              <w:rPr>
                <w:sz w:val="24"/>
              </w:rPr>
              <w:t>Дата возврата</w:t>
            </w:r>
          </w:p>
          <w:p w:rsidR="00C572A4" w:rsidRDefault="00D23CBA">
            <w:pPr>
              <w:ind w:right="-2"/>
              <w:jc w:val="left"/>
              <w:rPr>
                <w:sz w:val="24"/>
              </w:rPr>
            </w:pPr>
            <w:r>
              <w:rPr>
                <w:sz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rsidR="00C572A4" w:rsidRDefault="00D23CBA">
            <w:pPr>
              <w:ind w:right="-2"/>
              <w:jc w:val="left"/>
              <w:rPr>
                <w:sz w:val="24"/>
              </w:rPr>
            </w:pPr>
            <w:r>
              <w:rPr>
                <w:sz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rsidR="00C572A4" w:rsidRDefault="00D23CBA">
            <w:pPr>
              <w:ind w:right="-2"/>
              <w:jc w:val="left"/>
              <w:rPr>
                <w:sz w:val="24"/>
              </w:rPr>
            </w:pPr>
            <w:r>
              <w:rPr>
                <w:sz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rsidR="00C572A4" w:rsidRDefault="00D23CBA">
            <w:pPr>
              <w:ind w:right="-2"/>
              <w:jc w:val="left"/>
              <w:rPr>
                <w:sz w:val="24"/>
              </w:rPr>
            </w:pPr>
            <w:r>
              <w:rPr>
                <w:sz w:val="24"/>
              </w:rPr>
              <w:t xml:space="preserve"> Сумма с НДС, руб.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C572A4" w:rsidRDefault="00D23CBA">
            <w:pPr>
              <w:ind w:right="-2"/>
              <w:jc w:val="left"/>
              <w:rPr>
                <w:sz w:val="24"/>
              </w:rPr>
            </w:pPr>
            <w:r>
              <w:rPr>
                <w:sz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rsidR="00C572A4" w:rsidRDefault="00D23CBA">
            <w:pPr>
              <w:ind w:right="-2"/>
              <w:jc w:val="left"/>
              <w:rPr>
                <w:sz w:val="24"/>
              </w:rPr>
            </w:pPr>
            <w:r>
              <w:rPr>
                <w:sz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rsidR="00C572A4" w:rsidRDefault="00D23CBA">
            <w:pPr>
              <w:ind w:right="-2"/>
              <w:jc w:val="left"/>
              <w:rPr>
                <w:sz w:val="24"/>
              </w:rPr>
            </w:pPr>
            <w:r>
              <w:rPr>
                <w:sz w:val="24"/>
              </w:rPr>
              <w:t>Причина возврата</w:t>
            </w:r>
          </w:p>
        </w:tc>
        <w:tc>
          <w:tcPr>
            <w:tcW w:w="2025" w:type="dxa"/>
            <w:tcBorders>
              <w:top w:val="single" w:sz="4" w:space="0" w:color="auto"/>
              <w:left w:val="nil"/>
              <w:bottom w:val="single" w:sz="4" w:space="0" w:color="auto"/>
              <w:right w:val="single" w:sz="4" w:space="0" w:color="auto"/>
            </w:tcBorders>
          </w:tcPr>
          <w:p w:rsidR="00C572A4" w:rsidRDefault="00C572A4">
            <w:pPr>
              <w:ind w:right="-2"/>
              <w:jc w:val="left"/>
              <w:rPr>
                <w:sz w:val="24"/>
              </w:rPr>
            </w:pPr>
          </w:p>
          <w:p w:rsidR="00C572A4" w:rsidRDefault="00D23CBA">
            <w:pPr>
              <w:ind w:right="-2"/>
              <w:jc w:val="left"/>
              <w:rPr>
                <w:sz w:val="24"/>
              </w:rPr>
            </w:pPr>
            <w:r>
              <w:rPr>
                <w:sz w:val="24"/>
              </w:rPr>
              <w:t>Необходимые доработки</w:t>
            </w:r>
          </w:p>
        </w:tc>
      </w:tr>
      <w:tr w:rsidR="00C572A4">
        <w:trPr>
          <w:trHeight w:val="630"/>
        </w:trPr>
        <w:tc>
          <w:tcPr>
            <w:tcW w:w="656" w:type="dxa"/>
            <w:tcBorders>
              <w:top w:val="nil"/>
              <w:left w:val="single" w:sz="4" w:space="0" w:color="auto"/>
              <w:bottom w:val="single" w:sz="4" w:space="0" w:color="auto"/>
              <w:right w:val="single" w:sz="4" w:space="0" w:color="auto"/>
            </w:tcBorders>
            <w:shd w:val="clear" w:color="auto" w:fill="auto"/>
            <w:vAlign w:val="bottom"/>
            <w:hideMark/>
          </w:tcPr>
          <w:p w:rsidR="00C572A4" w:rsidRDefault="00C572A4">
            <w:pPr>
              <w:ind w:right="-2"/>
              <w:jc w:val="left"/>
              <w:rPr>
                <w:sz w:val="24"/>
              </w:rPr>
            </w:pPr>
          </w:p>
        </w:tc>
        <w:tc>
          <w:tcPr>
            <w:tcW w:w="1602"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right"/>
              <w:rPr>
                <w:sz w:val="24"/>
              </w:rPr>
            </w:pPr>
          </w:p>
        </w:tc>
        <w:tc>
          <w:tcPr>
            <w:tcW w:w="1471"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right"/>
              <w:rPr>
                <w:sz w:val="24"/>
              </w:rPr>
            </w:pPr>
          </w:p>
        </w:tc>
        <w:tc>
          <w:tcPr>
            <w:tcW w:w="1817"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left"/>
              <w:rPr>
                <w:sz w:val="24"/>
              </w:rPr>
            </w:pPr>
          </w:p>
        </w:tc>
        <w:tc>
          <w:tcPr>
            <w:tcW w:w="1735"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left"/>
              <w:rPr>
                <w:sz w:val="24"/>
              </w:rPr>
            </w:pPr>
          </w:p>
        </w:tc>
        <w:tc>
          <w:tcPr>
            <w:tcW w:w="1322"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left"/>
              <w:rPr>
                <w:sz w:val="24"/>
              </w:rPr>
            </w:pPr>
          </w:p>
        </w:tc>
        <w:tc>
          <w:tcPr>
            <w:tcW w:w="1239"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left"/>
              <w:rPr>
                <w:sz w:val="24"/>
              </w:rPr>
            </w:pPr>
          </w:p>
        </w:tc>
        <w:tc>
          <w:tcPr>
            <w:tcW w:w="1189"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right"/>
              <w:rPr>
                <w:sz w:val="24"/>
              </w:rPr>
            </w:pPr>
          </w:p>
        </w:tc>
        <w:tc>
          <w:tcPr>
            <w:tcW w:w="2025"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left"/>
              <w:rPr>
                <w:sz w:val="24"/>
              </w:rPr>
            </w:pPr>
          </w:p>
        </w:tc>
        <w:tc>
          <w:tcPr>
            <w:tcW w:w="2025" w:type="dxa"/>
            <w:tcBorders>
              <w:top w:val="nil"/>
              <w:left w:val="nil"/>
              <w:bottom w:val="single" w:sz="4" w:space="0" w:color="auto"/>
              <w:right w:val="single" w:sz="4" w:space="0" w:color="auto"/>
            </w:tcBorders>
          </w:tcPr>
          <w:p w:rsidR="00C572A4" w:rsidRDefault="00C572A4">
            <w:pPr>
              <w:ind w:right="-2"/>
              <w:jc w:val="left"/>
              <w:rPr>
                <w:sz w:val="24"/>
              </w:rPr>
            </w:pPr>
          </w:p>
        </w:tc>
      </w:tr>
      <w:tr w:rsidR="00C572A4">
        <w:trPr>
          <w:trHeight w:val="630"/>
        </w:trPr>
        <w:tc>
          <w:tcPr>
            <w:tcW w:w="656" w:type="dxa"/>
            <w:tcBorders>
              <w:top w:val="nil"/>
              <w:left w:val="single" w:sz="4" w:space="0" w:color="auto"/>
              <w:bottom w:val="single" w:sz="4" w:space="0" w:color="auto"/>
              <w:right w:val="single" w:sz="4" w:space="0" w:color="auto"/>
            </w:tcBorders>
            <w:shd w:val="clear" w:color="auto" w:fill="auto"/>
            <w:vAlign w:val="bottom"/>
            <w:hideMark/>
          </w:tcPr>
          <w:p w:rsidR="00C572A4" w:rsidRDefault="00C572A4">
            <w:pPr>
              <w:ind w:right="-2"/>
              <w:jc w:val="left"/>
              <w:rPr>
                <w:sz w:val="24"/>
              </w:rPr>
            </w:pPr>
          </w:p>
        </w:tc>
        <w:tc>
          <w:tcPr>
            <w:tcW w:w="1602"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right"/>
              <w:rPr>
                <w:sz w:val="24"/>
              </w:rPr>
            </w:pPr>
          </w:p>
        </w:tc>
        <w:tc>
          <w:tcPr>
            <w:tcW w:w="1471"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right"/>
              <w:rPr>
                <w:sz w:val="24"/>
              </w:rPr>
            </w:pPr>
          </w:p>
        </w:tc>
        <w:tc>
          <w:tcPr>
            <w:tcW w:w="1817"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left"/>
              <w:rPr>
                <w:sz w:val="24"/>
              </w:rPr>
            </w:pPr>
          </w:p>
        </w:tc>
        <w:tc>
          <w:tcPr>
            <w:tcW w:w="1735"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left"/>
              <w:rPr>
                <w:sz w:val="24"/>
              </w:rPr>
            </w:pPr>
          </w:p>
        </w:tc>
        <w:tc>
          <w:tcPr>
            <w:tcW w:w="1322"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left"/>
              <w:rPr>
                <w:sz w:val="24"/>
              </w:rPr>
            </w:pPr>
          </w:p>
        </w:tc>
        <w:tc>
          <w:tcPr>
            <w:tcW w:w="1239"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left"/>
              <w:rPr>
                <w:sz w:val="24"/>
              </w:rPr>
            </w:pPr>
          </w:p>
        </w:tc>
        <w:tc>
          <w:tcPr>
            <w:tcW w:w="1189"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right"/>
              <w:rPr>
                <w:sz w:val="24"/>
              </w:rPr>
            </w:pPr>
          </w:p>
        </w:tc>
        <w:tc>
          <w:tcPr>
            <w:tcW w:w="2025" w:type="dxa"/>
            <w:tcBorders>
              <w:top w:val="nil"/>
              <w:left w:val="nil"/>
              <w:bottom w:val="single" w:sz="4" w:space="0" w:color="auto"/>
              <w:right w:val="single" w:sz="4" w:space="0" w:color="auto"/>
            </w:tcBorders>
            <w:shd w:val="clear" w:color="auto" w:fill="auto"/>
            <w:vAlign w:val="bottom"/>
            <w:hideMark/>
          </w:tcPr>
          <w:p w:rsidR="00C572A4" w:rsidRDefault="00C572A4">
            <w:pPr>
              <w:ind w:right="-2"/>
              <w:jc w:val="left"/>
              <w:rPr>
                <w:sz w:val="24"/>
              </w:rPr>
            </w:pPr>
          </w:p>
        </w:tc>
        <w:tc>
          <w:tcPr>
            <w:tcW w:w="2025" w:type="dxa"/>
            <w:tcBorders>
              <w:top w:val="nil"/>
              <w:left w:val="nil"/>
              <w:bottom w:val="single" w:sz="4" w:space="0" w:color="auto"/>
              <w:right w:val="single" w:sz="4" w:space="0" w:color="auto"/>
            </w:tcBorders>
          </w:tcPr>
          <w:p w:rsidR="00C572A4" w:rsidRDefault="00C572A4">
            <w:pPr>
              <w:ind w:right="-2"/>
              <w:jc w:val="left"/>
              <w:rPr>
                <w:sz w:val="24"/>
              </w:rPr>
            </w:pPr>
          </w:p>
        </w:tc>
      </w:tr>
    </w:tbl>
    <w:p w:rsidR="00C572A4" w:rsidRDefault="00D23CBA">
      <w:pPr>
        <w:ind w:right="-2"/>
        <w:rPr>
          <w:sz w:val="24"/>
        </w:rPr>
      </w:pPr>
      <w:r>
        <w:rPr>
          <w:sz w:val="24"/>
        </w:rPr>
        <w:t>Сдал: ______________________________________________</w:t>
      </w:r>
    </w:p>
    <w:p w:rsidR="00C572A4" w:rsidRDefault="00D23CBA">
      <w:pPr>
        <w:ind w:right="-2"/>
        <w:rPr>
          <w:sz w:val="24"/>
        </w:rPr>
      </w:pPr>
      <w:r>
        <w:rPr>
          <w:sz w:val="24"/>
        </w:rPr>
        <w:t>Принял</w:t>
      </w:r>
      <w:r>
        <w:rPr>
          <w:sz w:val="24"/>
          <w:u w:val="single"/>
        </w:rPr>
        <w:t>:</w:t>
      </w:r>
      <w:r>
        <w:rPr>
          <w:sz w:val="24"/>
        </w:rPr>
        <w:t>____________________________________________</w:t>
      </w:r>
    </w:p>
    <w:p w:rsidR="00C572A4" w:rsidRDefault="00C572A4">
      <w:pPr>
        <w:ind w:right="-2"/>
        <w:rPr>
          <w:sz w:val="24"/>
          <w:u w:val="single"/>
        </w:rPr>
      </w:pPr>
    </w:p>
    <w:tbl>
      <w:tblPr>
        <w:tblW w:w="2774"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68"/>
        <w:gridCol w:w="3775"/>
      </w:tblGrid>
      <w:tr w:rsidR="00C572A4">
        <w:trPr>
          <w:trHeight w:val="60"/>
        </w:trPr>
        <w:tc>
          <w:tcPr>
            <w:tcW w:w="5240" w:type="dxa"/>
            <w:tcBorders>
              <w:top w:val="single" w:sz="4" w:space="0" w:color="FFFFFF"/>
              <w:left w:val="single" w:sz="4" w:space="0" w:color="FFFFFF"/>
              <w:bottom w:val="single" w:sz="4" w:space="0" w:color="FFFFFF"/>
              <w:right w:val="single" w:sz="4" w:space="0" w:color="FFFFFF"/>
            </w:tcBorders>
          </w:tcPr>
          <w:p w:rsidR="00C572A4" w:rsidRDefault="00D23CBA">
            <w:pPr>
              <w:ind w:right="-2"/>
              <w:rPr>
                <w:b/>
                <w:sz w:val="24"/>
              </w:rPr>
            </w:pPr>
            <w:r>
              <w:rPr>
                <w:b/>
                <w:sz w:val="24"/>
              </w:rPr>
              <w:t>Заказчик:</w:t>
            </w:r>
          </w:p>
        </w:tc>
        <w:tc>
          <w:tcPr>
            <w:tcW w:w="3827" w:type="dxa"/>
            <w:tcBorders>
              <w:top w:val="single" w:sz="4" w:space="0" w:color="FFFFFF"/>
              <w:left w:val="single" w:sz="4" w:space="0" w:color="FFFFFF"/>
              <w:bottom w:val="single" w:sz="4" w:space="0" w:color="FFFFFF"/>
              <w:right w:val="single" w:sz="4" w:space="0" w:color="FFFFFF"/>
            </w:tcBorders>
          </w:tcPr>
          <w:p w:rsidR="00C572A4" w:rsidRDefault="00D23CBA">
            <w:pPr>
              <w:ind w:right="-2"/>
              <w:rPr>
                <w:b/>
                <w:sz w:val="24"/>
              </w:rPr>
            </w:pPr>
            <w:r>
              <w:rPr>
                <w:b/>
                <w:sz w:val="24"/>
              </w:rPr>
              <w:t>Исполнитель:</w:t>
            </w:r>
          </w:p>
        </w:tc>
      </w:tr>
      <w:tr w:rsidR="00C572A4">
        <w:trPr>
          <w:trHeight w:val="60"/>
        </w:trPr>
        <w:tc>
          <w:tcPr>
            <w:tcW w:w="5240" w:type="dxa"/>
            <w:tcBorders>
              <w:top w:val="single" w:sz="4" w:space="0" w:color="FFFFFF"/>
              <w:left w:val="single" w:sz="4" w:space="0" w:color="FFFFFF"/>
              <w:bottom w:val="single" w:sz="4" w:space="0" w:color="FFFFFF"/>
              <w:right w:val="single" w:sz="4" w:space="0" w:color="FFFFFF"/>
            </w:tcBorders>
          </w:tcPr>
          <w:p w:rsidR="00C572A4" w:rsidRDefault="00D23CBA">
            <w:pPr>
              <w:ind w:right="-2"/>
              <w:rPr>
                <w:sz w:val="24"/>
              </w:rPr>
            </w:pPr>
            <w:r>
              <w:rPr>
                <w:sz w:val="24"/>
              </w:rPr>
              <w:fldChar w:fldCharType="begin" w:fldLock="1"/>
            </w:r>
            <w:r>
              <w:rPr>
                <w:sz w:val="24"/>
              </w:rPr>
              <w:instrText>LBVARIABLE \id "32948" \displaced</w:instrText>
            </w:r>
            <w:r>
              <w:rPr>
                <w:sz w:val="24"/>
              </w:rPr>
              <w:fldChar w:fldCharType="separate"/>
            </w:r>
            <w:r>
              <w:rPr>
                <w:sz w:val="24"/>
              </w:rPr>
              <w:fldChar w:fldCharType="begin" w:fldLock="1"/>
            </w:r>
            <w:r>
              <w:rPr>
                <w:sz w:val="24"/>
              </w:rPr>
              <w:instrText>LBVARIABLE \id "52441"</w:instrText>
            </w:r>
            <w:r>
              <w:rPr>
                <w:sz w:val="24"/>
              </w:rPr>
              <w:fldChar w:fldCharType="separate"/>
            </w:r>
            <w:r>
              <w:rPr>
                <w:sz w:val="24"/>
              </w:rPr>
              <w:t>директор УФПС Татарстан почтасы</w:t>
            </w:r>
            <w:r>
              <w:rPr>
                <w:sz w:val="24"/>
              </w:rPr>
              <w:fldChar w:fldCharType="end"/>
            </w:r>
            <w:r>
              <w:rPr>
                <w:sz w:val="24"/>
              </w:rPr>
              <w:fldChar w:fldCharType="end"/>
            </w:r>
          </w:p>
        </w:tc>
        <w:tc>
          <w:tcPr>
            <w:tcW w:w="3827" w:type="dxa"/>
            <w:tcBorders>
              <w:top w:val="single" w:sz="4" w:space="0" w:color="FFFFFF"/>
              <w:left w:val="single" w:sz="4" w:space="0" w:color="FFFFFF"/>
              <w:bottom w:val="single" w:sz="4" w:space="0" w:color="FFFFFF"/>
              <w:right w:val="single" w:sz="4" w:space="0" w:color="FFFFFF"/>
            </w:tcBorders>
          </w:tcPr>
          <w:p w:rsidR="00C572A4" w:rsidRDefault="00C572A4">
            <w:pPr>
              <w:ind w:right="-2"/>
              <w:rPr>
                <w:sz w:val="24"/>
              </w:rPr>
            </w:pPr>
          </w:p>
        </w:tc>
      </w:tr>
      <w:tr w:rsidR="00C572A4">
        <w:trPr>
          <w:trHeight w:val="60"/>
        </w:trPr>
        <w:tc>
          <w:tcPr>
            <w:tcW w:w="5240" w:type="dxa"/>
            <w:tcBorders>
              <w:top w:val="single" w:sz="4" w:space="0" w:color="FFFFFF"/>
              <w:left w:val="single" w:sz="4" w:space="0" w:color="FFFFFF"/>
              <w:bottom w:val="single" w:sz="4" w:space="0" w:color="FFFFFF"/>
              <w:right w:val="single" w:sz="4" w:space="0" w:color="FFFFFF"/>
            </w:tcBorders>
          </w:tcPr>
          <w:p w:rsidR="00C572A4" w:rsidRDefault="00C572A4">
            <w:pPr>
              <w:ind w:right="-2"/>
              <w:rPr>
                <w:sz w:val="24"/>
              </w:rPr>
            </w:pPr>
          </w:p>
          <w:p w:rsidR="00C572A4" w:rsidRDefault="00D23CBA">
            <w:pPr>
              <w:ind w:right="-2"/>
              <w:rPr>
                <w:sz w:val="24"/>
              </w:rPr>
            </w:pPr>
            <w:r>
              <w:rPr>
                <w:sz w:val="24"/>
              </w:rPr>
              <w:t>____________________</w:t>
            </w:r>
          </w:p>
          <w:p w:rsidR="00C572A4" w:rsidRDefault="00D23CBA">
            <w:pPr>
              <w:ind w:right="-2"/>
              <w:rPr>
                <w:sz w:val="24"/>
              </w:rPr>
            </w:pPr>
            <w:r>
              <w:rPr>
                <w:sz w:val="24"/>
              </w:rPr>
              <w:fldChar w:fldCharType="begin" w:fldLock="1"/>
            </w:r>
            <w:r>
              <w:rPr>
                <w:sz w:val="24"/>
              </w:rPr>
              <w:instrText>LBVARIABLE \id "32948" \displaced</w:instrText>
            </w:r>
            <w:r>
              <w:rPr>
                <w:sz w:val="24"/>
              </w:rPr>
              <w:fldChar w:fldCharType="separate"/>
            </w:r>
            <w:r>
              <w:rPr>
                <w:sz w:val="24"/>
              </w:rPr>
              <w:fldChar w:fldCharType="begin" w:fldLock="1"/>
            </w:r>
            <w:r>
              <w:rPr>
                <w:sz w:val="24"/>
              </w:rPr>
              <w:instrText>LBVARIABLE \id "52442" \grammarCase "nominative" \letterCase "camel" \rounding "none" \dateFormat "dd.mm.yyyy" \moneyFormat "0,000.##" \numeral "cardinal"</w:instrText>
            </w:r>
            <w:r>
              <w:rPr>
                <w:sz w:val="24"/>
              </w:rPr>
              <w:fldChar w:fldCharType="separate"/>
            </w:r>
            <w:r>
              <w:rPr>
                <w:sz w:val="24"/>
              </w:rPr>
              <w:t>Махмутов Ильнур Наваилевич</w:t>
            </w:r>
            <w:r>
              <w:rPr>
                <w:sz w:val="24"/>
              </w:rPr>
              <w:fldChar w:fldCharType="end"/>
            </w:r>
            <w:r>
              <w:rPr>
                <w:sz w:val="24"/>
              </w:rPr>
              <w:fldChar w:fldCharType="end"/>
            </w:r>
          </w:p>
        </w:tc>
        <w:tc>
          <w:tcPr>
            <w:tcW w:w="3827" w:type="dxa"/>
            <w:tcBorders>
              <w:top w:val="single" w:sz="4" w:space="0" w:color="FFFFFF"/>
              <w:left w:val="single" w:sz="4" w:space="0" w:color="FFFFFF"/>
              <w:bottom w:val="single" w:sz="4" w:space="0" w:color="FFFFFF"/>
              <w:right w:val="single" w:sz="4" w:space="0" w:color="FFFFFF"/>
            </w:tcBorders>
          </w:tcPr>
          <w:p w:rsidR="00C572A4" w:rsidRDefault="00C572A4">
            <w:pPr>
              <w:ind w:right="-2"/>
              <w:rPr>
                <w:sz w:val="24"/>
              </w:rPr>
            </w:pPr>
          </w:p>
          <w:p w:rsidR="00C572A4" w:rsidRDefault="00D23CBA">
            <w:pPr>
              <w:ind w:right="-2"/>
              <w:rPr>
                <w:sz w:val="24"/>
              </w:rPr>
            </w:pPr>
            <w:r>
              <w:rPr>
                <w:sz w:val="24"/>
              </w:rPr>
              <w:t>____________________</w:t>
            </w:r>
          </w:p>
          <w:p w:rsidR="00C572A4" w:rsidRDefault="00C572A4">
            <w:pPr>
              <w:ind w:right="-2"/>
              <w:rPr>
                <w:sz w:val="24"/>
              </w:rPr>
            </w:pPr>
          </w:p>
        </w:tc>
      </w:tr>
      <w:tr w:rsidR="00C572A4">
        <w:trPr>
          <w:trHeight w:val="60"/>
        </w:trPr>
        <w:tc>
          <w:tcPr>
            <w:tcW w:w="5240" w:type="dxa"/>
            <w:tcBorders>
              <w:top w:val="single" w:sz="4" w:space="0" w:color="FFFFFF"/>
              <w:left w:val="single" w:sz="4" w:space="0" w:color="FFFFFF"/>
              <w:bottom w:val="single" w:sz="4" w:space="0" w:color="FFFFFF"/>
              <w:right w:val="single" w:sz="4" w:space="0" w:color="FFFFFF"/>
            </w:tcBorders>
          </w:tcPr>
          <w:p w:rsidR="00C572A4" w:rsidRDefault="00D23CBA">
            <w:pPr>
              <w:ind w:right="-2"/>
              <w:rPr>
                <w:sz w:val="24"/>
              </w:rPr>
            </w:pPr>
            <w:r>
              <w:rPr>
                <w:sz w:val="24"/>
              </w:rPr>
              <w:t>___ ________</w:t>
            </w:r>
            <w:r>
              <w:rPr>
                <w:sz w:val="24"/>
              </w:rPr>
              <w:t>____ 20__ г.</w:t>
            </w:r>
          </w:p>
        </w:tc>
        <w:tc>
          <w:tcPr>
            <w:tcW w:w="3827" w:type="dxa"/>
            <w:tcBorders>
              <w:top w:val="single" w:sz="4" w:space="0" w:color="FFFFFF"/>
              <w:left w:val="single" w:sz="4" w:space="0" w:color="FFFFFF"/>
              <w:bottom w:val="single" w:sz="4" w:space="0" w:color="FFFFFF"/>
              <w:right w:val="single" w:sz="4" w:space="0" w:color="FFFFFF"/>
            </w:tcBorders>
          </w:tcPr>
          <w:p w:rsidR="00C572A4" w:rsidRDefault="00D23CBA">
            <w:pPr>
              <w:ind w:right="-2"/>
              <w:rPr>
                <w:sz w:val="24"/>
              </w:rPr>
            </w:pPr>
            <w:r>
              <w:rPr>
                <w:sz w:val="24"/>
              </w:rPr>
              <w:t>___ ____________ 20__ г.</w:t>
            </w:r>
          </w:p>
        </w:tc>
      </w:tr>
      <w:tr w:rsidR="00C572A4">
        <w:trPr>
          <w:trHeight w:val="60"/>
        </w:trPr>
        <w:tc>
          <w:tcPr>
            <w:tcW w:w="5240" w:type="dxa"/>
            <w:tcBorders>
              <w:top w:val="single" w:sz="4" w:space="0" w:color="FFFFFF"/>
              <w:left w:val="single" w:sz="4" w:space="0" w:color="FFFFFF"/>
              <w:bottom w:val="single" w:sz="4" w:space="0" w:color="FFFFFF"/>
              <w:right w:val="single" w:sz="4" w:space="0" w:color="FFFFFF"/>
            </w:tcBorders>
          </w:tcPr>
          <w:p w:rsidR="00C572A4" w:rsidRDefault="00C572A4">
            <w:pPr>
              <w:ind w:right="-2"/>
              <w:rPr>
                <w:sz w:val="24"/>
              </w:rPr>
            </w:pPr>
          </w:p>
        </w:tc>
        <w:tc>
          <w:tcPr>
            <w:tcW w:w="3827" w:type="dxa"/>
            <w:tcBorders>
              <w:top w:val="single" w:sz="4" w:space="0" w:color="FFFFFF"/>
              <w:left w:val="single" w:sz="4" w:space="0" w:color="FFFFFF"/>
              <w:bottom w:val="single" w:sz="4" w:space="0" w:color="FFFFFF"/>
              <w:right w:val="single" w:sz="4" w:space="0" w:color="FFFFFF"/>
            </w:tcBorders>
          </w:tcPr>
          <w:p w:rsidR="00C572A4" w:rsidRDefault="00D23CBA">
            <w:pPr>
              <w:ind w:right="-2"/>
              <w:rPr>
                <w:sz w:val="24"/>
              </w:rPr>
            </w:pPr>
            <w:r>
              <w:rPr>
                <w:sz w:val="24"/>
              </w:rPr>
              <w:t>М.П. (при наличии печати)</w:t>
            </w:r>
          </w:p>
        </w:tc>
      </w:tr>
    </w:tbl>
    <w:p w:rsidR="00C572A4" w:rsidRDefault="00C572A4">
      <w:pPr>
        <w:spacing w:line="276" w:lineRule="auto"/>
        <w:ind w:right="-2"/>
        <w:jc w:val="left"/>
        <w:rPr>
          <w:b/>
          <w:sz w:val="24"/>
        </w:rPr>
      </w:pPr>
    </w:p>
    <w:p w:rsidR="00C572A4" w:rsidRDefault="00C572A4">
      <w:pPr>
        <w:spacing w:line="276" w:lineRule="auto"/>
        <w:ind w:right="-2"/>
        <w:jc w:val="left"/>
        <w:rPr>
          <w:b/>
          <w:sz w:val="24"/>
        </w:rPr>
      </w:pPr>
    </w:p>
    <w:p w:rsidR="00C572A4" w:rsidRDefault="00C572A4">
      <w:pPr>
        <w:ind w:left="9639" w:right="-2"/>
        <w:jc w:val="left"/>
        <w:rPr>
          <w:color w:val="000000"/>
          <w:sz w:val="16"/>
        </w:rPr>
        <w:sectPr w:rsidR="00C572A4">
          <w:pgSz w:w="16838" w:h="11906" w:orient="landscape"/>
          <w:pgMar w:top="244" w:right="284" w:bottom="425" w:left="425" w:header="709" w:footer="238" w:gutter="0"/>
          <w:cols w:space="720"/>
        </w:sectPr>
      </w:pPr>
    </w:p>
    <w:p w:rsidR="00C572A4" w:rsidRDefault="00D23CBA">
      <w:pPr>
        <w:ind w:left="9639" w:right="-2"/>
        <w:jc w:val="left"/>
        <w:rPr>
          <w:color w:val="000000"/>
          <w:sz w:val="24"/>
        </w:rPr>
      </w:pPr>
      <w:r>
        <w:rPr>
          <w:color w:val="000000"/>
          <w:sz w:val="24"/>
        </w:rPr>
        <w:lastRenderedPageBreak/>
        <w:t>Приложение №7</w:t>
      </w:r>
    </w:p>
    <w:p w:rsidR="00C572A4" w:rsidRDefault="00D23CBA">
      <w:pPr>
        <w:ind w:left="9639" w:right="-2"/>
        <w:jc w:val="left"/>
      </w:pPr>
      <w:r>
        <w:rPr>
          <w:color w:val="000000"/>
          <w:sz w:val="24"/>
        </w:rPr>
        <w:t xml:space="preserve">к Договору на </w:t>
      </w:r>
      <w:r>
        <w:rPr>
          <w:color w:val="000000"/>
          <w:sz w:val="24"/>
        </w:rPr>
        <w:fldChar w:fldCharType="begin" w:fldLock="1"/>
      </w:r>
      <w:r>
        <w:rPr>
          <w:color w:val="000000"/>
          <w:sz w:val="24"/>
        </w:rPr>
        <w:instrText>LBVARIABLE \id "75212"</w:instrText>
      </w:r>
      <w:r>
        <w:rPr>
          <w:color w:val="000000"/>
          <w:sz w:val="24"/>
        </w:rPr>
        <w:fldChar w:fldCharType="separate"/>
      </w:r>
      <w:r>
        <w:rPr>
          <w:color w:val="000000"/>
          <w:sz w:val="24"/>
        </w:rPr>
        <w:t xml:space="preserve">оказание услуг по перевозке почтовых отправлений </w:t>
      </w:r>
    </w:p>
    <w:p w:rsidR="00C572A4" w:rsidRDefault="00D23CBA">
      <w:pPr>
        <w:ind w:left="9639" w:right="-2"/>
        <w:jc w:val="left"/>
      </w:pPr>
      <w:r>
        <w:rPr>
          <w:color w:val="000000"/>
          <w:sz w:val="24"/>
        </w:rPr>
        <w:t xml:space="preserve">и прочих товарно-материальных ценностей автотранспортом </w:t>
      </w:r>
    </w:p>
    <w:p w:rsidR="00C572A4" w:rsidRDefault="00D23CBA">
      <w:pPr>
        <w:ind w:left="9639" w:right="-2"/>
        <w:jc w:val="left"/>
      </w:pPr>
      <w:r>
        <w:rPr>
          <w:color w:val="000000"/>
          <w:sz w:val="24"/>
        </w:rPr>
        <w:t xml:space="preserve">по магистральному маршруту Казань-Ижевск-Казань, грузоподъемностью 10 тонн, включая осуществление погрузо-разгрузочных работ в местах </w:t>
      </w:r>
    </w:p>
    <w:p w:rsidR="00C572A4" w:rsidRDefault="00D23CBA">
      <w:pPr>
        <w:ind w:left="9639" w:right="-2"/>
        <w:jc w:val="left"/>
      </w:pPr>
      <w:r>
        <w:rPr>
          <w:color w:val="000000"/>
          <w:sz w:val="24"/>
        </w:rPr>
        <w:t xml:space="preserve">начала и окончания маршрута, а также в пунктах обмена для нужд </w:t>
      </w:r>
    </w:p>
    <w:p w:rsidR="00C572A4" w:rsidRDefault="00D23CBA">
      <w:pPr>
        <w:ind w:left="9639" w:right="-2"/>
        <w:jc w:val="left"/>
      </w:pPr>
      <w:r>
        <w:rPr>
          <w:color w:val="000000"/>
          <w:sz w:val="24"/>
        </w:rPr>
        <w:t>УФПС Татарстан почтасы</w:t>
      </w:r>
    </w:p>
    <w:p w:rsidR="00C572A4" w:rsidRDefault="00D23CBA">
      <w:pPr>
        <w:ind w:left="9639" w:right="-2"/>
        <w:jc w:val="left"/>
        <w:rPr>
          <w:color w:val="000000"/>
          <w:sz w:val="24"/>
        </w:rPr>
      </w:pPr>
      <w:r>
        <w:rPr>
          <w:color w:val="000000"/>
          <w:sz w:val="24"/>
        </w:rPr>
        <w:fldChar w:fldCharType="end"/>
      </w:r>
    </w:p>
    <w:p w:rsidR="00C572A4" w:rsidRDefault="00D23CBA">
      <w:pPr>
        <w:spacing w:after="200" w:line="276" w:lineRule="auto"/>
        <w:ind w:left="9639" w:right="-2"/>
        <w:jc w:val="left"/>
        <w:rPr>
          <w:b/>
          <w:color w:val="000000"/>
          <w:sz w:val="24"/>
        </w:rPr>
      </w:pPr>
      <w:r>
        <w:rPr>
          <w:color w:val="000000"/>
          <w:sz w:val="24"/>
        </w:rPr>
        <w:t>от _________________ №</w:t>
      </w:r>
      <w:r>
        <w:rPr>
          <w:color w:val="000000"/>
          <w:sz w:val="24"/>
        </w:rPr>
        <w:fldChar w:fldCharType="begin" w:fldLock="1"/>
      </w:r>
      <w:r>
        <w:rPr>
          <w:color w:val="000000"/>
          <w:sz w:val="24"/>
        </w:rPr>
        <w:instrText>LBVARIAB</w:instrText>
      </w:r>
      <w:r>
        <w:rPr>
          <w:color w:val="000000"/>
          <w:sz w:val="24"/>
        </w:rPr>
        <w:instrText>LE \id "28718"</w:instrText>
      </w:r>
      <w:r>
        <w:rPr>
          <w:color w:val="000000"/>
          <w:sz w:val="24"/>
        </w:rPr>
        <w:fldChar w:fldCharType="separate"/>
      </w:r>
      <w:r>
        <w:rPr>
          <w:color w:val="000000"/>
          <w:sz w:val="24"/>
        </w:rPr>
        <w:t>_______</w:t>
      </w:r>
      <w:r>
        <w:rPr>
          <w:color w:val="000000"/>
          <w:sz w:val="24"/>
        </w:rPr>
        <w:fldChar w:fldCharType="end"/>
      </w:r>
      <w:r>
        <w:rPr>
          <w:color w:val="000000"/>
          <w:sz w:val="24"/>
        </w:rPr>
        <w:t xml:space="preserve"> </w:t>
      </w:r>
    </w:p>
    <w:p w:rsidR="00C572A4" w:rsidRDefault="00D23CBA">
      <w:pPr>
        <w:ind w:right="-2"/>
        <w:jc w:val="left"/>
        <w:rPr>
          <w:color w:val="000000"/>
          <w:sz w:val="20"/>
        </w:rPr>
      </w:pPr>
      <w:r>
        <w:rPr>
          <w:b/>
          <w:color w:val="000000"/>
          <w:sz w:val="20"/>
        </w:rPr>
        <w:t>ФОРМА</w:t>
      </w:r>
    </w:p>
    <w:p w:rsidR="00C572A4" w:rsidRDefault="00D23CBA">
      <w:pPr>
        <w:ind w:right="-2"/>
        <w:jc w:val="center"/>
        <w:rPr>
          <w:b/>
          <w:sz w:val="20"/>
        </w:rPr>
      </w:pPr>
      <w:r>
        <w:rPr>
          <w:b/>
          <w:sz w:val="20"/>
        </w:rPr>
        <w:t>Отчет о прибытии и убытии транспорта №____ от ______</w:t>
      </w:r>
    </w:p>
    <w:p w:rsidR="00C572A4" w:rsidRDefault="00D23CBA">
      <w:pPr>
        <w:ind w:right="-2"/>
        <w:jc w:val="center"/>
        <w:rPr>
          <w:b/>
          <w:sz w:val="20"/>
        </w:rPr>
      </w:pPr>
      <w:r>
        <w:rPr>
          <w:b/>
          <w:sz w:val="20"/>
        </w:rPr>
        <w:t>к Акту сдачи - приемки оказанных Услуг № _______________ от «___» ______________ 20___г.</w:t>
      </w:r>
    </w:p>
    <w:p w:rsidR="00C572A4" w:rsidRDefault="00D23CBA">
      <w:pPr>
        <w:ind w:right="-2"/>
        <w:jc w:val="center"/>
        <w:rPr>
          <w:b/>
          <w:sz w:val="20"/>
        </w:rPr>
      </w:pPr>
      <w:r>
        <w:rPr>
          <w:b/>
          <w:sz w:val="20"/>
        </w:rPr>
        <w:t>за период с «___» ______________ 20___г. по «___» ______________ 20___г. включител</w:t>
      </w:r>
      <w:r>
        <w:rPr>
          <w:b/>
          <w:sz w:val="20"/>
        </w:rPr>
        <w:t>ьно</w:t>
      </w:r>
    </w:p>
    <w:p w:rsidR="00C572A4" w:rsidRDefault="00D23CBA">
      <w:pPr>
        <w:ind w:right="-2"/>
        <w:jc w:val="center"/>
        <w:rPr>
          <w:b/>
        </w:rPr>
      </w:pPr>
      <w:r>
        <w:rPr>
          <w:b/>
          <w:sz w:val="20"/>
        </w:rPr>
        <w:t>Договору №_______________ от ______</w:t>
      </w:r>
    </w:p>
    <w:p w:rsidR="00C572A4" w:rsidRDefault="00D23CBA">
      <w:pPr>
        <w:ind w:right="-2"/>
        <w:jc w:val="left"/>
        <w:rPr>
          <w:b/>
          <w:sz w:val="24"/>
        </w:rPr>
      </w:pPr>
      <w:r>
        <w:rPr>
          <w:b/>
          <w:noProof/>
        </w:rPr>
        <w:drawing>
          <wp:inline distT="0" distB="0" distL="0" distR="0">
            <wp:extent cx="9875088" cy="411462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cstate="print"/>
                    <a:srcRect/>
                    <a:stretch>
                      <a:fillRect/>
                    </a:stretch>
                  </pic:blipFill>
                  <pic:spPr bwMode="auto">
                    <a:xfrm>
                      <a:off x="0" y="0"/>
                      <a:ext cx="9875088" cy="4114620"/>
                    </a:xfrm>
                    <a:prstGeom prst="rect">
                      <a:avLst/>
                    </a:prstGeom>
                    <a:noFill/>
                    <a:ln>
                      <a:noFill/>
                    </a:ln>
                  </pic:spPr>
                </pic:pic>
              </a:graphicData>
            </a:graphic>
          </wp:inline>
        </w:drawing>
      </w:r>
    </w:p>
    <w:p w:rsidR="00C572A4" w:rsidRDefault="00D23CBA">
      <w:pPr>
        <w:tabs>
          <w:tab w:val="left" w:pos="7371"/>
        </w:tabs>
        <w:ind w:right="-2"/>
        <w:jc w:val="left"/>
        <w:rPr>
          <w:b/>
          <w:sz w:val="16"/>
        </w:rPr>
      </w:pPr>
      <w:r>
        <w:rPr>
          <w:b/>
          <w:sz w:val="24"/>
        </w:rPr>
        <w:t>.</w:t>
      </w:r>
      <w:r>
        <w:rPr>
          <w:b/>
          <w:sz w:val="16"/>
        </w:rPr>
        <w:t>,</w:t>
      </w:r>
      <w:r>
        <w:rPr>
          <w:b/>
          <w:sz w:val="24"/>
        </w:rPr>
        <w:t xml:space="preserve"> ..</w:t>
      </w:r>
      <w:r>
        <w:rPr>
          <w:b/>
          <w:sz w:val="16"/>
        </w:rPr>
        <w:t>,</w:t>
      </w:r>
      <w:r>
        <w:rPr>
          <w:b/>
          <w:sz w:val="24"/>
        </w:rPr>
        <w:t xml:space="preserve"> n…</w:t>
      </w:r>
      <w:r>
        <w:rPr>
          <w:b/>
          <w:sz w:val="16"/>
        </w:rPr>
        <w:t>,</w:t>
      </w:r>
      <w:r>
        <w:rPr>
          <w:b/>
          <w:sz w:val="24"/>
        </w:rPr>
        <w:t xml:space="preserve"> </w:t>
      </w:r>
      <w:r>
        <w:rPr>
          <w:b/>
          <w:sz w:val="16"/>
        </w:rPr>
        <w:t>– наименование пункта маршрута;</w:t>
      </w:r>
    </w:p>
    <w:p w:rsidR="00C572A4" w:rsidRDefault="00D23CBA">
      <w:pPr>
        <w:tabs>
          <w:tab w:val="left" w:pos="7371"/>
        </w:tabs>
        <w:ind w:right="-2"/>
        <w:jc w:val="left"/>
        <w:rPr>
          <w:b/>
          <w:sz w:val="16"/>
        </w:rPr>
      </w:pPr>
      <w:r>
        <w:rPr>
          <w:b/>
          <w:sz w:val="24"/>
        </w:rPr>
        <w:t>х</w:t>
      </w:r>
      <w:r>
        <w:rPr>
          <w:b/>
          <w:sz w:val="16"/>
        </w:rPr>
        <w:t xml:space="preserve"> – подлежит заполнению;</w:t>
      </w:r>
    </w:p>
    <w:p w:rsidR="00C572A4" w:rsidRDefault="00D23CBA">
      <w:pPr>
        <w:tabs>
          <w:tab w:val="left" w:pos="7371"/>
        </w:tabs>
        <w:ind w:right="-2"/>
        <w:jc w:val="left"/>
        <w:rPr>
          <w:b/>
          <w:sz w:val="16"/>
        </w:rPr>
      </w:pPr>
      <w:r>
        <w:rPr>
          <w:b/>
          <w:sz w:val="24"/>
        </w:rPr>
        <w:t xml:space="preserve">- </w:t>
      </w:r>
      <w:r>
        <w:rPr>
          <w:b/>
          <w:sz w:val="16"/>
        </w:rPr>
        <w:t xml:space="preserve">– </w:t>
      </w:r>
      <w:r>
        <w:rPr>
          <w:b/>
          <w:sz w:val="24"/>
        </w:rPr>
        <w:t xml:space="preserve"> </w:t>
      </w:r>
      <w:r>
        <w:rPr>
          <w:b/>
          <w:sz w:val="16"/>
        </w:rPr>
        <w:t>заполнению не подлежит.</w:t>
      </w:r>
    </w:p>
    <w:p w:rsidR="00C572A4" w:rsidRDefault="00C572A4">
      <w:pPr>
        <w:tabs>
          <w:tab w:val="left" w:pos="7371"/>
        </w:tabs>
        <w:ind w:right="-2"/>
        <w:jc w:val="left"/>
        <w:rPr>
          <w:b/>
          <w:sz w:val="16"/>
        </w:rPr>
      </w:pPr>
    </w:p>
    <w:p w:rsidR="00C572A4" w:rsidRDefault="00D23CBA">
      <w:pPr>
        <w:spacing w:line="276" w:lineRule="auto"/>
        <w:ind w:right="-2"/>
        <w:jc w:val="left"/>
        <w:rPr>
          <w:b/>
          <w:sz w:val="20"/>
        </w:rPr>
      </w:pPr>
      <w:r>
        <w:rPr>
          <w:b/>
          <w:sz w:val="20"/>
        </w:rPr>
        <w:t>ФОРМА СОГЛАСОВАНА:</w:t>
      </w:r>
    </w:p>
    <w:tbl>
      <w:tblPr>
        <w:tblW w:w="2868"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41"/>
        <w:gridCol w:w="3827"/>
      </w:tblGrid>
      <w:tr w:rsidR="00C572A4">
        <w:trPr>
          <w:trHeight w:val="60"/>
        </w:trPr>
        <w:tc>
          <w:tcPr>
            <w:tcW w:w="5240" w:type="dxa"/>
            <w:tcBorders>
              <w:top w:val="single" w:sz="4" w:space="0" w:color="FFFFFF"/>
              <w:left w:val="single" w:sz="4" w:space="0" w:color="FFFFFF"/>
              <w:bottom w:val="single" w:sz="4" w:space="0" w:color="FFFFFF"/>
              <w:right w:val="single" w:sz="4" w:space="0" w:color="FFFFFF"/>
            </w:tcBorders>
          </w:tcPr>
          <w:p w:rsidR="00C572A4" w:rsidRDefault="00D23CBA">
            <w:pPr>
              <w:ind w:right="-2"/>
              <w:rPr>
                <w:b/>
                <w:sz w:val="24"/>
              </w:rPr>
            </w:pPr>
            <w:r>
              <w:rPr>
                <w:b/>
                <w:sz w:val="24"/>
              </w:rPr>
              <w:t>Заказчик:</w:t>
            </w:r>
          </w:p>
        </w:tc>
        <w:tc>
          <w:tcPr>
            <w:tcW w:w="3827" w:type="dxa"/>
            <w:tcBorders>
              <w:top w:val="single" w:sz="4" w:space="0" w:color="FFFFFF"/>
              <w:left w:val="single" w:sz="4" w:space="0" w:color="FFFFFF"/>
              <w:bottom w:val="single" w:sz="4" w:space="0" w:color="FFFFFF"/>
              <w:right w:val="single" w:sz="4" w:space="0" w:color="FFFFFF"/>
            </w:tcBorders>
          </w:tcPr>
          <w:p w:rsidR="00C572A4" w:rsidRDefault="00D23CBA">
            <w:pPr>
              <w:ind w:right="-2"/>
              <w:rPr>
                <w:b/>
                <w:sz w:val="24"/>
              </w:rPr>
            </w:pPr>
            <w:r>
              <w:rPr>
                <w:b/>
                <w:sz w:val="24"/>
              </w:rPr>
              <w:t>Исполнитель:</w:t>
            </w:r>
          </w:p>
        </w:tc>
      </w:tr>
      <w:tr w:rsidR="00C572A4">
        <w:trPr>
          <w:trHeight w:val="60"/>
        </w:trPr>
        <w:tc>
          <w:tcPr>
            <w:tcW w:w="5240" w:type="dxa"/>
            <w:tcBorders>
              <w:top w:val="single" w:sz="4" w:space="0" w:color="FFFFFF"/>
              <w:left w:val="single" w:sz="4" w:space="0" w:color="FFFFFF"/>
              <w:bottom w:val="single" w:sz="4" w:space="0" w:color="FFFFFF"/>
              <w:right w:val="single" w:sz="4" w:space="0" w:color="FFFFFF"/>
            </w:tcBorders>
          </w:tcPr>
          <w:p w:rsidR="00C572A4" w:rsidRDefault="00D23CBA">
            <w:pPr>
              <w:ind w:right="-2"/>
              <w:rPr>
                <w:sz w:val="24"/>
              </w:rPr>
            </w:pPr>
            <w:r>
              <w:rPr>
                <w:sz w:val="24"/>
              </w:rPr>
              <w:fldChar w:fldCharType="begin" w:fldLock="1"/>
            </w:r>
            <w:r>
              <w:rPr>
                <w:sz w:val="24"/>
              </w:rPr>
              <w:instrText>LBVARIABLE \id "32948" \displaced</w:instrText>
            </w:r>
            <w:r>
              <w:rPr>
                <w:sz w:val="24"/>
              </w:rPr>
              <w:fldChar w:fldCharType="separate"/>
            </w:r>
            <w:r>
              <w:rPr>
                <w:sz w:val="24"/>
              </w:rPr>
              <w:fldChar w:fldCharType="begin" w:fldLock="1"/>
            </w:r>
            <w:r>
              <w:rPr>
                <w:sz w:val="24"/>
              </w:rPr>
              <w:instrText>LBVARIABLE \id "52441"</w:instrText>
            </w:r>
            <w:r>
              <w:rPr>
                <w:sz w:val="24"/>
              </w:rPr>
              <w:fldChar w:fldCharType="separate"/>
            </w:r>
            <w:r>
              <w:rPr>
                <w:sz w:val="24"/>
              </w:rPr>
              <w:t>директор УФПС Татарстан почтасы</w:t>
            </w:r>
            <w:r>
              <w:rPr>
                <w:sz w:val="24"/>
              </w:rPr>
              <w:fldChar w:fldCharType="end"/>
            </w:r>
            <w:r>
              <w:rPr>
                <w:sz w:val="24"/>
              </w:rPr>
              <w:fldChar w:fldCharType="end"/>
            </w:r>
          </w:p>
        </w:tc>
        <w:tc>
          <w:tcPr>
            <w:tcW w:w="3827" w:type="dxa"/>
            <w:tcBorders>
              <w:top w:val="single" w:sz="4" w:space="0" w:color="FFFFFF"/>
              <w:left w:val="single" w:sz="4" w:space="0" w:color="FFFFFF"/>
              <w:bottom w:val="single" w:sz="4" w:space="0" w:color="FFFFFF"/>
              <w:right w:val="single" w:sz="4" w:space="0" w:color="FFFFFF"/>
            </w:tcBorders>
          </w:tcPr>
          <w:p w:rsidR="00C572A4" w:rsidRDefault="00C572A4">
            <w:pPr>
              <w:ind w:right="-2"/>
              <w:rPr>
                <w:sz w:val="24"/>
              </w:rPr>
            </w:pPr>
          </w:p>
        </w:tc>
      </w:tr>
      <w:tr w:rsidR="00C572A4">
        <w:trPr>
          <w:trHeight w:val="60"/>
        </w:trPr>
        <w:tc>
          <w:tcPr>
            <w:tcW w:w="5240" w:type="dxa"/>
            <w:tcBorders>
              <w:top w:val="single" w:sz="4" w:space="0" w:color="FFFFFF"/>
              <w:left w:val="single" w:sz="4" w:space="0" w:color="FFFFFF"/>
              <w:bottom w:val="single" w:sz="4" w:space="0" w:color="FFFFFF"/>
              <w:right w:val="single" w:sz="4" w:space="0" w:color="FFFFFF"/>
            </w:tcBorders>
          </w:tcPr>
          <w:p w:rsidR="00C572A4" w:rsidRDefault="00C572A4">
            <w:pPr>
              <w:ind w:right="-2"/>
              <w:rPr>
                <w:sz w:val="24"/>
              </w:rPr>
            </w:pPr>
          </w:p>
          <w:p w:rsidR="00C572A4" w:rsidRDefault="00D23CBA">
            <w:pPr>
              <w:ind w:right="-2"/>
              <w:rPr>
                <w:sz w:val="24"/>
              </w:rPr>
            </w:pPr>
            <w:r>
              <w:rPr>
                <w:sz w:val="24"/>
              </w:rPr>
              <w:t>____________________</w:t>
            </w:r>
          </w:p>
          <w:p w:rsidR="00C572A4" w:rsidRDefault="00D23CBA">
            <w:pPr>
              <w:ind w:right="-2"/>
              <w:rPr>
                <w:sz w:val="24"/>
              </w:rPr>
            </w:pPr>
            <w:r>
              <w:rPr>
                <w:sz w:val="24"/>
              </w:rPr>
              <w:fldChar w:fldCharType="begin" w:fldLock="1"/>
            </w:r>
            <w:r>
              <w:rPr>
                <w:sz w:val="24"/>
              </w:rPr>
              <w:instrText>LBVARIABLE \id "32948" \displaced</w:instrText>
            </w:r>
            <w:r>
              <w:rPr>
                <w:sz w:val="24"/>
              </w:rPr>
              <w:fldChar w:fldCharType="separate"/>
            </w:r>
            <w:r>
              <w:rPr>
                <w:sz w:val="24"/>
              </w:rPr>
              <w:fldChar w:fldCharType="begin" w:fldLock="1"/>
            </w:r>
            <w:r>
              <w:rPr>
                <w:sz w:val="24"/>
              </w:rPr>
              <w:instrText>LBVARIABLE \id "52442" \grammarCase "nominative" \letterCase "camel" \rounding "none" \dateFormat "dd.mm.yyyy" \moneyFormat "0,000.##" \numeral "cardinal"</w:instrText>
            </w:r>
            <w:r>
              <w:rPr>
                <w:sz w:val="24"/>
              </w:rPr>
              <w:fldChar w:fldCharType="separate"/>
            </w:r>
            <w:r>
              <w:rPr>
                <w:sz w:val="24"/>
              </w:rPr>
              <w:t>Махмуто</w:t>
            </w:r>
            <w:r>
              <w:rPr>
                <w:sz w:val="24"/>
              </w:rPr>
              <w:t>в Ильнур Наваилевич</w:t>
            </w:r>
            <w:r>
              <w:rPr>
                <w:sz w:val="24"/>
              </w:rPr>
              <w:fldChar w:fldCharType="end"/>
            </w:r>
            <w:r>
              <w:rPr>
                <w:sz w:val="24"/>
              </w:rPr>
              <w:fldChar w:fldCharType="end"/>
            </w:r>
          </w:p>
        </w:tc>
        <w:tc>
          <w:tcPr>
            <w:tcW w:w="3827" w:type="dxa"/>
            <w:tcBorders>
              <w:top w:val="single" w:sz="4" w:space="0" w:color="FFFFFF"/>
              <w:left w:val="single" w:sz="4" w:space="0" w:color="FFFFFF"/>
              <w:bottom w:val="single" w:sz="4" w:space="0" w:color="FFFFFF"/>
              <w:right w:val="single" w:sz="4" w:space="0" w:color="FFFFFF"/>
            </w:tcBorders>
          </w:tcPr>
          <w:p w:rsidR="00C572A4" w:rsidRDefault="00C572A4">
            <w:pPr>
              <w:ind w:right="-2"/>
              <w:rPr>
                <w:sz w:val="24"/>
              </w:rPr>
            </w:pPr>
          </w:p>
          <w:p w:rsidR="00C572A4" w:rsidRDefault="00D23CBA">
            <w:pPr>
              <w:ind w:right="-2"/>
              <w:rPr>
                <w:sz w:val="24"/>
              </w:rPr>
            </w:pPr>
            <w:r>
              <w:rPr>
                <w:sz w:val="24"/>
              </w:rPr>
              <w:t>____________________</w:t>
            </w:r>
          </w:p>
          <w:p w:rsidR="00C572A4" w:rsidRDefault="00C572A4">
            <w:pPr>
              <w:ind w:right="-2"/>
              <w:rPr>
                <w:sz w:val="24"/>
              </w:rPr>
            </w:pPr>
          </w:p>
        </w:tc>
      </w:tr>
      <w:tr w:rsidR="00C572A4">
        <w:trPr>
          <w:trHeight w:val="60"/>
        </w:trPr>
        <w:tc>
          <w:tcPr>
            <w:tcW w:w="5240" w:type="dxa"/>
            <w:tcBorders>
              <w:top w:val="single" w:sz="4" w:space="0" w:color="FFFFFF"/>
              <w:left w:val="single" w:sz="4" w:space="0" w:color="FFFFFF"/>
              <w:bottom w:val="single" w:sz="4" w:space="0" w:color="FFFFFF"/>
              <w:right w:val="single" w:sz="4" w:space="0" w:color="FFFFFF"/>
            </w:tcBorders>
          </w:tcPr>
          <w:p w:rsidR="00C572A4" w:rsidRDefault="00D23CBA">
            <w:pPr>
              <w:ind w:right="-2"/>
              <w:rPr>
                <w:sz w:val="24"/>
              </w:rPr>
            </w:pPr>
            <w:r>
              <w:rPr>
                <w:sz w:val="24"/>
              </w:rPr>
              <w:t>___ ____________ 20__ г.</w:t>
            </w:r>
          </w:p>
        </w:tc>
        <w:tc>
          <w:tcPr>
            <w:tcW w:w="3827" w:type="dxa"/>
            <w:tcBorders>
              <w:top w:val="single" w:sz="4" w:space="0" w:color="FFFFFF"/>
              <w:left w:val="single" w:sz="4" w:space="0" w:color="FFFFFF"/>
              <w:bottom w:val="single" w:sz="4" w:space="0" w:color="FFFFFF"/>
              <w:right w:val="single" w:sz="4" w:space="0" w:color="FFFFFF"/>
            </w:tcBorders>
          </w:tcPr>
          <w:p w:rsidR="00C572A4" w:rsidRDefault="00D23CBA">
            <w:pPr>
              <w:ind w:right="-2"/>
              <w:rPr>
                <w:sz w:val="24"/>
              </w:rPr>
            </w:pPr>
            <w:r>
              <w:rPr>
                <w:sz w:val="24"/>
              </w:rPr>
              <w:t>___ ____________ 20__ г.</w:t>
            </w:r>
          </w:p>
        </w:tc>
      </w:tr>
      <w:tr w:rsidR="00C572A4">
        <w:trPr>
          <w:trHeight w:val="60"/>
        </w:trPr>
        <w:tc>
          <w:tcPr>
            <w:tcW w:w="5240" w:type="dxa"/>
            <w:tcBorders>
              <w:top w:val="single" w:sz="4" w:space="0" w:color="FFFFFF"/>
              <w:left w:val="single" w:sz="4" w:space="0" w:color="FFFFFF"/>
              <w:bottom w:val="single" w:sz="4" w:space="0" w:color="FFFFFF"/>
              <w:right w:val="single" w:sz="4" w:space="0" w:color="FFFFFF"/>
            </w:tcBorders>
          </w:tcPr>
          <w:p w:rsidR="00C572A4" w:rsidRDefault="00C572A4">
            <w:pPr>
              <w:ind w:right="-2"/>
              <w:rPr>
                <w:sz w:val="24"/>
              </w:rPr>
            </w:pPr>
          </w:p>
        </w:tc>
        <w:tc>
          <w:tcPr>
            <w:tcW w:w="3827" w:type="dxa"/>
            <w:tcBorders>
              <w:top w:val="single" w:sz="4" w:space="0" w:color="FFFFFF"/>
              <w:left w:val="single" w:sz="4" w:space="0" w:color="FFFFFF"/>
              <w:bottom w:val="single" w:sz="4" w:space="0" w:color="FFFFFF"/>
              <w:right w:val="single" w:sz="4" w:space="0" w:color="FFFFFF"/>
            </w:tcBorders>
          </w:tcPr>
          <w:p w:rsidR="00C572A4" w:rsidRDefault="00D23CBA">
            <w:pPr>
              <w:ind w:right="-2"/>
              <w:rPr>
                <w:sz w:val="24"/>
              </w:rPr>
            </w:pPr>
            <w:r>
              <w:rPr>
                <w:sz w:val="24"/>
              </w:rPr>
              <w:t>М.П. (при наличии печати)</w:t>
            </w:r>
          </w:p>
        </w:tc>
      </w:tr>
    </w:tbl>
    <w:p w:rsidR="00C572A4" w:rsidRDefault="00C572A4">
      <w:pPr>
        <w:tabs>
          <w:tab w:val="left" w:pos="6885"/>
        </w:tabs>
        <w:spacing w:after="200" w:line="276" w:lineRule="auto"/>
        <w:ind w:right="-2"/>
        <w:jc w:val="left"/>
        <w:rPr>
          <w:sz w:val="24"/>
        </w:rPr>
      </w:pPr>
    </w:p>
    <w:p w:rsidR="00C572A4" w:rsidRDefault="00C572A4">
      <w:pPr>
        <w:tabs>
          <w:tab w:val="left" w:pos="6885"/>
        </w:tabs>
        <w:spacing w:after="200" w:line="276" w:lineRule="auto"/>
        <w:ind w:right="-2"/>
        <w:jc w:val="left"/>
        <w:rPr>
          <w:sz w:val="24"/>
        </w:rPr>
        <w:sectPr w:rsidR="00C572A4">
          <w:pgSz w:w="16838" w:h="11906" w:orient="landscape"/>
          <w:pgMar w:top="244" w:right="820" w:bottom="425" w:left="425" w:header="709" w:footer="238" w:gutter="0"/>
          <w:cols w:space="720"/>
        </w:sectPr>
      </w:pPr>
    </w:p>
    <w:p w:rsidR="00C572A4" w:rsidRDefault="00D23CBA">
      <w:pPr>
        <w:ind w:left="5812" w:right="-2"/>
        <w:jc w:val="left"/>
        <w:rPr>
          <w:color w:val="000000"/>
          <w:sz w:val="24"/>
        </w:rPr>
      </w:pPr>
      <w:r>
        <w:rPr>
          <w:color w:val="000000"/>
          <w:sz w:val="24"/>
        </w:rPr>
        <w:t>Приложение №8</w:t>
      </w:r>
    </w:p>
    <w:p w:rsidR="00C572A4" w:rsidRDefault="00D23CBA">
      <w:pPr>
        <w:ind w:left="5812" w:right="-2"/>
        <w:jc w:val="left"/>
      </w:pPr>
      <w:r>
        <w:rPr>
          <w:color w:val="000000"/>
          <w:sz w:val="24"/>
        </w:rPr>
        <w:t xml:space="preserve">к Договору на </w:t>
      </w:r>
      <w:r>
        <w:rPr>
          <w:color w:val="000000"/>
          <w:sz w:val="24"/>
        </w:rPr>
        <w:fldChar w:fldCharType="begin" w:fldLock="1"/>
      </w:r>
      <w:r>
        <w:rPr>
          <w:color w:val="000000"/>
          <w:sz w:val="24"/>
        </w:rPr>
        <w:instrText>LBVARIABLE \id "75212"</w:instrText>
      </w:r>
      <w:r>
        <w:rPr>
          <w:color w:val="000000"/>
          <w:sz w:val="24"/>
        </w:rPr>
        <w:fldChar w:fldCharType="separate"/>
      </w:r>
      <w:r>
        <w:rPr>
          <w:color w:val="000000"/>
          <w:sz w:val="24"/>
        </w:rPr>
        <w:t xml:space="preserve">оказание услуг по перевозке почтовых отправлений </w:t>
      </w:r>
    </w:p>
    <w:p w:rsidR="00C572A4" w:rsidRDefault="00D23CBA">
      <w:pPr>
        <w:ind w:left="5812" w:right="-2"/>
        <w:jc w:val="left"/>
      </w:pPr>
      <w:r>
        <w:rPr>
          <w:color w:val="000000"/>
          <w:sz w:val="24"/>
        </w:rPr>
        <w:t xml:space="preserve">и прочих товарно-материальных ценностей автотранспортом </w:t>
      </w:r>
    </w:p>
    <w:p w:rsidR="00C572A4" w:rsidRDefault="00D23CBA">
      <w:pPr>
        <w:ind w:left="5812" w:right="-2"/>
        <w:jc w:val="left"/>
      </w:pPr>
      <w:r>
        <w:rPr>
          <w:color w:val="000000"/>
          <w:sz w:val="24"/>
        </w:rPr>
        <w:t xml:space="preserve">по магистральному маршруту Казань-Ижевск-Казань, грузоподъемностью 10 тонн, включая осуществление погрузо-разгрузочных работ в местах </w:t>
      </w:r>
    </w:p>
    <w:p w:rsidR="00C572A4" w:rsidRDefault="00D23CBA">
      <w:pPr>
        <w:ind w:left="5812" w:right="-2"/>
        <w:jc w:val="left"/>
      </w:pPr>
      <w:r>
        <w:rPr>
          <w:color w:val="000000"/>
          <w:sz w:val="24"/>
        </w:rPr>
        <w:t xml:space="preserve">начала и окончания маршрута, а также в пунктах обмена для нужд </w:t>
      </w:r>
    </w:p>
    <w:p w:rsidR="00C572A4" w:rsidRDefault="00D23CBA">
      <w:pPr>
        <w:ind w:left="5812" w:right="-2"/>
        <w:jc w:val="left"/>
      </w:pPr>
      <w:r>
        <w:rPr>
          <w:color w:val="000000"/>
          <w:sz w:val="24"/>
        </w:rPr>
        <w:t>УФПС Татарстан почтасы</w:t>
      </w:r>
    </w:p>
    <w:p w:rsidR="00C572A4" w:rsidRDefault="00D23CBA">
      <w:pPr>
        <w:ind w:left="5812" w:right="-2"/>
        <w:jc w:val="left"/>
        <w:rPr>
          <w:color w:val="000000"/>
          <w:sz w:val="24"/>
        </w:rPr>
      </w:pPr>
      <w:r>
        <w:rPr>
          <w:color w:val="000000"/>
          <w:sz w:val="24"/>
          <w:vertAlign w:val="superscript"/>
        </w:rPr>
        <w:fldChar w:fldCharType="end"/>
      </w:r>
    </w:p>
    <w:p w:rsidR="00C572A4" w:rsidRDefault="00D23CBA">
      <w:pPr>
        <w:spacing w:after="200" w:line="276" w:lineRule="auto"/>
        <w:ind w:left="5812" w:right="-2"/>
        <w:jc w:val="left"/>
        <w:rPr>
          <w:color w:val="000000"/>
          <w:sz w:val="24"/>
        </w:rPr>
      </w:pPr>
      <w:r>
        <w:rPr>
          <w:color w:val="000000"/>
          <w:sz w:val="24"/>
        </w:rPr>
        <w:t>от _________________ №</w:t>
      </w:r>
      <w:r>
        <w:rPr>
          <w:color w:val="000000"/>
          <w:sz w:val="24"/>
        </w:rPr>
        <w:fldChar w:fldCharType="begin" w:fldLock="1"/>
      </w:r>
      <w:r>
        <w:rPr>
          <w:color w:val="000000"/>
          <w:sz w:val="24"/>
        </w:rPr>
        <w:instrText>LBVARIABLE \id "28718"</w:instrText>
      </w:r>
      <w:r>
        <w:rPr>
          <w:color w:val="000000"/>
          <w:sz w:val="24"/>
        </w:rPr>
        <w:fldChar w:fldCharType="separate"/>
      </w:r>
      <w:r>
        <w:rPr>
          <w:color w:val="000000"/>
          <w:sz w:val="24"/>
        </w:rPr>
        <w:t>________</w:t>
      </w:r>
      <w:r>
        <w:rPr>
          <w:color w:val="000000"/>
          <w:sz w:val="24"/>
        </w:rPr>
        <w:fldChar w:fldCharType="end"/>
      </w:r>
    </w:p>
    <w:p w:rsidR="00C572A4" w:rsidRDefault="00C572A4">
      <w:pPr>
        <w:tabs>
          <w:tab w:val="left" w:pos="4305"/>
        </w:tabs>
        <w:spacing w:after="200" w:line="276" w:lineRule="auto"/>
        <w:ind w:right="-2"/>
        <w:jc w:val="left"/>
        <w:rPr>
          <w:color w:val="000000"/>
          <w:sz w:val="24"/>
        </w:rPr>
      </w:pPr>
    </w:p>
    <w:p w:rsidR="00C572A4" w:rsidRDefault="00D23CBA">
      <w:pPr>
        <w:ind w:right="-2"/>
        <w:jc w:val="center"/>
        <w:rPr>
          <w:b/>
          <w:color w:val="000000"/>
          <w:sz w:val="24"/>
        </w:rPr>
      </w:pPr>
      <w:r>
        <w:rPr>
          <w:b/>
          <w:color w:val="000000"/>
          <w:sz w:val="24"/>
        </w:rPr>
        <w:t>Ставка за 1 час для расчета снижения итоговой стоимости оказанных услуг при использовании автотранспорта под ПРР без участия Исполнителя и в случае уменьшения времени на ос</w:t>
      </w:r>
      <w:r>
        <w:rPr>
          <w:b/>
          <w:color w:val="000000"/>
          <w:sz w:val="24"/>
        </w:rPr>
        <w:t>уществление ПРР без участия Исполнителя в сравнении с нормативами из Приложения №8 в пункте из соответствующего Федерального округа Российской Федерации</w:t>
      </w:r>
    </w:p>
    <w:p w:rsidR="00C572A4" w:rsidRDefault="00C572A4">
      <w:pPr>
        <w:ind w:right="-2"/>
        <w:jc w:val="center"/>
        <w:rPr>
          <w:b/>
          <w:color w:val="000000"/>
          <w:sz w:val="24"/>
        </w:rPr>
      </w:pPr>
    </w:p>
    <w:tbl>
      <w:tblPr>
        <w:tblW w:w="9105" w:type="dxa"/>
        <w:tblInd w:w="-5" w:type="dxa"/>
        <w:tblLayout w:type="fixed"/>
        <w:tblLook w:val="04A0" w:firstRow="1" w:lastRow="0" w:firstColumn="1" w:lastColumn="0" w:noHBand="0" w:noVBand="1"/>
      </w:tblPr>
      <w:tblGrid>
        <w:gridCol w:w="458"/>
        <w:gridCol w:w="6946"/>
        <w:gridCol w:w="1701"/>
      </w:tblGrid>
      <w:tr w:rsidR="00C572A4">
        <w:trPr>
          <w:trHeight w:val="300"/>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2A4" w:rsidRDefault="00D23CBA">
            <w:pPr>
              <w:ind w:right="-2"/>
              <w:jc w:val="center"/>
              <w:rPr>
                <w:b/>
                <w:color w:val="000000"/>
                <w:sz w:val="24"/>
              </w:rPr>
            </w:pPr>
            <w:r>
              <w:rPr>
                <w:b/>
                <w:color w:val="000000"/>
                <w:sz w:val="24"/>
              </w:rPr>
              <w:t>№</w:t>
            </w:r>
          </w:p>
        </w:tc>
        <w:tc>
          <w:tcPr>
            <w:tcW w:w="6946" w:type="dxa"/>
            <w:tcBorders>
              <w:top w:val="single" w:sz="4" w:space="0" w:color="auto"/>
              <w:left w:val="nil"/>
              <w:bottom w:val="single" w:sz="4" w:space="0" w:color="auto"/>
              <w:right w:val="single" w:sz="4" w:space="0" w:color="auto"/>
            </w:tcBorders>
            <w:shd w:val="clear" w:color="auto" w:fill="auto"/>
            <w:noWrap/>
            <w:vAlign w:val="center"/>
            <w:hideMark/>
          </w:tcPr>
          <w:p w:rsidR="00C572A4" w:rsidRDefault="00D23CBA">
            <w:pPr>
              <w:ind w:right="-2"/>
              <w:jc w:val="center"/>
              <w:rPr>
                <w:b/>
                <w:color w:val="000000"/>
                <w:sz w:val="24"/>
              </w:rPr>
            </w:pPr>
            <w:r>
              <w:rPr>
                <w:b/>
                <w:color w:val="000000"/>
                <w:sz w:val="24"/>
              </w:rPr>
              <w:t>Федеральный округ</w:t>
            </w:r>
          </w:p>
        </w:tc>
        <w:tc>
          <w:tcPr>
            <w:tcW w:w="1701" w:type="dxa"/>
            <w:tcBorders>
              <w:top w:val="single" w:sz="4" w:space="0" w:color="auto"/>
              <w:left w:val="nil"/>
              <w:bottom w:val="single" w:sz="4" w:space="0" w:color="auto"/>
              <w:right w:val="single" w:sz="4" w:space="0" w:color="auto"/>
            </w:tcBorders>
            <w:shd w:val="clear" w:color="auto" w:fill="FFFFFF"/>
            <w:noWrap/>
            <w:vAlign w:val="center"/>
            <w:hideMark/>
          </w:tcPr>
          <w:p w:rsidR="00C572A4" w:rsidRDefault="00D23CBA">
            <w:pPr>
              <w:ind w:right="-2"/>
              <w:jc w:val="center"/>
              <w:rPr>
                <w:b/>
                <w:color w:val="000000"/>
                <w:sz w:val="24"/>
              </w:rPr>
            </w:pPr>
            <w:r>
              <w:rPr>
                <w:b/>
                <w:color w:val="000000"/>
                <w:sz w:val="24"/>
              </w:rPr>
              <w:t xml:space="preserve">Ставка за 1 </w:t>
            </w:r>
            <w:r>
              <w:rPr>
                <w:b/>
                <w:color w:val="000000"/>
                <w:sz w:val="24"/>
                <w:shd w:val="clear" w:color="auto" w:fill="FFFFFF"/>
              </w:rPr>
              <w:t>час</w:t>
            </w:r>
            <w:r>
              <w:rPr>
                <w:b/>
                <w:color w:val="000000"/>
                <w:sz w:val="24"/>
                <w:shd w:val="clear" w:color="auto" w:fill="FFFFFF"/>
                <w:vertAlign w:val="superscript"/>
              </w:rPr>
              <w:footnoteReference w:id="27"/>
            </w:r>
            <w:r>
              <w:rPr>
                <w:b/>
                <w:color w:val="000000"/>
                <w:sz w:val="24"/>
                <w:shd w:val="clear" w:color="auto" w:fill="FFFFFF"/>
              </w:rPr>
              <w:t>, руб. (без НДС</w:t>
            </w:r>
            <w:r>
              <w:rPr>
                <w:b/>
                <w:color w:val="000000"/>
                <w:sz w:val="24"/>
                <w:shd w:val="clear" w:color="auto" w:fill="FFFFFF"/>
                <w:vertAlign w:val="superscript"/>
              </w:rPr>
              <w:footnoteReference w:id="28"/>
            </w:r>
            <w:r>
              <w:rPr>
                <w:b/>
                <w:color w:val="000000"/>
                <w:sz w:val="24"/>
                <w:shd w:val="clear" w:color="auto" w:fill="FFFFFF"/>
              </w:rPr>
              <w:t>)</w:t>
            </w:r>
          </w:p>
        </w:tc>
      </w:tr>
      <w:tr w:rsidR="00C572A4">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572A4" w:rsidRDefault="00D23CBA">
            <w:pPr>
              <w:ind w:right="-2"/>
              <w:jc w:val="center"/>
              <w:rPr>
                <w:color w:val="000000"/>
                <w:sz w:val="24"/>
              </w:rPr>
            </w:pPr>
            <w:r>
              <w:rPr>
                <w:color w:val="000000"/>
                <w:sz w:val="24"/>
              </w:rPr>
              <w:t>1</w:t>
            </w:r>
          </w:p>
        </w:tc>
        <w:tc>
          <w:tcPr>
            <w:tcW w:w="6946" w:type="dxa"/>
            <w:tcBorders>
              <w:top w:val="nil"/>
              <w:left w:val="nil"/>
              <w:bottom w:val="single" w:sz="4" w:space="0" w:color="auto"/>
              <w:right w:val="single" w:sz="4" w:space="0" w:color="auto"/>
            </w:tcBorders>
            <w:shd w:val="clear" w:color="auto" w:fill="auto"/>
            <w:noWrap/>
            <w:vAlign w:val="bottom"/>
            <w:hideMark/>
          </w:tcPr>
          <w:p w:rsidR="00C572A4" w:rsidRDefault="00D23CBA">
            <w:pPr>
              <w:ind w:right="-2"/>
              <w:jc w:val="left"/>
              <w:rPr>
                <w:color w:val="000000"/>
                <w:sz w:val="24"/>
              </w:rPr>
            </w:pPr>
            <w:r>
              <w:rPr>
                <w:color w:val="000000"/>
                <w:sz w:val="24"/>
              </w:rPr>
              <w:t xml:space="preserve">Приволжский </w:t>
            </w:r>
          </w:p>
        </w:tc>
        <w:tc>
          <w:tcPr>
            <w:tcW w:w="1701" w:type="dxa"/>
            <w:tcBorders>
              <w:top w:val="nil"/>
              <w:left w:val="nil"/>
              <w:bottom w:val="single" w:sz="4" w:space="0" w:color="auto"/>
              <w:right w:val="single" w:sz="4" w:space="0" w:color="auto"/>
            </w:tcBorders>
            <w:shd w:val="clear" w:color="auto" w:fill="auto"/>
            <w:noWrap/>
            <w:vAlign w:val="center"/>
            <w:hideMark/>
          </w:tcPr>
          <w:p w:rsidR="00C572A4" w:rsidRDefault="00D23CBA">
            <w:pPr>
              <w:ind w:right="-2"/>
              <w:jc w:val="center"/>
              <w:rPr>
                <w:b/>
                <w:color w:val="000000"/>
                <w:sz w:val="24"/>
              </w:rPr>
            </w:pPr>
            <w:r>
              <w:rPr>
                <w:b/>
                <w:color w:val="000000"/>
                <w:sz w:val="24"/>
              </w:rPr>
              <w:t>[194]</w:t>
            </w:r>
          </w:p>
        </w:tc>
      </w:tr>
      <w:tr w:rsidR="00C572A4">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572A4" w:rsidRDefault="00D23CBA">
            <w:pPr>
              <w:ind w:right="-2"/>
              <w:jc w:val="center"/>
              <w:rPr>
                <w:color w:val="000000"/>
                <w:sz w:val="24"/>
              </w:rPr>
            </w:pPr>
            <w:r>
              <w:rPr>
                <w:color w:val="000000"/>
                <w:sz w:val="24"/>
              </w:rPr>
              <w:t>2</w:t>
            </w:r>
          </w:p>
        </w:tc>
        <w:tc>
          <w:tcPr>
            <w:tcW w:w="6946" w:type="dxa"/>
            <w:tcBorders>
              <w:top w:val="nil"/>
              <w:left w:val="nil"/>
              <w:bottom w:val="single" w:sz="4" w:space="0" w:color="auto"/>
              <w:right w:val="single" w:sz="4" w:space="0" w:color="auto"/>
            </w:tcBorders>
            <w:shd w:val="clear" w:color="auto" w:fill="auto"/>
            <w:noWrap/>
            <w:vAlign w:val="bottom"/>
            <w:hideMark/>
          </w:tcPr>
          <w:p w:rsidR="00C572A4" w:rsidRDefault="00D23CBA">
            <w:pPr>
              <w:ind w:right="-2"/>
              <w:jc w:val="left"/>
              <w:rPr>
                <w:color w:val="000000"/>
                <w:sz w:val="24"/>
              </w:rPr>
            </w:pPr>
            <w:r>
              <w:rPr>
                <w:color w:val="000000"/>
                <w:sz w:val="24"/>
              </w:rPr>
              <w:t>Дальневосточный</w:t>
            </w:r>
          </w:p>
        </w:tc>
        <w:tc>
          <w:tcPr>
            <w:tcW w:w="1701" w:type="dxa"/>
            <w:tcBorders>
              <w:top w:val="nil"/>
              <w:left w:val="nil"/>
              <w:bottom w:val="single" w:sz="4" w:space="0" w:color="auto"/>
              <w:right w:val="single" w:sz="4" w:space="0" w:color="auto"/>
            </w:tcBorders>
            <w:shd w:val="clear" w:color="auto" w:fill="auto"/>
            <w:noWrap/>
            <w:vAlign w:val="center"/>
            <w:hideMark/>
          </w:tcPr>
          <w:p w:rsidR="00C572A4" w:rsidRDefault="00D23CBA">
            <w:pPr>
              <w:ind w:right="-2"/>
              <w:jc w:val="center"/>
              <w:rPr>
                <w:b/>
                <w:color w:val="000000"/>
                <w:sz w:val="24"/>
              </w:rPr>
            </w:pPr>
            <w:r>
              <w:rPr>
                <w:b/>
                <w:color w:val="000000"/>
                <w:sz w:val="24"/>
              </w:rPr>
              <w:t>[316]</w:t>
            </w:r>
          </w:p>
        </w:tc>
      </w:tr>
      <w:tr w:rsidR="00C572A4">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572A4" w:rsidRDefault="00D23CBA">
            <w:pPr>
              <w:ind w:right="-2"/>
              <w:jc w:val="center"/>
              <w:rPr>
                <w:color w:val="000000"/>
                <w:sz w:val="24"/>
              </w:rPr>
            </w:pPr>
            <w:r>
              <w:rPr>
                <w:color w:val="000000"/>
                <w:sz w:val="24"/>
              </w:rPr>
              <w:t>3</w:t>
            </w:r>
          </w:p>
        </w:tc>
        <w:tc>
          <w:tcPr>
            <w:tcW w:w="6946" w:type="dxa"/>
            <w:tcBorders>
              <w:top w:val="nil"/>
              <w:left w:val="nil"/>
              <w:bottom w:val="single" w:sz="4" w:space="0" w:color="auto"/>
              <w:right w:val="single" w:sz="4" w:space="0" w:color="auto"/>
            </w:tcBorders>
            <w:shd w:val="clear" w:color="auto" w:fill="auto"/>
            <w:noWrap/>
            <w:vAlign w:val="bottom"/>
            <w:hideMark/>
          </w:tcPr>
          <w:p w:rsidR="00C572A4" w:rsidRDefault="00D23CBA">
            <w:pPr>
              <w:ind w:right="-2"/>
              <w:jc w:val="left"/>
              <w:rPr>
                <w:color w:val="000000"/>
                <w:sz w:val="24"/>
              </w:rPr>
            </w:pPr>
            <w:r>
              <w:rPr>
                <w:color w:val="000000"/>
                <w:sz w:val="24"/>
              </w:rPr>
              <w:t>Москва и Московская область</w:t>
            </w:r>
          </w:p>
        </w:tc>
        <w:tc>
          <w:tcPr>
            <w:tcW w:w="1701" w:type="dxa"/>
            <w:tcBorders>
              <w:top w:val="nil"/>
              <w:left w:val="nil"/>
              <w:bottom w:val="single" w:sz="4" w:space="0" w:color="auto"/>
              <w:right w:val="single" w:sz="4" w:space="0" w:color="auto"/>
            </w:tcBorders>
            <w:shd w:val="clear" w:color="auto" w:fill="auto"/>
            <w:noWrap/>
            <w:vAlign w:val="center"/>
            <w:hideMark/>
          </w:tcPr>
          <w:p w:rsidR="00C572A4" w:rsidRDefault="00D23CBA">
            <w:pPr>
              <w:ind w:right="-2"/>
              <w:jc w:val="center"/>
              <w:rPr>
                <w:b/>
                <w:color w:val="000000"/>
                <w:sz w:val="24"/>
              </w:rPr>
            </w:pPr>
            <w:r>
              <w:rPr>
                <w:b/>
                <w:color w:val="000000"/>
                <w:sz w:val="24"/>
              </w:rPr>
              <w:t>[322]</w:t>
            </w:r>
          </w:p>
        </w:tc>
      </w:tr>
      <w:tr w:rsidR="00C572A4">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572A4" w:rsidRDefault="00D23CBA">
            <w:pPr>
              <w:ind w:right="-2"/>
              <w:jc w:val="center"/>
              <w:rPr>
                <w:color w:val="000000"/>
                <w:sz w:val="24"/>
              </w:rPr>
            </w:pPr>
            <w:r>
              <w:rPr>
                <w:color w:val="000000"/>
                <w:sz w:val="24"/>
              </w:rPr>
              <w:t>5</w:t>
            </w:r>
          </w:p>
        </w:tc>
        <w:tc>
          <w:tcPr>
            <w:tcW w:w="6946" w:type="dxa"/>
            <w:tcBorders>
              <w:top w:val="nil"/>
              <w:left w:val="nil"/>
              <w:bottom w:val="single" w:sz="4" w:space="0" w:color="auto"/>
              <w:right w:val="single" w:sz="4" w:space="0" w:color="auto"/>
            </w:tcBorders>
            <w:shd w:val="clear" w:color="auto" w:fill="auto"/>
            <w:noWrap/>
            <w:vAlign w:val="bottom"/>
            <w:hideMark/>
          </w:tcPr>
          <w:p w:rsidR="00C572A4" w:rsidRDefault="00D23CBA">
            <w:pPr>
              <w:ind w:right="-2"/>
              <w:jc w:val="left"/>
              <w:rPr>
                <w:color w:val="000000"/>
                <w:sz w:val="24"/>
              </w:rPr>
            </w:pPr>
            <w:hyperlink r:id="rId10" w:history="1">
              <w:r>
                <w:rPr>
                  <w:color w:val="000000"/>
                  <w:sz w:val="24"/>
                </w:rPr>
                <w:t>Северо-Кавказский</w:t>
              </w:r>
            </w:hyperlink>
          </w:p>
        </w:tc>
        <w:tc>
          <w:tcPr>
            <w:tcW w:w="1701" w:type="dxa"/>
            <w:tcBorders>
              <w:top w:val="nil"/>
              <w:left w:val="nil"/>
              <w:bottom w:val="single" w:sz="4" w:space="0" w:color="auto"/>
              <w:right w:val="single" w:sz="4" w:space="0" w:color="auto"/>
            </w:tcBorders>
            <w:shd w:val="clear" w:color="auto" w:fill="auto"/>
            <w:noWrap/>
            <w:vAlign w:val="center"/>
            <w:hideMark/>
          </w:tcPr>
          <w:p w:rsidR="00C572A4" w:rsidRDefault="00D23CBA">
            <w:pPr>
              <w:ind w:right="-2"/>
              <w:jc w:val="center"/>
              <w:rPr>
                <w:b/>
                <w:color w:val="000000"/>
                <w:sz w:val="24"/>
              </w:rPr>
            </w:pPr>
            <w:r>
              <w:rPr>
                <w:b/>
                <w:color w:val="000000"/>
                <w:sz w:val="24"/>
              </w:rPr>
              <w:t>[145]</w:t>
            </w:r>
          </w:p>
        </w:tc>
      </w:tr>
      <w:tr w:rsidR="00C572A4">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572A4" w:rsidRDefault="00D23CBA">
            <w:pPr>
              <w:ind w:right="-2"/>
              <w:jc w:val="center"/>
              <w:rPr>
                <w:color w:val="000000"/>
                <w:sz w:val="24"/>
              </w:rPr>
            </w:pPr>
            <w:r>
              <w:rPr>
                <w:color w:val="000000"/>
                <w:sz w:val="24"/>
              </w:rPr>
              <w:t>6</w:t>
            </w:r>
          </w:p>
        </w:tc>
        <w:tc>
          <w:tcPr>
            <w:tcW w:w="6946" w:type="dxa"/>
            <w:tcBorders>
              <w:top w:val="nil"/>
              <w:left w:val="nil"/>
              <w:bottom w:val="single" w:sz="4" w:space="0" w:color="auto"/>
              <w:right w:val="single" w:sz="4" w:space="0" w:color="auto"/>
            </w:tcBorders>
            <w:shd w:val="clear" w:color="auto" w:fill="auto"/>
            <w:noWrap/>
            <w:vAlign w:val="bottom"/>
            <w:hideMark/>
          </w:tcPr>
          <w:p w:rsidR="00C572A4" w:rsidRDefault="00D23CBA">
            <w:pPr>
              <w:ind w:right="-2"/>
              <w:jc w:val="left"/>
              <w:rPr>
                <w:color w:val="000000"/>
                <w:sz w:val="24"/>
              </w:rPr>
            </w:pPr>
            <w:r>
              <w:rPr>
                <w:color w:val="000000"/>
                <w:sz w:val="24"/>
              </w:rPr>
              <w:t>Северо-Западный</w:t>
            </w:r>
          </w:p>
        </w:tc>
        <w:tc>
          <w:tcPr>
            <w:tcW w:w="1701" w:type="dxa"/>
            <w:tcBorders>
              <w:top w:val="nil"/>
              <w:left w:val="nil"/>
              <w:bottom w:val="single" w:sz="4" w:space="0" w:color="auto"/>
              <w:right w:val="single" w:sz="4" w:space="0" w:color="auto"/>
            </w:tcBorders>
            <w:shd w:val="clear" w:color="auto" w:fill="auto"/>
            <w:noWrap/>
            <w:vAlign w:val="center"/>
            <w:hideMark/>
          </w:tcPr>
          <w:p w:rsidR="00C572A4" w:rsidRDefault="00D23CBA">
            <w:pPr>
              <w:ind w:right="-2"/>
              <w:jc w:val="center"/>
              <w:rPr>
                <w:b/>
                <w:color w:val="000000"/>
                <w:sz w:val="24"/>
              </w:rPr>
            </w:pPr>
            <w:r>
              <w:rPr>
                <w:b/>
                <w:color w:val="000000"/>
                <w:sz w:val="24"/>
              </w:rPr>
              <w:t>[191]</w:t>
            </w:r>
          </w:p>
        </w:tc>
      </w:tr>
      <w:tr w:rsidR="00C572A4">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572A4" w:rsidRDefault="00D23CBA">
            <w:pPr>
              <w:ind w:right="-2"/>
              <w:jc w:val="center"/>
              <w:rPr>
                <w:color w:val="000000"/>
                <w:sz w:val="24"/>
              </w:rPr>
            </w:pPr>
            <w:r>
              <w:rPr>
                <w:color w:val="000000"/>
                <w:sz w:val="24"/>
              </w:rPr>
              <w:t>7</w:t>
            </w:r>
          </w:p>
        </w:tc>
        <w:tc>
          <w:tcPr>
            <w:tcW w:w="6946" w:type="dxa"/>
            <w:tcBorders>
              <w:top w:val="nil"/>
              <w:left w:val="nil"/>
              <w:bottom w:val="single" w:sz="4" w:space="0" w:color="auto"/>
              <w:right w:val="single" w:sz="4" w:space="0" w:color="auto"/>
            </w:tcBorders>
            <w:shd w:val="clear" w:color="auto" w:fill="auto"/>
            <w:noWrap/>
            <w:vAlign w:val="bottom"/>
            <w:hideMark/>
          </w:tcPr>
          <w:p w:rsidR="00C572A4" w:rsidRDefault="00D23CBA">
            <w:pPr>
              <w:ind w:right="-2"/>
              <w:jc w:val="left"/>
              <w:rPr>
                <w:color w:val="000000"/>
                <w:sz w:val="24"/>
              </w:rPr>
            </w:pPr>
            <w:r>
              <w:rPr>
                <w:color w:val="000000"/>
                <w:sz w:val="24"/>
              </w:rPr>
              <w:t>Сибирский</w:t>
            </w:r>
          </w:p>
        </w:tc>
        <w:tc>
          <w:tcPr>
            <w:tcW w:w="1701" w:type="dxa"/>
            <w:tcBorders>
              <w:top w:val="nil"/>
              <w:left w:val="nil"/>
              <w:bottom w:val="single" w:sz="4" w:space="0" w:color="auto"/>
              <w:right w:val="single" w:sz="4" w:space="0" w:color="auto"/>
            </w:tcBorders>
            <w:shd w:val="clear" w:color="auto" w:fill="auto"/>
            <w:noWrap/>
            <w:vAlign w:val="center"/>
            <w:hideMark/>
          </w:tcPr>
          <w:p w:rsidR="00C572A4" w:rsidRDefault="00D23CBA">
            <w:pPr>
              <w:ind w:right="-2"/>
              <w:jc w:val="center"/>
              <w:rPr>
                <w:b/>
                <w:color w:val="000000"/>
                <w:sz w:val="24"/>
              </w:rPr>
            </w:pPr>
            <w:r>
              <w:rPr>
                <w:b/>
                <w:color w:val="000000"/>
                <w:sz w:val="24"/>
              </w:rPr>
              <w:t>[208]</w:t>
            </w:r>
          </w:p>
        </w:tc>
      </w:tr>
      <w:tr w:rsidR="00C572A4">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572A4" w:rsidRDefault="00D23CBA">
            <w:pPr>
              <w:ind w:right="-2"/>
              <w:jc w:val="center"/>
              <w:rPr>
                <w:color w:val="000000"/>
                <w:sz w:val="24"/>
              </w:rPr>
            </w:pPr>
            <w:r>
              <w:rPr>
                <w:color w:val="000000"/>
                <w:sz w:val="24"/>
              </w:rPr>
              <w:t>8</w:t>
            </w:r>
          </w:p>
        </w:tc>
        <w:tc>
          <w:tcPr>
            <w:tcW w:w="6946" w:type="dxa"/>
            <w:tcBorders>
              <w:top w:val="nil"/>
              <w:left w:val="nil"/>
              <w:bottom w:val="single" w:sz="4" w:space="0" w:color="auto"/>
              <w:right w:val="single" w:sz="4" w:space="0" w:color="auto"/>
            </w:tcBorders>
            <w:shd w:val="clear" w:color="auto" w:fill="auto"/>
            <w:noWrap/>
            <w:vAlign w:val="bottom"/>
            <w:hideMark/>
          </w:tcPr>
          <w:p w:rsidR="00C572A4" w:rsidRDefault="00D23CBA">
            <w:pPr>
              <w:ind w:right="-2"/>
              <w:jc w:val="left"/>
              <w:rPr>
                <w:color w:val="000000"/>
                <w:sz w:val="24"/>
              </w:rPr>
            </w:pPr>
            <w:r>
              <w:rPr>
                <w:color w:val="000000"/>
                <w:sz w:val="24"/>
              </w:rPr>
              <w:t>Уральский</w:t>
            </w:r>
          </w:p>
        </w:tc>
        <w:tc>
          <w:tcPr>
            <w:tcW w:w="1701" w:type="dxa"/>
            <w:tcBorders>
              <w:top w:val="nil"/>
              <w:left w:val="nil"/>
              <w:bottom w:val="single" w:sz="4" w:space="0" w:color="auto"/>
              <w:right w:val="single" w:sz="4" w:space="0" w:color="auto"/>
            </w:tcBorders>
            <w:shd w:val="clear" w:color="auto" w:fill="auto"/>
            <w:noWrap/>
            <w:vAlign w:val="center"/>
            <w:hideMark/>
          </w:tcPr>
          <w:p w:rsidR="00C572A4" w:rsidRDefault="00D23CBA">
            <w:pPr>
              <w:ind w:right="-2"/>
              <w:jc w:val="center"/>
              <w:rPr>
                <w:b/>
                <w:color w:val="000000"/>
                <w:sz w:val="24"/>
              </w:rPr>
            </w:pPr>
            <w:r>
              <w:rPr>
                <w:b/>
                <w:color w:val="000000"/>
                <w:sz w:val="24"/>
              </w:rPr>
              <w:t>[189]</w:t>
            </w:r>
          </w:p>
        </w:tc>
      </w:tr>
      <w:tr w:rsidR="00C572A4">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572A4" w:rsidRDefault="00D23CBA">
            <w:pPr>
              <w:ind w:right="-2"/>
              <w:jc w:val="center"/>
              <w:rPr>
                <w:color w:val="000000"/>
                <w:sz w:val="24"/>
              </w:rPr>
            </w:pPr>
            <w:r>
              <w:rPr>
                <w:color w:val="000000"/>
                <w:sz w:val="24"/>
              </w:rPr>
              <w:t>9</w:t>
            </w:r>
          </w:p>
        </w:tc>
        <w:tc>
          <w:tcPr>
            <w:tcW w:w="6946" w:type="dxa"/>
            <w:tcBorders>
              <w:top w:val="nil"/>
              <w:left w:val="nil"/>
              <w:bottom w:val="single" w:sz="4" w:space="0" w:color="auto"/>
              <w:right w:val="single" w:sz="4" w:space="0" w:color="auto"/>
            </w:tcBorders>
            <w:shd w:val="clear" w:color="auto" w:fill="auto"/>
            <w:noWrap/>
            <w:vAlign w:val="bottom"/>
            <w:hideMark/>
          </w:tcPr>
          <w:p w:rsidR="00C572A4" w:rsidRDefault="00D23CBA">
            <w:pPr>
              <w:ind w:right="-2"/>
              <w:jc w:val="left"/>
              <w:rPr>
                <w:color w:val="000000"/>
                <w:sz w:val="24"/>
              </w:rPr>
            </w:pPr>
            <w:r>
              <w:rPr>
                <w:color w:val="000000"/>
                <w:sz w:val="24"/>
              </w:rPr>
              <w:t>Центральный (за исключением г. Москва и Московской области)</w:t>
            </w:r>
          </w:p>
        </w:tc>
        <w:tc>
          <w:tcPr>
            <w:tcW w:w="1701" w:type="dxa"/>
            <w:tcBorders>
              <w:top w:val="nil"/>
              <w:left w:val="nil"/>
              <w:bottom w:val="single" w:sz="4" w:space="0" w:color="auto"/>
              <w:right w:val="single" w:sz="4" w:space="0" w:color="auto"/>
            </w:tcBorders>
            <w:shd w:val="clear" w:color="auto" w:fill="auto"/>
            <w:noWrap/>
            <w:vAlign w:val="center"/>
            <w:hideMark/>
          </w:tcPr>
          <w:p w:rsidR="00C572A4" w:rsidRDefault="00D23CBA">
            <w:pPr>
              <w:ind w:right="-2"/>
              <w:jc w:val="center"/>
              <w:rPr>
                <w:b/>
                <w:color w:val="000000"/>
                <w:sz w:val="24"/>
              </w:rPr>
            </w:pPr>
            <w:r>
              <w:rPr>
                <w:b/>
                <w:color w:val="000000"/>
                <w:sz w:val="24"/>
              </w:rPr>
              <w:t>[177]</w:t>
            </w:r>
          </w:p>
        </w:tc>
      </w:tr>
      <w:tr w:rsidR="00C572A4">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572A4" w:rsidRDefault="00D23CBA">
            <w:pPr>
              <w:ind w:right="-2"/>
              <w:jc w:val="center"/>
              <w:rPr>
                <w:color w:val="000000"/>
                <w:sz w:val="24"/>
              </w:rPr>
            </w:pPr>
            <w:r>
              <w:rPr>
                <w:color w:val="000000"/>
                <w:sz w:val="24"/>
              </w:rPr>
              <w:t>10</w:t>
            </w:r>
          </w:p>
        </w:tc>
        <w:tc>
          <w:tcPr>
            <w:tcW w:w="6946" w:type="dxa"/>
            <w:tcBorders>
              <w:top w:val="nil"/>
              <w:left w:val="nil"/>
              <w:bottom w:val="single" w:sz="4" w:space="0" w:color="auto"/>
              <w:right w:val="single" w:sz="4" w:space="0" w:color="auto"/>
            </w:tcBorders>
            <w:shd w:val="clear" w:color="auto" w:fill="auto"/>
            <w:noWrap/>
            <w:vAlign w:val="bottom"/>
            <w:hideMark/>
          </w:tcPr>
          <w:p w:rsidR="00C572A4" w:rsidRDefault="00D23CBA">
            <w:pPr>
              <w:ind w:right="-2"/>
              <w:jc w:val="left"/>
              <w:rPr>
                <w:color w:val="000000"/>
                <w:sz w:val="24"/>
              </w:rPr>
            </w:pPr>
            <w:r>
              <w:rPr>
                <w:color w:val="000000"/>
                <w:sz w:val="24"/>
              </w:rPr>
              <w:t>Южный (вкл. пункты обмена Республики Крым)</w:t>
            </w:r>
          </w:p>
        </w:tc>
        <w:tc>
          <w:tcPr>
            <w:tcW w:w="1701" w:type="dxa"/>
            <w:tcBorders>
              <w:top w:val="nil"/>
              <w:left w:val="nil"/>
              <w:bottom w:val="single" w:sz="4" w:space="0" w:color="auto"/>
              <w:right w:val="single" w:sz="4" w:space="0" w:color="auto"/>
            </w:tcBorders>
            <w:shd w:val="clear" w:color="auto" w:fill="auto"/>
            <w:noWrap/>
            <w:vAlign w:val="center"/>
            <w:hideMark/>
          </w:tcPr>
          <w:p w:rsidR="00C572A4" w:rsidRDefault="00D23CBA">
            <w:pPr>
              <w:ind w:right="-2"/>
              <w:jc w:val="center"/>
              <w:rPr>
                <w:b/>
                <w:color w:val="000000"/>
                <w:sz w:val="24"/>
              </w:rPr>
            </w:pPr>
            <w:r>
              <w:rPr>
                <w:b/>
                <w:color w:val="000000"/>
                <w:sz w:val="24"/>
              </w:rPr>
              <w:t>[182]</w:t>
            </w:r>
          </w:p>
        </w:tc>
      </w:tr>
    </w:tbl>
    <w:p w:rsidR="00C572A4" w:rsidRDefault="00C572A4">
      <w:pPr>
        <w:ind w:right="-2"/>
        <w:jc w:val="right"/>
        <w:rPr>
          <w:color w:val="000000"/>
          <w:sz w:val="24"/>
        </w:rPr>
      </w:pPr>
    </w:p>
    <w:p w:rsidR="00C572A4" w:rsidRDefault="00C572A4">
      <w:pPr>
        <w:ind w:right="-2"/>
        <w:jc w:val="right"/>
        <w:rPr>
          <w:color w:val="000000"/>
          <w:sz w:val="24"/>
        </w:rPr>
      </w:pPr>
    </w:p>
    <w:tbl>
      <w:tblPr>
        <w:tblStyle w:val="a3"/>
        <w:tblW w:w="9356" w:type="dxa"/>
        <w:tblLayout w:type="fixed"/>
        <w:tblLook w:val="04A0" w:firstRow="1" w:lastRow="0" w:firstColumn="1" w:lastColumn="0" w:noHBand="0" w:noVBand="1"/>
      </w:tblPr>
      <w:tblGrid>
        <w:gridCol w:w="4678"/>
        <w:gridCol w:w="4678"/>
      </w:tblGrid>
      <w:tr w:rsidR="00C572A4">
        <w:tc>
          <w:tcPr>
            <w:tcW w:w="4678" w:type="dxa"/>
          </w:tcPr>
          <w:p w:rsidR="00C572A4" w:rsidRDefault="00D23CBA">
            <w:pPr>
              <w:pStyle w:val="LBBodyText1"/>
              <w:keepNext/>
            </w:pPr>
            <w:r>
              <w:rPr>
                <w:b/>
              </w:rPr>
              <w:t>Заказчик:</w:t>
            </w:r>
          </w:p>
        </w:tc>
        <w:tc>
          <w:tcPr>
            <w:tcW w:w="4678" w:type="dxa"/>
          </w:tcPr>
          <w:p w:rsidR="00C572A4" w:rsidRDefault="00D23CBA">
            <w:pPr>
              <w:pStyle w:val="LBBodyText1"/>
              <w:keepNext/>
            </w:pPr>
            <w:r>
              <w:rPr>
                <w:b/>
              </w:rPr>
              <w:t>Исполнитель:</w:t>
            </w:r>
          </w:p>
        </w:tc>
      </w:tr>
      <w:tr w:rsidR="00C572A4">
        <w:tc>
          <w:tcPr>
            <w:tcW w:w="4678" w:type="dxa"/>
          </w:tcPr>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tcPr>
          <w:p w:rsidR="00C572A4" w:rsidRDefault="00C572A4">
            <w:pPr>
              <w:pStyle w:val="LBBodyText1"/>
              <w:keepNext/>
            </w:pPr>
          </w:p>
        </w:tc>
      </w:tr>
      <w:tr w:rsidR="00C572A4">
        <w:tc>
          <w:tcPr>
            <w:tcW w:w="4678" w:type="dxa"/>
          </w:tcPr>
          <w:p w:rsidR="00C572A4" w:rsidRDefault="00C572A4">
            <w:pPr>
              <w:pStyle w:val="LBBodyText1"/>
              <w:keepNext/>
            </w:pPr>
          </w:p>
          <w:p w:rsidR="00C572A4" w:rsidRDefault="00D23CBA">
            <w:pPr>
              <w:pStyle w:val="LBBodyText1"/>
              <w:keepNext/>
            </w:pPr>
            <w:r>
              <w:t>____________________</w:t>
            </w:r>
          </w:p>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w:instrText>
            </w:r>
            <w:r>
              <w:instrText>ormat "dd.mm.yyyy" \moneyFormat "0,000.##" \numeral "cardinal"</w:instrText>
            </w:r>
            <w:r>
              <w:fldChar w:fldCharType="separate"/>
            </w:r>
            <w:r>
              <w:t>Махмутов Ильнур Наваилевич</w:t>
            </w:r>
            <w:r>
              <w:fldChar w:fldCharType="end"/>
            </w:r>
            <w:r>
              <w:fldChar w:fldCharType="end"/>
            </w:r>
          </w:p>
        </w:tc>
        <w:tc>
          <w:tcPr>
            <w:tcW w:w="4678" w:type="dxa"/>
          </w:tcPr>
          <w:p w:rsidR="00C572A4" w:rsidRDefault="00C572A4">
            <w:pPr>
              <w:pStyle w:val="LBBodyText1"/>
              <w:keepNext/>
            </w:pPr>
          </w:p>
          <w:p w:rsidR="00C572A4" w:rsidRDefault="00D23CBA">
            <w:pPr>
              <w:pStyle w:val="LBBodyText1"/>
              <w:keepNext/>
            </w:pPr>
            <w:r>
              <w:t>____________________</w:t>
            </w:r>
          </w:p>
          <w:p w:rsidR="00C572A4" w:rsidRDefault="00C572A4">
            <w:pPr>
              <w:pStyle w:val="LBBodyText1"/>
              <w:keepNext/>
            </w:pPr>
          </w:p>
        </w:tc>
      </w:tr>
      <w:tr w:rsidR="00C572A4">
        <w:tc>
          <w:tcPr>
            <w:tcW w:w="4678" w:type="dxa"/>
          </w:tcPr>
          <w:p w:rsidR="00C572A4" w:rsidRDefault="00D23CBA">
            <w:pPr>
              <w:pStyle w:val="LBBodyText1"/>
              <w:keepNext/>
            </w:pPr>
            <w:r>
              <w:t>___ ____________ 20__ г.</w:t>
            </w:r>
          </w:p>
        </w:tc>
        <w:tc>
          <w:tcPr>
            <w:tcW w:w="4678" w:type="dxa"/>
          </w:tcPr>
          <w:p w:rsidR="00C572A4" w:rsidRDefault="00D23CBA">
            <w:pPr>
              <w:pStyle w:val="LBBodyText1"/>
              <w:keepNext/>
            </w:pPr>
            <w:r>
              <w:t>___ ____________ 20__ г.</w:t>
            </w:r>
          </w:p>
        </w:tc>
      </w:tr>
      <w:tr w:rsidR="00C572A4">
        <w:tc>
          <w:tcPr>
            <w:tcW w:w="4678" w:type="dxa"/>
          </w:tcPr>
          <w:p w:rsidR="00C572A4" w:rsidRDefault="00C572A4">
            <w:pPr>
              <w:pStyle w:val="LBBodyText1"/>
              <w:keepNext/>
            </w:pPr>
          </w:p>
        </w:tc>
        <w:tc>
          <w:tcPr>
            <w:tcW w:w="4678" w:type="dxa"/>
          </w:tcPr>
          <w:p w:rsidR="00C572A4" w:rsidRDefault="00D23CBA">
            <w:pPr>
              <w:pStyle w:val="LBBodyText1"/>
              <w:keepNext/>
            </w:pPr>
            <w:r>
              <w:t>М.П. (при наличии печати)</w:t>
            </w:r>
          </w:p>
        </w:tc>
      </w:tr>
    </w:tbl>
    <w:p w:rsidR="00C572A4" w:rsidRDefault="00C572A4">
      <w:pPr>
        <w:ind w:right="-2"/>
        <w:jc w:val="right"/>
        <w:rPr>
          <w:color w:val="000000"/>
          <w:sz w:val="24"/>
        </w:rPr>
      </w:pPr>
    </w:p>
    <w:p w:rsidR="00C572A4" w:rsidRDefault="00D23CBA">
      <w:pPr>
        <w:ind w:right="-2"/>
        <w:jc w:val="left"/>
        <w:rPr>
          <w:b/>
          <w:sz w:val="24"/>
        </w:rPr>
      </w:pPr>
      <w:r>
        <w:rPr>
          <w:b/>
          <w:sz w:val="24"/>
        </w:rPr>
        <w:br w:type="page"/>
      </w:r>
    </w:p>
    <w:p w:rsidR="00C572A4" w:rsidRDefault="00C572A4">
      <w:pPr>
        <w:tabs>
          <w:tab w:val="left" w:pos="4395"/>
        </w:tabs>
        <w:spacing w:line="276" w:lineRule="auto"/>
        <w:ind w:left="1134" w:right="3400"/>
        <w:jc w:val="left"/>
        <w:rPr>
          <w:sz w:val="24"/>
        </w:rPr>
        <w:sectPr w:rsidR="00C572A4">
          <w:headerReference w:type="default" r:id="rId11"/>
          <w:footerReference w:type="even" r:id="rId12"/>
          <w:footerReference w:type="default" r:id="rId13"/>
          <w:pgSz w:w="11906" w:h="16838"/>
          <w:pgMar w:top="1134" w:right="851" w:bottom="1134" w:left="1701" w:header="709" w:footer="709" w:gutter="0"/>
          <w:cols w:space="720"/>
        </w:sectPr>
      </w:pPr>
    </w:p>
    <w:p w:rsidR="00C572A4" w:rsidRDefault="00C572A4">
      <w:pPr>
        <w:tabs>
          <w:tab w:val="left" w:pos="4395"/>
        </w:tabs>
        <w:spacing w:line="276" w:lineRule="auto"/>
        <w:ind w:left="1134" w:right="3400"/>
        <w:jc w:val="left"/>
        <w:rPr>
          <w:sz w:val="24"/>
        </w:rPr>
      </w:pPr>
    </w:p>
    <w:p w:rsidR="00C572A4" w:rsidRDefault="00C572A4">
      <w:pPr>
        <w:spacing w:line="276" w:lineRule="auto"/>
        <w:ind w:left="5103" w:right="-2"/>
        <w:jc w:val="left"/>
        <w:rPr>
          <w:rFonts w:ascii="Calibri" w:hAnsi="Calibri"/>
        </w:rPr>
      </w:pPr>
    </w:p>
    <w:p w:rsidR="00C572A4" w:rsidRDefault="00D23CBA">
      <w:pPr>
        <w:spacing w:line="276" w:lineRule="auto"/>
        <w:ind w:right="-2"/>
        <w:jc w:val="right"/>
        <w:rPr>
          <w:sz w:val="24"/>
        </w:rPr>
      </w:pPr>
      <w:r>
        <w:rPr>
          <w:sz w:val="24"/>
        </w:rPr>
        <w:t>Приложение №9</w:t>
      </w:r>
    </w:p>
    <w:p w:rsidR="00C572A4" w:rsidRDefault="00D23CBA">
      <w:pPr>
        <w:ind w:right="-2"/>
        <w:jc w:val="right"/>
      </w:pPr>
      <w:r>
        <w:rPr>
          <w:sz w:val="24"/>
        </w:rPr>
        <w:t xml:space="preserve">к Договору на </w:t>
      </w:r>
      <w:r>
        <w:rPr>
          <w:sz w:val="24"/>
        </w:rPr>
        <w:fldChar w:fldCharType="begin" w:fldLock="1"/>
      </w:r>
      <w:r>
        <w:rPr>
          <w:sz w:val="24"/>
        </w:rPr>
        <w:instrText>LBVARIABLE \id "75212"</w:instrText>
      </w:r>
      <w:r>
        <w:rPr>
          <w:sz w:val="24"/>
        </w:rPr>
        <w:fldChar w:fldCharType="separate"/>
      </w:r>
      <w:r>
        <w:rPr>
          <w:sz w:val="24"/>
        </w:rPr>
        <w:t xml:space="preserve">оказание услуг по перевозке почтовых отправлений </w:t>
      </w:r>
    </w:p>
    <w:p w:rsidR="00C572A4" w:rsidRDefault="00D23CBA">
      <w:pPr>
        <w:ind w:right="-2"/>
        <w:jc w:val="right"/>
      </w:pPr>
      <w:r>
        <w:rPr>
          <w:sz w:val="24"/>
        </w:rPr>
        <w:t xml:space="preserve">и прочих товарно-материальных ценностей автотранспортом </w:t>
      </w:r>
    </w:p>
    <w:p w:rsidR="00C572A4" w:rsidRDefault="00D23CBA">
      <w:pPr>
        <w:ind w:right="-2"/>
        <w:jc w:val="right"/>
      </w:pPr>
      <w:r>
        <w:rPr>
          <w:sz w:val="24"/>
        </w:rPr>
        <w:t xml:space="preserve">по магистральному маршруту Казань-Ижевск-Казань, грузоподъемностью 10 тонн, включая осуществление погрузо-разгрузочных работ в </w:t>
      </w:r>
      <w:r>
        <w:rPr>
          <w:sz w:val="24"/>
        </w:rPr>
        <w:t xml:space="preserve">местах </w:t>
      </w:r>
    </w:p>
    <w:p w:rsidR="00C572A4" w:rsidRDefault="00D23CBA">
      <w:pPr>
        <w:ind w:right="-2"/>
        <w:jc w:val="right"/>
      </w:pPr>
      <w:r>
        <w:rPr>
          <w:sz w:val="24"/>
        </w:rPr>
        <w:t xml:space="preserve">начала и окончания маршрута, а также в пунктах обмена для нужд </w:t>
      </w:r>
    </w:p>
    <w:p w:rsidR="00C572A4" w:rsidRDefault="00D23CBA">
      <w:pPr>
        <w:ind w:right="-2"/>
        <w:jc w:val="right"/>
      </w:pPr>
      <w:r>
        <w:rPr>
          <w:sz w:val="24"/>
        </w:rPr>
        <w:t>УФПС Татарстан почтасы</w:t>
      </w:r>
    </w:p>
    <w:p w:rsidR="00C572A4" w:rsidRDefault="00D23CBA">
      <w:pPr>
        <w:ind w:right="-2"/>
        <w:jc w:val="right"/>
        <w:rPr>
          <w:b/>
          <w:sz w:val="24"/>
        </w:rPr>
      </w:pPr>
      <w:r>
        <w:rPr>
          <w:sz w:val="24"/>
        </w:rPr>
        <w:fldChar w:fldCharType="end"/>
      </w:r>
    </w:p>
    <w:p w:rsidR="00C572A4" w:rsidRDefault="00D23CBA">
      <w:pPr>
        <w:spacing w:line="276" w:lineRule="auto"/>
        <w:ind w:right="-2"/>
        <w:jc w:val="right"/>
        <w:rPr>
          <w:sz w:val="24"/>
        </w:rPr>
      </w:pPr>
      <w:r>
        <w:rPr>
          <w:sz w:val="24"/>
        </w:rPr>
        <w:t>от _________________ №</w:t>
      </w:r>
      <w:r>
        <w:rPr>
          <w:sz w:val="24"/>
        </w:rPr>
        <w:fldChar w:fldCharType="begin" w:fldLock="1"/>
      </w:r>
      <w:r>
        <w:rPr>
          <w:sz w:val="24"/>
        </w:rPr>
        <w:instrText>LBVARIABLE \id "28718"</w:instrText>
      </w:r>
      <w:r>
        <w:rPr>
          <w:sz w:val="24"/>
        </w:rPr>
        <w:fldChar w:fldCharType="separate"/>
      </w:r>
      <w:r>
        <w:rPr>
          <w:sz w:val="24"/>
        </w:rPr>
        <w:t>_______</w:t>
      </w:r>
      <w:r>
        <w:rPr>
          <w:sz w:val="24"/>
        </w:rPr>
        <w:fldChar w:fldCharType="end"/>
      </w:r>
    </w:p>
    <w:p w:rsidR="00C572A4" w:rsidRDefault="00C572A4">
      <w:pPr>
        <w:spacing w:after="200" w:line="276" w:lineRule="auto"/>
        <w:jc w:val="left"/>
        <w:rPr>
          <w:rFonts w:ascii="Calibri" w:hAnsi="Calibri"/>
        </w:rPr>
      </w:pPr>
    </w:p>
    <w:p w:rsidR="00C572A4" w:rsidRDefault="00D23CBA">
      <w:pPr>
        <w:spacing w:after="200" w:line="276" w:lineRule="auto"/>
        <w:jc w:val="center"/>
        <w:rPr>
          <w:rFonts w:ascii="Calibri" w:hAnsi="Calibri"/>
        </w:rPr>
      </w:pPr>
      <w:r>
        <w:rPr>
          <w:b/>
          <w:sz w:val="24"/>
        </w:rPr>
        <w:t>Мероприятия по предотвращению случаев повреждения здоровья работников сторонней организации, производ</w:t>
      </w:r>
      <w:r>
        <w:rPr>
          <w:b/>
          <w:sz w:val="24"/>
        </w:rPr>
        <w:t>ящей работы (оказывающей услуги) (Контрагента) на территории подконтрольной АО «Почта России» (Общества)</w:t>
      </w:r>
    </w:p>
    <w:p w:rsidR="00C572A4" w:rsidRDefault="00C572A4">
      <w:pPr>
        <w:jc w:val="center"/>
        <w:rPr>
          <w:color w:val="000000"/>
          <w:sz w:val="24"/>
        </w:rPr>
      </w:pPr>
    </w:p>
    <w:p w:rsidR="00C572A4" w:rsidRDefault="00D23CBA">
      <w:pPr>
        <w:numPr>
          <w:ilvl w:val="0"/>
          <w:numId w:val="29"/>
        </w:numPr>
        <w:ind w:left="426" w:hanging="426"/>
        <w:jc w:val="center"/>
        <w:rPr>
          <w:b/>
          <w:color w:val="000000"/>
          <w:sz w:val="24"/>
        </w:rPr>
      </w:pPr>
      <w:r>
        <w:rPr>
          <w:b/>
          <w:color w:val="000000"/>
          <w:sz w:val="24"/>
        </w:rPr>
        <w:t>1. Общие требования</w:t>
      </w:r>
    </w:p>
    <w:p w:rsidR="00C572A4" w:rsidRDefault="00D23CBA">
      <w:pPr>
        <w:ind w:firstLine="709"/>
        <w:rPr>
          <w:color w:val="000000"/>
          <w:sz w:val="24"/>
        </w:rPr>
      </w:pPr>
      <w:bookmarkStart w:id="17" w:name="_Toc329954866"/>
      <w:r>
        <w:rPr>
          <w:i/>
          <w:color w:val="000000"/>
          <w:sz w:val="24"/>
        </w:rPr>
        <w:t>Контрагент</w:t>
      </w:r>
      <w:r>
        <w:rPr>
          <w:i/>
          <w:color w:val="000000"/>
          <w:sz w:val="24"/>
          <w:vertAlign w:val="superscript"/>
        </w:rPr>
        <w:footnoteReference w:id="29"/>
      </w:r>
      <w:bookmarkEnd w:id="17"/>
      <w:r>
        <w:rPr>
          <w:i/>
          <w:color w:val="000000"/>
          <w:sz w:val="24"/>
        </w:rPr>
        <w:t xml:space="preserve"> </w:t>
      </w:r>
      <w:r>
        <w:rPr>
          <w:color w:val="000000"/>
          <w:sz w:val="24"/>
        </w:rPr>
        <w:t>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w:t>
      </w:r>
      <w:r>
        <w:rPr>
          <w:color w:val="000000"/>
          <w:sz w:val="24"/>
        </w:rPr>
        <w:t xml:space="preserve"> на территории подконтрольной АО «Почта России» (далее также Общество). </w:t>
      </w:r>
    </w:p>
    <w:p w:rsidR="00C572A4" w:rsidRDefault="00D23CBA">
      <w:pPr>
        <w:ind w:firstLine="709"/>
        <w:rPr>
          <w:color w:val="000000"/>
          <w:sz w:val="24"/>
        </w:rPr>
      </w:pPr>
      <w:r>
        <w:rPr>
          <w:color w:val="000000"/>
          <w:sz w:val="24"/>
        </w:rPr>
        <w:t>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w:t>
      </w:r>
      <w:r>
        <w:rPr>
          <w:color w:val="000000"/>
          <w:sz w:val="24"/>
        </w:rPr>
        <w:t xml:space="preserve">аконным основаниям. </w:t>
      </w:r>
    </w:p>
    <w:p w:rsidR="00C572A4" w:rsidRDefault="00D23CBA">
      <w:pPr>
        <w:ind w:firstLine="709"/>
        <w:rPr>
          <w:color w:val="000000"/>
          <w:sz w:val="24"/>
        </w:rPr>
      </w:pPr>
      <w:r>
        <w:rPr>
          <w:color w:val="000000"/>
          <w:sz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rsidR="00C572A4" w:rsidRDefault="00D23CBA">
      <w:pPr>
        <w:ind w:firstLine="709"/>
        <w:rPr>
          <w:color w:val="000000"/>
          <w:sz w:val="24"/>
        </w:rPr>
      </w:pPr>
      <w:r>
        <w:rPr>
          <w:color w:val="000000"/>
          <w:sz w:val="24"/>
        </w:rPr>
        <w:t>Под работниками контрагента, понимается физическое лицо, вступивш</w:t>
      </w:r>
      <w:r>
        <w:rPr>
          <w:color w:val="000000"/>
          <w:sz w:val="24"/>
        </w:rPr>
        <w:t xml:space="preserve">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C572A4" w:rsidRDefault="00D23CBA">
      <w:pPr>
        <w:ind w:firstLine="709"/>
        <w:rPr>
          <w:color w:val="000000"/>
          <w:sz w:val="24"/>
        </w:rPr>
      </w:pPr>
      <w:r>
        <w:rPr>
          <w:color w:val="000000"/>
          <w:sz w:val="24"/>
        </w:rPr>
        <w:t>В случае выявления Обществом, в результате проверки</w:t>
      </w:r>
      <w:r>
        <w:rPr>
          <w:color w:val="000000"/>
          <w:sz w:val="24"/>
        </w:rPr>
        <w:t xml:space="preserve"> или иным образом, фактов несоблюдения Контрагентом требований ОТ Контрагент обязан устранить эти нарушения в установленный Обществом срок.</w:t>
      </w:r>
    </w:p>
    <w:p w:rsidR="00C572A4" w:rsidRDefault="00C572A4">
      <w:pPr>
        <w:ind w:firstLine="709"/>
        <w:jc w:val="center"/>
        <w:rPr>
          <w:color w:val="000000"/>
          <w:sz w:val="24"/>
        </w:rPr>
      </w:pPr>
    </w:p>
    <w:p w:rsidR="00C572A4" w:rsidRDefault="00D23CBA">
      <w:pPr>
        <w:numPr>
          <w:ilvl w:val="0"/>
          <w:numId w:val="29"/>
        </w:numPr>
        <w:spacing w:after="200" w:line="276" w:lineRule="auto"/>
        <w:jc w:val="center"/>
        <w:rPr>
          <w:b/>
          <w:color w:val="000000"/>
          <w:sz w:val="24"/>
        </w:rPr>
      </w:pPr>
      <w:r>
        <w:rPr>
          <w:b/>
          <w:color w:val="000000"/>
          <w:sz w:val="24"/>
        </w:rPr>
        <w:t>2. Контрагент обязан:</w:t>
      </w:r>
    </w:p>
    <w:p w:rsidR="00C572A4" w:rsidRDefault="00D23CBA">
      <w:pPr>
        <w:numPr>
          <w:ilvl w:val="1"/>
          <w:numId w:val="29"/>
        </w:numPr>
        <w:spacing w:after="200" w:line="276" w:lineRule="auto"/>
        <w:ind w:left="-15" w:firstLine="564"/>
        <w:contextualSpacing/>
        <w:rPr>
          <w:color w:val="000000"/>
          <w:sz w:val="24"/>
        </w:rPr>
      </w:pPr>
      <w:bookmarkStart w:id="18" w:name="_Toc329954868"/>
      <w:r>
        <w:rPr>
          <w:color w:val="000000"/>
          <w:sz w:val="24"/>
        </w:rPr>
        <w:t xml:space="preserve">2.1. </w:t>
      </w:r>
      <w:r>
        <w:rPr>
          <w:color w:val="000000"/>
          <w:sz w:val="24"/>
        </w:rPr>
        <w:tab/>
        <w:t xml:space="preserve">Перед началом выполнения работ (оказания услуг) на территории подконтрольной АО «Почта </w:t>
      </w:r>
      <w:r>
        <w:rPr>
          <w:color w:val="000000"/>
          <w:sz w:val="24"/>
        </w:rPr>
        <w:t>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w:t>
      </w:r>
      <w:r>
        <w:rPr>
          <w:color w:val="000000"/>
          <w:sz w:val="24"/>
        </w:rPr>
        <w:t xml:space="preserve"> России».</w:t>
      </w:r>
    </w:p>
    <w:p w:rsidR="00C572A4" w:rsidRDefault="00D23CBA">
      <w:pPr>
        <w:numPr>
          <w:ilvl w:val="1"/>
          <w:numId w:val="29"/>
        </w:numPr>
        <w:spacing w:after="200" w:line="276" w:lineRule="auto"/>
        <w:ind w:left="-15" w:firstLine="564"/>
        <w:contextualSpacing/>
        <w:rPr>
          <w:color w:val="000000"/>
          <w:sz w:val="24"/>
        </w:rPr>
      </w:pPr>
      <w:r>
        <w:rPr>
          <w:color w:val="000000"/>
          <w:sz w:val="24"/>
        </w:rPr>
        <w:t xml:space="preserve">2.2.  </w:t>
      </w:r>
      <w:r>
        <w:rPr>
          <w:color w:val="000000"/>
          <w:sz w:val="24"/>
        </w:rPr>
        <w:tab/>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w:t>
      </w:r>
      <w:r>
        <w:rPr>
          <w:color w:val="000000"/>
          <w:sz w:val="24"/>
        </w:rPr>
        <w:t>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w:t>
      </w:r>
      <w:r>
        <w:rPr>
          <w:color w:val="000000"/>
          <w:sz w:val="24"/>
        </w:rPr>
        <w:t xml:space="preserve">да (для соответствующих определенных Контрагентом профессий и должностей работников). </w:t>
      </w:r>
    </w:p>
    <w:p w:rsidR="00C572A4" w:rsidRDefault="00D23CBA">
      <w:pPr>
        <w:numPr>
          <w:ilvl w:val="1"/>
          <w:numId w:val="29"/>
        </w:numPr>
        <w:tabs>
          <w:tab w:val="left" w:pos="399"/>
        </w:tabs>
        <w:spacing w:after="200" w:line="276" w:lineRule="auto"/>
        <w:ind w:left="-15" w:firstLine="564"/>
        <w:contextualSpacing/>
        <w:rPr>
          <w:color w:val="000000"/>
          <w:sz w:val="24"/>
        </w:rPr>
      </w:pPr>
      <w:r>
        <w:rPr>
          <w:color w:val="000000"/>
          <w:sz w:val="24"/>
        </w:rPr>
        <w:t xml:space="preserve">2.3. </w:t>
      </w:r>
      <w:r>
        <w:rPr>
          <w:color w:val="000000"/>
          <w:sz w:val="24"/>
        </w:rPr>
        <w:tab/>
        <w:t>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w:t>
      </w:r>
      <w:r>
        <w:rPr>
          <w:color w:val="000000"/>
          <w:sz w:val="24"/>
        </w:rPr>
        <w:t>ия услуг) с перечнем вредных и (или) опасных производственных факторов, опасностей, подготовленным Обществом в соответствии с п. 3.2, при их наличии.</w:t>
      </w:r>
    </w:p>
    <w:p w:rsidR="00C572A4" w:rsidRDefault="00D23CBA">
      <w:pPr>
        <w:numPr>
          <w:ilvl w:val="1"/>
          <w:numId w:val="29"/>
        </w:numPr>
        <w:tabs>
          <w:tab w:val="left" w:pos="399"/>
        </w:tabs>
        <w:spacing w:after="200" w:line="276" w:lineRule="auto"/>
        <w:ind w:left="-15" w:firstLine="564"/>
        <w:contextualSpacing/>
        <w:rPr>
          <w:color w:val="000000"/>
          <w:sz w:val="24"/>
        </w:rPr>
      </w:pPr>
      <w:r>
        <w:rPr>
          <w:color w:val="000000"/>
          <w:sz w:val="24"/>
        </w:rPr>
        <w:t xml:space="preserve">2.4. </w:t>
      </w:r>
      <w:r>
        <w:rPr>
          <w:color w:val="000000"/>
          <w:sz w:val="24"/>
        </w:rPr>
        <w:tab/>
        <w:t>Привлекать к выполнению работ (оказанию услуг) на территории подконтрольной АО «Почта России» работн</w:t>
      </w:r>
      <w:r>
        <w:rPr>
          <w:color w:val="000000"/>
          <w:sz w:val="24"/>
        </w:rPr>
        <w:t>иков годных к выполнению своих обязанностей по состоянию здоровья в соответствии с требованиями законодательства РФ.</w:t>
      </w:r>
      <w:bookmarkEnd w:id="18"/>
    </w:p>
    <w:p w:rsidR="00C572A4" w:rsidRDefault="00C572A4">
      <w:pPr>
        <w:rPr>
          <w:color w:val="000000"/>
          <w:sz w:val="24"/>
        </w:rPr>
      </w:pPr>
    </w:p>
    <w:p w:rsidR="00C572A4" w:rsidRDefault="00D23CBA">
      <w:pPr>
        <w:numPr>
          <w:ilvl w:val="0"/>
          <w:numId w:val="29"/>
        </w:numPr>
        <w:spacing w:after="200" w:line="276" w:lineRule="auto"/>
        <w:ind w:left="426" w:hanging="426"/>
        <w:jc w:val="center"/>
        <w:rPr>
          <w:b/>
          <w:color w:val="000000"/>
          <w:sz w:val="24"/>
        </w:rPr>
      </w:pPr>
      <w:r>
        <w:rPr>
          <w:b/>
          <w:color w:val="000000"/>
          <w:sz w:val="24"/>
        </w:rPr>
        <w:t>3. Общество обязано:</w:t>
      </w:r>
    </w:p>
    <w:p w:rsidR="00C572A4" w:rsidRDefault="00D23CBA">
      <w:pPr>
        <w:numPr>
          <w:ilvl w:val="1"/>
          <w:numId w:val="29"/>
        </w:numPr>
        <w:tabs>
          <w:tab w:val="left" w:pos="426"/>
          <w:tab w:val="left" w:pos="969"/>
        </w:tabs>
        <w:spacing w:after="200" w:line="276" w:lineRule="auto"/>
        <w:ind w:left="-15" w:firstLine="866"/>
        <w:contextualSpacing/>
        <w:rPr>
          <w:color w:val="000000"/>
          <w:sz w:val="24"/>
        </w:rPr>
      </w:pPr>
      <w:r>
        <w:rPr>
          <w:color w:val="000000"/>
          <w:sz w:val="24"/>
        </w:rPr>
        <w:t>3.1.</w:t>
      </w:r>
      <w:r>
        <w:rPr>
          <w:color w:val="000000"/>
          <w:sz w:val="24"/>
        </w:rPr>
        <w:tab/>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C572A4" w:rsidRDefault="00D23CBA">
      <w:pPr>
        <w:numPr>
          <w:ilvl w:val="1"/>
          <w:numId w:val="29"/>
        </w:numPr>
        <w:tabs>
          <w:tab w:val="left" w:pos="684"/>
          <w:tab w:val="left" w:pos="969"/>
        </w:tabs>
        <w:spacing w:after="200" w:line="276" w:lineRule="auto"/>
        <w:ind w:left="-15" w:firstLine="849"/>
        <w:contextualSpacing/>
        <w:rPr>
          <w:color w:val="000000"/>
          <w:sz w:val="24"/>
        </w:rPr>
      </w:pPr>
      <w:r>
        <w:rPr>
          <w:color w:val="000000"/>
          <w:sz w:val="24"/>
        </w:rPr>
        <w:t>3.2.</w:t>
      </w:r>
      <w:r>
        <w:rPr>
          <w:color w:val="000000"/>
          <w:sz w:val="24"/>
        </w:rPr>
        <w:tab/>
        <w:t xml:space="preserve">Предоставить </w:t>
      </w:r>
      <w:r>
        <w:rPr>
          <w:i/>
          <w:color w:val="000000"/>
          <w:sz w:val="24"/>
        </w:rPr>
        <w:t>Контрагенту</w:t>
      </w:r>
      <w:r>
        <w:rPr>
          <w:color w:val="000000"/>
          <w:sz w:val="24"/>
        </w:rPr>
        <w:t xml:space="preserve"> выполняющими работы (оказывающем</w:t>
      </w:r>
      <w:r>
        <w:rPr>
          <w:color w:val="000000"/>
          <w:sz w:val="24"/>
        </w:rPr>
        <w:t>у услуги), перечень вредных и (или) опасных производственных факторов, опасностей при их наличии.</w:t>
      </w:r>
    </w:p>
    <w:tbl>
      <w:tblPr>
        <w:tblStyle w:val="a3"/>
        <w:tblW w:w="9356" w:type="dxa"/>
        <w:tblLayout w:type="fixed"/>
        <w:tblLook w:val="04A0" w:firstRow="1" w:lastRow="0" w:firstColumn="1" w:lastColumn="0" w:noHBand="0" w:noVBand="1"/>
      </w:tblPr>
      <w:tblGrid>
        <w:gridCol w:w="4678"/>
        <w:gridCol w:w="4678"/>
      </w:tblGrid>
      <w:tr w:rsidR="00C572A4">
        <w:tc>
          <w:tcPr>
            <w:tcW w:w="4678" w:type="dxa"/>
          </w:tcPr>
          <w:p w:rsidR="00C572A4" w:rsidRDefault="00D23CBA">
            <w:pPr>
              <w:pStyle w:val="LBBodyText1"/>
              <w:keepNext/>
            </w:pPr>
            <w:r>
              <w:rPr>
                <w:b/>
              </w:rPr>
              <w:t>Заказчик:</w:t>
            </w:r>
          </w:p>
        </w:tc>
        <w:tc>
          <w:tcPr>
            <w:tcW w:w="4678" w:type="dxa"/>
          </w:tcPr>
          <w:p w:rsidR="00C572A4" w:rsidRDefault="00D23CBA">
            <w:pPr>
              <w:pStyle w:val="LBBodyText1"/>
              <w:keepNext/>
            </w:pPr>
            <w:r>
              <w:rPr>
                <w:b/>
              </w:rPr>
              <w:t>Исполнитель:</w:t>
            </w:r>
          </w:p>
        </w:tc>
      </w:tr>
      <w:tr w:rsidR="00C572A4">
        <w:tc>
          <w:tcPr>
            <w:tcW w:w="4678" w:type="dxa"/>
          </w:tcPr>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tcPr>
          <w:p w:rsidR="00C572A4" w:rsidRDefault="00C572A4">
            <w:pPr>
              <w:pStyle w:val="LBBodyText1"/>
              <w:keepNext/>
            </w:pPr>
          </w:p>
        </w:tc>
      </w:tr>
      <w:tr w:rsidR="00C572A4">
        <w:tc>
          <w:tcPr>
            <w:tcW w:w="4678" w:type="dxa"/>
          </w:tcPr>
          <w:p w:rsidR="00C572A4" w:rsidRDefault="00C572A4">
            <w:pPr>
              <w:pStyle w:val="LBBodyText1"/>
              <w:keepNext/>
            </w:pPr>
          </w:p>
          <w:p w:rsidR="00C572A4" w:rsidRDefault="00D23CBA">
            <w:pPr>
              <w:pStyle w:val="LBBodyText1"/>
              <w:keepNext/>
            </w:pPr>
            <w:r>
              <w:t>____________________</w:t>
            </w:r>
          </w:p>
          <w:p w:rsidR="00C572A4" w:rsidRDefault="00D23CBA">
            <w:pPr>
              <w:pStyle w:val="LBBodyText1"/>
              <w:keepNext/>
            </w:pPr>
            <w:r>
              <w:fldChar w:fldCharType="begin" w:fldLock="1"/>
            </w:r>
            <w:r>
              <w:instrText>LBVARIABLE \id "3</w:instrText>
            </w:r>
            <w:r>
              <w:instrText>2948" \displaced</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Махмутов Ильнур Наваилевич</w:t>
            </w:r>
            <w:r>
              <w:fldChar w:fldCharType="end"/>
            </w:r>
            <w:r>
              <w:fldChar w:fldCharType="end"/>
            </w:r>
          </w:p>
        </w:tc>
        <w:tc>
          <w:tcPr>
            <w:tcW w:w="4678" w:type="dxa"/>
          </w:tcPr>
          <w:p w:rsidR="00C572A4" w:rsidRDefault="00C572A4">
            <w:pPr>
              <w:pStyle w:val="LBBodyText1"/>
              <w:keepNext/>
            </w:pPr>
          </w:p>
          <w:p w:rsidR="00C572A4" w:rsidRDefault="00D23CBA">
            <w:pPr>
              <w:pStyle w:val="LBBodyText1"/>
              <w:keepNext/>
            </w:pPr>
            <w:r>
              <w:t>____________________</w:t>
            </w:r>
          </w:p>
          <w:p w:rsidR="00C572A4" w:rsidRDefault="00C572A4">
            <w:pPr>
              <w:pStyle w:val="LBBodyText1"/>
              <w:keepNext/>
            </w:pPr>
          </w:p>
        </w:tc>
      </w:tr>
      <w:tr w:rsidR="00C572A4">
        <w:tc>
          <w:tcPr>
            <w:tcW w:w="4678" w:type="dxa"/>
          </w:tcPr>
          <w:p w:rsidR="00C572A4" w:rsidRDefault="00D23CBA">
            <w:pPr>
              <w:pStyle w:val="LBBodyText1"/>
              <w:keepNext/>
            </w:pPr>
            <w:r>
              <w:t>___ ____________ 20__ г.</w:t>
            </w:r>
          </w:p>
        </w:tc>
        <w:tc>
          <w:tcPr>
            <w:tcW w:w="4678" w:type="dxa"/>
          </w:tcPr>
          <w:p w:rsidR="00C572A4" w:rsidRDefault="00D23CBA">
            <w:pPr>
              <w:pStyle w:val="LBBodyText1"/>
              <w:keepNext/>
            </w:pPr>
            <w:r>
              <w:t xml:space="preserve">___ </w:t>
            </w:r>
            <w:r>
              <w:t>____________ 20__ г.</w:t>
            </w:r>
          </w:p>
        </w:tc>
      </w:tr>
    </w:tbl>
    <w:p w:rsidR="00C572A4" w:rsidRDefault="00C572A4">
      <w:pPr>
        <w:contextualSpacing/>
        <w:rPr>
          <w:color w:val="000000"/>
          <w:sz w:val="24"/>
        </w:rPr>
      </w:pPr>
    </w:p>
    <w:p w:rsidR="00C572A4" w:rsidRDefault="00C572A4">
      <w:pPr>
        <w:spacing w:after="200" w:line="276" w:lineRule="auto"/>
        <w:jc w:val="left"/>
        <w:rPr>
          <w:rFonts w:ascii="Calibri" w:hAnsi="Calibri"/>
          <w:sz w:val="24"/>
        </w:rPr>
      </w:pPr>
    </w:p>
    <w:p w:rsidR="00C572A4" w:rsidRDefault="00C572A4">
      <w:pPr>
        <w:jc w:val="left"/>
        <w:rPr>
          <w:rFonts w:ascii="Calibri" w:hAnsi="Calibri"/>
        </w:rPr>
        <w:sectPr w:rsidR="00C572A4">
          <w:pgSz w:w="11906" w:h="16838"/>
          <w:pgMar w:top="1134" w:right="851" w:bottom="1134" w:left="1701" w:header="709" w:footer="709" w:gutter="0"/>
          <w:cols w:space="720"/>
        </w:sectPr>
      </w:pPr>
    </w:p>
    <w:p w:rsidR="00C572A4" w:rsidRDefault="00D23CBA">
      <w:pPr>
        <w:spacing w:line="276" w:lineRule="auto"/>
        <w:ind w:left="5103" w:right="-2"/>
        <w:jc w:val="left"/>
        <w:rPr>
          <w:sz w:val="24"/>
        </w:rPr>
      </w:pPr>
      <w:r>
        <w:rPr>
          <w:sz w:val="24"/>
        </w:rPr>
        <w:t>Приложение №10</w:t>
      </w:r>
    </w:p>
    <w:p w:rsidR="00C572A4" w:rsidRDefault="00D23CBA">
      <w:pPr>
        <w:ind w:left="5103" w:right="-2"/>
        <w:jc w:val="left"/>
      </w:pPr>
      <w:r>
        <w:rPr>
          <w:sz w:val="24"/>
        </w:rPr>
        <w:t xml:space="preserve">к Договору на </w:t>
      </w:r>
      <w:r>
        <w:rPr>
          <w:sz w:val="24"/>
        </w:rPr>
        <w:fldChar w:fldCharType="begin" w:fldLock="1"/>
      </w:r>
      <w:r>
        <w:rPr>
          <w:sz w:val="24"/>
        </w:rPr>
        <w:instrText>LBVARIABLE \id "75212"</w:instrText>
      </w:r>
      <w:r>
        <w:rPr>
          <w:sz w:val="24"/>
        </w:rPr>
        <w:fldChar w:fldCharType="separate"/>
      </w:r>
      <w:r>
        <w:rPr>
          <w:sz w:val="24"/>
        </w:rPr>
        <w:t xml:space="preserve">оказание услуг по перевозке почтовых отправлений </w:t>
      </w:r>
    </w:p>
    <w:p w:rsidR="00C572A4" w:rsidRDefault="00D23CBA">
      <w:pPr>
        <w:ind w:left="5103" w:right="-2"/>
        <w:jc w:val="left"/>
      </w:pPr>
      <w:r>
        <w:rPr>
          <w:sz w:val="24"/>
        </w:rPr>
        <w:t xml:space="preserve">и прочих товарно-материальных ценностей автотранспортом </w:t>
      </w:r>
    </w:p>
    <w:p w:rsidR="00C572A4" w:rsidRDefault="00D23CBA">
      <w:pPr>
        <w:ind w:left="5103" w:right="-2"/>
        <w:jc w:val="left"/>
      </w:pPr>
      <w:r>
        <w:rPr>
          <w:sz w:val="24"/>
        </w:rPr>
        <w:t xml:space="preserve">по магистральному маршруту Казань-Ижевск-Казань, грузоподъемностью 10 тонн, включая осуществление погрузо-разгрузочных работ в местах </w:t>
      </w:r>
    </w:p>
    <w:p w:rsidR="00C572A4" w:rsidRDefault="00D23CBA">
      <w:pPr>
        <w:ind w:left="5103" w:right="-2"/>
        <w:jc w:val="left"/>
      </w:pPr>
      <w:r>
        <w:rPr>
          <w:sz w:val="24"/>
        </w:rPr>
        <w:t xml:space="preserve">начала и окончания маршрута, а также в пунктах обмена для нужд </w:t>
      </w:r>
    </w:p>
    <w:p w:rsidR="00C572A4" w:rsidRDefault="00D23CBA">
      <w:pPr>
        <w:ind w:left="5103" w:right="-2"/>
        <w:jc w:val="left"/>
      </w:pPr>
      <w:r>
        <w:rPr>
          <w:sz w:val="24"/>
        </w:rPr>
        <w:t>УФПС Татарстан почтасы</w:t>
      </w:r>
    </w:p>
    <w:p w:rsidR="00C572A4" w:rsidRDefault="00D23CBA">
      <w:pPr>
        <w:ind w:left="5103" w:right="-2"/>
        <w:jc w:val="left"/>
        <w:rPr>
          <w:sz w:val="24"/>
        </w:rPr>
      </w:pPr>
      <w:r>
        <w:rPr>
          <w:sz w:val="24"/>
        </w:rPr>
        <w:fldChar w:fldCharType="end"/>
      </w:r>
    </w:p>
    <w:p w:rsidR="00C572A4" w:rsidRDefault="00D23CBA">
      <w:pPr>
        <w:ind w:left="5103" w:right="-2"/>
        <w:jc w:val="left"/>
        <w:rPr>
          <w:sz w:val="24"/>
        </w:rPr>
      </w:pPr>
      <w:r>
        <w:rPr>
          <w:sz w:val="24"/>
        </w:rPr>
        <w:t>от ______ №</w:t>
      </w:r>
      <w:r>
        <w:rPr>
          <w:sz w:val="24"/>
        </w:rPr>
        <w:fldChar w:fldCharType="begin" w:fldLock="1"/>
      </w:r>
      <w:r>
        <w:rPr>
          <w:sz w:val="24"/>
        </w:rPr>
        <w:instrText>LBVARIABLE \id "28718"</w:instrText>
      </w:r>
      <w:r>
        <w:rPr>
          <w:sz w:val="24"/>
        </w:rPr>
        <w:fldChar w:fldCharType="separate"/>
      </w:r>
      <w:r>
        <w:rPr>
          <w:sz w:val="24"/>
        </w:rPr>
        <w:t>_______</w:t>
      </w:r>
      <w:r>
        <w:rPr>
          <w:sz w:val="24"/>
        </w:rPr>
        <w:fldChar w:fldCharType="end"/>
      </w:r>
    </w:p>
    <w:p w:rsidR="00C572A4" w:rsidRDefault="00C572A4">
      <w:pPr>
        <w:spacing w:after="200" w:line="276" w:lineRule="auto"/>
        <w:jc w:val="left"/>
        <w:rPr>
          <w:rFonts w:ascii="Calibri" w:hAnsi="Calibri"/>
        </w:rPr>
      </w:pPr>
    </w:p>
    <w:p w:rsidR="00C572A4" w:rsidRDefault="00D23CBA">
      <w:pPr>
        <w:spacing w:after="200" w:line="276" w:lineRule="auto"/>
        <w:ind w:firstLine="709"/>
        <w:jc w:val="center"/>
        <w:rPr>
          <w:b/>
          <w:sz w:val="24"/>
        </w:rPr>
      </w:pPr>
      <w:r>
        <w:rPr>
          <w:b/>
          <w:sz w:val="24"/>
        </w:rPr>
        <w:t>Комплаенс-оговорка</w:t>
      </w:r>
      <w:r>
        <w:rPr>
          <w:b/>
          <w:sz w:val="24"/>
          <w:vertAlign w:val="superscript"/>
        </w:rPr>
        <w:footnoteReference w:id="30"/>
      </w:r>
    </w:p>
    <w:p w:rsidR="00C572A4" w:rsidRDefault="00D23CBA">
      <w:pPr>
        <w:tabs>
          <w:tab w:val="left" w:pos="1134"/>
        </w:tabs>
        <w:spacing w:line="24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C572A4" w:rsidRDefault="00D23CBA">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C572A4" w:rsidRDefault="00D23CBA">
      <w:pPr>
        <w:tabs>
          <w:tab w:val="left" w:pos="1276"/>
        </w:tabs>
        <w:spacing w:line="240" w:lineRule="exact"/>
        <w:ind w:firstLine="709"/>
        <w:rPr>
          <w:sz w:val="24"/>
        </w:rPr>
      </w:pPr>
      <w:r>
        <w:rPr>
          <w:sz w:val="24"/>
        </w:rPr>
        <w:t>1.2.</w:t>
      </w:r>
      <w:r>
        <w:rPr>
          <w:sz w:val="24"/>
        </w:rPr>
        <w:tab/>
        <w:t>Стороны выполняют</w:t>
      </w:r>
      <w:r>
        <w:rPr>
          <w:sz w:val="24"/>
        </w:rPr>
        <w:t xml:space="preserve">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C572A4" w:rsidRDefault="00D23CBA">
      <w:pPr>
        <w:tabs>
          <w:tab w:val="left" w:pos="1276"/>
        </w:tabs>
        <w:spacing w:line="240" w:lineRule="exact"/>
        <w:ind w:firstLine="709"/>
        <w:rPr>
          <w:sz w:val="24"/>
        </w:rPr>
      </w:pPr>
      <w:r>
        <w:rPr>
          <w:sz w:val="24"/>
        </w:rPr>
        <w:t>1.3.</w:t>
      </w:r>
      <w:r>
        <w:rPr>
          <w:sz w:val="24"/>
        </w:rPr>
        <w:tab/>
        <w:t>Стороны неукоснительно соблю</w:t>
      </w:r>
      <w:r>
        <w:rPr>
          <w:sz w:val="24"/>
        </w:rPr>
        <w:t>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в связи с недружественными действиями некоторых иностранных государств и международных орг</w:t>
      </w:r>
      <w:r>
        <w:rPr>
          <w:sz w:val="24"/>
        </w:rPr>
        <w:t xml:space="preserve">анизаций. </w:t>
      </w:r>
    </w:p>
    <w:p w:rsidR="00C572A4" w:rsidRDefault="00D23CBA">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C572A4" w:rsidRDefault="00D23CBA">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w:t>
      </w:r>
      <w:r>
        <w:rPr>
          <w:sz w:val="24"/>
        </w:rPr>
        <w:t>тоящего Договора запрещено или ограничено (далее – Перечень);</w:t>
      </w:r>
    </w:p>
    <w:p w:rsidR="00C572A4" w:rsidRDefault="00D23CBA">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rsidR="00C572A4" w:rsidRDefault="00D23CBA">
      <w:pPr>
        <w:tabs>
          <w:tab w:val="left" w:pos="1418"/>
        </w:tabs>
        <w:spacing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 xml:space="preserve">в случае изменения обстоятельств, </w:t>
      </w:r>
      <w:r>
        <w:rPr>
          <w:sz w:val="24"/>
        </w:rPr>
        <w:t>указанных в п. 1.3.1 настоящего Приложения.</w:t>
      </w:r>
    </w:p>
    <w:p w:rsidR="00C572A4" w:rsidRDefault="00D23CBA">
      <w:pPr>
        <w:tabs>
          <w:tab w:val="left" w:pos="1418"/>
        </w:tabs>
        <w:spacing w:line="240" w:lineRule="exact"/>
        <w:ind w:firstLine="709"/>
        <w:rPr>
          <w:sz w:val="24"/>
        </w:rPr>
      </w:pPr>
      <w:r>
        <w:rPr>
          <w:sz w:val="24"/>
        </w:rPr>
        <w:t>1.3.3.</w:t>
      </w:r>
      <w:r>
        <w:rPr>
          <w:sz w:val="24"/>
        </w:rPr>
        <w:tab/>
        <w:t>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w:t>
      </w:r>
      <w:r>
        <w:rPr>
          <w:sz w:val="24"/>
        </w:rPr>
        <w:t xml:space="preserve">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C572A4" w:rsidRDefault="00D23CBA">
      <w:pPr>
        <w:numPr>
          <w:ilvl w:val="0"/>
          <w:numId w:val="28"/>
        </w:numPr>
        <w:tabs>
          <w:tab w:val="left" w:pos="1134"/>
        </w:tabs>
        <w:spacing w:after="200" w:line="240" w:lineRule="exact"/>
        <w:ind w:left="0" w:firstLine="709"/>
        <w:contextualSpacing/>
        <w:jc w:val="left"/>
        <w:rPr>
          <w:sz w:val="24"/>
        </w:rPr>
      </w:pPr>
      <w:r>
        <w:rPr>
          <w:sz w:val="24"/>
        </w:rPr>
        <w:t>если заверение, указанное в п. 1.3.1 н</w:t>
      </w:r>
      <w:r>
        <w:rPr>
          <w:sz w:val="24"/>
        </w:rPr>
        <w:t>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C572A4" w:rsidRDefault="00D23CBA">
      <w:pPr>
        <w:numPr>
          <w:ilvl w:val="0"/>
          <w:numId w:val="28"/>
        </w:numPr>
        <w:tabs>
          <w:tab w:val="left" w:pos="1134"/>
        </w:tabs>
        <w:spacing w:after="200" w:line="240" w:lineRule="exact"/>
        <w:ind w:left="0" w:firstLine="709"/>
        <w:contextualSpacing/>
        <w:jc w:val="left"/>
        <w:rPr>
          <w:sz w:val="24"/>
        </w:rPr>
      </w:pPr>
      <w:r>
        <w:rPr>
          <w:sz w:val="24"/>
        </w:rPr>
        <w:t>если исполнение Договора/ сотрудничество Сторон будет нарушать требования законодательст</w:t>
      </w:r>
      <w:r>
        <w:rPr>
          <w:sz w:val="24"/>
        </w:rPr>
        <w:t xml:space="preserve">ва Российской Федерации вследствие изменений последнего, в том числе в случае включения Стороны Договора в Перечень. </w:t>
      </w:r>
    </w:p>
    <w:p w:rsidR="00C572A4" w:rsidRDefault="00D23CBA">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4" w:history="1">
        <w:r>
          <w:rPr>
            <w:color w:val="0000FF"/>
            <w:sz w:val="24"/>
            <w:u w:val="single"/>
          </w:rPr>
          <w:t>compliance-R00@russianpost.ru</w:t>
        </w:r>
      </w:hyperlink>
      <w:r>
        <w:rPr>
          <w:sz w:val="24"/>
        </w:rPr>
        <w:t xml:space="preserve">. </w:t>
      </w:r>
    </w:p>
    <w:p w:rsidR="00C572A4" w:rsidRDefault="00D23CBA">
      <w:pPr>
        <w:tabs>
          <w:tab w:val="left" w:pos="1134"/>
        </w:tabs>
        <w:spacing w:line="240" w:lineRule="exact"/>
        <w:ind w:firstLine="709"/>
        <w:rPr>
          <w:sz w:val="24"/>
        </w:rPr>
      </w:pPr>
      <w:r>
        <w:rPr>
          <w:sz w:val="24"/>
        </w:rPr>
        <w:t xml:space="preserve">Уведомление </w:t>
      </w:r>
      <w:r>
        <w:rPr>
          <w:sz w:val="24"/>
        </w:rPr>
        <w:fldChar w:fldCharType="begin" w:fldLock="1"/>
      </w:r>
      <w:r>
        <w:rPr>
          <w:sz w:val="24"/>
        </w:rPr>
        <w:instrText>LBVARIABLE \id "75281" \grammarCase "genitive"</w:instrText>
      </w:r>
      <w:r>
        <w:rPr>
          <w:sz w:val="24"/>
        </w:rPr>
        <w:fldChar w:fldCharType="separate"/>
      </w:r>
      <w:r>
        <w:rPr>
          <w:sz w:val="24"/>
        </w:rPr>
        <w:t>-</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"75282"</w:instrText>
      </w:r>
      <w:r>
        <w:rPr>
          <w:sz w:val="24"/>
        </w:rPr>
        <w:fldChar w:fldCharType="separate"/>
      </w:r>
      <w:r>
        <w:rPr>
          <w:sz w:val="24"/>
        </w:rPr>
        <w:t>-</w:t>
      </w:r>
      <w:r>
        <w:rPr>
          <w:sz w:val="24"/>
        </w:rPr>
        <w:fldChar w:fldCharType="end"/>
      </w:r>
      <w:r>
        <w:rPr>
          <w:sz w:val="24"/>
        </w:rPr>
        <w:t>.</w:t>
      </w:r>
    </w:p>
    <w:p w:rsidR="00C572A4" w:rsidRDefault="00D23CBA">
      <w:pPr>
        <w:tabs>
          <w:tab w:val="left" w:pos="1134"/>
        </w:tabs>
        <w:spacing w:line="24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w:t>
      </w:r>
      <w:r>
        <w:rPr>
          <w:sz w:val="24"/>
        </w:rPr>
        <w:t>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C572A4" w:rsidRDefault="00D23CBA">
      <w:pPr>
        <w:tabs>
          <w:tab w:val="left" w:pos="1134"/>
        </w:tabs>
        <w:spacing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w:t>
      </w:r>
      <w:r>
        <w:rPr>
          <w:sz w:val="24"/>
        </w:rPr>
        <w:t>енности для соответствующей Стороны.</w:t>
      </w:r>
    </w:p>
    <w:p w:rsidR="00C572A4" w:rsidRDefault="00D23CBA">
      <w:pPr>
        <w:tabs>
          <w:tab w:val="left" w:pos="1134"/>
        </w:tabs>
        <w:spacing w:line="24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w:t>
      </w:r>
      <w:r>
        <w:rPr>
          <w:sz w:val="24"/>
        </w:rPr>
        <w:t xml:space="preserve">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w:t>
      </w:r>
      <w:r>
        <w:rPr>
          <w:sz w:val="24"/>
        </w:rPr>
        <w:t xml:space="preserve">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C572A4" w:rsidRDefault="00D23CBA">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w:t>
      </w:r>
      <w:r>
        <w:rPr>
          <w:sz w:val="24"/>
        </w:rPr>
        <w:t>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C572A4" w:rsidRDefault="00D23CBA">
      <w:pPr>
        <w:tabs>
          <w:tab w:val="left" w:pos="1134"/>
        </w:tabs>
        <w:spacing w:line="240" w:lineRule="exact"/>
        <w:ind w:firstLine="709"/>
        <w:rPr>
          <w:sz w:val="24"/>
        </w:rPr>
      </w:pPr>
      <w:r>
        <w:rPr>
          <w:sz w:val="24"/>
        </w:rPr>
        <w:t>3.</w:t>
      </w:r>
      <w:r>
        <w:rPr>
          <w:sz w:val="24"/>
        </w:rPr>
        <w:tab/>
        <w:t>В случае возникновения у Стороны подозрений, что произошло или может п</w:t>
      </w:r>
      <w:r>
        <w:rPr>
          <w:sz w:val="24"/>
        </w:rPr>
        <w:t xml:space="preserve">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w:t>
      </w:r>
      <w:r>
        <w:rPr>
          <w:sz w:val="24"/>
        </w:rPr>
        <w:t>может произойти нарушение каких-либо положений пункта 2 настоящего раздела.</w:t>
      </w:r>
    </w:p>
    <w:p w:rsidR="00C572A4" w:rsidRDefault="00D23CBA">
      <w:pPr>
        <w:tabs>
          <w:tab w:val="left" w:pos="1134"/>
        </w:tabs>
        <w:spacing w:line="240" w:lineRule="exact"/>
        <w:ind w:firstLine="709"/>
        <w:rPr>
          <w:sz w:val="24"/>
        </w:rPr>
      </w:pPr>
      <w:r>
        <w:rPr>
          <w:sz w:val="24"/>
        </w:rPr>
        <w:t>Уведомление Сторон осуществляется в порядке, определенном в пункте 1.3.3 настоящего Приложения.</w:t>
      </w:r>
    </w:p>
    <w:p w:rsidR="00C572A4" w:rsidRDefault="00D23CBA">
      <w:pPr>
        <w:tabs>
          <w:tab w:val="left" w:pos="1134"/>
        </w:tabs>
        <w:spacing w:line="240" w:lineRule="exact"/>
        <w:ind w:firstLine="709"/>
        <w:rPr>
          <w:sz w:val="24"/>
        </w:rPr>
      </w:pPr>
      <w:r>
        <w:rPr>
          <w:sz w:val="24"/>
        </w:rPr>
        <w:t>Сторона, получившая письменное уведомление о нарушении каких-либо положений пункта 2</w:t>
      </w:r>
      <w:r>
        <w:rPr>
          <w:sz w:val="24"/>
        </w:rPr>
        <w:t>,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C572A4" w:rsidRDefault="00D23CBA">
      <w:pPr>
        <w:tabs>
          <w:tab w:val="left" w:pos="1134"/>
        </w:tabs>
        <w:spacing w:line="240" w:lineRule="exact"/>
        <w:ind w:firstLine="709"/>
        <w:rPr>
          <w:sz w:val="24"/>
        </w:rPr>
      </w:pPr>
      <w:r>
        <w:rPr>
          <w:sz w:val="24"/>
        </w:rPr>
        <w:t>При рассмотрении письменного уведомления Стороны гарантируют друг другу осуществление надл</w:t>
      </w:r>
      <w:r>
        <w:rPr>
          <w:sz w:val="24"/>
        </w:rPr>
        <w:t>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C572A4" w:rsidRDefault="00D23CBA">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w:t>
      </w:r>
      <w:r>
        <w:rPr>
          <w:sz w:val="24"/>
        </w:rPr>
        <w:t>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w:t>
      </w:r>
      <w:r>
        <w:rPr>
          <w:sz w:val="24"/>
        </w:rPr>
        <w:t>е:</w:t>
      </w:r>
    </w:p>
    <w:p w:rsidR="00C572A4" w:rsidRDefault="00D23CBA">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C572A4" w:rsidRDefault="00D23CBA">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w:t>
      </w:r>
      <w:r>
        <w:rPr>
          <w:sz w:val="24"/>
        </w:rPr>
        <w:t>ие другой Стороне.</w:t>
      </w:r>
    </w:p>
    <w:p w:rsidR="00C572A4" w:rsidRDefault="00D23CBA">
      <w:pPr>
        <w:tabs>
          <w:tab w:val="left" w:pos="1134"/>
        </w:tabs>
        <w:spacing w:line="240" w:lineRule="exact"/>
        <w:ind w:firstLine="709"/>
        <w:rPr>
          <w:sz w:val="24"/>
        </w:rPr>
      </w:pPr>
      <w:r>
        <w:rPr>
          <w:sz w:val="24"/>
        </w:rPr>
        <w:t>Право требования уплаты штрафа возникает за каждый выявленный факт «недружественного влияния».</w:t>
      </w:r>
    </w:p>
    <w:p w:rsidR="00C572A4" w:rsidRDefault="00D23CBA">
      <w:pPr>
        <w:tabs>
          <w:tab w:val="left" w:pos="1134"/>
        </w:tabs>
        <w:spacing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356" w:type="dxa"/>
        <w:tblLayout w:type="fixed"/>
        <w:tblLook w:val="04A0" w:firstRow="1" w:lastRow="0" w:firstColumn="1" w:lastColumn="0" w:noHBand="0" w:noVBand="1"/>
      </w:tblPr>
      <w:tblGrid>
        <w:gridCol w:w="4678"/>
        <w:gridCol w:w="4678"/>
      </w:tblGrid>
      <w:tr w:rsidR="00C572A4">
        <w:tc>
          <w:tcPr>
            <w:tcW w:w="4678" w:type="dxa"/>
          </w:tcPr>
          <w:p w:rsidR="00C572A4" w:rsidRDefault="00D23CBA">
            <w:pPr>
              <w:pStyle w:val="LBBodyText1"/>
              <w:keepNext/>
            </w:pPr>
            <w:r>
              <w:rPr>
                <w:b/>
              </w:rPr>
              <w:t>Заказчик:</w:t>
            </w:r>
          </w:p>
        </w:tc>
        <w:tc>
          <w:tcPr>
            <w:tcW w:w="4678" w:type="dxa"/>
          </w:tcPr>
          <w:p w:rsidR="00C572A4" w:rsidRDefault="00D23CBA">
            <w:pPr>
              <w:pStyle w:val="LBBodyText1"/>
              <w:keepNext/>
            </w:pPr>
            <w:r>
              <w:rPr>
                <w:b/>
              </w:rPr>
              <w:t>Исполнитель:</w:t>
            </w:r>
          </w:p>
        </w:tc>
      </w:tr>
      <w:tr w:rsidR="00C572A4">
        <w:tc>
          <w:tcPr>
            <w:tcW w:w="4678" w:type="dxa"/>
          </w:tcPr>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tcPr>
          <w:p w:rsidR="00C572A4" w:rsidRDefault="00C572A4">
            <w:pPr>
              <w:pStyle w:val="LBBodyText1"/>
              <w:keepNext/>
            </w:pPr>
          </w:p>
        </w:tc>
      </w:tr>
      <w:tr w:rsidR="00C572A4">
        <w:tc>
          <w:tcPr>
            <w:tcW w:w="4678" w:type="dxa"/>
          </w:tcPr>
          <w:p w:rsidR="00C572A4" w:rsidRDefault="00C572A4">
            <w:pPr>
              <w:pStyle w:val="LBBodyText1"/>
              <w:keepNext/>
            </w:pPr>
          </w:p>
          <w:p w:rsidR="00C572A4" w:rsidRDefault="00D23CBA">
            <w:pPr>
              <w:pStyle w:val="LBBodyText1"/>
              <w:keepNext/>
            </w:pPr>
            <w:r>
              <w:t>____________________</w:t>
            </w:r>
          </w:p>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\dateFormat "dd.mm.y</w:instrText>
            </w:r>
            <w:r>
              <w:instrText>yyy" \moneyFormat "0,000.##" \numeral "cardinal"</w:instrText>
            </w:r>
            <w:r>
              <w:fldChar w:fldCharType="separate"/>
            </w:r>
            <w:r>
              <w:t>Махмутов Ильнур Наваилевич</w:t>
            </w:r>
            <w:r>
              <w:fldChar w:fldCharType="end"/>
            </w:r>
            <w:r>
              <w:fldChar w:fldCharType="end"/>
            </w:r>
          </w:p>
        </w:tc>
        <w:tc>
          <w:tcPr>
            <w:tcW w:w="4678" w:type="dxa"/>
          </w:tcPr>
          <w:p w:rsidR="00C572A4" w:rsidRDefault="00C572A4">
            <w:pPr>
              <w:pStyle w:val="LBBodyText1"/>
              <w:keepNext/>
            </w:pPr>
          </w:p>
          <w:p w:rsidR="00C572A4" w:rsidRDefault="00D23CBA">
            <w:pPr>
              <w:pStyle w:val="LBBodyText1"/>
              <w:keepNext/>
            </w:pPr>
            <w:r>
              <w:t>____________________</w:t>
            </w:r>
          </w:p>
          <w:p w:rsidR="00C572A4" w:rsidRDefault="00C572A4">
            <w:pPr>
              <w:pStyle w:val="LBBodyText1"/>
              <w:keepNext/>
            </w:pPr>
          </w:p>
        </w:tc>
      </w:tr>
    </w:tbl>
    <w:p w:rsidR="00C572A4" w:rsidRDefault="00C572A4"/>
    <w:p w:rsidR="00C572A4" w:rsidRDefault="00D23CBA">
      <w:r>
        <w:br w:type="page"/>
      </w:r>
    </w:p>
    <w:p w:rsidR="00C572A4" w:rsidRDefault="00D23CBA">
      <w:pPr>
        <w:ind w:left="5103" w:right="-2"/>
        <w:rPr>
          <w:sz w:val="24"/>
        </w:rPr>
      </w:pPr>
      <w:r>
        <w:rPr>
          <w:sz w:val="24"/>
        </w:rPr>
        <w:fldChar w:fldCharType="begin" w:fldLock="1"/>
      </w:r>
      <w:r>
        <w:rPr>
          <w:sz w:val="24"/>
        </w:rPr>
        <w:instrText>LBVARIABLE \id "28768" \displaced</w:instrText>
      </w:r>
      <w:r>
        <w:rPr>
          <w:sz w:val="24"/>
        </w:rPr>
        <w:fldChar w:fldCharType="separate"/>
      </w:r>
      <w:r>
        <w:rPr>
          <w:sz w:val="24"/>
        </w:rPr>
        <w:t>Приложение №11</w:t>
      </w:r>
    </w:p>
    <w:p w:rsidR="00C572A4" w:rsidRDefault="00D23CBA">
      <w:pPr>
        <w:ind w:left="5103" w:right="-2"/>
      </w:pPr>
      <w:r>
        <w:rPr>
          <w:sz w:val="24"/>
        </w:rPr>
        <w:t xml:space="preserve">к Договору </w:t>
      </w:r>
      <w:r>
        <w:rPr>
          <w:sz w:val="24"/>
        </w:rPr>
        <w:fldChar w:fldCharType="begin" w:fldLock="1"/>
      </w:r>
      <w:r>
        <w:rPr>
          <w:sz w:val="24"/>
        </w:rPr>
        <w:instrText>LBVARIABLE \id "75212"</w:instrText>
      </w:r>
      <w:r>
        <w:rPr>
          <w:sz w:val="24"/>
        </w:rPr>
        <w:fldChar w:fldCharType="separate"/>
      </w:r>
      <w:r>
        <w:rPr>
          <w:sz w:val="24"/>
        </w:rPr>
        <w:t xml:space="preserve">оказание услуг по перевозке почтовых отправлений </w:t>
      </w:r>
    </w:p>
    <w:p w:rsidR="00C572A4" w:rsidRDefault="00D23CBA">
      <w:pPr>
        <w:ind w:left="5103" w:right="-2"/>
      </w:pPr>
      <w:r>
        <w:rPr>
          <w:sz w:val="24"/>
        </w:rPr>
        <w:t>и прочих товарно-</w:t>
      </w:r>
      <w:r>
        <w:rPr>
          <w:sz w:val="24"/>
        </w:rPr>
        <w:t xml:space="preserve">материальных ценностей автотранспортом </w:t>
      </w:r>
    </w:p>
    <w:p w:rsidR="00C572A4" w:rsidRDefault="00D23CBA">
      <w:pPr>
        <w:ind w:left="5103" w:right="-2"/>
      </w:pPr>
      <w:r>
        <w:rPr>
          <w:sz w:val="24"/>
        </w:rPr>
        <w:t xml:space="preserve">по магистральному маршруту Казань-Ижевск-Казань, грузоподъемностью 10 тонн, включая осуществление погрузо-разгрузочных работ в местах </w:t>
      </w:r>
    </w:p>
    <w:p w:rsidR="00C572A4" w:rsidRDefault="00D23CBA">
      <w:pPr>
        <w:ind w:left="5103" w:right="-2"/>
      </w:pPr>
      <w:r>
        <w:rPr>
          <w:sz w:val="24"/>
        </w:rPr>
        <w:t xml:space="preserve">начала и окончания маршрута, а также в пунктах обмена для нужд </w:t>
      </w:r>
    </w:p>
    <w:p w:rsidR="00C572A4" w:rsidRDefault="00D23CBA">
      <w:pPr>
        <w:ind w:left="5103" w:right="-2"/>
      </w:pPr>
      <w:r>
        <w:rPr>
          <w:sz w:val="24"/>
        </w:rPr>
        <w:t>УФПС Татарстан по</w:t>
      </w:r>
      <w:r>
        <w:rPr>
          <w:sz w:val="24"/>
        </w:rPr>
        <w:t>чтасы</w:t>
      </w:r>
    </w:p>
    <w:p w:rsidR="00C572A4" w:rsidRDefault="00D23CBA">
      <w:pPr>
        <w:ind w:left="5103" w:right="-2"/>
        <w:rPr>
          <w:sz w:val="24"/>
        </w:rPr>
      </w:pPr>
      <w:r>
        <w:rPr>
          <w:sz w:val="24"/>
        </w:rPr>
        <w:fldChar w:fldCharType="end"/>
      </w:r>
      <w:r>
        <w:rPr>
          <w:sz w:val="24"/>
        </w:rPr>
        <w:t xml:space="preserve"> от ______ №</w:t>
      </w:r>
      <w:r>
        <w:rPr>
          <w:sz w:val="24"/>
        </w:rPr>
        <w:fldChar w:fldCharType="begin" w:fldLock="1"/>
      </w:r>
      <w:r>
        <w:rPr>
          <w:sz w:val="24"/>
        </w:rPr>
        <w:instrText>LBVARIABLE \id "28718" \displaced</w:instrText>
      </w:r>
      <w:r>
        <w:rPr>
          <w:sz w:val="24"/>
        </w:rPr>
        <w:fldChar w:fldCharType="separate"/>
      </w:r>
      <w:r>
        <w:rPr>
          <w:sz w:val="24"/>
        </w:rPr>
        <w:t>________</w:t>
      </w:r>
      <w:r>
        <w:rPr>
          <w:sz w:val="24"/>
        </w:rPr>
        <w:fldChar w:fldCharType="end"/>
      </w:r>
    </w:p>
    <w:p w:rsidR="00C572A4" w:rsidRDefault="00C572A4">
      <w:pPr>
        <w:spacing w:before="240" w:after="120"/>
        <w:ind w:left="357" w:right="-2" w:hanging="357"/>
        <w:contextualSpacing/>
        <w:jc w:val="center"/>
        <w:rPr>
          <w:b/>
          <w:sz w:val="24"/>
        </w:rPr>
      </w:pPr>
    </w:p>
    <w:p w:rsidR="00C572A4" w:rsidRDefault="00D23CBA">
      <w:pPr>
        <w:spacing w:before="240" w:after="120"/>
        <w:ind w:left="357" w:right="-2" w:hanging="357"/>
        <w:contextualSpacing/>
        <w:jc w:val="center"/>
        <w:rPr>
          <w:b/>
          <w:sz w:val="24"/>
        </w:rPr>
      </w:pPr>
      <w:r>
        <w:rPr>
          <w:b/>
          <w:sz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C572A4" w:rsidRDefault="00C572A4">
      <w:pPr>
        <w:spacing w:before="240" w:after="120"/>
        <w:ind w:left="357" w:right="-2" w:hanging="357"/>
        <w:contextualSpacing/>
        <w:jc w:val="center"/>
        <w:rPr>
          <w:b/>
          <w:sz w:val="24"/>
        </w:rPr>
      </w:pPr>
    </w:p>
    <w:p w:rsidR="00C572A4" w:rsidRDefault="00D23CBA">
      <w:pPr>
        <w:spacing w:before="100" w:after="100"/>
        <w:ind w:right="-2" w:firstLine="709"/>
        <w:contextualSpacing/>
        <w:rPr>
          <w:sz w:val="24"/>
        </w:rPr>
      </w:pPr>
      <w:r>
        <w:rPr>
          <w:sz w:val="24"/>
        </w:rPr>
        <w:t>1) Учредительные или иные документы:</w:t>
      </w:r>
    </w:p>
    <w:p w:rsidR="00C572A4" w:rsidRDefault="00D23CBA">
      <w:pPr>
        <w:tabs>
          <w:tab w:val="left" w:pos="1134"/>
        </w:tabs>
        <w:spacing w:before="100" w:after="100"/>
        <w:ind w:right="-2" w:firstLine="709"/>
        <w:contextualSpacing/>
        <w:rPr>
          <w:sz w:val="24"/>
        </w:rPr>
      </w:pPr>
      <w:r>
        <w:rPr>
          <w:sz w:val="24"/>
        </w:rPr>
        <w:t>1.1)</w:t>
      </w:r>
      <w:r>
        <w:rPr>
          <w:sz w:val="24"/>
        </w:rPr>
        <w:tab/>
        <w:t>подтверждающие стат</w:t>
      </w:r>
      <w:r>
        <w:rPr>
          <w:sz w:val="24"/>
        </w:rPr>
        <w:t>ус Контрагента как соответствующий применимому иностранному законодательству разновидности организационно-правовой формы;</w:t>
      </w:r>
    </w:p>
    <w:p w:rsidR="00C572A4" w:rsidRDefault="00D23CBA">
      <w:pPr>
        <w:tabs>
          <w:tab w:val="left" w:pos="1134"/>
        </w:tabs>
        <w:spacing w:before="100" w:after="100"/>
        <w:ind w:right="-2" w:firstLine="709"/>
        <w:contextualSpacing/>
        <w:rPr>
          <w:sz w:val="24"/>
        </w:rPr>
      </w:pPr>
      <w:r>
        <w:rPr>
          <w:sz w:val="24"/>
        </w:rPr>
        <w:t>1.2)</w:t>
      </w:r>
      <w:r>
        <w:rPr>
          <w:sz w:val="24"/>
        </w:rPr>
        <w:tab/>
        <w:t>содержащие сведения о долях участия, наличии управляющих органов и об общем распределении полномочий между ними.</w:t>
      </w:r>
    </w:p>
    <w:p w:rsidR="00C572A4" w:rsidRDefault="00D23CBA">
      <w:pPr>
        <w:tabs>
          <w:tab w:val="left" w:pos="993"/>
        </w:tabs>
        <w:spacing w:before="100" w:after="100"/>
        <w:ind w:right="-2" w:firstLine="709"/>
        <w:contextualSpacing/>
        <w:rPr>
          <w:sz w:val="24"/>
        </w:rPr>
      </w:pPr>
      <w:r>
        <w:rPr>
          <w:sz w:val="24"/>
        </w:rPr>
        <w:t>2)</w:t>
      </w:r>
      <w:r>
        <w:rPr>
          <w:sz w:val="24"/>
        </w:rPr>
        <w:tab/>
        <w:t>Финансовая от</w:t>
      </w:r>
      <w:r>
        <w:rPr>
          <w:sz w:val="24"/>
        </w:rPr>
        <w:t>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C572A4" w:rsidRDefault="00D23CBA">
      <w:pPr>
        <w:tabs>
          <w:tab w:val="left" w:pos="993"/>
        </w:tabs>
        <w:spacing w:before="100" w:after="100"/>
        <w:ind w:right="-2" w:firstLine="709"/>
        <w:contextualSpacing/>
        <w:rPr>
          <w:sz w:val="24"/>
        </w:rPr>
      </w:pPr>
      <w:r>
        <w:rPr>
          <w:sz w:val="24"/>
        </w:rPr>
        <w:t>3)</w:t>
      </w:r>
      <w:r>
        <w:rPr>
          <w:sz w:val="24"/>
        </w:rPr>
        <w:tab/>
        <w:t>Договоры и иные правоустанавливающие документы, на основании которых у Контрагента возникали гражда</w:t>
      </w:r>
      <w:r>
        <w:rPr>
          <w:sz w:val="24"/>
        </w:rPr>
        <w:t>нско-правовые отношения в рамках деятельности, приведшей к возникновению у Контрагента облагаемых доходов от источников в РФ.</w:t>
      </w:r>
    </w:p>
    <w:p w:rsidR="00C572A4" w:rsidRDefault="00D23CBA">
      <w:pPr>
        <w:tabs>
          <w:tab w:val="left" w:pos="993"/>
        </w:tabs>
        <w:spacing w:before="100" w:after="100"/>
        <w:ind w:right="-2" w:firstLine="709"/>
        <w:contextualSpacing/>
        <w:rPr>
          <w:sz w:val="24"/>
        </w:rPr>
      </w:pPr>
      <w:r>
        <w:rPr>
          <w:sz w:val="24"/>
        </w:rPr>
        <w:t>4)</w:t>
      </w:r>
      <w:r>
        <w:rPr>
          <w:sz w:val="24"/>
        </w:rPr>
        <w:tab/>
        <w:t>Официальные пояснения Контрагента об особенностях ведения Контрагентом предпринимательской деятельности, приведшей к возникнове</w:t>
      </w:r>
      <w:r>
        <w:rPr>
          <w:sz w:val="24"/>
        </w:rPr>
        <w:t>нию у него облагаемых доходов от источников в РФ - в части выполняемых Контрагентом функций и принимаемых данным Контрагентом рисков.</w:t>
      </w:r>
    </w:p>
    <w:p w:rsidR="00C572A4" w:rsidRDefault="00D23CBA">
      <w:pPr>
        <w:tabs>
          <w:tab w:val="left" w:pos="993"/>
        </w:tabs>
        <w:spacing w:before="100" w:after="100"/>
        <w:ind w:right="-2" w:firstLine="709"/>
        <w:contextualSpacing/>
        <w:rPr>
          <w:sz w:val="24"/>
        </w:rPr>
      </w:pPr>
      <w:r>
        <w:rPr>
          <w:sz w:val="24"/>
        </w:rPr>
        <w:t>5)</w:t>
      </w:r>
      <w:r>
        <w:rPr>
          <w:sz w:val="24"/>
        </w:rPr>
        <w:tab/>
        <w:t>Официальные письма уполномоченного органа страны, в которой Контрагент считается (на основании сертификата налогового р</w:t>
      </w:r>
      <w:r>
        <w:rPr>
          <w:sz w:val="24"/>
        </w:rPr>
        <w:t>езидентства) «лицом с постоянным местопребыванием» согласно соответствующему Соглашению об избежании двойного налогообложения, подтверждающие:</w:t>
      </w:r>
    </w:p>
    <w:p w:rsidR="00C572A4" w:rsidRDefault="00D23CBA">
      <w:pPr>
        <w:tabs>
          <w:tab w:val="left" w:pos="1134"/>
        </w:tabs>
        <w:spacing w:before="100" w:after="100"/>
        <w:ind w:right="-2" w:firstLine="709"/>
        <w:contextualSpacing/>
        <w:rPr>
          <w:sz w:val="24"/>
        </w:rPr>
      </w:pPr>
      <w:r>
        <w:rPr>
          <w:sz w:val="24"/>
        </w:rPr>
        <w:t>5.1)</w:t>
      </w:r>
      <w:r>
        <w:rPr>
          <w:sz w:val="24"/>
        </w:rPr>
        <w:tab/>
        <w:t>факт включения облагаемых доходов от источников в РФ и связанных с ними расходов в налогооблагаемую базу Кон</w:t>
      </w:r>
      <w:r>
        <w:rPr>
          <w:sz w:val="24"/>
        </w:rPr>
        <w:t>трагента;</w:t>
      </w:r>
    </w:p>
    <w:p w:rsidR="00C572A4" w:rsidRDefault="00D23CBA">
      <w:pPr>
        <w:tabs>
          <w:tab w:val="left" w:pos="1134"/>
        </w:tabs>
        <w:spacing w:before="100" w:after="100"/>
        <w:ind w:right="-2" w:firstLine="709"/>
        <w:contextualSpacing/>
        <w:rPr>
          <w:sz w:val="24"/>
        </w:rPr>
      </w:pPr>
      <w:r>
        <w:rPr>
          <w:sz w:val="24"/>
        </w:rPr>
        <w:t>5.2)</w:t>
      </w:r>
      <w:r>
        <w:rPr>
          <w:sz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C572A4" w:rsidRDefault="00D23CBA">
      <w:pPr>
        <w:spacing w:before="100" w:after="100"/>
        <w:ind w:right="-2" w:firstLine="709"/>
        <w:contextualSpacing/>
        <w:rPr>
          <w:sz w:val="24"/>
        </w:rPr>
      </w:pPr>
      <w:r>
        <w:rPr>
          <w:sz w:val="24"/>
        </w:rPr>
        <w:t>6) Уведомление</w:t>
      </w:r>
      <w:r>
        <w:rPr>
          <w:sz w:val="24"/>
        </w:rPr>
        <w:t xml:space="preserve">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w:t>
      </w:r>
      <w:r>
        <w:rPr>
          <w:sz w:val="24"/>
        </w:rPr>
        <w:t xml:space="preserve"> налоговом периоде.</w:t>
      </w:r>
    </w:p>
    <w:p w:rsidR="00C572A4" w:rsidRDefault="00D23CBA">
      <w:pPr>
        <w:spacing w:before="100" w:after="100"/>
        <w:ind w:right="-2" w:firstLine="709"/>
        <w:contextualSpacing/>
        <w:rPr>
          <w:sz w:val="24"/>
        </w:rPr>
      </w:pPr>
      <w:r>
        <w:rPr>
          <w:sz w:val="24"/>
        </w:rPr>
        <w:t>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w:t>
      </w:r>
      <w:r>
        <w:rPr>
          <w:sz w:val="24"/>
        </w:rPr>
        <w:t xml:space="preserve">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C572A4" w:rsidRDefault="00D23CBA">
      <w:pPr>
        <w:spacing w:before="240" w:after="120"/>
        <w:ind w:right="-2" w:firstLine="709"/>
        <w:contextualSpacing/>
        <w:rPr>
          <w:sz w:val="24"/>
        </w:rPr>
      </w:pPr>
      <w:r>
        <w:rPr>
          <w:sz w:val="24"/>
        </w:rPr>
        <w:t>Документ, подтверждающий постоянное местонахождение Конт</w:t>
      </w:r>
      <w:r>
        <w:rPr>
          <w:sz w:val="24"/>
        </w:rPr>
        <w:t>рагента, должен быть заверен компетентным органом соответствующего иностранного государства (с апостилем и переводом на русский язык).</w:t>
      </w:r>
    </w:p>
    <w:p w:rsidR="00C572A4" w:rsidRDefault="00C572A4"/>
    <w:tbl>
      <w:tblPr>
        <w:tblStyle w:val="a3"/>
        <w:tblW w:w="9356" w:type="dxa"/>
        <w:tblLayout w:type="fixed"/>
        <w:tblLook w:val="04A0" w:firstRow="1" w:lastRow="0" w:firstColumn="1" w:lastColumn="0" w:noHBand="0" w:noVBand="1"/>
      </w:tblPr>
      <w:tblGrid>
        <w:gridCol w:w="4678"/>
        <w:gridCol w:w="4678"/>
      </w:tblGrid>
      <w:tr w:rsidR="00C572A4">
        <w:tc>
          <w:tcPr>
            <w:tcW w:w="4678" w:type="dxa"/>
          </w:tcPr>
          <w:p w:rsidR="00C572A4" w:rsidRDefault="00D23CBA">
            <w:pPr>
              <w:pStyle w:val="LBBodyText1"/>
              <w:keepNext/>
            </w:pPr>
            <w:r>
              <w:rPr>
                <w:b/>
              </w:rPr>
              <w:t>Заказчик:</w:t>
            </w:r>
          </w:p>
        </w:tc>
        <w:tc>
          <w:tcPr>
            <w:tcW w:w="4678" w:type="dxa"/>
          </w:tcPr>
          <w:p w:rsidR="00C572A4" w:rsidRDefault="00D23CBA">
            <w:pPr>
              <w:pStyle w:val="LBBodyText1"/>
              <w:keepNext/>
            </w:pPr>
            <w:r>
              <w:rPr>
                <w:b/>
              </w:rPr>
              <w:t>Исполнитель:</w:t>
            </w:r>
          </w:p>
        </w:tc>
      </w:tr>
      <w:tr w:rsidR="00C572A4">
        <w:tc>
          <w:tcPr>
            <w:tcW w:w="4678" w:type="dxa"/>
          </w:tcPr>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tcPr>
          <w:p w:rsidR="00C572A4" w:rsidRDefault="00C572A4">
            <w:pPr>
              <w:pStyle w:val="LBBodyText1"/>
              <w:keepNext/>
            </w:pPr>
          </w:p>
        </w:tc>
      </w:tr>
      <w:tr w:rsidR="00C572A4">
        <w:tc>
          <w:tcPr>
            <w:tcW w:w="4678" w:type="dxa"/>
          </w:tcPr>
          <w:p w:rsidR="00C572A4" w:rsidRDefault="00C572A4">
            <w:pPr>
              <w:pStyle w:val="LBBodyText1"/>
              <w:keepNext/>
            </w:pPr>
          </w:p>
          <w:p w:rsidR="00C572A4" w:rsidRDefault="00D23CBA">
            <w:pPr>
              <w:pStyle w:val="LBBodyText1"/>
              <w:keepNext/>
            </w:pPr>
            <w:r>
              <w:t>____________________</w:t>
            </w:r>
          </w:p>
          <w:p w:rsidR="00C572A4" w:rsidRDefault="00D23CBA">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Махмутов Ильнур Наваилевич</w:t>
            </w:r>
            <w:r>
              <w:fldChar w:fldCharType="end"/>
            </w:r>
            <w:r>
              <w:fldChar w:fldCharType="end"/>
            </w:r>
          </w:p>
        </w:tc>
        <w:tc>
          <w:tcPr>
            <w:tcW w:w="4678" w:type="dxa"/>
          </w:tcPr>
          <w:p w:rsidR="00C572A4" w:rsidRDefault="00C572A4">
            <w:pPr>
              <w:pStyle w:val="LBBodyText1"/>
              <w:keepNext/>
            </w:pPr>
          </w:p>
          <w:p w:rsidR="00C572A4" w:rsidRDefault="00D23CBA">
            <w:pPr>
              <w:pStyle w:val="LBBodyText1"/>
              <w:keepNext/>
            </w:pPr>
            <w:r>
              <w:t>______________</w:t>
            </w:r>
            <w:r>
              <w:t>______</w:t>
            </w:r>
          </w:p>
          <w:p w:rsidR="00C572A4" w:rsidRDefault="00C572A4">
            <w:pPr>
              <w:pStyle w:val="LBBodyText1"/>
              <w:keepNext/>
            </w:pPr>
          </w:p>
        </w:tc>
      </w:tr>
    </w:tbl>
    <w:p w:rsidR="00C572A4" w:rsidRDefault="00D23CBA">
      <w:r>
        <w:rPr>
          <w:sz w:val="24"/>
        </w:rPr>
        <w:fldChar w:fldCharType="end"/>
      </w:r>
    </w:p>
    <w:sectPr w:rsidR="00C572A4">
      <w:headerReference w:type="even" r:id="rId15"/>
      <w:headerReference w:type="default" r:id="rId16"/>
      <w:footerReference w:type="even" r:id="rId17"/>
      <w:footerReference w:type="default" r:id="rId18"/>
      <w:pgSz w:w="11906" w:h="16838"/>
      <w:pgMar w:top="1134" w:right="851" w:bottom="1134" w:left="1701" w:header="56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CBA" w:rsidRDefault="00D23CBA" w:rsidP="00877513">
      <w:r>
        <w:separator/>
      </w:r>
    </w:p>
    <w:p w:rsidR="00D23CBA" w:rsidRDefault="00D23CBA"/>
  </w:endnote>
  <w:endnote w:type="continuationSeparator" w:id="0">
    <w:p w:rsidR="00D23CBA" w:rsidRDefault="00D23CBA" w:rsidP="00877513">
      <w:r>
        <w:continuationSeparator/>
      </w:r>
    </w:p>
    <w:p w:rsidR="00D23CBA" w:rsidRDefault="00D23C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80A" w:rsidRDefault="00D3680A">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2A4" w:rsidRDefault="00D23CBA">
    <w:pPr>
      <w:pStyle w:val="a7"/>
      <w:rPr>
        <w:rStyle w:val="affb"/>
      </w:rPr>
    </w:pPr>
    <w:r>
      <w:rPr>
        <w:rStyle w:val="affb"/>
      </w:rPr>
      <w:fldChar w:fldCharType="begin"/>
    </w:r>
    <w:r>
      <w:rPr>
        <w:rStyle w:val="affb"/>
      </w:rPr>
      <w:instrText>PAGE</w:instrText>
    </w:r>
    <w:r>
      <w:rPr>
        <w:rStyle w:val="affb"/>
      </w:rPr>
      <w:fldChar w:fldCharType="separate"/>
    </w:r>
    <w:r>
      <w:rPr>
        <w:rStyle w:val="affb"/>
      </w:rPr>
      <w:t>1</w:t>
    </w:r>
    <w:r>
      <w:rPr>
        <w:rStyle w:val="affb"/>
      </w:rPr>
      <w:fldChar w:fldCharType="end"/>
    </w:r>
  </w:p>
  <w:p w:rsidR="00C572A4" w:rsidRDefault="00C572A4">
    <w:pPr>
      <w:pStyle w:val="a7"/>
      <w:ind w:right="360"/>
    </w:pPr>
  </w:p>
  <w:p w:rsidR="00C572A4" w:rsidRDefault="00C572A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80A" w:rsidRDefault="00D3680A">
    <w:pPr>
      <w:pStyle w:val="a7"/>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80A" w:rsidRDefault="00D3680A">
    <w:pPr>
      <w:pStyle w:val="a7"/>
    </w:pPr>
  </w:p>
  <w:p w:rsidR="00D3680A" w:rsidRDefault="00D3680A"/>
  <w:p w:rsidR="00D3680A" w:rsidRDefault="00D3680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80A" w:rsidRDefault="00D3680A">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CBA" w:rsidRDefault="00D23CBA">
      <w:r>
        <w:separator/>
      </w:r>
    </w:p>
  </w:footnote>
  <w:footnote w:type="continuationSeparator" w:id="0">
    <w:p w:rsidR="00D23CBA" w:rsidRDefault="00D23CBA">
      <w:r>
        <w:continuationSeparator/>
      </w:r>
    </w:p>
  </w:footnote>
  <w:footnote w:id="1">
    <w:p w:rsidR="00793AAC" w:rsidRDefault="00793AAC" w:rsidP="008D68E6">
      <w:pPr>
        <w:pStyle w:val="af3"/>
      </w:pPr>
      <w:r>
        <w:rPr>
          <w:rStyle w:val="af5"/>
        </w:rPr>
        <w:footnoteRef/>
      </w:r>
      <w:r>
        <w:t xml:space="preserve"> </w:t>
      </w:r>
      <w:r w:rsidRPr="00132E07">
        <w:rPr>
          <w:sz w:val="18"/>
          <w:szCs w:val="18"/>
        </w:rPr>
        <w:t>Указывается номер Договора.</w:t>
      </w:r>
    </w:p>
  </w:footnote>
  <w:footnote w:id="2">
    <w:p w:rsidR="00793AAC" w:rsidRPr="00AC63B2" w:rsidRDefault="00793AAC" w:rsidP="008D68E6">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rsidR="00793AAC" w:rsidRPr="00AC63B2" w:rsidRDefault="00793AAC" w:rsidP="008D68E6">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rsidR="00793AAC" w:rsidRPr="00AC63B2" w:rsidRDefault="00793AAC" w:rsidP="008D68E6">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rsidR="00793AAC" w:rsidRDefault="00793AAC">
      <w:pPr>
        <w:pStyle w:val="af3"/>
      </w:pPr>
      <w:r>
        <w:rPr>
          <w:rStyle w:val="af5"/>
        </w:rPr>
        <w:footnoteRef/>
      </w:r>
      <w:r>
        <w:t xml:space="preserve"> </w:t>
      </w:r>
      <w:r w:rsidRPr="000D5DD4">
        <w:t>Применяется, если Исполнитель является плательщиком налога на профессиональный доход.</w:t>
      </w:r>
    </w:p>
  </w:footnote>
  <w:footnote w:id="6">
    <w:p w:rsidR="00793AAC" w:rsidRDefault="00793AAC" w:rsidP="0048644D">
      <w:pPr>
        <w:pStyle w:val="af3"/>
        <w:rPr>
          <w:sz w:val="18"/>
          <w:szCs w:val="18"/>
        </w:rPr>
      </w:pPr>
      <w:r w:rsidRPr="00B55EA9">
        <w:rPr>
          <w:rStyle w:val="af5"/>
        </w:rPr>
        <w:footnoteRef/>
      </w:r>
      <w:r w:rsidRPr="00B55EA9">
        <w:t xml:space="preserve"> В случае, если привлечение соисполнителей не допускается – исключить.</w:t>
      </w:r>
    </w:p>
  </w:footnote>
  <w:footnote w:id="7">
    <w:p w:rsidR="00D23B84" w:rsidRPr="00D23B84" w:rsidRDefault="00D23B84" w:rsidP="00D23B84">
      <w:pPr>
        <w:pStyle w:val="af3"/>
      </w:pPr>
      <w:r>
        <w:rPr>
          <w:rStyle w:val="af5"/>
          <w:rFonts w:eastAsia="SimSun"/>
          <w:sz w:val="18"/>
          <w:szCs w:val="18"/>
        </w:rPr>
        <w:footnoteRef/>
      </w:r>
      <w:r>
        <w:rPr>
          <w:sz w:val="18"/>
          <w:szCs w:val="18"/>
        </w:rPr>
        <w:t xml:space="preserve"> </w:t>
      </w:r>
      <w:r w:rsidRPr="00D23B84">
        <w:rPr>
          <w:bCs/>
          <w:color w:val="000000"/>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8">
    <w:p w:rsidR="00D23B84" w:rsidRDefault="00D23B84">
      <w:pPr>
        <w:pStyle w:val="af3"/>
      </w:pPr>
      <w:r w:rsidRPr="00D23B84">
        <w:rPr>
          <w:rStyle w:val="af5"/>
        </w:rPr>
        <w:footnoteRef/>
      </w:r>
      <w:r w:rsidRPr="00D23B84">
        <w:t xml:space="preserve"> Применяется, если Договор заключен с иностранным лицом, в случаях, установленных ст.147,148 НК РФ, с учетом положений п.1. ст.161 НК РФ.</w:t>
      </w:r>
    </w:p>
  </w:footnote>
  <w:footnote w:id="9">
    <w:p w:rsidR="00793AAC" w:rsidRPr="004C5972" w:rsidRDefault="00793AAC">
      <w:pPr>
        <w:pStyle w:val="af3"/>
      </w:pPr>
      <w:r w:rsidRPr="004C5972">
        <w:rPr>
          <w:rStyle w:val="af5"/>
        </w:rPr>
        <w:footnoteRef/>
      </w:r>
      <w:r w:rsidRPr="004C5972">
        <w:t xml:space="preserve"> Для Исполнителя, </w:t>
      </w:r>
      <w:r w:rsidR="004779AC">
        <w:t>являющегося плательщиком НДС</w:t>
      </w:r>
      <w:r w:rsidRPr="004C5972">
        <w:t>.</w:t>
      </w:r>
    </w:p>
  </w:footnote>
  <w:footnote w:id="10">
    <w:p w:rsidR="00793AAC" w:rsidRPr="00AA1428" w:rsidRDefault="00793AAC" w:rsidP="00EC0987">
      <w:pPr>
        <w:pStyle w:val="af3"/>
        <w:rPr>
          <w:sz w:val="18"/>
          <w:szCs w:val="18"/>
        </w:rPr>
      </w:pPr>
      <w:r w:rsidRPr="00AA1428">
        <w:rPr>
          <w:rStyle w:val="af5"/>
          <w:sz w:val="18"/>
          <w:szCs w:val="18"/>
        </w:rPr>
        <w:footnoteRef/>
      </w:r>
      <w:r w:rsidRPr="00AA1428">
        <w:rPr>
          <w:sz w:val="18"/>
          <w:szCs w:val="18"/>
        </w:rPr>
        <w:t xml:space="preserve"> Условия приложения «Комплаенс-оговорка» заполняются в редакции, актуальной на момент согласования документации о закупке в составе закупочной процедуры.</w:t>
      </w:r>
    </w:p>
  </w:footnote>
  <w:footnote w:id="11">
    <w:p w:rsidR="00793AAC" w:rsidRPr="00E13392" w:rsidRDefault="00793AAC" w:rsidP="003C7180">
      <w:pPr>
        <w:pStyle w:val="af3"/>
        <w:rPr>
          <w:sz w:val="18"/>
          <w:szCs w:val="18"/>
        </w:rPr>
      </w:pPr>
      <w:r w:rsidRPr="00E13392">
        <w:rPr>
          <w:rStyle w:val="af5"/>
          <w:sz w:val="18"/>
          <w:szCs w:val="18"/>
        </w:rPr>
        <w:footnoteRef/>
      </w:r>
      <w:r w:rsidRPr="00E13392">
        <w:rPr>
          <w:sz w:val="18"/>
          <w:szCs w:val="18"/>
        </w:rPr>
        <w:t xml:space="preserve"> Информация указывается в соответствии с Техническим заданием</w:t>
      </w:r>
      <w:r w:rsidR="00697AF5">
        <w:rPr>
          <w:sz w:val="18"/>
          <w:szCs w:val="18"/>
        </w:rPr>
        <w:t>, если иное не предусмотрено Договором или приложениями к нему.</w:t>
      </w:r>
    </w:p>
  </w:footnote>
  <w:footnote w:id="12">
    <w:p w:rsidR="00793AAC" w:rsidRPr="008D453A" w:rsidRDefault="00793AAC" w:rsidP="003C7180">
      <w:pPr>
        <w:pStyle w:val="af3"/>
      </w:pPr>
      <w:r w:rsidRPr="008D453A">
        <w:rPr>
          <w:rStyle w:val="af5"/>
        </w:rPr>
        <w:footnoteRef/>
      </w:r>
      <w:r w:rsidRPr="008D453A">
        <w:t xml:space="preserve"> Техническое задание заполняется в соответствии с требованиями законодательства РФ. ТЗ должно содержать, в том числе, сроки, объем подлежащих оказанию Услуг, результаты оказания Услуг, перечень отчетных материалов.</w:t>
      </w:r>
    </w:p>
  </w:footnote>
  <w:footnote w:id="13">
    <w:p w:rsidR="00793AAC" w:rsidRPr="008D453A" w:rsidRDefault="00793AAC" w:rsidP="003C7180">
      <w:pPr>
        <w:pStyle w:val="af3"/>
      </w:pPr>
      <w:r w:rsidRPr="008D453A">
        <w:rPr>
          <w:rStyle w:val="af5"/>
        </w:rPr>
        <w:footnoteRef/>
      </w:r>
      <w:r w:rsidRPr="008D453A">
        <w:t xml:space="preserve"> Необходимо указать услуги, которые будут оказываться согласно условиям Договора.</w:t>
      </w:r>
    </w:p>
  </w:footnote>
  <w:footnote w:id="14">
    <w:p w:rsidR="00793AAC" w:rsidRPr="007767B8" w:rsidRDefault="00793AAC" w:rsidP="003C7180">
      <w:pPr>
        <w:pStyle w:val="af3"/>
      </w:pPr>
      <w:r w:rsidRPr="008A1C2E">
        <w:rPr>
          <w:rStyle w:val="af5"/>
          <w:sz w:val="18"/>
          <w:szCs w:val="18"/>
        </w:rPr>
        <w:footnoteRef/>
      </w:r>
      <w:r w:rsidRPr="008A1C2E">
        <w:rPr>
          <w:sz w:val="18"/>
          <w:szCs w:val="18"/>
        </w:rPr>
        <w:t xml:space="preserve"> </w:t>
      </w:r>
      <w:r w:rsidRPr="00173B88">
        <w:rPr>
          <w:sz w:val="18"/>
          <w:szCs w:val="18"/>
        </w:rPr>
        <w:t>Необходимо указать.</w:t>
      </w:r>
    </w:p>
  </w:footnote>
  <w:footnote w:id="15">
    <w:p w:rsidR="00793AAC" w:rsidRPr="007767B8" w:rsidRDefault="00793AAC" w:rsidP="003C7180">
      <w:pPr>
        <w:pStyle w:val="af3"/>
      </w:pPr>
      <w:r w:rsidRPr="007767B8">
        <w:rPr>
          <w:rStyle w:val="af5"/>
        </w:rPr>
        <w:footnoteRef/>
      </w:r>
      <w:r w:rsidRPr="007767B8">
        <w:t xml:space="preserve"> Указать в соответствии с Договором</w:t>
      </w:r>
    </w:p>
  </w:footnote>
  <w:footnote w:id="16">
    <w:p w:rsidR="00793AAC" w:rsidRPr="00173B88" w:rsidRDefault="00793AAC" w:rsidP="00F724B4">
      <w:pPr>
        <w:pStyle w:val="af3"/>
        <w:rPr>
          <w:sz w:val="18"/>
          <w:szCs w:val="18"/>
        </w:rPr>
      </w:pPr>
      <w:r w:rsidRPr="00173B88">
        <w:rPr>
          <w:rStyle w:val="af5"/>
          <w:sz w:val="18"/>
          <w:szCs w:val="18"/>
        </w:rPr>
        <w:footnoteRef/>
      </w:r>
      <w:r w:rsidRPr="00173B88">
        <w:rPr>
          <w:sz w:val="18"/>
          <w:szCs w:val="18"/>
        </w:rPr>
        <w:t xml:space="preserve"> Указать размер в соответствии с индивидуальными условиями договора</w:t>
      </w:r>
    </w:p>
  </w:footnote>
  <w:footnote w:id="17">
    <w:p w:rsidR="00793AAC" w:rsidRPr="00173B88" w:rsidRDefault="00793AAC" w:rsidP="00F724B4">
      <w:pPr>
        <w:pStyle w:val="af3"/>
        <w:rPr>
          <w:sz w:val="18"/>
          <w:szCs w:val="18"/>
        </w:rPr>
      </w:pPr>
      <w:r w:rsidRPr="00173B88">
        <w:rPr>
          <w:rStyle w:val="af5"/>
          <w:sz w:val="18"/>
          <w:szCs w:val="18"/>
        </w:rPr>
        <w:footnoteRef/>
      </w:r>
      <w:r w:rsidRPr="00173B88">
        <w:rPr>
          <w:sz w:val="18"/>
          <w:szCs w:val="18"/>
        </w:rPr>
        <w:t xml:space="preserve"> Указать размер в соответствии с индивидуальными условиями договора</w:t>
      </w:r>
    </w:p>
  </w:footnote>
  <w:footnote w:id="18">
    <w:p w:rsidR="00793AAC" w:rsidRPr="00173B88" w:rsidRDefault="00793AAC" w:rsidP="00F724B4">
      <w:pPr>
        <w:pStyle w:val="af3"/>
        <w:rPr>
          <w:sz w:val="18"/>
          <w:szCs w:val="18"/>
        </w:rPr>
      </w:pPr>
      <w:r w:rsidRPr="00173B88">
        <w:rPr>
          <w:rStyle w:val="af5"/>
          <w:sz w:val="18"/>
          <w:szCs w:val="18"/>
        </w:rPr>
        <w:footnoteRef/>
      </w:r>
      <w:r w:rsidRPr="00173B88">
        <w:rPr>
          <w:sz w:val="18"/>
          <w:szCs w:val="18"/>
        </w:rPr>
        <w:t xml:space="preserve"> Указать размер в соответствии с индивидуальными условиями договора</w:t>
      </w:r>
    </w:p>
  </w:footnote>
  <w:footnote w:id="19">
    <w:p w:rsidR="00793AAC" w:rsidRPr="00173B88" w:rsidRDefault="00793AAC" w:rsidP="00F724B4">
      <w:pPr>
        <w:pStyle w:val="af3"/>
        <w:rPr>
          <w:sz w:val="18"/>
          <w:szCs w:val="18"/>
        </w:rPr>
      </w:pPr>
      <w:r w:rsidRPr="00173B88">
        <w:rPr>
          <w:rStyle w:val="af5"/>
          <w:sz w:val="18"/>
          <w:szCs w:val="18"/>
        </w:rPr>
        <w:footnoteRef/>
      </w:r>
      <w:r w:rsidRPr="00173B88">
        <w:rPr>
          <w:sz w:val="18"/>
          <w:szCs w:val="18"/>
        </w:rPr>
        <w:t xml:space="preserve"> Указать размер в соответствии с индивидуальными условиями договора</w:t>
      </w:r>
    </w:p>
  </w:footnote>
  <w:footnote w:id="20">
    <w:p w:rsidR="00793AAC" w:rsidRPr="00173B88" w:rsidRDefault="00793AAC" w:rsidP="00F724B4">
      <w:pPr>
        <w:pStyle w:val="af3"/>
        <w:rPr>
          <w:sz w:val="18"/>
          <w:szCs w:val="18"/>
        </w:rPr>
      </w:pPr>
      <w:r w:rsidRPr="00173B88">
        <w:rPr>
          <w:rStyle w:val="af5"/>
          <w:sz w:val="18"/>
          <w:szCs w:val="18"/>
        </w:rPr>
        <w:footnoteRef/>
      </w:r>
      <w:r w:rsidRPr="00173B88">
        <w:rPr>
          <w:sz w:val="18"/>
          <w:szCs w:val="18"/>
        </w:rPr>
        <w:t xml:space="preserve"> Указать размер в соответствии с индивидуальными условиями договора</w:t>
      </w:r>
    </w:p>
  </w:footnote>
  <w:footnote w:id="21">
    <w:p w:rsidR="00793AAC" w:rsidRPr="00F134F5" w:rsidRDefault="00793AAC" w:rsidP="00F724B4">
      <w:pPr>
        <w:pStyle w:val="af3"/>
      </w:pPr>
      <w:r w:rsidRPr="00F134F5">
        <w:rPr>
          <w:rStyle w:val="af5"/>
        </w:rPr>
        <w:footnoteRef/>
      </w:r>
      <w:r w:rsidRPr="007336D3">
        <w:rPr>
          <w:sz w:val="18"/>
          <w:szCs w:val="18"/>
        </w:rPr>
        <w:t xml:space="preserve">Строка не заполняется в случае, если Исполнитель не является плательщиком НДС в соответствии с п.п. 2, 3 ст.346.11НК РФ, п.11 ст.346.43 НК РФ, освобожден от НДС в соответствие со ст. 145 НК РФ, соответствующая норма НК РФ указывается после табличной части в строке </w:t>
      </w:r>
      <w:r>
        <w:rPr>
          <w:sz w:val="18"/>
          <w:szCs w:val="18"/>
        </w:rPr>
        <w:t>«</w:t>
      </w:r>
      <w:r w:rsidRPr="007336D3">
        <w:rPr>
          <w:sz w:val="18"/>
          <w:szCs w:val="18"/>
        </w:rPr>
        <w:t>Стоимость оказанных услуг по настоящему акту _________ руб. ___ коп. (_______ рублей ___ копеек), в т.ч. НДС ___ % – __________ руб. ___ коп. (_____ рублей ___ копеек), в т.ч. НДС не облагается/освобожден статья _____ НК РФ</w:t>
      </w:r>
      <w:r>
        <w:rPr>
          <w:sz w:val="18"/>
          <w:szCs w:val="18"/>
        </w:rPr>
        <w:t>»</w:t>
      </w:r>
      <w:r w:rsidRPr="007336D3">
        <w:rPr>
          <w:sz w:val="18"/>
          <w:szCs w:val="18"/>
        </w:rPr>
        <w:t>.</w:t>
      </w:r>
    </w:p>
  </w:footnote>
  <w:footnote w:id="22">
    <w:p w:rsidR="00793AAC" w:rsidRDefault="00793AAC" w:rsidP="003C7180">
      <w:pPr>
        <w:pStyle w:val="af3"/>
      </w:pPr>
      <w:r w:rsidRPr="000D55D4">
        <w:rPr>
          <w:rStyle w:val="af5"/>
        </w:rPr>
        <w:footnoteRef/>
      </w:r>
      <w:r w:rsidRPr="000D55D4">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23">
    <w:p w:rsidR="00793AAC" w:rsidRPr="00EE4DEC" w:rsidRDefault="00793AAC" w:rsidP="003C7180">
      <w:pPr>
        <w:pStyle w:val="af3"/>
        <w:rPr>
          <w:sz w:val="18"/>
          <w:szCs w:val="18"/>
        </w:rPr>
      </w:pPr>
      <w:r w:rsidRPr="00EE4DEC">
        <w:rPr>
          <w:rStyle w:val="af5"/>
          <w:sz w:val="18"/>
          <w:szCs w:val="18"/>
        </w:rPr>
        <w:footnoteRef/>
      </w:r>
      <w:r w:rsidRPr="00EE4DEC">
        <w:rPr>
          <w:rStyle w:val="af5"/>
        </w:rPr>
        <w:t xml:space="preserve"> </w:t>
      </w:r>
      <w:r w:rsidRPr="00EE4DEC">
        <w:rPr>
          <w:sz w:val="18"/>
          <w:szCs w:val="18"/>
        </w:rPr>
        <w:t>Необходимо заполнить.</w:t>
      </w:r>
    </w:p>
  </w:footnote>
  <w:footnote w:id="24">
    <w:p w:rsidR="00793AAC" w:rsidRPr="00EE4DEC" w:rsidRDefault="00793AAC" w:rsidP="003C7180">
      <w:pPr>
        <w:pStyle w:val="af3"/>
        <w:rPr>
          <w:sz w:val="18"/>
          <w:szCs w:val="18"/>
        </w:rPr>
      </w:pPr>
      <w:r w:rsidRPr="00EE4DEC">
        <w:rPr>
          <w:rStyle w:val="af5"/>
          <w:sz w:val="18"/>
          <w:szCs w:val="18"/>
        </w:rPr>
        <w:footnoteRef/>
      </w:r>
      <w:r w:rsidRPr="00EE4DEC">
        <w:rPr>
          <w:sz w:val="18"/>
          <w:szCs w:val="18"/>
        </w:rPr>
        <w:t xml:space="preserve"> </w:t>
      </w:r>
      <w:r w:rsidRPr="00A93705">
        <w:rPr>
          <w:bCs/>
          <w:sz w:val="18"/>
          <w:szCs w:val="18"/>
        </w:rPr>
        <w:t>Применяется, если Договор заключен с иностранным</w:t>
      </w:r>
      <w:r>
        <w:rPr>
          <w:bCs/>
          <w:sz w:val="18"/>
          <w:szCs w:val="18"/>
        </w:rPr>
        <w:t xml:space="preserve"> </w:t>
      </w:r>
      <w:r w:rsidRPr="00A93705">
        <w:rPr>
          <w:bCs/>
          <w:sz w:val="18"/>
          <w:szCs w:val="18"/>
        </w:rPr>
        <w:t xml:space="preserve">лицом, не имеющим представительства в Российской Федерации и в случаях, установленных ст. </w:t>
      </w:r>
      <w:r>
        <w:rPr>
          <w:bCs/>
          <w:sz w:val="18"/>
          <w:szCs w:val="18"/>
        </w:rPr>
        <w:t xml:space="preserve">147, </w:t>
      </w:r>
      <w:r w:rsidRPr="00A93705">
        <w:rPr>
          <w:bCs/>
          <w:sz w:val="18"/>
          <w:szCs w:val="18"/>
        </w:rPr>
        <w:t xml:space="preserve">148 </w:t>
      </w:r>
      <w:r>
        <w:rPr>
          <w:sz w:val="18"/>
          <w:szCs w:val="18"/>
        </w:rPr>
        <w:t>НК РФ с учетом положений п.1 ст.161 НК РФ</w:t>
      </w:r>
      <w:r w:rsidRPr="00EE4DEC">
        <w:rPr>
          <w:sz w:val="18"/>
          <w:szCs w:val="18"/>
        </w:rPr>
        <w:t>.</w:t>
      </w:r>
    </w:p>
  </w:footnote>
  <w:footnote w:id="25">
    <w:p w:rsidR="00793AAC" w:rsidRDefault="00793AAC" w:rsidP="003C7180">
      <w:pPr>
        <w:pStyle w:val="af3"/>
      </w:pPr>
      <w:r>
        <w:rPr>
          <w:rStyle w:val="af5"/>
        </w:rPr>
        <w:footnoteRef/>
      </w:r>
      <w:r>
        <w:t xml:space="preserve"> </w:t>
      </w:r>
      <w:r w:rsidRPr="005D252C">
        <w:rPr>
          <w:sz w:val="18"/>
          <w:szCs w:val="18"/>
        </w:rPr>
        <w:t>Корректируется в зависимости от перечня приложений к конкретному акту</w:t>
      </w:r>
    </w:p>
  </w:footnote>
  <w:footnote w:id="26">
    <w:p w:rsidR="00793AAC" w:rsidRDefault="00793AAC" w:rsidP="003C7180">
      <w:pPr>
        <w:pStyle w:val="af3"/>
      </w:pPr>
      <w:r w:rsidRPr="00EE4DEC">
        <w:rPr>
          <w:rStyle w:val="af5"/>
          <w:sz w:val="18"/>
          <w:szCs w:val="18"/>
        </w:rPr>
        <w:footnoteRef/>
      </w:r>
      <w:r w:rsidRPr="00EE4DEC">
        <w:rPr>
          <w:sz w:val="18"/>
          <w:szCs w:val="18"/>
        </w:rPr>
        <w:t xml:space="preserve"> Указать реквизиты заявки.</w:t>
      </w:r>
    </w:p>
  </w:footnote>
  <w:footnote w:id="27">
    <w:p w:rsidR="00793AAC" w:rsidRPr="002E1D28" w:rsidRDefault="00793AAC" w:rsidP="003C7180">
      <w:pPr>
        <w:pStyle w:val="af3"/>
        <w:rPr>
          <w:sz w:val="18"/>
          <w:szCs w:val="18"/>
        </w:rPr>
      </w:pPr>
      <w:r w:rsidRPr="002E1D28">
        <w:rPr>
          <w:rStyle w:val="af5"/>
          <w:sz w:val="18"/>
          <w:szCs w:val="18"/>
        </w:rPr>
        <w:footnoteRef/>
      </w:r>
      <w:r w:rsidRPr="002E1D28">
        <w:rPr>
          <w:sz w:val="18"/>
          <w:szCs w:val="18"/>
        </w:rPr>
        <w:t xml:space="preserve"> Указанные значения могут быть скорректированы </w:t>
      </w:r>
      <w:r>
        <w:rPr>
          <w:sz w:val="18"/>
          <w:szCs w:val="18"/>
        </w:rPr>
        <w:t>и</w:t>
      </w:r>
      <w:r w:rsidRPr="002E1D28">
        <w:rPr>
          <w:sz w:val="18"/>
          <w:szCs w:val="18"/>
        </w:rPr>
        <w:t>нициатором при формировании Договора</w:t>
      </w:r>
    </w:p>
  </w:footnote>
  <w:footnote w:id="28">
    <w:p w:rsidR="00793AAC" w:rsidRDefault="00793AAC" w:rsidP="003C7180">
      <w:pPr>
        <w:pStyle w:val="af3"/>
      </w:pPr>
      <w:r w:rsidRPr="002E1D28">
        <w:rPr>
          <w:rStyle w:val="af5"/>
          <w:sz w:val="18"/>
          <w:szCs w:val="18"/>
        </w:rPr>
        <w:footnoteRef/>
      </w:r>
      <w:r w:rsidRPr="002E1D28">
        <w:rPr>
          <w:sz w:val="18"/>
          <w:szCs w:val="18"/>
        </w:rPr>
        <w:t xml:space="preserve"> Дополнительно взимается НДС по ставке, установленной действующим законодательством РФ на дату оказания услуг.</w:t>
      </w:r>
      <w:r w:rsidRPr="002E1D28">
        <w:rPr>
          <w:sz w:val="18"/>
          <w:szCs w:val="18"/>
        </w:rPr>
        <w:tab/>
      </w:r>
    </w:p>
  </w:footnote>
  <w:footnote w:id="29">
    <w:p w:rsidR="00793AAC" w:rsidRDefault="00793AAC" w:rsidP="003C7180">
      <w:pPr>
        <w:pStyle w:val="af3"/>
      </w:pPr>
      <w:r>
        <w:rPr>
          <w:rStyle w:val="af5"/>
          <w:rFonts w:eastAsia="SimSun"/>
        </w:rPr>
        <w:footnoteRef/>
      </w:r>
      <w:r>
        <w:t xml:space="preserve">Под контрагентом также понимается Исполнитель, а под Обществом – Заказчик. </w:t>
      </w:r>
    </w:p>
  </w:footnote>
  <w:footnote w:id="30">
    <w:p w:rsidR="00793AAC" w:rsidRPr="000B5F12" w:rsidRDefault="00793AAC" w:rsidP="003C7180">
      <w:pPr>
        <w:pStyle w:val="af3"/>
        <w:rPr>
          <w:sz w:val="18"/>
          <w:szCs w:val="18"/>
        </w:rPr>
      </w:pPr>
      <w:r w:rsidRPr="000B5F12">
        <w:rPr>
          <w:rStyle w:val="af5"/>
          <w:sz w:val="18"/>
          <w:szCs w:val="18"/>
        </w:rPr>
        <w:footnoteRef/>
      </w:r>
      <w:r w:rsidRPr="000B5F12">
        <w:rPr>
          <w:sz w:val="18"/>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80A" w:rsidRDefault="00D3680A">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80A" w:rsidRDefault="00D3680A">
    <w:pPr>
      <w:pStyle w:val="a5"/>
    </w:pPr>
  </w:p>
  <w:p w:rsidR="00D3680A" w:rsidRDefault="00D3680A"/>
  <w:p w:rsidR="00D3680A" w:rsidRDefault="00D3680A"/>
  <w:p w:rsidR="00D3680A" w:rsidRDefault="00D3680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44993"/>
      <w:docPartObj>
        <w:docPartGallery w:val="Page Numbers (Top of Page)"/>
        <w:docPartUnique/>
      </w:docPartObj>
    </w:sdtPr>
    <w:sdtEndPr/>
    <w:sdtContent>
      <w:p w:rsidR="00C572A4" w:rsidRDefault="00D23CBA">
        <w:pPr>
          <w:pStyle w:val="a5"/>
          <w:jc w:val="center"/>
        </w:pPr>
        <w:r>
          <w:fldChar w:fldCharType="begin"/>
        </w:r>
        <w:r>
          <w:instrText>PAGE</w:instrText>
        </w:r>
        <w:r>
          <w:fldChar w:fldCharType="separate"/>
        </w:r>
        <w:r>
          <w:t>1</w:t>
        </w:r>
        <w:r>
          <w:fldChar w:fldCharType="end"/>
        </w:r>
      </w:p>
    </w:sdtContent>
  </w:sdt>
  <w:p w:rsidR="00C572A4" w:rsidRDefault="00C572A4">
    <w:pPr>
      <w:pStyle w:val="a5"/>
    </w:pPr>
  </w:p>
  <w:p w:rsidR="00C572A4" w:rsidRDefault="00C572A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43C9"/>
    <w:multiLevelType w:val="multilevel"/>
    <w:tmpl w:val="C8B2DC2A"/>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875889"/>
    <w:multiLevelType w:val="multilevel"/>
    <w:tmpl w:val="C748B080"/>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6D7502"/>
    <w:multiLevelType w:val="multilevel"/>
    <w:tmpl w:val="AB403852"/>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 w15:restartNumberingAfterBreak="0">
    <w:nsid w:val="0F5867A3"/>
    <w:multiLevelType w:val="multilevel"/>
    <w:tmpl w:val="25BE4904"/>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4F770F"/>
    <w:multiLevelType w:val="multilevel"/>
    <w:tmpl w:val="A328B734"/>
    <w:lvl w:ilvl="0">
      <w:start w:val="2"/>
      <w:numFmt w:val="decimal"/>
      <w:pStyle w:val="LBGovstyle1-Alt"/>
      <w:lvlText w:val="%1."/>
      <w:lvlJc w:val="left"/>
      <w:pPr>
        <w:ind w:left="720" w:hanging="720"/>
      </w:pPr>
    </w:lvl>
    <w:lvl w:ilvl="1">
      <w:start w:val="1"/>
      <w:numFmt w:val="decimal"/>
      <w:pStyle w:val="LBGovstyle2-Alt"/>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Alt"/>
      <w:lvlText w:val="%1.%2.%3."/>
      <w:lvlJc w:val="left"/>
      <w:pPr>
        <w:tabs>
          <w:tab w:val="num" w:pos="720"/>
        </w:tabs>
        <w:ind w:left="720" w:hanging="720"/>
      </w:pPr>
    </w:lvl>
    <w:lvl w:ilvl="3">
      <w:start w:val="1"/>
      <w:numFmt w:val="decimal"/>
      <w:pStyle w:val="LBGovstyle4-Alt"/>
      <w:lvlText w:val="%1.%2.%3.%4."/>
      <w:lvlJc w:val="left"/>
      <w:pPr>
        <w:tabs>
          <w:tab w:val="num" w:pos="720"/>
        </w:tabs>
        <w:ind w:left="720" w:hanging="720"/>
      </w:pPr>
    </w:lvl>
    <w:lvl w:ilvl="4">
      <w:start w:val="1"/>
      <w:numFmt w:val="lowerRoman"/>
      <w:pStyle w:val="LBGovstyle5-Alt"/>
      <w:lvlText w:val="(%5)"/>
      <w:lvlJc w:val="left"/>
      <w:pPr>
        <w:ind w:left="1440" w:hanging="720"/>
      </w:pPr>
    </w:lvl>
    <w:lvl w:ilvl="5">
      <w:start w:val="1"/>
      <w:numFmt w:val="lowerLetter"/>
      <w:pStyle w:val="LBGovstyle6-Alt"/>
      <w:lvlText w:val="%6."/>
      <w:lvlJc w:val="left"/>
      <w:pPr>
        <w:ind w:left="1440" w:hanging="720"/>
      </w:pPr>
      <w:rPr>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515057"/>
    <w:multiLevelType w:val="multilevel"/>
    <w:tmpl w:val="DFA2F848"/>
    <w:name w:val="l0"/>
    <w:lvl w:ilvl="0">
      <w:start w:val="4"/>
      <w:numFmt w:val="decimal"/>
      <w:lvlText w:val="%1."/>
      <w:lvlJc w:val="left"/>
      <w:pPr>
        <w:ind w:left="360" w:hanging="360"/>
      </w:pPr>
    </w:lvl>
    <w:lvl w:ilvl="1">
      <w:start w:val="1"/>
      <w:numFmt w:val="decimal"/>
      <w:lvlText w:val="%1.%2."/>
      <w:lvlJc w:val="left"/>
      <w:pPr>
        <w:ind w:left="5747"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16526EDF"/>
    <w:multiLevelType w:val="multilevel"/>
    <w:tmpl w:val="ACD4C324"/>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AA309B"/>
    <w:multiLevelType w:val="multilevel"/>
    <w:tmpl w:val="F0C0A6FC"/>
    <w:name w:val="l0"/>
    <w:lvl w:ilvl="0">
      <w:start w:val="4"/>
      <w:numFmt w:val="decimal"/>
      <w:lvlText w:val="%1."/>
      <w:lvlJc w:val="left"/>
      <w:pPr>
        <w:ind w:left="360" w:hanging="360"/>
      </w:pPr>
    </w:lvl>
    <w:lvl w:ilvl="1">
      <w:start w:val="1"/>
      <w:numFmt w:val="decimal"/>
      <w:lvlText w:val="%1.%2."/>
      <w:lvlJc w:val="left"/>
      <w:pPr>
        <w:ind w:left="5747"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17CA6008"/>
    <w:multiLevelType w:val="multilevel"/>
    <w:tmpl w:val="9D64B032"/>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2C3820"/>
    <w:multiLevelType w:val="multilevel"/>
    <w:tmpl w:val="EC2E54F0"/>
    <w:name w:val="l0"/>
    <w:lvl w:ilvl="0">
      <w:start w:val="4"/>
      <w:numFmt w:val="decimal"/>
      <w:lvlText w:val="%1."/>
      <w:lvlJc w:val="left"/>
      <w:pPr>
        <w:ind w:left="360" w:hanging="360"/>
      </w:pPr>
    </w:lvl>
    <w:lvl w:ilvl="1">
      <w:start w:val="1"/>
      <w:numFmt w:val="decimal"/>
      <w:lvlText w:val="%1.%2."/>
      <w:lvlJc w:val="left"/>
      <w:pPr>
        <w:ind w:left="4472" w:hanging="360"/>
      </w:pPr>
    </w:lvl>
    <w:lvl w:ilvl="2">
      <w:start w:val="1"/>
      <w:numFmt w:val="decimal"/>
      <w:lvlText w:val="%1.%2.%3."/>
      <w:lvlJc w:val="left"/>
      <w:pPr>
        <w:ind w:left="228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 w15:restartNumberingAfterBreak="0">
    <w:nsid w:val="215A2AB0"/>
    <w:multiLevelType w:val="multilevel"/>
    <w:tmpl w:val="D6C60D7C"/>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851" w:hanging="851"/>
      </w:pPr>
    </w:lvl>
    <w:lvl w:ilvl="3">
      <w:start w:val="1"/>
      <w:numFmt w:val="decimal"/>
      <w:lvlText w:val="%1.%2.%3.%4."/>
      <w:lvlJc w:val="left"/>
      <w:pPr>
        <w:ind w:left="851" w:hanging="851"/>
      </w:pPr>
    </w:lvl>
    <w:lvl w:ilvl="4">
      <w:start w:val="1"/>
      <w:numFmt w:val="decimal"/>
      <w:lvlText w:val="%1.%2.%3.%4.%5."/>
      <w:lvlJc w:val="left"/>
      <w:pPr>
        <w:ind w:left="851" w:hanging="851"/>
      </w:pPr>
    </w:lvl>
    <w:lvl w:ilvl="5">
      <w:start w:val="1"/>
      <w:numFmt w:val="decimal"/>
      <w:lvlText w:val="%1.%2.%3.%4.%5.%6."/>
      <w:lvlJc w:val="left"/>
      <w:pPr>
        <w:ind w:left="851" w:hanging="851"/>
      </w:pPr>
    </w:lvl>
    <w:lvl w:ilvl="6">
      <w:start w:val="1"/>
      <w:numFmt w:val="decimal"/>
      <w:lvlText w:val="%1.%2.%3.%4.%5.%6.%7."/>
      <w:lvlJc w:val="left"/>
      <w:pPr>
        <w:ind w:left="851" w:hanging="851"/>
      </w:pPr>
    </w:lvl>
    <w:lvl w:ilvl="7">
      <w:start w:val="1"/>
      <w:numFmt w:val="decimal"/>
      <w:lvlText w:val="%1.%2.%3.%4.%5.%6.%7.%8."/>
      <w:lvlJc w:val="left"/>
      <w:pPr>
        <w:ind w:left="851" w:hanging="851"/>
      </w:pPr>
    </w:lvl>
    <w:lvl w:ilvl="8">
      <w:start w:val="1"/>
      <w:numFmt w:val="decimal"/>
      <w:lvlText w:val="%1.%2.%3.%4.%5.%6.%7.%8.%9."/>
      <w:lvlJc w:val="left"/>
      <w:pPr>
        <w:ind w:left="851" w:hanging="851"/>
      </w:pPr>
    </w:lvl>
  </w:abstractNum>
  <w:abstractNum w:abstractNumId="11" w15:restartNumberingAfterBreak="0">
    <w:nsid w:val="27291BE6"/>
    <w:multiLevelType w:val="multilevel"/>
    <w:tmpl w:val="C3705216"/>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AE5567"/>
    <w:multiLevelType w:val="multilevel"/>
    <w:tmpl w:val="9B00EEC2"/>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7761F7"/>
    <w:multiLevelType w:val="multilevel"/>
    <w:tmpl w:val="062E706E"/>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7F0556"/>
    <w:multiLevelType w:val="multilevel"/>
    <w:tmpl w:val="ACD85640"/>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5" w15:restartNumberingAfterBreak="0">
    <w:nsid w:val="2AB22A82"/>
    <w:multiLevelType w:val="multilevel"/>
    <w:tmpl w:val="5A9A2676"/>
    <w:lvl w:ilvl="0">
      <w:start w:val="1"/>
      <w:numFmt w:val="decimal"/>
      <w:pStyle w:val="223"/>
      <w:suff w:val="space"/>
      <w:lvlText w:val="РАЗДЕЛ %1."/>
      <w:lvlJc w:val="left"/>
      <w:pPr>
        <w:ind w:left="641" w:hanging="357"/>
      </w:pPr>
    </w:lvl>
    <w:lvl w:ilvl="1">
      <w:start w:val="1"/>
      <w:numFmt w:val="decimal"/>
      <w:pStyle w:val="111"/>
      <w:suff w:val="space"/>
      <w:lvlText w:val="%1.%2."/>
      <w:lvlJc w:val="left"/>
      <w:pPr>
        <w:ind w:left="357" w:hanging="357"/>
      </w:pPr>
      <w:rPr>
        <w:rFonts w:ascii="Times New Roman" w:hAnsi="Times New Roman"/>
        <w:sz w:val="28"/>
      </w:rPr>
    </w:lvl>
    <w:lvl w:ilvl="2">
      <w:start w:val="1"/>
      <w:numFmt w:val="decimal"/>
      <w:suff w:val="space"/>
      <w:lvlText w:val="%1.%2.%3."/>
      <w:lvlJc w:val="left"/>
      <w:pPr>
        <w:ind w:left="1407" w:firstLine="153"/>
      </w:pPr>
      <w:rPr>
        <w:rFonts w:ascii="Times New Roman" w:hAnsi="Times New Roman"/>
        <w:color w:val="auto"/>
        <w:sz w:val="28"/>
      </w:rPr>
    </w:lvl>
    <w:lvl w:ilvl="3">
      <w:start w:val="1"/>
      <w:numFmt w:val="decimal"/>
      <w:suff w:val="space"/>
      <w:lvlText w:val="%1.%2.%3.%4."/>
      <w:lvlJc w:val="left"/>
      <w:pPr>
        <w:ind w:left="7445" w:hanging="357"/>
      </w:pPr>
      <w:rPr>
        <w:rFonts w:ascii="Times New Roman" w:hAnsi="Times New Roman"/>
        <w:sz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16" w15:restartNumberingAfterBreak="0">
    <w:nsid w:val="2C8C3D7E"/>
    <w:multiLevelType w:val="multilevel"/>
    <w:tmpl w:val="BF68A436"/>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17" w15:restartNumberingAfterBreak="0">
    <w:nsid w:val="2F405733"/>
    <w:multiLevelType w:val="multilevel"/>
    <w:tmpl w:val="29C0FD36"/>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FAB74E8"/>
    <w:multiLevelType w:val="multilevel"/>
    <w:tmpl w:val="C0A637FE"/>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9" w15:restartNumberingAfterBreak="0">
    <w:nsid w:val="36284F0D"/>
    <w:multiLevelType w:val="multilevel"/>
    <w:tmpl w:val="524C8FCA"/>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7B022FD"/>
    <w:multiLevelType w:val="multilevel"/>
    <w:tmpl w:val="E0D032D8"/>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9F9475B"/>
    <w:multiLevelType w:val="multilevel"/>
    <w:tmpl w:val="0978AB2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CC47939"/>
    <w:multiLevelType w:val="multilevel"/>
    <w:tmpl w:val="3ECECBF4"/>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DD14B12"/>
    <w:multiLevelType w:val="multilevel"/>
    <w:tmpl w:val="DA101684"/>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5B4460F"/>
    <w:multiLevelType w:val="multilevel"/>
    <w:tmpl w:val="272E8680"/>
    <w:lvl w:ilvl="0">
      <w:start w:val="15"/>
      <w:numFmt w:val="decimal"/>
      <w:lvlText w:val="%1."/>
      <w:lvlJc w:val="left"/>
      <w:pPr>
        <w:ind w:left="360" w:hanging="360"/>
      </w:pPr>
      <w:rPr>
        <w:sz w:val="26"/>
      </w:rPr>
    </w:lvl>
    <w:lvl w:ilvl="1">
      <w:start w:val="4"/>
      <w:numFmt w:val="decimal"/>
      <w:lvlText w:val="%1.%2."/>
      <w:lvlJc w:val="left"/>
      <w:pPr>
        <w:ind w:left="1567" w:hanging="432"/>
      </w:pPr>
      <w:rPr>
        <w:b w:val="0"/>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707226A"/>
    <w:multiLevelType w:val="multilevel"/>
    <w:tmpl w:val="4580B6EE"/>
    <w:lvl w:ilvl="0">
      <w:start w:val="1"/>
      <w:numFmt w:val="decimal"/>
      <w:pStyle w:val="LBSimple1"/>
      <w:lvlText w:val="%1)"/>
      <w:lvlJc w:val="left"/>
      <w:pPr>
        <w:ind w:left="720" w:hanging="720"/>
      </w:pPr>
    </w:lvl>
    <w:lvl w:ilvl="1">
      <w:start w:val="1"/>
      <w:numFmt w:val="decimal"/>
      <w:pStyle w:val="LBSimple2"/>
      <w:lvlText w:val="%1.%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775435"/>
    <w:multiLevelType w:val="multilevel"/>
    <w:tmpl w:val="4DDE94D0"/>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8B16976"/>
    <w:multiLevelType w:val="multilevel"/>
    <w:tmpl w:val="625016EA"/>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F582406"/>
    <w:multiLevelType w:val="multilevel"/>
    <w:tmpl w:val="5C4AE4C0"/>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E03E6D"/>
    <w:multiLevelType w:val="multilevel"/>
    <w:tmpl w:val="4A9C9B56"/>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5270D22"/>
    <w:multiLevelType w:val="hybridMultilevel"/>
    <w:tmpl w:val="B6AECAD4"/>
    <w:lvl w:ilvl="0" w:tplc="DF148216">
      <w:start w:val="1"/>
      <w:numFmt w:val="bullet"/>
      <w:lvlText w:val=""/>
      <w:lvlJc w:val="left"/>
      <w:pPr>
        <w:ind w:left="1429" w:hanging="360"/>
      </w:pPr>
      <w:rPr>
        <w:rFonts w:ascii="Symbol" w:hAnsi="Symbol"/>
      </w:rPr>
    </w:lvl>
    <w:lvl w:ilvl="1" w:tplc="EDC09B6C">
      <w:start w:val="1"/>
      <w:numFmt w:val="bullet"/>
      <w:lvlText w:val="o"/>
      <w:lvlJc w:val="left"/>
      <w:pPr>
        <w:ind w:left="2149" w:hanging="360"/>
      </w:pPr>
      <w:rPr>
        <w:rFonts w:ascii="Courier New" w:hAnsi="Courier New"/>
      </w:rPr>
    </w:lvl>
    <w:lvl w:ilvl="2" w:tplc="20747490">
      <w:start w:val="1"/>
      <w:numFmt w:val="bullet"/>
      <w:lvlText w:val=""/>
      <w:lvlJc w:val="left"/>
      <w:pPr>
        <w:ind w:left="2869" w:hanging="360"/>
      </w:pPr>
      <w:rPr>
        <w:rFonts w:ascii="Wingdings" w:hAnsi="Wingdings"/>
      </w:rPr>
    </w:lvl>
    <w:lvl w:ilvl="3" w:tplc="4AFC14D8">
      <w:start w:val="1"/>
      <w:numFmt w:val="bullet"/>
      <w:lvlText w:val=""/>
      <w:lvlJc w:val="left"/>
      <w:pPr>
        <w:ind w:left="3589" w:hanging="360"/>
      </w:pPr>
      <w:rPr>
        <w:rFonts w:ascii="Symbol" w:hAnsi="Symbol"/>
      </w:rPr>
    </w:lvl>
    <w:lvl w:ilvl="4" w:tplc="12B2A00C">
      <w:start w:val="1"/>
      <w:numFmt w:val="bullet"/>
      <w:lvlText w:val="o"/>
      <w:lvlJc w:val="left"/>
      <w:pPr>
        <w:ind w:left="4309" w:hanging="360"/>
      </w:pPr>
      <w:rPr>
        <w:rFonts w:ascii="Courier New" w:hAnsi="Courier New"/>
      </w:rPr>
    </w:lvl>
    <w:lvl w:ilvl="5" w:tplc="99AE0E16">
      <w:start w:val="1"/>
      <w:numFmt w:val="bullet"/>
      <w:lvlText w:val=""/>
      <w:lvlJc w:val="left"/>
      <w:pPr>
        <w:ind w:left="5029" w:hanging="360"/>
      </w:pPr>
      <w:rPr>
        <w:rFonts w:ascii="Wingdings" w:hAnsi="Wingdings"/>
      </w:rPr>
    </w:lvl>
    <w:lvl w:ilvl="6" w:tplc="9FBC66F4">
      <w:start w:val="1"/>
      <w:numFmt w:val="bullet"/>
      <w:lvlText w:val=""/>
      <w:lvlJc w:val="left"/>
      <w:pPr>
        <w:ind w:left="5749" w:hanging="360"/>
      </w:pPr>
      <w:rPr>
        <w:rFonts w:ascii="Symbol" w:hAnsi="Symbol"/>
      </w:rPr>
    </w:lvl>
    <w:lvl w:ilvl="7" w:tplc="2A428178">
      <w:start w:val="1"/>
      <w:numFmt w:val="bullet"/>
      <w:lvlText w:val="o"/>
      <w:lvlJc w:val="left"/>
      <w:pPr>
        <w:ind w:left="6469" w:hanging="360"/>
      </w:pPr>
      <w:rPr>
        <w:rFonts w:ascii="Courier New" w:hAnsi="Courier New"/>
      </w:rPr>
    </w:lvl>
    <w:lvl w:ilvl="8" w:tplc="4A4CCAFC">
      <w:start w:val="1"/>
      <w:numFmt w:val="bullet"/>
      <w:lvlText w:val=""/>
      <w:lvlJc w:val="left"/>
      <w:pPr>
        <w:ind w:left="7189" w:hanging="360"/>
      </w:pPr>
      <w:rPr>
        <w:rFonts w:ascii="Wingdings" w:hAnsi="Wingdings"/>
      </w:rPr>
    </w:lvl>
  </w:abstractNum>
  <w:abstractNum w:abstractNumId="31" w15:restartNumberingAfterBreak="0">
    <w:nsid w:val="55795184"/>
    <w:multiLevelType w:val="multilevel"/>
    <w:tmpl w:val="DEEC8F02"/>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9E32735"/>
    <w:multiLevelType w:val="multilevel"/>
    <w:tmpl w:val="C63098FA"/>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A22012F"/>
    <w:multiLevelType w:val="multilevel"/>
    <w:tmpl w:val="589A82CA"/>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AC90A03"/>
    <w:multiLevelType w:val="multilevel"/>
    <w:tmpl w:val="0964B30A"/>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rFonts w:ascii="Times New Roman" w:hAnsi="Times New Roman"/>
        <w:b w:val="0"/>
        <w:color w:val="auto"/>
        <w:sz w:val="24"/>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5" w15:restartNumberingAfterBreak="0">
    <w:nsid w:val="5F923340"/>
    <w:multiLevelType w:val="multilevel"/>
    <w:tmpl w:val="361C3926"/>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36" w15:restartNumberingAfterBreak="0">
    <w:nsid w:val="5FDB2058"/>
    <w:multiLevelType w:val="multilevel"/>
    <w:tmpl w:val="CF28E83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7" w15:restartNumberingAfterBreak="0">
    <w:nsid w:val="604B5F8D"/>
    <w:multiLevelType w:val="multilevel"/>
    <w:tmpl w:val="521AFEB4"/>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0F60597"/>
    <w:multiLevelType w:val="multilevel"/>
    <w:tmpl w:val="D8327430"/>
    <w:name w:val="l0"/>
    <w:lvl w:ilvl="0">
      <w:start w:val="4"/>
      <w:numFmt w:val="decimal"/>
      <w:lvlText w:val="%1."/>
      <w:lvlJc w:val="left"/>
      <w:pPr>
        <w:ind w:left="360" w:hanging="360"/>
      </w:pPr>
    </w:lvl>
    <w:lvl w:ilvl="1">
      <w:start w:val="1"/>
      <w:numFmt w:val="decimal"/>
      <w:lvlText w:val="%1.%2."/>
      <w:lvlJc w:val="left"/>
      <w:pPr>
        <w:ind w:left="4472" w:hanging="360"/>
      </w:pPr>
    </w:lvl>
    <w:lvl w:ilvl="2">
      <w:start w:val="1"/>
      <w:numFmt w:val="decimal"/>
      <w:lvlText w:val="%1.%2.%3."/>
      <w:lvlJc w:val="left"/>
      <w:pPr>
        <w:ind w:left="228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9" w15:restartNumberingAfterBreak="0">
    <w:nsid w:val="6351675E"/>
    <w:multiLevelType w:val="multilevel"/>
    <w:tmpl w:val="BD061100"/>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5F836CE"/>
    <w:multiLevelType w:val="multilevel"/>
    <w:tmpl w:val="AC604DF8"/>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62F696B"/>
    <w:multiLevelType w:val="multilevel"/>
    <w:tmpl w:val="7D4E78D6"/>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2" w15:restartNumberingAfterBreak="0">
    <w:nsid w:val="6765663F"/>
    <w:multiLevelType w:val="multilevel"/>
    <w:tmpl w:val="36A0E05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3" w15:restartNumberingAfterBreak="0">
    <w:nsid w:val="69499810"/>
    <w:multiLevelType w:val="multilevel"/>
    <w:tmpl w:val="B1F80E50"/>
    <w:name w:val="l0"/>
    <w:lvl w:ilvl="0">
      <w:start w:val="4"/>
      <w:numFmt w:val="decimal"/>
      <w:lvlText w:val="%1."/>
      <w:lvlJc w:val="left"/>
      <w:pPr>
        <w:ind w:left="360" w:hanging="360"/>
      </w:pPr>
    </w:lvl>
    <w:lvl w:ilvl="1">
      <w:start w:val="1"/>
      <w:numFmt w:val="decimal"/>
      <w:lvlText w:val="%1.%2."/>
      <w:lvlJc w:val="left"/>
      <w:pPr>
        <w:ind w:left="5747" w:hanging="360"/>
      </w:pPr>
      <w:rPr>
        <w:sz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4" w15:restartNumberingAfterBreak="0">
    <w:nsid w:val="6AB4480E"/>
    <w:multiLevelType w:val="multilevel"/>
    <w:tmpl w:val="DA2EA85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5" w15:restartNumberingAfterBreak="0">
    <w:nsid w:val="6BD92080"/>
    <w:multiLevelType w:val="hybridMultilevel"/>
    <w:tmpl w:val="9B5EEDA6"/>
    <w:lvl w:ilvl="0" w:tplc="A44EC9E0">
      <w:start w:val="1"/>
      <w:numFmt w:val="decimal"/>
      <w:lvlText w:val="%1."/>
      <w:lvlJc w:val="left"/>
      <w:pPr>
        <w:ind w:left="717" w:hanging="360"/>
      </w:pPr>
    </w:lvl>
    <w:lvl w:ilvl="1" w:tplc="19D2F948">
      <w:start w:val="1"/>
      <w:numFmt w:val="lowerLetter"/>
      <w:lvlText w:val="%2."/>
      <w:lvlJc w:val="left"/>
      <w:pPr>
        <w:ind w:left="1437" w:hanging="360"/>
      </w:pPr>
    </w:lvl>
    <w:lvl w:ilvl="2" w:tplc="E2546C5E">
      <w:start w:val="1"/>
      <w:numFmt w:val="lowerRoman"/>
      <w:lvlText w:val="%3."/>
      <w:lvlJc w:val="right"/>
      <w:pPr>
        <w:ind w:left="2157" w:hanging="180"/>
      </w:pPr>
    </w:lvl>
    <w:lvl w:ilvl="3" w:tplc="DD524834">
      <w:start w:val="1"/>
      <w:numFmt w:val="decimal"/>
      <w:lvlText w:val="%4."/>
      <w:lvlJc w:val="left"/>
      <w:pPr>
        <w:ind w:left="2877" w:hanging="360"/>
      </w:pPr>
    </w:lvl>
    <w:lvl w:ilvl="4" w:tplc="6CF220A8">
      <w:start w:val="1"/>
      <w:numFmt w:val="lowerLetter"/>
      <w:lvlText w:val="%5."/>
      <w:lvlJc w:val="left"/>
      <w:pPr>
        <w:ind w:left="3597" w:hanging="360"/>
      </w:pPr>
    </w:lvl>
    <w:lvl w:ilvl="5" w:tplc="2A00A08E">
      <w:start w:val="1"/>
      <w:numFmt w:val="lowerRoman"/>
      <w:lvlText w:val="%6."/>
      <w:lvlJc w:val="right"/>
      <w:pPr>
        <w:ind w:left="4317" w:hanging="180"/>
      </w:pPr>
    </w:lvl>
    <w:lvl w:ilvl="6" w:tplc="1A6E6F16">
      <w:start w:val="1"/>
      <w:numFmt w:val="decimal"/>
      <w:lvlText w:val="%7."/>
      <w:lvlJc w:val="left"/>
      <w:pPr>
        <w:ind w:left="5037" w:hanging="360"/>
      </w:pPr>
    </w:lvl>
    <w:lvl w:ilvl="7" w:tplc="F8380FA0">
      <w:start w:val="1"/>
      <w:numFmt w:val="lowerLetter"/>
      <w:lvlText w:val="%8."/>
      <w:lvlJc w:val="left"/>
      <w:pPr>
        <w:ind w:left="5757" w:hanging="360"/>
      </w:pPr>
    </w:lvl>
    <w:lvl w:ilvl="8" w:tplc="D84A2C66">
      <w:start w:val="1"/>
      <w:numFmt w:val="lowerRoman"/>
      <w:lvlText w:val="%9."/>
      <w:lvlJc w:val="right"/>
      <w:pPr>
        <w:ind w:left="6477" w:hanging="180"/>
      </w:pPr>
    </w:lvl>
  </w:abstractNum>
  <w:abstractNum w:abstractNumId="46" w15:restartNumberingAfterBreak="0">
    <w:nsid w:val="6CC168EB"/>
    <w:multiLevelType w:val="multilevel"/>
    <w:tmpl w:val="94305F58"/>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6FD2143F"/>
    <w:multiLevelType w:val="multilevel"/>
    <w:tmpl w:val="2AEE307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8" w15:restartNumberingAfterBreak="0">
    <w:nsid w:val="70C04595"/>
    <w:multiLevelType w:val="multilevel"/>
    <w:tmpl w:val="0DD2A384"/>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73567F5A"/>
    <w:multiLevelType w:val="hybridMultilevel"/>
    <w:tmpl w:val="A6FA677C"/>
    <w:lvl w:ilvl="0" w:tplc="593490EE">
      <w:start w:val="1"/>
      <w:numFmt w:val="decimal"/>
      <w:pStyle w:val="LBArabic1"/>
      <w:lvlText w:val="(%1)"/>
      <w:lvlJc w:val="left"/>
      <w:pPr>
        <w:tabs>
          <w:tab w:val="num" w:pos="720"/>
        </w:tabs>
        <w:ind w:left="720" w:hanging="720"/>
      </w:pPr>
    </w:lvl>
    <w:lvl w:ilvl="1" w:tplc="90266BFC">
      <w:start w:val="1"/>
      <w:numFmt w:val="lowerLetter"/>
      <w:lvlText w:val="%2."/>
      <w:lvlJc w:val="left"/>
      <w:pPr>
        <w:tabs>
          <w:tab w:val="num" w:pos="1440"/>
        </w:tabs>
        <w:ind w:left="1440" w:hanging="360"/>
      </w:pPr>
    </w:lvl>
    <w:lvl w:ilvl="2" w:tplc="2FFEA904">
      <w:start w:val="1"/>
      <w:numFmt w:val="lowerRoman"/>
      <w:lvlText w:val="%3."/>
      <w:lvlJc w:val="right"/>
      <w:pPr>
        <w:tabs>
          <w:tab w:val="num" w:pos="2160"/>
        </w:tabs>
        <w:ind w:left="2160" w:hanging="180"/>
      </w:pPr>
    </w:lvl>
    <w:lvl w:ilvl="3" w:tplc="901E6F00">
      <w:start w:val="1"/>
      <w:numFmt w:val="decimal"/>
      <w:lvlText w:val="%4."/>
      <w:lvlJc w:val="left"/>
      <w:pPr>
        <w:tabs>
          <w:tab w:val="num" w:pos="2880"/>
        </w:tabs>
        <w:ind w:left="2880" w:hanging="360"/>
      </w:pPr>
    </w:lvl>
    <w:lvl w:ilvl="4" w:tplc="EDD6CD90">
      <w:start w:val="1"/>
      <w:numFmt w:val="lowerLetter"/>
      <w:lvlText w:val="%5."/>
      <w:lvlJc w:val="left"/>
      <w:pPr>
        <w:tabs>
          <w:tab w:val="num" w:pos="3600"/>
        </w:tabs>
        <w:ind w:left="3600" w:hanging="360"/>
      </w:pPr>
    </w:lvl>
    <w:lvl w:ilvl="5" w:tplc="C490421A">
      <w:start w:val="1"/>
      <w:numFmt w:val="lowerRoman"/>
      <w:lvlText w:val="%6."/>
      <w:lvlJc w:val="right"/>
      <w:pPr>
        <w:tabs>
          <w:tab w:val="num" w:pos="4320"/>
        </w:tabs>
        <w:ind w:left="4320" w:hanging="180"/>
      </w:pPr>
    </w:lvl>
    <w:lvl w:ilvl="6" w:tplc="484C1402">
      <w:start w:val="1"/>
      <w:numFmt w:val="decimal"/>
      <w:lvlText w:val="%7."/>
      <w:lvlJc w:val="left"/>
      <w:pPr>
        <w:tabs>
          <w:tab w:val="num" w:pos="5040"/>
        </w:tabs>
        <w:ind w:left="5040" w:hanging="360"/>
      </w:pPr>
    </w:lvl>
    <w:lvl w:ilvl="7" w:tplc="E9088780">
      <w:start w:val="1"/>
      <w:numFmt w:val="lowerLetter"/>
      <w:lvlText w:val="%8."/>
      <w:lvlJc w:val="left"/>
      <w:pPr>
        <w:tabs>
          <w:tab w:val="num" w:pos="5760"/>
        </w:tabs>
        <w:ind w:left="5760" w:hanging="360"/>
      </w:pPr>
    </w:lvl>
    <w:lvl w:ilvl="8" w:tplc="BA304E7E">
      <w:start w:val="1"/>
      <w:numFmt w:val="lowerRoman"/>
      <w:lvlText w:val="%9."/>
      <w:lvlJc w:val="right"/>
      <w:pPr>
        <w:tabs>
          <w:tab w:val="num" w:pos="6480"/>
        </w:tabs>
        <w:ind w:left="6480" w:hanging="180"/>
      </w:pPr>
    </w:lvl>
  </w:abstractNum>
  <w:abstractNum w:abstractNumId="50" w15:restartNumberingAfterBreak="0">
    <w:nsid w:val="78D260B1"/>
    <w:multiLevelType w:val="multilevel"/>
    <w:tmpl w:val="9DC86C76"/>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92858F0"/>
    <w:multiLevelType w:val="multilevel"/>
    <w:tmpl w:val="8A5EBEFC"/>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9A862E2"/>
    <w:multiLevelType w:val="multilevel"/>
    <w:tmpl w:val="443888B8"/>
    <w:lvl w:ilvl="0">
      <w:start w:val="1"/>
      <w:numFmt w:val="decimal"/>
      <w:pStyle w:val="LBGovstyle1doczillaStyle1"/>
      <w:lvlText w:val="%1."/>
      <w:lvlJc w:val="left"/>
      <w:pPr>
        <w:ind w:left="851" w:hanging="851"/>
      </w:pPr>
      <w:rPr>
        <w:b/>
        <w:i w:val="0"/>
      </w:rPr>
    </w:lvl>
    <w:lvl w:ilvl="1">
      <w:start w:val="1"/>
      <w:numFmt w:val="decimal"/>
      <w:lvlText w:val="%1.%2."/>
      <w:lvlJc w:val="left"/>
      <w:pPr>
        <w:ind w:left="851" w:hanging="851"/>
      </w:p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53" w15:restartNumberingAfterBreak="0">
    <w:nsid w:val="7BDE53E9"/>
    <w:multiLevelType w:val="multilevel"/>
    <w:tmpl w:val="A3543A84"/>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D4479B8"/>
    <w:multiLevelType w:val="multilevel"/>
    <w:tmpl w:val="62F004FC"/>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8"/>
  </w:num>
  <w:num w:numId="2">
    <w:abstractNumId w:val="54"/>
  </w:num>
  <w:num w:numId="3">
    <w:abstractNumId w:val="42"/>
  </w:num>
  <w:num w:numId="4">
    <w:abstractNumId w:val="16"/>
  </w:num>
  <w:num w:numId="5">
    <w:abstractNumId w:val="14"/>
  </w:num>
  <w:num w:numId="6">
    <w:abstractNumId w:val="49"/>
  </w:num>
  <w:num w:numId="7">
    <w:abstractNumId w:val="35"/>
  </w:num>
  <w:num w:numId="8">
    <w:abstractNumId w:val="36"/>
  </w:num>
  <w:num w:numId="9">
    <w:abstractNumId w:val="19"/>
  </w:num>
  <w:num w:numId="10">
    <w:abstractNumId w:val="18"/>
  </w:num>
  <w:num w:numId="11">
    <w:abstractNumId w:val="41"/>
  </w:num>
  <w:num w:numId="12">
    <w:abstractNumId w:val="2"/>
  </w:num>
  <w:num w:numId="13">
    <w:abstractNumId w:val="21"/>
  </w:num>
  <w:num w:numId="14">
    <w:abstractNumId w:val="39"/>
  </w:num>
  <w:num w:numId="15">
    <w:abstractNumId w:val="1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46"/>
  </w:num>
  <w:num w:numId="17">
    <w:abstractNumId w:val="37"/>
  </w:num>
  <w:num w:numId="18">
    <w:abstractNumId w:val="20"/>
  </w:num>
  <w:num w:numId="19">
    <w:abstractNumId w:val="44"/>
  </w:num>
  <w:num w:numId="20">
    <w:abstractNumId w:val="47"/>
  </w:num>
  <w:num w:numId="21">
    <w:abstractNumId w:val="25"/>
  </w:num>
  <w:num w:numId="22">
    <w:abstractNumId w:val="10"/>
  </w:num>
  <w:num w:numId="23">
    <w:abstractNumId w:val="52"/>
  </w:num>
  <w:num w:numId="24">
    <w:abstractNumId w:val="4"/>
  </w:num>
  <w:num w:numId="25">
    <w:abstractNumId w:val="34"/>
  </w:num>
  <w:num w:numId="26">
    <w:abstractNumId w:val="15"/>
  </w:num>
  <w:num w:numId="27">
    <w:abstractNumId w:val="45"/>
  </w:num>
  <w:num w:numId="28">
    <w:abstractNumId w:val="30"/>
  </w:num>
  <w:num w:numId="29">
    <w:abstractNumId w:val="50"/>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0">
    <w:abstractNumId w:val="9"/>
  </w:num>
  <w:num w:numId="31">
    <w:abstractNumId w:val="38"/>
  </w:num>
  <w:num w:numId="32">
    <w:abstractNumId w:val="34"/>
  </w:num>
  <w:num w:numId="33">
    <w:abstractNumId w:val="2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34"/>
  </w:num>
  <w:num w:numId="35">
    <w:abstractNumId w:val="5"/>
  </w:num>
  <w:num w:numId="36">
    <w:abstractNumId w:val="7"/>
  </w:num>
  <w:num w:numId="3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9AC"/>
    <w:rsid w:val="00000737"/>
    <w:rsid w:val="00001F25"/>
    <w:rsid w:val="000040F2"/>
    <w:rsid w:val="0000555A"/>
    <w:rsid w:val="0000591F"/>
    <w:rsid w:val="000064BD"/>
    <w:rsid w:val="0001256E"/>
    <w:rsid w:val="00014760"/>
    <w:rsid w:val="00014818"/>
    <w:rsid w:val="00022A0A"/>
    <w:rsid w:val="00023C4F"/>
    <w:rsid w:val="000247D6"/>
    <w:rsid w:val="00024C56"/>
    <w:rsid w:val="00024D70"/>
    <w:rsid w:val="00027BAB"/>
    <w:rsid w:val="00033712"/>
    <w:rsid w:val="00035D8E"/>
    <w:rsid w:val="0004133A"/>
    <w:rsid w:val="000422EA"/>
    <w:rsid w:val="00045399"/>
    <w:rsid w:val="000467FE"/>
    <w:rsid w:val="00051041"/>
    <w:rsid w:val="000531F2"/>
    <w:rsid w:val="00053E24"/>
    <w:rsid w:val="00054BE0"/>
    <w:rsid w:val="00055242"/>
    <w:rsid w:val="0005557F"/>
    <w:rsid w:val="00055954"/>
    <w:rsid w:val="0005602B"/>
    <w:rsid w:val="0006093D"/>
    <w:rsid w:val="000617AC"/>
    <w:rsid w:val="00061FC1"/>
    <w:rsid w:val="00062A35"/>
    <w:rsid w:val="00065B78"/>
    <w:rsid w:val="00066AFE"/>
    <w:rsid w:val="00067D97"/>
    <w:rsid w:val="0007130C"/>
    <w:rsid w:val="0007349E"/>
    <w:rsid w:val="00075369"/>
    <w:rsid w:val="00080DB1"/>
    <w:rsid w:val="0008744E"/>
    <w:rsid w:val="00087EC1"/>
    <w:rsid w:val="00091606"/>
    <w:rsid w:val="00092D32"/>
    <w:rsid w:val="000A1205"/>
    <w:rsid w:val="000A15BD"/>
    <w:rsid w:val="000A19E9"/>
    <w:rsid w:val="000A1FA6"/>
    <w:rsid w:val="000A3781"/>
    <w:rsid w:val="000A4802"/>
    <w:rsid w:val="000A6B7B"/>
    <w:rsid w:val="000B02F6"/>
    <w:rsid w:val="000B7EC9"/>
    <w:rsid w:val="000B7FFB"/>
    <w:rsid w:val="000C4DAF"/>
    <w:rsid w:val="000C5B36"/>
    <w:rsid w:val="000C7E1D"/>
    <w:rsid w:val="000D17DD"/>
    <w:rsid w:val="000D1CD9"/>
    <w:rsid w:val="000D2FC4"/>
    <w:rsid w:val="000D3692"/>
    <w:rsid w:val="000D3DD6"/>
    <w:rsid w:val="000D4DBD"/>
    <w:rsid w:val="000D5D3B"/>
    <w:rsid w:val="000D5DD4"/>
    <w:rsid w:val="000D60A2"/>
    <w:rsid w:val="000E00D5"/>
    <w:rsid w:val="000E0870"/>
    <w:rsid w:val="000E4BCD"/>
    <w:rsid w:val="000E57CC"/>
    <w:rsid w:val="000E6965"/>
    <w:rsid w:val="000F181B"/>
    <w:rsid w:val="000F7280"/>
    <w:rsid w:val="00102CA4"/>
    <w:rsid w:val="00104881"/>
    <w:rsid w:val="00105F0F"/>
    <w:rsid w:val="001076DC"/>
    <w:rsid w:val="00110DDC"/>
    <w:rsid w:val="00111463"/>
    <w:rsid w:val="001116FE"/>
    <w:rsid w:val="00112052"/>
    <w:rsid w:val="00112A76"/>
    <w:rsid w:val="00115326"/>
    <w:rsid w:val="00116E2C"/>
    <w:rsid w:val="00117AF9"/>
    <w:rsid w:val="00121A62"/>
    <w:rsid w:val="00122C11"/>
    <w:rsid w:val="0012322B"/>
    <w:rsid w:val="00125075"/>
    <w:rsid w:val="00125FB1"/>
    <w:rsid w:val="00130C07"/>
    <w:rsid w:val="00132D9C"/>
    <w:rsid w:val="00135787"/>
    <w:rsid w:val="00140A8B"/>
    <w:rsid w:val="0014158E"/>
    <w:rsid w:val="00142CD9"/>
    <w:rsid w:val="0014623C"/>
    <w:rsid w:val="00153C7D"/>
    <w:rsid w:val="001547F2"/>
    <w:rsid w:val="00154AD0"/>
    <w:rsid w:val="001618D2"/>
    <w:rsid w:val="00163151"/>
    <w:rsid w:val="00164AB5"/>
    <w:rsid w:val="0016583D"/>
    <w:rsid w:val="001665A6"/>
    <w:rsid w:val="00170A03"/>
    <w:rsid w:val="00171C61"/>
    <w:rsid w:val="00175739"/>
    <w:rsid w:val="0017637B"/>
    <w:rsid w:val="001776BC"/>
    <w:rsid w:val="00177706"/>
    <w:rsid w:val="00180F0B"/>
    <w:rsid w:val="00181499"/>
    <w:rsid w:val="001839E7"/>
    <w:rsid w:val="00184F96"/>
    <w:rsid w:val="00187965"/>
    <w:rsid w:val="0019344C"/>
    <w:rsid w:val="00193F76"/>
    <w:rsid w:val="00195057"/>
    <w:rsid w:val="00195B25"/>
    <w:rsid w:val="001A19DF"/>
    <w:rsid w:val="001A1BD2"/>
    <w:rsid w:val="001A2E43"/>
    <w:rsid w:val="001A41E3"/>
    <w:rsid w:val="001A6B81"/>
    <w:rsid w:val="001A6D86"/>
    <w:rsid w:val="001A736D"/>
    <w:rsid w:val="001A79C5"/>
    <w:rsid w:val="001B34E3"/>
    <w:rsid w:val="001B35B3"/>
    <w:rsid w:val="001B49DC"/>
    <w:rsid w:val="001B72CA"/>
    <w:rsid w:val="001C0C01"/>
    <w:rsid w:val="001C18CD"/>
    <w:rsid w:val="001C1E2E"/>
    <w:rsid w:val="001C4820"/>
    <w:rsid w:val="001D1403"/>
    <w:rsid w:val="001D3737"/>
    <w:rsid w:val="001D530A"/>
    <w:rsid w:val="001E0637"/>
    <w:rsid w:val="001E08D8"/>
    <w:rsid w:val="001E2C1C"/>
    <w:rsid w:val="001E2D79"/>
    <w:rsid w:val="001E6861"/>
    <w:rsid w:val="001E6F12"/>
    <w:rsid w:val="001F084D"/>
    <w:rsid w:val="001F3831"/>
    <w:rsid w:val="001F3A89"/>
    <w:rsid w:val="001F4234"/>
    <w:rsid w:val="001F5A80"/>
    <w:rsid w:val="002042CA"/>
    <w:rsid w:val="0020483D"/>
    <w:rsid w:val="00206168"/>
    <w:rsid w:val="002064A1"/>
    <w:rsid w:val="00207498"/>
    <w:rsid w:val="00210FA6"/>
    <w:rsid w:val="00211F37"/>
    <w:rsid w:val="00212D03"/>
    <w:rsid w:val="002130BB"/>
    <w:rsid w:val="00213E60"/>
    <w:rsid w:val="00214109"/>
    <w:rsid w:val="0021415E"/>
    <w:rsid w:val="002158EA"/>
    <w:rsid w:val="00215BF0"/>
    <w:rsid w:val="00216337"/>
    <w:rsid w:val="0021761B"/>
    <w:rsid w:val="0022064D"/>
    <w:rsid w:val="00224C1E"/>
    <w:rsid w:val="00225A76"/>
    <w:rsid w:val="0023338C"/>
    <w:rsid w:val="0023616C"/>
    <w:rsid w:val="002373CA"/>
    <w:rsid w:val="00241A85"/>
    <w:rsid w:val="002427FC"/>
    <w:rsid w:val="002439DF"/>
    <w:rsid w:val="00247B01"/>
    <w:rsid w:val="002541B0"/>
    <w:rsid w:val="0025507F"/>
    <w:rsid w:val="0025622B"/>
    <w:rsid w:val="002579FD"/>
    <w:rsid w:val="00266E1E"/>
    <w:rsid w:val="00272277"/>
    <w:rsid w:val="00272484"/>
    <w:rsid w:val="0027354B"/>
    <w:rsid w:val="002752CE"/>
    <w:rsid w:val="00276149"/>
    <w:rsid w:val="00277F88"/>
    <w:rsid w:val="00280957"/>
    <w:rsid w:val="00280B78"/>
    <w:rsid w:val="00281843"/>
    <w:rsid w:val="002825B7"/>
    <w:rsid w:val="00282A64"/>
    <w:rsid w:val="002861CE"/>
    <w:rsid w:val="0028626C"/>
    <w:rsid w:val="00287769"/>
    <w:rsid w:val="00287C36"/>
    <w:rsid w:val="00292A90"/>
    <w:rsid w:val="00294C37"/>
    <w:rsid w:val="00295745"/>
    <w:rsid w:val="00295799"/>
    <w:rsid w:val="002A4417"/>
    <w:rsid w:val="002A670E"/>
    <w:rsid w:val="002B44F9"/>
    <w:rsid w:val="002B6025"/>
    <w:rsid w:val="002B7C61"/>
    <w:rsid w:val="002C09F4"/>
    <w:rsid w:val="002C0D37"/>
    <w:rsid w:val="002C0EE8"/>
    <w:rsid w:val="002C2A8F"/>
    <w:rsid w:val="002C7A7B"/>
    <w:rsid w:val="002D00E2"/>
    <w:rsid w:val="002D52A3"/>
    <w:rsid w:val="002D5475"/>
    <w:rsid w:val="002D77B0"/>
    <w:rsid w:val="002D7F83"/>
    <w:rsid w:val="002E1849"/>
    <w:rsid w:val="002E685C"/>
    <w:rsid w:val="002F2930"/>
    <w:rsid w:val="002F4404"/>
    <w:rsid w:val="002F7055"/>
    <w:rsid w:val="0030006E"/>
    <w:rsid w:val="00300250"/>
    <w:rsid w:val="00301351"/>
    <w:rsid w:val="00303C0F"/>
    <w:rsid w:val="00304BDB"/>
    <w:rsid w:val="00305D63"/>
    <w:rsid w:val="00306215"/>
    <w:rsid w:val="003118D0"/>
    <w:rsid w:val="0031242F"/>
    <w:rsid w:val="0031290D"/>
    <w:rsid w:val="003147CA"/>
    <w:rsid w:val="00320F83"/>
    <w:rsid w:val="003258C9"/>
    <w:rsid w:val="003274F9"/>
    <w:rsid w:val="00330262"/>
    <w:rsid w:val="00330FF6"/>
    <w:rsid w:val="00332434"/>
    <w:rsid w:val="0033553E"/>
    <w:rsid w:val="003404DA"/>
    <w:rsid w:val="00340E1A"/>
    <w:rsid w:val="00342C5D"/>
    <w:rsid w:val="00343058"/>
    <w:rsid w:val="003434E2"/>
    <w:rsid w:val="00345817"/>
    <w:rsid w:val="00346A0D"/>
    <w:rsid w:val="00351F7A"/>
    <w:rsid w:val="00353C36"/>
    <w:rsid w:val="003544AE"/>
    <w:rsid w:val="00354AF6"/>
    <w:rsid w:val="003563AA"/>
    <w:rsid w:val="00356858"/>
    <w:rsid w:val="00357586"/>
    <w:rsid w:val="003626A7"/>
    <w:rsid w:val="00362D37"/>
    <w:rsid w:val="003762DB"/>
    <w:rsid w:val="00376A3F"/>
    <w:rsid w:val="00383425"/>
    <w:rsid w:val="00383C63"/>
    <w:rsid w:val="00384E47"/>
    <w:rsid w:val="00384EBE"/>
    <w:rsid w:val="00385D91"/>
    <w:rsid w:val="00386CFA"/>
    <w:rsid w:val="00386D7C"/>
    <w:rsid w:val="00387BD6"/>
    <w:rsid w:val="00393576"/>
    <w:rsid w:val="00394C8F"/>
    <w:rsid w:val="003955B6"/>
    <w:rsid w:val="00396346"/>
    <w:rsid w:val="003965D8"/>
    <w:rsid w:val="0039712B"/>
    <w:rsid w:val="003A2F34"/>
    <w:rsid w:val="003A3591"/>
    <w:rsid w:val="003A363D"/>
    <w:rsid w:val="003A4DCA"/>
    <w:rsid w:val="003A6EB1"/>
    <w:rsid w:val="003A7ABD"/>
    <w:rsid w:val="003B0794"/>
    <w:rsid w:val="003B18DF"/>
    <w:rsid w:val="003B1EC2"/>
    <w:rsid w:val="003B2C95"/>
    <w:rsid w:val="003B3B95"/>
    <w:rsid w:val="003B5162"/>
    <w:rsid w:val="003B68D7"/>
    <w:rsid w:val="003B6C96"/>
    <w:rsid w:val="003B6EDD"/>
    <w:rsid w:val="003C2EC9"/>
    <w:rsid w:val="003C2F01"/>
    <w:rsid w:val="003C7180"/>
    <w:rsid w:val="003D0497"/>
    <w:rsid w:val="003D48D8"/>
    <w:rsid w:val="003D503F"/>
    <w:rsid w:val="003D57E1"/>
    <w:rsid w:val="003D5DFC"/>
    <w:rsid w:val="003D604F"/>
    <w:rsid w:val="003E40F9"/>
    <w:rsid w:val="003E5089"/>
    <w:rsid w:val="003E5475"/>
    <w:rsid w:val="003E5761"/>
    <w:rsid w:val="003F2B5C"/>
    <w:rsid w:val="003F5A40"/>
    <w:rsid w:val="003F5DD6"/>
    <w:rsid w:val="00402608"/>
    <w:rsid w:val="00403F44"/>
    <w:rsid w:val="00404335"/>
    <w:rsid w:val="004063D0"/>
    <w:rsid w:val="004070F0"/>
    <w:rsid w:val="004100AC"/>
    <w:rsid w:val="0041372D"/>
    <w:rsid w:val="004148E7"/>
    <w:rsid w:val="00417361"/>
    <w:rsid w:val="004179AE"/>
    <w:rsid w:val="004205B5"/>
    <w:rsid w:val="00420740"/>
    <w:rsid w:val="00422EAA"/>
    <w:rsid w:val="00423B5A"/>
    <w:rsid w:val="0042751C"/>
    <w:rsid w:val="00427EE5"/>
    <w:rsid w:val="00431540"/>
    <w:rsid w:val="00437B56"/>
    <w:rsid w:val="00441504"/>
    <w:rsid w:val="00443BD5"/>
    <w:rsid w:val="00443EB1"/>
    <w:rsid w:val="00444B00"/>
    <w:rsid w:val="00445466"/>
    <w:rsid w:val="00450AC5"/>
    <w:rsid w:val="00451630"/>
    <w:rsid w:val="0045327D"/>
    <w:rsid w:val="0045521E"/>
    <w:rsid w:val="00455444"/>
    <w:rsid w:val="00455CC0"/>
    <w:rsid w:val="004660BC"/>
    <w:rsid w:val="00473FBA"/>
    <w:rsid w:val="004743F5"/>
    <w:rsid w:val="00475B38"/>
    <w:rsid w:val="0047609D"/>
    <w:rsid w:val="00476E96"/>
    <w:rsid w:val="004773CD"/>
    <w:rsid w:val="00477810"/>
    <w:rsid w:val="004779AC"/>
    <w:rsid w:val="00480C86"/>
    <w:rsid w:val="0048174D"/>
    <w:rsid w:val="00482A17"/>
    <w:rsid w:val="0048644D"/>
    <w:rsid w:val="004868E6"/>
    <w:rsid w:val="00486922"/>
    <w:rsid w:val="004927AB"/>
    <w:rsid w:val="00493F63"/>
    <w:rsid w:val="004951B9"/>
    <w:rsid w:val="004A4B66"/>
    <w:rsid w:val="004A4D4B"/>
    <w:rsid w:val="004B099C"/>
    <w:rsid w:val="004B17B4"/>
    <w:rsid w:val="004B193E"/>
    <w:rsid w:val="004B262B"/>
    <w:rsid w:val="004B3561"/>
    <w:rsid w:val="004C01F8"/>
    <w:rsid w:val="004C01F9"/>
    <w:rsid w:val="004C2458"/>
    <w:rsid w:val="004C2D63"/>
    <w:rsid w:val="004C30D3"/>
    <w:rsid w:val="004C3341"/>
    <w:rsid w:val="004C5972"/>
    <w:rsid w:val="004C5E11"/>
    <w:rsid w:val="004D0FED"/>
    <w:rsid w:val="004D201B"/>
    <w:rsid w:val="004D220E"/>
    <w:rsid w:val="004D22E2"/>
    <w:rsid w:val="004D36CD"/>
    <w:rsid w:val="004D3E7C"/>
    <w:rsid w:val="004D4031"/>
    <w:rsid w:val="004D4801"/>
    <w:rsid w:val="004D4B49"/>
    <w:rsid w:val="004D60D8"/>
    <w:rsid w:val="004D7153"/>
    <w:rsid w:val="004E0411"/>
    <w:rsid w:val="004E0E3B"/>
    <w:rsid w:val="004E1E88"/>
    <w:rsid w:val="004E1F70"/>
    <w:rsid w:val="004E2825"/>
    <w:rsid w:val="004E29B4"/>
    <w:rsid w:val="004E378A"/>
    <w:rsid w:val="004E41D2"/>
    <w:rsid w:val="004E4FCE"/>
    <w:rsid w:val="004E55D2"/>
    <w:rsid w:val="004E6876"/>
    <w:rsid w:val="004F07EF"/>
    <w:rsid w:val="004F1198"/>
    <w:rsid w:val="004F1F17"/>
    <w:rsid w:val="004F1F6B"/>
    <w:rsid w:val="004F4E5D"/>
    <w:rsid w:val="004F5B27"/>
    <w:rsid w:val="00503DDF"/>
    <w:rsid w:val="00503F0A"/>
    <w:rsid w:val="00505AF4"/>
    <w:rsid w:val="005138B8"/>
    <w:rsid w:val="00515A93"/>
    <w:rsid w:val="005160E1"/>
    <w:rsid w:val="00516F70"/>
    <w:rsid w:val="00523F2A"/>
    <w:rsid w:val="00524652"/>
    <w:rsid w:val="00525BF8"/>
    <w:rsid w:val="00530D7C"/>
    <w:rsid w:val="00531F7D"/>
    <w:rsid w:val="005326D7"/>
    <w:rsid w:val="00533EDF"/>
    <w:rsid w:val="0053469A"/>
    <w:rsid w:val="00540923"/>
    <w:rsid w:val="005462D1"/>
    <w:rsid w:val="00551B7B"/>
    <w:rsid w:val="00555A08"/>
    <w:rsid w:val="0055662D"/>
    <w:rsid w:val="00556681"/>
    <w:rsid w:val="005572FD"/>
    <w:rsid w:val="005610F9"/>
    <w:rsid w:val="00562118"/>
    <w:rsid w:val="005628C0"/>
    <w:rsid w:val="0056382B"/>
    <w:rsid w:val="00567E98"/>
    <w:rsid w:val="00572495"/>
    <w:rsid w:val="00574A1F"/>
    <w:rsid w:val="00574C6B"/>
    <w:rsid w:val="005816E0"/>
    <w:rsid w:val="00582F42"/>
    <w:rsid w:val="00584917"/>
    <w:rsid w:val="005903BB"/>
    <w:rsid w:val="00590CD6"/>
    <w:rsid w:val="0059311C"/>
    <w:rsid w:val="00593673"/>
    <w:rsid w:val="00594A2B"/>
    <w:rsid w:val="00597438"/>
    <w:rsid w:val="005A072A"/>
    <w:rsid w:val="005A1851"/>
    <w:rsid w:val="005A2891"/>
    <w:rsid w:val="005A4EFF"/>
    <w:rsid w:val="005A5059"/>
    <w:rsid w:val="005A5283"/>
    <w:rsid w:val="005A5F11"/>
    <w:rsid w:val="005B07A7"/>
    <w:rsid w:val="005B4AF5"/>
    <w:rsid w:val="005B6A32"/>
    <w:rsid w:val="005C0C5D"/>
    <w:rsid w:val="005C2F67"/>
    <w:rsid w:val="005C4893"/>
    <w:rsid w:val="005C4AD2"/>
    <w:rsid w:val="005C51D7"/>
    <w:rsid w:val="005C5E5E"/>
    <w:rsid w:val="005C6C55"/>
    <w:rsid w:val="005C7606"/>
    <w:rsid w:val="005D1535"/>
    <w:rsid w:val="005D3CBE"/>
    <w:rsid w:val="005D4198"/>
    <w:rsid w:val="005D6D2A"/>
    <w:rsid w:val="005E00CD"/>
    <w:rsid w:val="005E0272"/>
    <w:rsid w:val="005E1BD9"/>
    <w:rsid w:val="005E500A"/>
    <w:rsid w:val="005E5059"/>
    <w:rsid w:val="005E5162"/>
    <w:rsid w:val="005E5D4A"/>
    <w:rsid w:val="005E6422"/>
    <w:rsid w:val="005E6C29"/>
    <w:rsid w:val="005E759D"/>
    <w:rsid w:val="005F0D78"/>
    <w:rsid w:val="005F6772"/>
    <w:rsid w:val="00602F7F"/>
    <w:rsid w:val="0060485C"/>
    <w:rsid w:val="00604FEC"/>
    <w:rsid w:val="0060744E"/>
    <w:rsid w:val="00611099"/>
    <w:rsid w:val="00614887"/>
    <w:rsid w:val="0061582B"/>
    <w:rsid w:val="006171BE"/>
    <w:rsid w:val="0062079C"/>
    <w:rsid w:val="0062088E"/>
    <w:rsid w:val="00621DE9"/>
    <w:rsid w:val="006326FF"/>
    <w:rsid w:val="00632C52"/>
    <w:rsid w:val="00634416"/>
    <w:rsid w:val="00636495"/>
    <w:rsid w:val="006414A1"/>
    <w:rsid w:val="006433EC"/>
    <w:rsid w:val="006444C7"/>
    <w:rsid w:val="00646847"/>
    <w:rsid w:val="00650830"/>
    <w:rsid w:val="006512D8"/>
    <w:rsid w:val="00652753"/>
    <w:rsid w:val="00654036"/>
    <w:rsid w:val="006540C1"/>
    <w:rsid w:val="00654370"/>
    <w:rsid w:val="00654569"/>
    <w:rsid w:val="00654C64"/>
    <w:rsid w:val="00656167"/>
    <w:rsid w:val="00656877"/>
    <w:rsid w:val="00657773"/>
    <w:rsid w:val="00660648"/>
    <w:rsid w:val="00661A03"/>
    <w:rsid w:val="00661F97"/>
    <w:rsid w:val="00662BDA"/>
    <w:rsid w:val="00663E2F"/>
    <w:rsid w:val="006642B0"/>
    <w:rsid w:val="00665C79"/>
    <w:rsid w:val="006708A0"/>
    <w:rsid w:val="00671688"/>
    <w:rsid w:val="00672BF1"/>
    <w:rsid w:val="00672DD2"/>
    <w:rsid w:val="00675C39"/>
    <w:rsid w:val="00680612"/>
    <w:rsid w:val="00681816"/>
    <w:rsid w:val="00681A4B"/>
    <w:rsid w:val="00681DA7"/>
    <w:rsid w:val="00684F86"/>
    <w:rsid w:val="00690711"/>
    <w:rsid w:val="00691297"/>
    <w:rsid w:val="00691FE4"/>
    <w:rsid w:val="006924C1"/>
    <w:rsid w:val="00693050"/>
    <w:rsid w:val="00693110"/>
    <w:rsid w:val="006935C1"/>
    <w:rsid w:val="00696F1B"/>
    <w:rsid w:val="00697AF5"/>
    <w:rsid w:val="00697DA0"/>
    <w:rsid w:val="006A0CBF"/>
    <w:rsid w:val="006A1AD1"/>
    <w:rsid w:val="006A638B"/>
    <w:rsid w:val="006A7CCD"/>
    <w:rsid w:val="006A7FDD"/>
    <w:rsid w:val="006B135D"/>
    <w:rsid w:val="006C3FC3"/>
    <w:rsid w:val="006C5E42"/>
    <w:rsid w:val="006C60FD"/>
    <w:rsid w:val="006D2792"/>
    <w:rsid w:val="006D4468"/>
    <w:rsid w:val="006D68FB"/>
    <w:rsid w:val="006D6AC9"/>
    <w:rsid w:val="006E180F"/>
    <w:rsid w:val="006E1D88"/>
    <w:rsid w:val="006E226C"/>
    <w:rsid w:val="006E4902"/>
    <w:rsid w:val="006E5BA9"/>
    <w:rsid w:val="006F4B07"/>
    <w:rsid w:val="006F7307"/>
    <w:rsid w:val="006F79BE"/>
    <w:rsid w:val="00702D55"/>
    <w:rsid w:val="00702D8B"/>
    <w:rsid w:val="00703934"/>
    <w:rsid w:val="00705234"/>
    <w:rsid w:val="007057D9"/>
    <w:rsid w:val="0070599A"/>
    <w:rsid w:val="00706ADE"/>
    <w:rsid w:val="00706DD0"/>
    <w:rsid w:val="00706E68"/>
    <w:rsid w:val="00711AC5"/>
    <w:rsid w:val="00712B78"/>
    <w:rsid w:val="007149B6"/>
    <w:rsid w:val="00716619"/>
    <w:rsid w:val="00722E6C"/>
    <w:rsid w:val="00723396"/>
    <w:rsid w:val="0072352B"/>
    <w:rsid w:val="0072548C"/>
    <w:rsid w:val="00725A50"/>
    <w:rsid w:val="0073376D"/>
    <w:rsid w:val="00734E45"/>
    <w:rsid w:val="0073504C"/>
    <w:rsid w:val="00736F63"/>
    <w:rsid w:val="00741A02"/>
    <w:rsid w:val="00743B25"/>
    <w:rsid w:val="00757467"/>
    <w:rsid w:val="00757666"/>
    <w:rsid w:val="007603A0"/>
    <w:rsid w:val="007604C2"/>
    <w:rsid w:val="00760EEB"/>
    <w:rsid w:val="00763A7C"/>
    <w:rsid w:val="00763B09"/>
    <w:rsid w:val="00766A71"/>
    <w:rsid w:val="00766EA0"/>
    <w:rsid w:val="00772680"/>
    <w:rsid w:val="00774441"/>
    <w:rsid w:val="007745E1"/>
    <w:rsid w:val="00774B72"/>
    <w:rsid w:val="0077632B"/>
    <w:rsid w:val="007803B4"/>
    <w:rsid w:val="0078198D"/>
    <w:rsid w:val="007844B3"/>
    <w:rsid w:val="00784B08"/>
    <w:rsid w:val="0078605C"/>
    <w:rsid w:val="00787AE6"/>
    <w:rsid w:val="00790BDD"/>
    <w:rsid w:val="00791CF7"/>
    <w:rsid w:val="00791F4B"/>
    <w:rsid w:val="00793AAC"/>
    <w:rsid w:val="00793B25"/>
    <w:rsid w:val="00796748"/>
    <w:rsid w:val="00796E9A"/>
    <w:rsid w:val="00797341"/>
    <w:rsid w:val="007A046E"/>
    <w:rsid w:val="007A23B4"/>
    <w:rsid w:val="007A4D00"/>
    <w:rsid w:val="007A69DD"/>
    <w:rsid w:val="007A6BD9"/>
    <w:rsid w:val="007B2BFB"/>
    <w:rsid w:val="007B3E43"/>
    <w:rsid w:val="007B6289"/>
    <w:rsid w:val="007B72D2"/>
    <w:rsid w:val="007B7F5E"/>
    <w:rsid w:val="007C20BA"/>
    <w:rsid w:val="007C3223"/>
    <w:rsid w:val="007C46C1"/>
    <w:rsid w:val="007C4AD2"/>
    <w:rsid w:val="007C6388"/>
    <w:rsid w:val="007C6BC3"/>
    <w:rsid w:val="007C7854"/>
    <w:rsid w:val="007D1150"/>
    <w:rsid w:val="007D5CBA"/>
    <w:rsid w:val="007D73EA"/>
    <w:rsid w:val="007D7A00"/>
    <w:rsid w:val="007E0404"/>
    <w:rsid w:val="007E3B65"/>
    <w:rsid w:val="007E4C69"/>
    <w:rsid w:val="007E67CF"/>
    <w:rsid w:val="007F2877"/>
    <w:rsid w:val="007F347B"/>
    <w:rsid w:val="007F4A43"/>
    <w:rsid w:val="007F6F36"/>
    <w:rsid w:val="008009EF"/>
    <w:rsid w:val="00801208"/>
    <w:rsid w:val="00807B57"/>
    <w:rsid w:val="00807FF7"/>
    <w:rsid w:val="00810618"/>
    <w:rsid w:val="00810933"/>
    <w:rsid w:val="0081211E"/>
    <w:rsid w:val="00813E3F"/>
    <w:rsid w:val="0082105A"/>
    <w:rsid w:val="00821DB4"/>
    <w:rsid w:val="008220C4"/>
    <w:rsid w:val="00822F8F"/>
    <w:rsid w:val="0082663D"/>
    <w:rsid w:val="00830243"/>
    <w:rsid w:val="00830CBC"/>
    <w:rsid w:val="00831227"/>
    <w:rsid w:val="00831EE4"/>
    <w:rsid w:val="0083221E"/>
    <w:rsid w:val="008335CD"/>
    <w:rsid w:val="00833D86"/>
    <w:rsid w:val="00837B99"/>
    <w:rsid w:val="0084082B"/>
    <w:rsid w:val="0084123C"/>
    <w:rsid w:val="008420DE"/>
    <w:rsid w:val="00845B14"/>
    <w:rsid w:val="00845B2A"/>
    <w:rsid w:val="008518BF"/>
    <w:rsid w:val="008519E9"/>
    <w:rsid w:val="00851E8B"/>
    <w:rsid w:val="00852DF5"/>
    <w:rsid w:val="00853CEF"/>
    <w:rsid w:val="008562DD"/>
    <w:rsid w:val="0085635C"/>
    <w:rsid w:val="008601C9"/>
    <w:rsid w:val="008605C3"/>
    <w:rsid w:val="008613C2"/>
    <w:rsid w:val="008616FA"/>
    <w:rsid w:val="00862397"/>
    <w:rsid w:val="0086328E"/>
    <w:rsid w:val="00863692"/>
    <w:rsid w:val="0086441F"/>
    <w:rsid w:val="00865620"/>
    <w:rsid w:val="00865804"/>
    <w:rsid w:val="00865A96"/>
    <w:rsid w:val="00865B9B"/>
    <w:rsid w:val="0087268A"/>
    <w:rsid w:val="00875173"/>
    <w:rsid w:val="008762A0"/>
    <w:rsid w:val="00877513"/>
    <w:rsid w:val="00877A8D"/>
    <w:rsid w:val="008913E6"/>
    <w:rsid w:val="0089256F"/>
    <w:rsid w:val="008928A2"/>
    <w:rsid w:val="00893BCA"/>
    <w:rsid w:val="008A1DFA"/>
    <w:rsid w:val="008A1F88"/>
    <w:rsid w:val="008A4503"/>
    <w:rsid w:val="008A4AFB"/>
    <w:rsid w:val="008B075C"/>
    <w:rsid w:val="008B22E6"/>
    <w:rsid w:val="008B3574"/>
    <w:rsid w:val="008B382C"/>
    <w:rsid w:val="008B38D2"/>
    <w:rsid w:val="008B3E0A"/>
    <w:rsid w:val="008B5A4D"/>
    <w:rsid w:val="008B6EC1"/>
    <w:rsid w:val="008B7762"/>
    <w:rsid w:val="008B7B64"/>
    <w:rsid w:val="008C1390"/>
    <w:rsid w:val="008C2246"/>
    <w:rsid w:val="008C70AF"/>
    <w:rsid w:val="008D0C84"/>
    <w:rsid w:val="008D1FEE"/>
    <w:rsid w:val="008D68E6"/>
    <w:rsid w:val="008E093E"/>
    <w:rsid w:val="008E279A"/>
    <w:rsid w:val="008E2CED"/>
    <w:rsid w:val="008E4256"/>
    <w:rsid w:val="008E5182"/>
    <w:rsid w:val="008E5667"/>
    <w:rsid w:val="008E7BED"/>
    <w:rsid w:val="008F037D"/>
    <w:rsid w:val="008F169D"/>
    <w:rsid w:val="008F20AE"/>
    <w:rsid w:val="008F3889"/>
    <w:rsid w:val="008F4F59"/>
    <w:rsid w:val="008F73AC"/>
    <w:rsid w:val="00901893"/>
    <w:rsid w:val="00901AB4"/>
    <w:rsid w:val="009037D8"/>
    <w:rsid w:val="009057F3"/>
    <w:rsid w:val="00907539"/>
    <w:rsid w:val="00911B26"/>
    <w:rsid w:val="0091233A"/>
    <w:rsid w:val="009126D4"/>
    <w:rsid w:val="009129EB"/>
    <w:rsid w:val="009137F8"/>
    <w:rsid w:val="009143A3"/>
    <w:rsid w:val="00920FF3"/>
    <w:rsid w:val="00924630"/>
    <w:rsid w:val="009255D2"/>
    <w:rsid w:val="00927590"/>
    <w:rsid w:val="00931F0C"/>
    <w:rsid w:val="00932440"/>
    <w:rsid w:val="00932450"/>
    <w:rsid w:val="00932A7F"/>
    <w:rsid w:val="00932AB5"/>
    <w:rsid w:val="009338D1"/>
    <w:rsid w:val="00935114"/>
    <w:rsid w:val="009363FE"/>
    <w:rsid w:val="0093666A"/>
    <w:rsid w:val="0093690F"/>
    <w:rsid w:val="00937ABA"/>
    <w:rsid w:val="00940DE4"/>
    <w:rsid w:val="0095116B"/>
    <w:rsid w:val="009521F6"/>
    <w:rsid w:val="0095349E"/>
    <w:rsid w:val="009535B6"/>
    <w:rsid w:val="00954637"/>
    <w:rsid w:val="009546F8"/>
    <w:rsid w:val="00954D27"/>
    <w:rsid w:val="00956113"/>
    <w:rsid w:val="00956388"/>
    <w:rsid w:val="00957E40"/>
    <w:rsid w:val="00957E66"/>
    <w:rsid w:val="00957F40"/>
    <w:rsid w:val="00962557"/>
    <w:rsid w:val="00965675"/>
    <w:rsid w:val="00965FB6"/>
    <w:rsid w:val="0096779C"/>
    <w:rsid w:val="009702D9"/>
    <w:rsid w:val="009709D0"/>
    <w:rsid w:val="00971A39"/>
    <w:rsid w:val="0097256E"/>
    <w:rsid w:val="00973EF1"/>
    <w:rsid w:val="009741CD"/>
    <w:rsid w:val="00974599"/>
    <w:rsid w:val="00974879"/>
    <w:rsid w:val="00974D35"/>
    <w:rsid w:val="00976037"/>
    <w:rsid w:val="00976B55"/>
    <w:rsid w:val="00977D26"/>
    <w:rsid w:val="0098573A"/>
    <w:rsid w:val="00987E2F"/>
    <w:rsid w:val="009902D2"/>
    <w:rsid w:val="009942D9"/>
    <w:rsid w:val="009943C4"/>
    <w:rsid w:val="0099566A"/>
    <w:rsid w:val="0099610B"/>
    <w:rsid w:val="00997360"/>
    <w:rsid w:val="009A2850"/>
    <w:rsid w:val="009A5282"/>
    <w:rsid w:val="009A5DA9"/>
    <w:rsid w:val="009B00D9"/>
    <w:rsid w:val="009B2187"/>
    <w:rsid w:val="009B262A"/>
    <w:rsid w:val="009B338F"/>
    <w:rsid w:val="009B3739"/>
    <w:rsid w:val="009C0C05"/>
    <w:rsid w:val="009C0CDB"/>
    <w:rsid w:val="009C1D9D"/>
    <w:rsid w:val="009C23B5"/>
    <w:rsid w:val="009C407C"/>
    <w:rsid w:val="009C4963"/>
    <w:rsid w:val="009D0496"/>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A0003B"/>
    <w:rsid w:val="00A01530"/>
    <w:rsid w:val="00A01690"/>
    <w:rsid w:val="00A024AD"/>
    <w:rsid w:val="00A02502"/>
    <w:rsid w:val="00A04228"/>
    <w:rsid w:val="00A05A80"/>
    <w:rsid w:val="00A1111A"/>
    <w:rsid w:val="00A112AB"/>
    <w:rsid w:val="00A12001"/>
    <w:rsid w:val="00A1550B"/>
    <w:rsid w:val="00A15EA5"/>
    <w:rsid w:val="00A1661C"/>
    <w:rsid w:val="00A16B9E"/>
    <w:rsid w:val="00A17339"/>
    <w:rsid w:val="00A1746C"/>
    <w:rsid w:val="00A22A83"/>
    <w:rsid w:val="00A24E74"/>
    <w:rsid w:val="00A24F19"/>
    <w:rsid w:val="00A26A4D"/>
    <w:rsid w:val="00A306F1"/>
    <w:rsid w:val="00A30C90"/>
    <w:rsid w:val="00A3318E"/>
    <w:rsid w:val="00A3451B"/>
    <w:rsid w:val="00A351CA"/>
    <w:rsid w:val="00A352B1"/>
    <w:rsid w:val="00A36A84"/>
    <w:rsid w:val="00A42E98"/>
    <w:rsid w:val="00A45736"/>
    <w:rsid w:val="00A50681"/>
    <w:rsid w:val="00A54C74"/>
    <w:rsid w:val="00A54E86"/>
    <w:rsid w:val="00A56058"/>
    <w:rsid w:val="00A60299"/>
    <w:rsid w:val="00A6594D"/>
    <w:rsid w:val="00A66A49"/>
    <w:rsid w:val="00A7167F"/>
    <w:rsid w:val="00A7215E"/>
    <w:rsid w:val="00A74DAB"/>
    <w:rsid w:val="00A775A0"/>
    <w:rsid w:val="00A8106F"/>
    <w:rsid w:val="00A83916"/>
    <w:rsid w:val="00A8645D"/>
    <w:rsid w:val="00A87D3F"/>
    <w:rsid w:val="00A9140D"/>
    <w:rsid w:val="00A91F00"/>
    <w:rsid w:val="00A92CD4"/>
    <w:rsid w:val="00A945F3"/>
    <w:rsid w:val="00AA188E"/>
    <w:rsid w:val="00AA1E0A"/>
    <w:rsid w:val="00AA63FC"/>
    <w:rsid w:val="00AA7D5C"/>
    <w:rsid w:val="00AA7E94"/>
    <w:rsid w:val="00AB2E5E"/>
    <w:rsid w:val="00AB3349"/>
    <w:rsid w:val="00AB6257"/>
    <w:rsid w:val="00AC1822"/>
    <w:rsid w:val="00AC222F"/>
    <w:rsid w:val="00AC3235"/>
    <w:rsid w:val="00AC3C09"/>
    <w:rsid w:val="00AC604A"/>
    <w:rsid w:val="00AC645F"/>
    <w:rsid w:val="00AD132A"/>
    <w:rsid w:val="00AD5984"/>
    <w:rsid w:val="00AD5B7D"/>
    <w:rsid w:val="00AD7B7D"/>
    <w:rsid w:val="00AE3799"/>
    <w:rsid w:val="00AE5C4E"/>
    <w:rsid w:val="00AE66B9"/>
    <w:rsid w:val="00AE7236"/>
    <w:rsid w:val="00AF0194"/>
    <w:rsid w:val="00AF0216"/>
    <w:rsid w:val="00AF1FCD"/>
    <w:rsid w:val="00AF4DC1"/>
    <w:rsid w:val="00AF759A"/>
    <w:rsid w:val="00B03252"/>
    <w:rsid w:val="00B03579"/>
    <w:rsid w:val="00B03C18"/>
    <w:rsid w:val="00B04D0C"/>
    <w:rsid w:val="00B071C2"/>
    <w:rsid w:val="00B07947"/>
    <w:rsid w:val="00B07CF4"/>
    <w:rsid w:val="00B10DBA"/>
    <w:rsid w:val="00B153D4"/>
    <w:rsid w:val="00B1690F"/>
    <w:rsid w:val="00B16A0C"/>
    <w:rsid w:val="00B16C6E"/>
    <w:rsid w:val="00B17DE2"/>
    <w:rsid w:val="00B20061"/>
    <w:rsid w:val="00B202BE"/>
    <w:rsid w:val="00B23E36"/>
    <w:rsid w:val="00B2500C"/>
    <w:rsid w:val="00B26C5A"/>
    <w:rsid w:val="00B327FC"/>
    <w:rsid w:val="00B34108"/>
    <w:rsid w:val="00B34B1F"/>
    <w:rsid w:val="00B35CF2"/>
    <w:rsid w:val="00B372D4"/>
    <w:rsid w:val="00B40EDF"/>
    <w:rsid w:val="00B41134"/>
    <w:rsid w:val="00B415AE"/>
    <w:rsid w:val="00B472E4"/>
    <w:rsid w:val="00B5084E"/>
    <w:rsid w:val="00B50D83"/>
    <w:rsid w:val="00B51F66"/>
    <w:rsid w:val="00B53777"/>
    <w:rsid w:val="00B55315"/>
    <w:rsid w:val="00B57B47"/>
    <w:rsid w:val="00B63F05"/>
    <w:rsid w:val="00B656B9"/>
    <w:rsid w:val="00B65B79"/>
    <w:rsid w:val="00B674F7"/>
    <w:rsid w:val="00B70801"/>
    <w:rsid w:val="00B70E12"/>
    <w:rsid w:val="00B710DD"/>
    <w:rsid w:val="00B743CF"/>
    <w:rsid w:val="00B748DA"/>
    <w:rsid w:val="00B7673C"/>
    <w:rsid w:val="00B77BB3"/>
    <w:rsid w:val="00B83636"/>
    <w:rsid w:val="00B836E4"/>
    <w:rsid w:val="00B840DA"/>
    <w:rsid w:val="00B84E8C"/>
    <w:rsid w:val="00B86D37"/>
    <w:rsid w:val="00B87B94"/>
    <w:rsid w:val="00B87C5A"/>
    <w:rsid w:val="00B90467"/>
    <w:rsid w:val="00B90C8C"/>
    <w:rsid w:val="00B90F41"/>
    <w:rsid w:val="00B91BDB"/>
    <w:rsid w:val="00B92652"/>
    <w:rsid w:val="00B92659"/>
    <w:rsid w:val="00B93697"/>
    <w:rsid w:val="00B93A6F"/>
    <w:rsid w:val="00B93AAF"/>
    <w:rsid w:val="00B979E6"/>
    <w:rsid w:val="00BA1914"/>
    <w:rsid w:val="00BA244C"/>
    <w:rsid w:val="00BA2CFC"/>
    <w:rsid w:val="00BA4F3D"/>
    <w:rsid w:val="00BA5449"/>
    <w:rsid w:val="00BB42ED"/>
    <w:rsid w:val="00BC0576"/>
    <w:rsid w:val="00BC170A"/>
    <w:rsid w:val="00BC28EB"/>
    <w:rsid w:val="00BC3CF8"/>
    <w:rsid w:val="00BC49E7"/>
    <w:rsid w:val="00BC548A"/>
    <w:rsid w:val="00BC6F9F"/>
    <w:rsid w:val="00BC719E"/>
    <w:rsid w:val="00BD0DDF"/>
    <w:rsid w:val="00BD240E"/>
    <w:rsid w:val="00BD5286"/>
    <w:rsid w:val="00BD5C56"/>
    <w:rsid w:val="00BE0D5B"/>
    <w:rsid w:val="00BE1167"/>
    <w:rsid w:val="00BE4725"/>
    <w:rsid w:val="00BE5148"/>
    <w:rsid w:val="00BE659C"/>
    <w:rsid w:val="00BE6925"/>
    <w:rsid w:val="00BF2605"/>
    <w:rsid w:val="00BF2693"/>
    <w:rsid w:val="00BF3696"/>
    <w:rsid w:val="00BF4741"/>
    <w:rsid w:val="00BF6BB2"/>
    <w:rsid w:val="00C004D0"/>
    <w:rsid w:val="00C009C8"/>
    <w:rsid w:val="00C013D9"/>
    <w:rsid w:val="00C013DC"/>
    <w:rsid w:val="00C0259A"/>
    <w:rsid w:val="00C0354A"/>
    <w:rsid w:val="00C04133"/>
    <w:rsid w:val="00C04F2A"/>
    <w:rsid w:val="00C06576"/>
    <w:rsid w:val="00C10C58"/>
    <w:rsid w:val="00C1315F"/>
    <w:rsid w:val="00C15385"/>
    <w:rsid w:val="00C163C1"/>
    <w:rsid w:val="00C20E67"/>
    <w:rsid w:val="00C237AE"/>
    <w:rsid w:val="00C24022"/>
    <w:rsid w:val="00C24434"/>
    <w:rsid w:val="00C27748"/>
    <w:rsid w:val="00C30023"/>
    <w:rsid w:val="00C304D2"/>
    <w:rsid w:val="00C30A1F"/>
    <w:rsid w:val="00C35588"/>
    <w:rsid w:val="00C41D18"/>
    <w:rsid w:val="00C4403D"/>
    <w:rsid w:val="00C44BDB"/>
    <w:rsid w:val="00C46834"/>
    <w:rsid w:val="00C47569"/>
    <w:rsid w:val="00C52A4A"/>
    <w:rsid w:val="00C52C52"/>
    <w:rsid w:val="00C560A9"/>
    <w:rsid w:val="00C572A4"/>
    <w:rsid w:val="00C61139"/>
    <w:rsid w:val="00C611BA"/>
    <w:rsid w:val="00C669A5"/>
    <w:rsid w:val="00C704B3"/>
    <w:rsid w:val="00C7297C"/>
    <w:rsid w:val="00C737F6"/>
    <w:rsid w:val="00C7450B"/>
    <w:rsid w:val="00C77161"/>
    <w:rsid w:val="00C7739E"/>
    <w:rsid w:val="00C7778C"/>
    <w:rsid w:val="00C82572"/>
    <w:rsid w:val="00C83147"/>
    <w:rsid w:val="00C85AAB"/>
    <w:rsid w:val="00C8650A"/>
    <w:rsid w:val="00C908C2"/>
    <w:rsid w:val="00C9385A"/>
    <w:rsid w:val="00C95E28"/>
    <w:rsid w:val="00CA440C"/>
    <w:rsid w:val="00CA644B"/>
    <w:rsid w:val="00CA6AAF"/>
    <w:rsid w:val="00CB118C"/>
    <w:rsid w:val="00CB16FF"/>
    <w:rsid w:val="00CB7B49"/>
    <w:rsid w:val="00CC0365"/>
    <w:rsid w:val="00CC0893"/>
    <w:rsid w:val="00CC17DE"/>
    <w:rsid w:val="00CC212A"/>
    <w:rsid w:val="00CC257A"/>
    <w:rsid w:val="00CC478E"/>
    <w:rsid w:val="00CC4DA5"/>
    <w:rsid w:val="00CC530D"/>
    <w:rsid w:val="00CC731B"/>
    <w:rsid w:val="00CD076F"/>
    <w:rsid w:val="00CD0A70"/>
    <w:rsid w:val="00CD4E91"/>
    <w:rsid w:val="00CD5641"/>
    <w:rsid w:val="00CD5F78"/>
    <w:rsid w:val="00CD73F4"/>
    <w:rsid w:val="00CE10A9"/>
    <w:rsid w:val="00CE15BF"/>
    <w:rsid w:val="00CE1F9F"/>
    <w:rsid w:val="00CE5DE9"/>
    <w:rsid w:val="00CE6412"/>
    <w:rsid w:val="00CF0A49"/>
    <w:rsid w:val="00CF2544"/>
    <w:rsid w:val="00CF3476"/>
    <w:rsid w:val="00CF4AED"/>
    <w:rsid w:val="00CF6CB9"/>
    <w:rsid w:val="00CF6FB8"/>
    <w:rsid w:val="00CF6FF9"/>
    <w:rsid w:val="00CF7478"/>
    <w:rsid w:val="00D0281D"/>
    <w:rsid w:val="00D02F62"/>
    <w:rsid w:val="00D03186"/>
    <w:rsid w:val="00D041F5"/>
    <w:rsid w:val="00D05FEB"/>
    <w:rsid w:val="00D07298"/>
    <w:rsid w:val="00D1016F"/>
    <w:rsid w:val="00D10588"/>
    <w:rsid w:val="00D114B3"/>
    <w:rsid w:val="00D11860"/>
    <w:rsid w:val="00D124F1"/>
    <w:rsid w:val="00D13193"/>
    <w:rsid w:val="00D160E3"/>
    <w:rsid w:val="00D20BC7"/>
    <w:rsid w:val="00D20F9C"/>
    <w:rsid w:val="00D2167E"/>
    <w:rsid w:val="00D23B84"/>
    <w:rsid w:val="00D23CBA"/>
    <w:rsid w:val="00D250E6"/>
    <w:rsid w:val="00D27995"/>
    <w:rsid w:val="00D318B3"/>
    <w:rsid w:val="00D33236"/>
    <w:rsid w:val="00D3680A"/>
    <w:rsid w:val="00D40C3B"/>
    <w:rsid w:val="00D431FA"/>
    <w:rsid w:val="00D445EB"/>
    <w:rsid w:val="00D45F4A"/>
    <w:rsid w:val="00D46938"/>
    <w:rsid w:val="00D5293B"/>
    <w:rsid w:val="00D56D60"/>
    <w:rsid w:val="00D63BFA"/>
    <w:rsid w:val="00D645E0"/>
    <w:rsid w:val="00D669F8"/>
    <w:rsid w:val="00D67730"/>
    <w:rsid w:val="00D7146A"/>
    <w:rsid w:val="00D71947"/>
    <w:rsid w:val="00D72EE7"/>
    <w:rsid w:val="00D75235"/>
    <w:rsid w:val="00D75446"/>
    <w:rsid w:val="00D75686"/>
    <w:rsid w:val="00D758C1"/>
    <w:rsid w:val="00D8353D"/>
    <w:rsid w:val="00D851FA"/>
    <w:rsid w:val="00D86080"/>
    <w:rsid w:val="00D87127"/>
    <w:rsid w:val="00D8716A"/>
    <w:rsid w:val="00D91010"/>
    <w:rsid w:val="00D95980"/>
    <w:rsid w:val="00D95CC1"/>
    <w:rsid w:val="00D97D83"/>
    <w:rsid w:val="00DA3A6C"/>
    <w:rsid w:val="00DA407C"/>
    <w:rsid w:val="00DA4D60"/>
    <w:rsid w:val="00DA520C"/>
    <w:rsid w:val="00DA5E10"/>
    <w:rsid w:val="00DB0063"/>
    <w:rsid w:val="00DB05D0"/>
    <w:rsid w:val="00DB23BF"/>
    <w:rsid w:val="00DB26D6"/>
    <w:rsid w:val="00DB7266"/>
    <w:rsid w:val="00DC00AE"/>
    <w:rsid w:val="00DC0530"/>
    <w:rsid w:val="00DC0F87"/>
    <w:rsid w:val="00DC2C2C"/>
    <w:rsid w:val="00DC3994"/>
    <w:rsid w:val="00DC45C6"/>
    <w:rsid w:val="00DC5058"/>
    <w:rsid w:val="00DC62DD"/>
    <w:rsid w:val="00DD5289"/>
    <w:rsid w:val="00DD7FD1"/>
    <w:rsid w:val="00DE0030"/>
    <w:rsid w:val="00DE09B0"/>
    <w:rsid w:val="00DE2661"/>
    <w:rsid w:val="00DE4B6E"/>
    <w:rsid w:val="00DE57C5"/>
    <w:rsid w:val="00DE7144"/>
    <w:rsid w:val="00DF5A3D"/>
    <w:rsid w:val="00DF738F"/>
    <w:rsid w:val="00E0482B"/>
    <w:rsid w:val="00E04B1C"/>
    <w:rsid w:val="00E06631"/>
    <w:rsid w:val="00E13534"/>
    <w:rsid w:val="00E14A2A"/>
    <w:rsid w:val="00E20DEA"/>
    <w:rsid w:val="00E23A07"/>
    <w:rsid w:val="00E27923"/>
    <w:rsid w:val="00E307EC"/>
    <w:rsid w:val="00E3509A"/>
    <w:rsid w:val="00E37DB5"/>
    <w:rsid w:val="00E37F0C"/>
    <w:rsid w:val="00E41CCF"/>
    <w:rsid w:val="00E47B0E"/>
    <w:rsid w:val="00E513E6"/>
    <w:rsid w:val="00E52FC8"/>
    <w:rsid w:val="00E540FE"/>
    <w:rsid w:val="00E5581C"/>
    <w:rsid w:val="00E56115"/>
    <w:rsid w:val="00E65ED3"/>
    <w:rsid w:val="00E6668F"/>
    <w:rsid w:val="00E66B7F"/>
    <w:rsid w:val="00E72009"/>
    <w:rsid w:val="00E73AC4"/>
    <w:rsid w:val="00E74FE4"/>
    <w:rsid w:val="00E75EFC"/>
    <w:rsid w:val="00E82C5B"/>
    <w:rsid w:val="00E8346A"/>
    <w:rsid w:val="00E84285"/>
    <w:rsid w:val="00E8567A"/>
    <w:rsid w:val="00E92754"/>
    <w:rsid w:val="00E92D57"/>
    <w:rsid w:val="00E93F1D"/>
    <w:rsid w:val="00E96E88"/>
    <w:rsid w:val="00E96F57"/>
    <w:rsid w:val="00E9713E"/>
    <w:rsid w:val="00E97E2B"/>
    <w:rsid w:val="00EA1703"/>
    <w:rsid w:val="00EA3835"/>
    <w:rsid w:val="00EA3D32"/>
    <w:rsid w:val="00EA4423"/>
    <w:rsid w:val="00EA513D"/>
    <w:rsid w:val="00EA5F28"/>
    <w:rsid w:val="00EA6241"/>
    <w:rsid w:val="00EB0251"/>
    <w:rsid w:val="00EB1422"/>
    <w:rsid w:val="00EC0987"/>
    <w:rsid w:val="00EC0A97"/>
    <w:rsid w:val="00EC33FA"/>
    <w:rsid w:val="00EC5A4B"/>
    <w:rsid w:val="00EC6CFE"/>
    <w:rsid w:val="00ED273E"/>
    <w:rsid w:val="00ED4988"/>
    <w:rsid w:val="00ED4E60"/>
    <w:rsid w:val="00ED5D7C"/>
    <w:rsid w:val="00EE00A7"/>
    <w:rsid w:val="00EE105E"/>
    <w:rsid w:val="00EE1DD4"/>
    <w:rsid w:val="00EE2AE4"/>
    <w:rsid w:val="00EE7320"/>
    <w:rsid w:val="00EF35DA"/>
    <w:rsid w:val="00EF5324"/>
    <w:rsid w:val="00EF6999"/>
    <w:rsid w:val="00EF7385"/>
    <w:rsid w:val="00F01357"/>
    <w:rsid w:val="00F048B8"/>
    <w:rsid w:val="00F11225"/>
    <w:rsid w:val="00F1301C"/>
    <w:rsid w:val="00F16EB9"/>
    <w:rsid w:val="00F2123E"/>
    <w:rsid w:val="00F228BA"/>
    <w:rsid w:val="00F23CF4"/>
    <w:rsid w:val="00F25F28"/>
    <w:rsid w:val="00F329A8"/>
    <w:rsid w:val="00F35C81"/>
    <w:rsid w:val="00F363C1"/>
    <w:rsid w:val="00F36C91"/>
    <w:rsid w:val="00F36DDF"/>
    <w:rsid w:val="00F379BF"/>
    <w:rsid w:val="00F415A6"/>
    <w:rsid w:val="00F44A2E"/>
    <w:rsid w:val="00F46C73"/>
    <w:rsid w:val="00F4726E"/>
    <w:rsid w:val="00F50F8E"/>
    <w:rsid w:val="00F5180F"/>
    <w:rsid w:val="00F5245F"/>
    <w:rsid w:val="00F53A17"/>
    <w:rsid w:val="00F542FE"/>
    <w:rsid w:val="00F548F6"/>
    <w:rsid w:val="00F55218"/>
    <w:rsid w:val="00F569E8"/>
    <w:rsid w:val="00F572DE"/>
    <w:rsid w:val="00F61E51"/>
    <w:rsid w:val="00F642FE"/>
    <w:rsid w:val="00F64FAB"/>
    <w:rsid w:val="00F6636B"/>
    <w:rsid w:val="00F66FC2"/>
    <w:rsid w:val="00F67354"/>
    <w:rsid w:val="00F710D0"/>
    <w:rsid w:val="00F724B4"/>
    <w:rsid w:val="00F732AD"/>
    <w:rsid w:val="00F73ECA"/>
    <w:rsid w:val="00F74CF9"/>
    <w:rsid w:val="00F76EDF"/>
    <w:rsid w:val="00F80CA3"/>
    <w:rsid w:val="00F81425"/>
    <w:rsid w:val="00F8304A"/>
    <w:rsid w:val="00F85B00"/>
    <w:rsid w:val="00F86C6F"/>
    <w:rsid w:val="00F91359"/>
    <w:rsid w:val="00F92D7A"/>
    <w:rsid w:val="00F96768"/>
    <w:rsid w:val="00FA271E"/>
    <w:rsid w:val="00FB0403"/>
    <w:rsid w:val="00FB11B7"/>
    <w:rsid w:val="00FB1757"/>
    <w:rsid w:val="00FB1926"/>
    <w:rsid w:val="00FB3395"/>
    <w:rsid w:val="00FB5478"/>
    <w:rsid w:val="00FB59C4"/>
    <w:rsid w:val="00FB64A2"/>
    <w:rsid w:val="00FB64BA"/>
    <w:rsid w:val="00FB6E07"/>
    <w:rsid w:val="00FC1545"/>
    <w:rsid w:val="00FC1DE4"/>
    <w:rsid w:val="00FC255E"/>
    <w:rsid w:val="00FC7A53"/>
    <w:rsid w:val="00FC7FD0"/>
    <w:rsid w:val="00FD1E80"/>
    <w:rsid w:val="00FD23D4"/>
    <w:rsid w:val="00FD243F"/>
    <w:rsid w:val="00FD79B7"/>
    <w:rsid w:val="00FE44F3"/>
    <w:rsid w:val="00FF019F"/>
    <w:rsid w:val="00FF6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0E4B95"/>
  <w15:docId w15:val="{8FB10D66-42CF-4598-99AC-3C2AD020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
    <w:name w:val="heading 1"/>
    <w:link w:val="11"/>
    <w:uiPriority w:val="99"/>
    <w:pPr>
      <w:keepNext/>
      <w:numPr>
        <w:numId w:val="15"/>
      </w:numPr>
      <w:spacing w:before="120" w:after="120"/>
      <w:jc w:val="both"/>
      <w:outlineLvl w:val="0"/>
    </w:pPr>
    <w:rPr>
      <w:rFonts w:ascii="Times New Roman" w:hAnsi="Times New Roman"/>
      <w:b/>
      <w:caps/>
    </w:rPr>
  </w:style>
  <w:style w:type="paragraph" w:styleId="20">
    <w:name w:val="heading 2"/>
    <w:link w:val="21"/>
    <w:uiPriority w:val="99"/>
    <w:pPr>
      <w:numPr>
        <w:ilvl w:val="1"/>
        <w:numId w:val="15"/>
      </w:numPr>
      <w:spacing w:before="120" w:after="120"/>
      <w:jc w:val="both"/>
      <w:outlineLvl w:val="1"/>
    </w:pPr>
    <w:rPr>
      <w:rFonts w:ascii="Times New Roman" w:hAnsi="Times New Roman"/>
    </w:rPr>
  </w:style>
  <w:style w:type="paragraph" w:styleId="3">
    <w:name w:val="heading 3"/>
    <w:link w:val="30"/>
    <w:uiPriority w:val="99"/>
    <w:pPr>
      <w:numPr>
        <w:ilvl w:val="2"/>
        <w:numId w:val="15"/>
      </w:numPr>
      <w:spacing w:before="120" w:after="120"/>
      <w:jc w:val="both"/>
      <w:outlineLvl w:val="2"/>
    </w:pPr>
    <w:rPr>
      <w:rFonts w:ascii="Times New Roman" w:hAnsi="Times New Roman"/>
    </w:rPr>
  </w:style>
  <w:style w:type="paragraph" w:styleId="4">
    <w:name w:val="heading 4"/>
    <w:link w:val="40"/>
    <w:uiPriority w:val="99"/>
    <w:pPr>
      <w:numPr>
        <w:ilvl w:val="3"/>
        <w:numId w:val="15"/>
      </w:numPr>
      <w:spacing w:before="120" w:after="120"/>
      <w:jc w:val="both"/>
      <w:outlineLvl w:val="3"/>
    </w:pPr>
    <w:rPr>
      <w:rFonts w:ascii="Times New Roman" w:hAnsi="Times New Roman"/>
    </w:rPr>
  </w:style>
  <w:style w:type="paragraph" w:styleId="5">
    <w:name w:val="heading 5"/>
    <w:link w:val="50"/>
    <w:uiPriority w:val="99"/>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9"/>
    <w:pPr>
      <w:numPr>
        <w:ilvl w:val="5"/>
        <w:numId w:val="15"/>
      </w:numPr>
      <w:spacing w:before="120" w:after="120"/>
      <w:jc w:val="both"/>
      <w:outlineLvl w:val="5"/>
    </w:pPr>
    <w:rPr>
      <w:rFonts w:ascii="Times New Roman" w:hAnsi="Times New Roman"/>
    </w:rPr>
  </w:style>
  <w:style w:type="paragraph" w:styleId="7">
    <w:name w:val="heading 7"/>
    <w:next w:val="8"/>
    <w:link w:val="70"/>
    <w:uiPriority w:val="99"/>
    <w:pPr>
      <w:numPr>
        <w:ilvl w:val="6"/>
        <w:numId w:val="15"/>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rPr>
      <w:sz w:val="20"/>
    </w:rPr>
    <w:tblPr>
      <w:tblCellMar>
        <w:top w:w="0" w:type="dxa"/>
        <w:left w:w="108" w:type="dxa"/>
        <w:bottom w:w="0" w:type="dxa"/>
        <w:right w:w="108" w:type="dxa"/>
      </w:tblCellMar>
    </w:tblPr>
  </w:style>
  <w:style w:type="character" w:customStyle="1" w:styleId="15">
    <w:name w:val="Текст сноски Знак1"/>
    <w:uiPriority w:val="99"/>
    <w:rPr>
      <w:rFonts w:ascii="Times New Roman" w:hAnsi="Times New Roman"/>
      <w:sz w:val="24"/>
    </w:rPr>
  </w:style>
  <w:style w:type="character" w:customStyle="1" w:styleId="16">
    <w:name w:val="Текст примечания Знак1"/>
    <w:uiPriority w:val="99"/>
    <w:rPr>
      <w:rFonts w:ascii="Times New Roman" w:hAnsi="Times New Roman"/>
      <w:sz w:val="20"/>
    </w:rPr>
  </w:style>
  <w:style w:type="numbering" w:customStyle="1" w:styleId="17">
    <w:name w:val="Нет списка1"/>
    <w:next w:val="a2"/>
    <w:uiPriority w:val="99"/>
    <w:semiHidden/>
  </w:style>
  <w:style w:type="character" w:customStyle="1" w:styleId="18">
    <w:name w:val="Текст выноски Знак1"/>
    <w:uiPriority w:val="99"/>
    <w:rPr>
      <w:rFonts w:ascii="Tahoma" w:hAnsi="Tahoma"/>
      <w:sz w:val="16"/>
    </w:rPr>
  </w:style>
  <w:style w:type="character" w:customStyle="1" w:styleId="19">
    <w:name w:val="Верхний колонтитул Знак1"/>
    <w:uiPriority w:val="99"/>
    <w:rPr>
      <w:rFonts w:ascii="Times New Roman" w:hAnsi="Times New Roman"/>
      <w:sz w:val="20"/>
    </w:rPr>
  </w:style>
  <w:style w:type="character" w:customStyle="1" w:styleId="21">
    <w:name w:val="Заголовок 2 Знак"/>
    <w:link w:val="20"/>
    <w:uiPriority w:val="99"/>
    <w:rPr>
      <w:rFonts w:ascii="Times New Roman" w:hAnsi="Times New Roman"/>
    </w:rPr>
  </w:style>
  <w:style w:type="paragraph" w:styleId="22">
    <w:name w:val="Body Text 2"/>
    <w:basedOn w:val="a"/>
    <w:link w:val="23"/>
    <w:uiPriority w:val="99"/>
    <w:pPr>
      <w:spacing w:after="120" w:line="480" w:lineRule="auto"/>
    </w:pPr>
  </w:style>
  <w:style w:type="character" w:customStyle="1" w:styleId="23">
    <w:name w:val="Основной текст 2 Знак"/>
    <w:basedOn w:val="a0"/>
    <w:link w:val="22"/>
    <w:uiPriority w:val="99"/>
    <w:rPr>
      <w:rFonts w:ascii="Times New Roman" w:hAnsi="Times New Roman"/>
      <w:sz w:val="22"/>
    </w:rPr>
  </w:style>
  <w:style w:type="table" w:customStyle="1" w:styleId="24">
    <w:name w:val="Сетка таблицы2"/>
    <w:basedOn w:val="a1"/>
    <w:next w:val="a3"/>
    <w:rPr>
      <w:rFonts w:ascii="Times New Roman" w:hAnsi="Times New Roman"/>
    </w:rPr>
    <w:tblPr/>
  </w:style>
  <w:style w:type="table" w:customStyle="1" w:styleId="25">
    <w:name w:val="Обычная таблица2"/>
    <w:uiPriority w:val="99"/>
    <w:semiHidden/>
    <w:rPr>
      <w:sz w:val="20"/>
    </w:rPr>
    <w:tblPr>
      <w:tblCellMar>
        <w:top w:w="0" w:type="dxa"/>
        <w:left w:w="108" w:type="dxa"/>
        <w:bottom w:w="0" w:type="dxa"/>
        <w:right w:w="108" w:type="dxa"/>
      </w:tblCellMar>
    </w:tblPr>
  </w:style>
  <w:style w:type="paragraph" w:styleId="26">
    <w:name w:val="List Number 2"/>
    <w:basedOn w:val="a"/>
    <w:uiPriority w:val="99"/>
    <w:pPr>
      <w:tabs>
        <w:tab w:val="num" w:pos="360"/>
        <w:tab w:val="num" w:pos="432"/>
      </w:tabs>
      <w:ind w:left="432" w:hanging="432"/>
      <w:jc w:val="left"/>
    </w:pPr>
    <w:rPr>
      <w:sz w:val="20"/>
    </w:rPr>
  </w:style>
  <w:style w:type="paragraph" w:styleId="27">
    <w:name w:val="Body Text Indent 2"/>
    <w:basedOn w:val="a"/>
    <w:link w:val="210"/>
    <w:uiPriority w:val="99"/>
    <w:pPr>
      <w:ind w:firstLine="485"/>
    </w:pPr>
    <w:rPr>
      <w:sz w:val="24"/>
    </w:rPr>
  </w:style>
  <w:style w:type="character" w:customStyle="1" w:styleId="28">
    <w:name w:val="Основной текст с отступом 2 Знак"/>
    <w:basedOn w:val="a0"/>
    <w:uiPriority w:val="99"/>
    <w:rPr>
      <w:rFonts w:ascii="Times New Roman" w:hAnsi="Times New Roman"/>
    </w:rPr>
  </w:style>
  <w:style w:type="paragraph" w:customStyle="1" w:styleId="29">
    <w:name w:val="заголовок 2"/>
    <w:basedOn w:val="a"/>
    <w:next w:val="a"/>
    <w:uiPriority w:val="99"/>
    <w:pPr>
      <w:keepLines/>
      <w:spacing w:before="240"/>
      <w:ind w:left="1134" w:hanging="426"/>
    </w:pPr>
    <w:rPr>
      <w:rFonts w:ascii="Times" w:hAnsi="Times"/>
      <w:sz w:val="24"/>
      <w:lang w:val="de-DE"/>
    </w:rPr>
  </w:style>
  <w:style w:type="character" w:customStyle="1" w:styleId="30">
    <w:name w:val="Заголовок 3 Знак"/>
    <w:link w:val="3"/>
    <w:uiPriority w:val="99"/>
    <w:rPr>
      <w:rFonts w:ascii="Times New Roman" w:hAnsi="Times New Roman"/>
    </w:rPr>
  </w:style>
  <w:style w:type="paragraph" w:styleId="31">
    <w:name w:val="Body Text 3"/>
    <w:basedOn w:val="a"/>
    <w:link w:val="32"/>
    <w:uiPriority w:val="99"/>
    <w:pPr>
      <w:spacing w:after="120"/>
    </w:pPr>
    <w:rPr>
      <w:sz w:val="16"/>
    </w:rPr>
  </w:style>
  <w:style w:type="character" w:customStyle="1" w:styleId="32">
    <w:name w:val="Основной текст 3 Знак"/>
    <w:link w:val="31"/>
    <w:uiPriority w:val="99"/>
    <w:rPr>
      <w:rFonts w:ascii="Times New Roman" w:hAnsi="Times New Roman"/>
      <w:sz w:val="16"/>
    </w:rPr>
  </w:style>
  <w:style w:type="paragraph" w:styleId="33">
    <w:name w:val="Body Text Indent 3"/>
    <w:basedOn w:val="a"/>
    <w:link w:val="310"/>
    <w:uiPriority w:val="99"/>
    <w:pPr>
      <w:ind w:left="345" w:hanging="345"/>
    </w:pPr>
    <w:rPr>
      <w:sz w:val="20"/>
    </w:rPr>
  </w:style>
  <w:style w:type="character" w:customStyle="1" w:styleId="34">
    <w:name w:val="Основной текст с отступом 3 Знак"/>
    <w:basedOn w:val="a0"/>
    <w:uiPriority w:val="99"/>
    <w:rPr>
      <w:rFonts w:ascii="Times New Roman" w:hAnsi="Times New Roman"/>
      <w:sz w:val="16"/>
    </w:rPr>
  </w:style>
  <w:style w:type="paragraph" w:customStyle="1" w:styleId="35">
    <w:name w:val="Знак Знак3 Знак"/>
    <w:basedOn w:val="a"/>
    <w:uiPriority w:val="99"/>
    <w:pPr>
      <w:spacing w:after="160" w:line="240" w:lineRule="exact"/>
      <w:jc w:val="left"/>
    </w:pPr>
    <w:rPr>
      <w:rFonts w:ascii="Verdana" w:hAnsi="Verdana"/>
      <w:sz w:val="24"/>
      <w:lang w:val="en-US"/>
    </w:rPr>
  </w:style>
  <w:style w:type="paragraph" w:customStyle="1" w:styleId="36">
    <w:name w:val="Знак3"/>
    <w:basedOn w:val="a"/>
    <w:uiPriority w:val="99"/>
    <w:pPr>
      <w:tabs>
        <w:tab w:val="num" w:pos="947"/>
      </w:tabs>
      <w:spacing w:after="160" w:line="240" w:lineRule="exact"/>
    </w:pPr>
    <w:rPr>
      <w:sz w:val="24"/>
      <w:lang w:val="en-US"/>
    </w:rPr>
  </w:style>
  <w:style w:type="table" w:customStyle="1" w:styleId="37">
    <w:name w:val="Сетка таблицы3"/>
    <w:basedOn w:val="a1"/>
    <w:next w:val="a3"/>
    <w:uiPriority w:val="39"/>
    <w:pPr>
      <w:spacing w:before="100" w:after="100"/>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8">
    <w:name w:val="Без интервала3"/>
  </w:style>
  <w:style w:type="table" w:customStyle="1" w:styleId="39">
    <w:name w:val="Обычная таблица3"/>
    <w:uiPriority w:val="99"/>
    <w:semiHidden/>
    <w:rPr>
      <w:sz w:val="20"/>
    </w:rPr>
    <w:tblPr>
      <w:tblCellMar>
        <w:top w:w="0" w:type="dxa"/>
        <w:left w:w="108" w:type="dxa"/>
        <w:bottom w:w="0" w:type="dxa"/>
        <w:right w:w="108" w:type="dxa"/>
      </w:tblCellMar>
    </w:tblPr>
  </w:style>
  <w:style w:type="character" w:customStyle="1" w:styleId="40">
    <w:name w:val="Заголовок 4 Знак"/>
    <w:link w:val="4"/>
    <w:uiPriority w:val="99"/>
    <w:rPr>
      <w:rFonts w:ascii="Times New Roman" w:hAnsi="Times New Roman"/>
    </w:rPr>
  </w:style>
  <w:style w:type="character" w:customStyle="1" w:styleId="41">
    <w:name w:val="Заголовок 4 Знак1"/>
    <w:uiPriority w:val="99"/>
    <w:rPr>
      <w:rFonts w:ascii="Times New Roman" w:hAnsi="Times New Roman"/>
      <w:b/>
      <w:sz w:val="24"/>
    </w:rPr>
  </w:style>
  <w:style w:type="table" w:customStyle="1" w:styleId="42">
    <w:name w:val="Сетка таблицы4"/>
    <w:basedOn w:val="a1"/>
    <w:next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43">
    <w:name w:val="Обычная таблица4"/>
    <w:uiPriority w:val="99"/>
    <w:semiHidden/>
    <w:rPr>
      <w:sz w:val="20"/>
    </w:rPr>
    <w:tblPr>
      <w:tblCellMar>
        <w:top w:w="0" w:type="dxa"/>
        <w:left w:w="108" w:type="dxa"/>
        <w:bottom w:w="0" w:type="dxa"/>
        <w:right w:w="108" w:type="dxa"/>
      </w:tblCellMar>
    </w:tblPr>
  </w:style>
  <w:style w:type="character" w:customStyle="1" w:styleId="50">
    <w:name w:val="Заголовок 5 Знак"/>
    <w:link w:val="5"/>
    <w:uiPriority w:val="99"/>
    <w:rPr>
      <w:rFonts w:ascii="Times New Roman" w:hAnsi="Times New Roman"/>
      <w:lang w:val="en-GB"/>
    </w:rPr>
  </w:style>
  <w:style w:type="character" w:customStyle="1" w:styleId="51">
    <w:name w:val="Заголовок 5 Знак1"/>
    <w:uiPriority w:val="99"/>
    <w:rPr>
      <w:rFonts w:ascii="Times New Roman" w:hAnsi="Times New Roman"/>
      <w:b/>
      <w:sz w:val="24"/>
    </w:rPr>
  </w:style>
  <w:style w:type="table" w:customStyle="1" w:styleId="52">
    <w:name w:val="Сетка таблицы5"/>
    <w:basedOn w:val="a1"/>
    <w:next w:val="a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table" w:customStyle="1" w:styleId="53">
    <w:name w:val="Обычная таблица5"/>
    <w:uiPriority w:val="99"/>
    <w:semiHidden/>
    <w:rPr>
      <w:sz w:val="20"/>
    </w:rPr>
    <w:tblPr>
      <w:tblCellMar>
        <w:top w:w="0" w:type="dxa"/>
        <w:left w:w="108" w:type="dxa"/>
        <w:bottom w:w="0" w:type="dxa"/>
        <w:right w:w="108" w:type="dxa"/>
      </w:tblCellMar>
    </w:tblPr>
  </w:style>
  <w:style w:type="character" w:customStyle="1" w:styleId="60">
    <w:name w:val="Заголовок 6 Знак"/>
    <w:link w:val="6"/>
    <w:uiPriority w:val="99"/>
    <w:rPr>
      <w:rFonts w:ascii="Times New Roman" w:hAnsi="Times New Roman"/>
    </w:rPr>
  </w:style>
  <w:style w:type="character" w:customStyle="1" w:styleId="61">
    <w:name w:val="Заголовок 6 Знак1"/>
    <w:uiPriority w:val="99"/>
    <w:rPr>
      <w:rFonts w:ascii="Times New Roman" w:hAnsi="Times New Roman"/>
      <w:b/>
      <w:u w:val="single"/>
    </w:rPr>
  </w:style>
  <w:style w:type="table" w:customStyle="1" w:styleId="62">
    <w:name w:val="Сетка таблицы6"/>
    <w:basedOn w:val="a1"/>
    <w:next w:val="a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table" w:customStyle="1" w:styleId="63">
    <w:name w:val="Обычная таблица6"/>
    <w:uiPriority w:val="99"/>
    <w:semiHidden/>
    <w:rPr>
      <w:sz w:val="20"/>
    </w:rPr>
    <w:tblPr>
      <w:tblCellMar>
        <w:top w:w="0" w:type="dxa"/>
        <w:left w:w="108" w:type="dxa"/>
        <w:bottom w:w="0" w:type="dxa"/>
        <w:right w:w="108" w:type="dxa"/>
      </w:tblCellMar>
    </w:tblPr>
  </w:style>
  <w:style w:type="character" w:customStyle="1" w:styleId="70">
    <w:name w:val="Заголовок 7 Знак"/>
    <w:link w:val="7"/>
    <w:uiPriority w:val="99"/>
    <w:rPr>
      <w:rFonts w:ascii="Times New Roman" w:hAnsi="Times New Roman"/>
    </w:rPr>
  </w:style>
  <w:style w:type="character" w:customStyle="1" w:styleId="71">
    <w:name w:val="Заголовок 7 Знак1"/>
    <w:uiPriority w:val="99"/>
    <w:rPr>
      <w:rFonts w:ascii="Times New Roman" w:hAnsi="Times New Roman"/>
      <w:b/>
      <w:sz w:val="24"/>
    </w:rPr>
  </w:style>
  <w:style w:type="table" w:customStyle="1" w:styleId="72">
    <w:name w:val="Сетка таблицы7"/>
    <w:basedOn w:val="a1"/>
    <w:next w:val="a3"/>
    <w:uiPriority w:val="39"/>
    <w:pPr>
      <w:spacing w:before="100" w:after="100"/>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Обычная таблица7"/>
    <w:uiPriority w:val="99"/>
    <w:semiHidden/>
    <w:rPr>
      <w:sz w:val="20"/>
    </w:rPr>
    <w:tblPr>
      <w:tblCellMar>
        <w:top w:w="0" w:type="dxa"/>
        <w:left w:w="108" w:type="dxa"/>
        <w:bottom w:w="0" w:type="dxa"/>
        <w:right w:w="108" w:type="dxa"/>
      </w:tblCellMar>
    </w:tblPr>
  </w:style>
  <w:style w:type="character" w:customStyle="1" w:styleId="80">
    <w:name w:val="Заголовок 8 Знак"/>
    <w:link w:val="8"/>
    <w:uiPriority w:val="99"/>
    <w:rPr>
      <w:rFonts w:ascii="Times New Roman" w:hAnsi="Times New Roman"/>
    </w:rPr>
  </w:style>
  <w:style w:type="character" w:customStyle="1" w:styleId="81">
    <w:name w:val="Заголовок 8 Знак1"/>
    <w:uiPriority w:val="99"/>
    <w:rPr>
      <w:rFonts w:ascii="Times New Roman" w:hAnsi="Times New Roman"/>
      <w:b/>
      <w:sz w:val="28"/>
    </w:rPr>
  </w:style>
  <w:style w:type="table" w:customStyle="1" w:styleId="82">
    <w:name w:val="Обычная таблица8"/>
    <w:uiPriority w:val="99"/>
    <w:semiHidden/>
    <w:rPr>
      <w:sz w:val="20"/>
    </w:rPr>
    <w:tblPr>
      <w:tblCellMar>
        <w:top w:w="0" w:type="dxa"/>
        <w:left w:w="108" w:type="dxa"/>
        <w:bottom w:w="0" w:type="dxa"/>
        <w:right w:w="108" w:type="dxa"/>
      </w:tblCellMar>
    </w:tblPr>
  </w:style>
  <w:style w:type="character" w:customStyle="1" w:styleId="90">
    <w:name w:val="Заголовок 9 Знак"/>
    <w:link w:val="9"/>
    <w:uiPriority w:val="99"/>
    <w:rPr>
      <w:rFonts w:ascii="Cambria" w:hAnsi="Cambria"/>
      <w:i/>
      <w:color w:val="404040"/>
    </w:rPr>
  </w:style>
  <w:style w:type="character" w:customStyle="1" w:styleId="91">
    <w:name w:val="Заголовок 9 Знак1"/>
    <w:uiPriority w:val="99"/>
    <w:rPr>
      <w:rFonts w:ascii="Times New Roman" w:hAnsi="Times New Roman"/>
      <w:b/>
      <w:sz w:val="24"/>
    </w:rPr>
  </w:style>
  <w:style w:type="table" w:customStyle="1" w:styleId="92">
    <w:name w:val="Обычная таблица9"/>
    <w:uiPriority w:val="99"/>
    <w:semiHidden/>
    <w:rPr>
      <w:sz w:val="20"/>
    </w:rPr>
    <w:tblPr>
      <w:tblCellMar>
        <w:top w:w="0" w:type="dxa"/>
        <w:left w:w="108" w:type="dxa"/>
        <w:bottom w:w="0" w:type="dxa"/>
        <w:right w:w="108" w:type="dxa"/>
      </w:tblCellMar>
    </w:tblPr>
  </w:style>
  <w:style w:type="table" w:customStyle="1" w:styleId="100">
    <w:name w:val="Обычная таблица10"/>
    <w:uiPriority w:val="99"/>
    <w:semiHidden/>
    <w:rPr>
      <w:sz w:val="20"/>
    </w:rPr>
    <w:tblPr>
      <w:tblCellMar>
        <w:top w:w="0" w:type="dxa"/>
        <w:left w:w="108" w:type="dxa"/>
        <w:bottom w:w="0" w:type="dxa"/>
        <w:right w:w="108" w:type="dxa"/>
      </w:tblCellMar>
    </w:tblPr>
  </w:style>
  <w:style w:type="character" w:customStyle="1" w:styleId="110">
    <w:name w:val="Заголовок 1 Знак1"/>
    <w:uiPriority w:val="99"/>
    <w:rPr>
      <w:rFonts w:ascii="Times New Roman" w:hAnsi="Times New Roman"/>
      <w:sz w:val="24"/>
      <w:u w:val="single"/>
    </w:rPr>
  </w:style>
  <w:style w:type="paragraph" w:customStyle="1" w:styleId="111">
    <w:name w:val="Стиль111"/>
    <w:basedOn w:val="a4"/>
    <w:link w:val="1110"/>
    <w:pPr>
      <w:numPr>
        <w:ilvl w:val="1"/>
        <w:numId w:val="26"/>
      </w:numPr>
      <w:ind w:left="0" w:firstLine="709"/>
      <w:jc w:val="both"/>
    </w:pPr>
    <w:rPr>
      <w:rFonts w:ascii="Times New Roman" w:hAnsi="Times New Roman"/>
      <w:color w:val="000000"/>
      <w:sz w:val="28"/>
      <w:u w:val="single"/>
    </w:rPr>
  </w:style>
  <w:style w:type="numbering" w:customStyle="1" w:styleId="112">
    <w:name w:val="Нет списка11"/>
    <w:next w:val="a2"/>
    <w:uiPriority w:val="99"/>
    <w:semiHidden/>
  </w:style>
  <w:style w:type="table" w:customStyle="1" w:styleId="113">
    <w:name w:val="Сетка таблицы11"/>
    <w:basedOn w:val="a1"/>
    <w:next w:val="a3"/>
    <w:uiPriority w:val="99"/>
    <w:pPr>
      <w:spacing w:before="100" w:after="100"/>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Обычная таблица11"/>
    <w:uiPriority w:val="99"/>
    <w:semiHidden/>
    <w:rPr>
      <w:sz w:val="20"/>
    </w:rPr>
    <w:tblPr>
      <w:tblCellMar>
        <w:top w:w="0" w:type="dxa"/>
        <w:left w:w="108" w:type="dxa"/>
        <w:bottom w:w="0" w:type="dxa"/>
        <w:right w:w="108" w:type="dxa"/>
      </w:tblCellMar>
    </w:tblPr>
  </w:style>
  <w:style w:type="table" w:customStyle="1" w:styleId="120">
    <w:name w:val="Обычная таблица12"/>
    <w:uiPriority w:val="99"/>
    <w:semiHidden/>
    <w:rPr>
      <w:sz w:val="20"/>
    </w:rPr>
    <w:tblPr>
      <w:tblCellMar>
        <w:top w:w="0" w:type="dxa"/>
        <w:left w:w="108" w:type="dxa"/>
        <w:bottom w:w="0" w:type="dxa"/>
        <w:right w:w="108" w:type="dxa"/>
      </w:tblCellMar>
    </w:tblPr>
  </w:style>
  <w:style w:type="table" w:customStyle="1" w:styleId="130">
    <w:name w:val="Обычная таблица13"/>
    <w:uiPriority w:val="99"/>
    <w:semiHidden/>
    <w:rPr>
      <w:sz w:val="20"/>
    </w:rPr>
    <w:tblPr>
      <w:tblCellMar>
        <w:top w:w="0" w:type="dxa"/>
        <w:left w:w="108" w:type="dxa"/>
        <w:bottom w:w="0" w:type="dxa"/>
        <w:right w:w="108" w:type="dxa"/>
      </w:tblCellMar>
    </w:tblPr>
  </w:style>
  <w:style w:type="character" w:customStyle="1" w:styleId="210">
    <w:name w:val="Основной текст с отступом 2 Знак1"/>
    <w:link w:val="27"/>
    <w:uiPriority w:val="99"/>
    <w:rPr>
      <w:rFonts w:ascii="Times New Roman" w:hAnsi="Times New Roman"/>
      <w:sz w:val="24"/>
    </w:rPr>
  </w:style>
  <w:style w:type="paragraph" w:customStyle="1" w:styleId="211">
    <w:name w:val="Основной текст 21"/>
    <w:basedOn w:val="311"/>
    <w:uiPriority w:val="99"/>
    <w:semiHidden/>
    <w:pPr>
      <w:ind w:left="720"/>
    </w:pPr>
  </w:style>
  <w:style w:type="character" w:customStyle="1" w:styleId="212">
    <w:name w:val="Заголовок 2 Знак1"/>
    <w:uiPriority w:val="99"/>
    <w:rPr>
      <w:rFonts w:ascii="Times New Roman" w:hAnsi="Times New Roman"/>
      <w:b/>
      <w:sz w:val="28"/>
    </w:rPr>
  </w:style>
  <w:style w:type="character" w:customStyle="1" w:styleId="213">
    <w:name w:val="Основной текст 2 Знак1"/>
    <w:uiPriority w:val="99"/>
    <w:rPr>
      <w:rFonts w:ascii="Times New Roman" w:hAnsi="Times New Roman"/>
      <w:sz w:val="20"/>
    </w:rPr>
  </w:style>
  <w:style w:type="table" w:customStyle="1" w:styleId="214">
    <w:name w:val="Сетка таблицы21"/>
    <w:basedOn w:val="a1"/>
    <w:next w:val="a3"/>
    <w:uiPriority w:val="99"/>
    <w:pPr>
      <w:spacing w:before="100" w:after="100"/>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3">
    <w:name w:val="223 Положение"/>
    <w:basedOn w:val="a4"/>
    <w:pPr>
      <w:numPr>
        <w:numId w:val="26"/>
      </w:numPr>
      <w:tabs>
        <w:tab w:val="num" w:pos="720"/>
      </w:tabs>
      <w:spacing w:after="240"/>
      <w:ind w:left="0" w:firstLine="0"/>
      <w:jc w:val="center"/>
      <w:outlineLvl w:val="0"/>
    </w:pPr>
    <w:rPr>
      <w:rFonts w:ascii="Times New Roman" w:hAnsi="Times New Roman"/>
      <w:sz w:val="28"/>
    </w:rPr>
  </w:style>
  <w:style w:type="character" w:customStyle="1" w:styleId="310">
    <w:name w:val="Основной текст с отступом 3 Знак1"/>
    <w:link w:val="33"/>
    <w:uiPriority w:val="99"/>
    <w:rPr>
      <w:rFonts w:ascii="Times New Roman" w:hAnsi="Times New Roman"/>
      <w:sz w:val="20"/>
    </w:rPr>
  </w:style>
  <w:style w:type="paragraph" w:customStyle="1" w:styleId="311">
    <w:name w:val="Основной текст 31"/>
    <w:basedOn w:val="BodyText4"/>
    <w:uiPriority w:val="99"/>
    <w:semiHidden/>
    <w:pPr>
      <w:ind w:left="1440"/>
    </w:pPr>
  </w:style>
  <w:style w:type="character" w:customStyle="1" w:styleId="312">
    <w:name w:val="Заголовок 3 Знак1"/>
    <w:uiPriority w:val="99"/>
    <w:rPr>
      <w:rFonts w:ascii="Times New Roman" w:hAnsi="Times New Roman"/>
      <w:b/>
      <w:sz w:val="28"/>
    </w:rPr>
  </w:style>
  <w:style w:type="character" w:customStyle="1" w:styleId="313">
    <w:name w:val="Основной текст 3 Знак1"/>
    <w:uiPriority w:val="99"/>
    <w:rPr>
      <w:rFonts w:ascii="Times New Roman" w:hAnsi="Times New Roman"/>
      <w:b/>
      <w:sz w:val="24"/>
    </w:rPr>
  </w:style>
  <w:style w:type="paragraph" w:customStyle="1" w:styleId="314">
    <w:name w:val="Знак31"/>
    <w:basedOn w:val="a"/>
    <w:uiPriority w:val="99"/>
    <w:pPr>
      <w:spacing w:after="160" w:line="240" w:lineRule="exact"/>
    </w:pPr>
    <w:rPr>
      <w:sz w:val="24"/>
      <w:lang w:val="en-US"/>
    </w:rPr>
  </w:style>
  <w:style w:type="table" w:customStyle="1" w:styleId="315">
    <w:name w:val="Сетка таблицы31"/>
    <w:basedOn w:val="a1"/>
    <w:next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621">
    <w:name w:val="Текст сноски\;Знак6\;Знак21\;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
    <w:link w:val="161211212"/>
    <w:uiPriority w:val="99"/>
    <w:rPr>
      <w:rFonts w:ascii="Times New Roman" w:hAnsi="Times New Roman"/>
      <w:sz w:val="24"/>
    </w:rPr>
  </w:style>
  <w:style w:type="character" w:customStyle="1" w:styleId="1110">
    <w:name w:val="Стиль111 Знак"/>
    <w:link w:val="111"/>
    <w:rPr>
      <w:rFonts w:ascii="Times New Roman" w:hAnsi="Times New Roman"/>
      <w:color w:val="000000"/>
      <w:sz w:val="28"/>
      <w:u w:val="single"/>
    </w:rPr>
  </w:style>
  <w:style w:type="paragraph" w:customStyle="1" w:styleId="6210">
    <w:name w:val="Текст сноски\;Знак6\;Знак21\;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
    <w:link w:val="1612112120"/>
    <w:uiPriority w:val="99"/>
    <w:rPr>
      <w:rFonts w:ascii="Times New Roman" w:hAnsi="Times New Roman"/>
      <w:sz w:val="24"/>
    </w:rPr>
  </w:style>
  <w:style w:type="paragraph" w:customStyle="1" w:styleId="6211">
    <w:name w:val="Текст сноски\;Знак6\;Знак21\;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
    <w:link w:val="1612112121"/>
    <w:uiPriority w:val="99"/>
    <w:rPr>
      <w:rFonts w:ascii="Times New Roman" w:hAnsi="Times New Roman"/>
      <w:sz w:val="24"/>
    </w:rPr>
  </w:style>
  <w:style w:type="character" w:customStyle="1" w:styleId="161211212">
    <w:name w:val="Текст сноски Знак1\;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
    <w:link w:val="621"/>
    <w:uiPriority w:val="99"/>
    <w:rPr>
      <w:rFonts w:ascii="Times New Roman" w:hAnsi="Times New Roman"/>
      <w:sz w:val="24"/>
    </w:rPr>
  </w:style>
  <w:style w:type="character" w:customStyle="1" w:styleId="1612112120">
    <w:name w:val="Текст сноски Знак1\;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
    <w:link w:val="6210"/>
    <w:uiPriority w:val="99"/>
    <w:rPr>
      <w:rFonts w:ascii="Times New Roman" w:hAnsi="Times New Roman"/>
      <w:sz w:val="24"/>
    </w:rPr>
  </w:style>
  <w:style w:type="character" w:customStyle="1" w:styleId="1612112121">
    <w:name w:val="Текст сноски Знак1\;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
    <w:link w:val="6211"/>
    <w:uiPriority w:val="99"/>
    <w:rPr>
      <w:rFonts w:ascii="Times New Roman" w:hAnsi="Times New Roman"/>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pPr>
      <w:tabs>
        <w:tab w:val="center" w:pos="4677"/>
        <w:tab w:val="right" w:pos="9355"/>
      </w:tabs>
    </w:pPr>
  </w:style>
  <w:style w:type="character" w:customStyle="1" w:styleId="a8">
    <w:name w:val="Нижний колонтитул Знак"/>
    <w:basedOn w:val="a0"/>
    <w:link w:val="a7"/>
    <w:uiPriority w:val="99"/>
    <w:rPr>
      <w:rFonts w:ascii="Times New Roman" w:hAnsi="Times New Roman"/>
      <w:sz w:val="22"/>
    </w:rPr>
  </w:style>
  <w:style w:type="paragraph" w:styleId="a9">
    <w:name w:val="Balloon Text"/>
    <w:basedOn w:val="a"/>
    <w:link w:val="aa"/>
    <w:uiPriority w:val="99"/>
    <w:rPr>
      <w:rFonts w:ascii="Tahoma" w:hAnsi="Tahoma"/>
      <w:sz w:val="16"/>
    </w:rPr>
  </w:style>
  <w:style w:type="character" w:customStyle="1" w:styleId="aa">
    <w:name w:val="Текст выноски Знак"/>
    <w:link w:val="a9"/>
    <w:uiPriority w:val="99"/>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pPr>
      <w:spacing w:after="120"/>
    </w:pPr>
  </w:style>
  <w:style w:type="character" w:customStyle="1" w:styleId="ad">
    <w:name w:val="Основной текст Знак"/>
    <w:basedOn w:val="a0"/>
    <w:link w:val="ab"/>
    <w:uiPriority w:val="99"/>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1"/>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rPr>
      <w:sz w:val="16"/>
    </w:rPr>
  </w:style>
  <w:style w:type="paragraph" w:styleId="af">
    <w:name w:val="annotation text"/>
    <w:basedOn w:val="a"/>
    <w:link w:val="af0"/>
    <w:uiPriority w:val="99"/>
    <w:rPr>
      <w:sz w:val="20"/>
    </w:rPr>
  </w:style>
  <w:style w:type="character" w:customStyle="1" w:styleId="af0">
    <w:name w:val="Текст примечания Знак"/>
    <w:link w:val="af"/>
    <w:uiPriority w:val="99"/>
    <w:rPr>
      <w:rFonts w:ascii="Times New Roman" w:hAnsi="Times New Roman"/>
      <w:sz w:val="20"/>
    </w:rPr>
  </w:style>
  <w:style w:type="paragraph" w:styleId="af1">
    <w:name w:val="annotation subject"/>
    <w:basedOn w:val="af"/>
    <w:next w:val="af"/>
    <w:link w:val="af2"/>
    <w:uiPriority w:val="99"/>
    <w:rPr>
      <w:b/>
    </w:rPr>
  </w:style>
  <w:style w:type="character" w:customStyle="1" w:styleId="af2">
    <w:name w:val="Тема примечания Знак"/>
    <w:link w:val="af1"/>
    <w:uiPriority w:val="99"/>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5"/>
      </w:numPr>
      <w:spacing w:before="240" w:after="120"/>
      <w:jc w:val="center"/>
    </w:pPr>
    <w:rPr>
      <w:rFonts w:ascii="Times New Roman" w:hAnsi="Times New Roman"/>
      <w:b/>
      <w:sz w:val="24"/>
    </w:rPr>
  </w:style>
  <w:style w:type="paragraph" w:customStyle="1" w:styleId="LBGovstyle2">
    <w:name w:val="LB Gov style 2"/>
    <w:uiPriority w:val="98"/>
    <w:pPr>
      <w:numPr>
        <w:ilvl w:val="1"/>
        <w:numId w:val="25"/>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keepNext/>
      <w:numPr>
        <w:numId w:val="24"/>
      </w:numPr>
      <w:spacing w:before="240" w:after="12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jc w:val="both"/>
    </w:pPr>
    <w:rPr>
      <w:rFonts w:ascii="Times New Roman" w:hAnsi="Times New Roman"/>
      <w:sz w:val="24"/>
      <w:lang w:val="en-US"/>
    </w:rPr>
  </w:style>
  <w:style w:type="paragraph" w:customStyle="1" w:styleId="LBGovstyle3-Alt">
    <w:name w:val="LB Gov style 3 - Alt"/>
    <w:uiPriority w:val="99"/>
    <w:pPr>
      <w:numPr>
        <w:ilvl w:val="2"/>
        <w:numId w:val="24"/>
      </w:numPr>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uiPriority w:val="98"/>
    <w:pPr>
      <w:numPr>
        <w:ilvl w:val="5"/>
        <w:numId w:val="25"/>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VL">
    <w:name w:val="VL_Основной текст"/>
    <w:basedOn w:val="a"/>
    <w:pPr>
      <w:spacing w:before="240"/>
    </w:pPr>
    <w:rPr>
      <w:rFonts w:ascii="Calibri" w:hAnsi="Calibri"/>
      <w:color w:val="0B1107"/>
    </w:rPr>
  </w:style>
  <w:style w:type="paragraph" w:customStyle="1" w:styleId="LBGovStyle7">
    <w:name w:val="LB Gov Style 7"/>
    <w:basedOn w:val="LBGovstyle6"/>
    <w:uiPriority w:val="98"/>
    <w:pPr>
      <w:numPr>
        <w:ilvl w:val="6"/>
      </w:numPr>
    </w:pPr>
  </w:style>
  <w:style w:type="paragraph" w:customStyle="1" w:styleId="LBRoman1">
    <w:name w:val="LB Roman 1"/>
    <w:basedOn w:val="ab"/>
    <w:uiPriority w:val="49"/>
    <w:pPr>
      <w:tabs>
        <w:tab w:val="num" w:pos="720"/>
      </w:tabs>
      <w:spacing w:before="120"/>
      <w:ind w:left="720" w:hanging="720"/>
    </w:pPr>
  </w:style>
  <w:style w:type="character" w:customStyle="1" w:styleId="af7">
    <w:name w:val="Абзац списка Знак"/>
    <w:link w:val="af6"/>
    <w:uiPriority w:val="34"/>
    <w:rPr>
      <w:rFonts w:ascii="Times New Roman" w:hAnsi="Times New Roman"/>
      <w:sz w:val="22"/>
    </w:rPr>
  </w:style>
  <w:style w:type="paragraph" w:customStyle="1" w:styleId="MsoNormal0">
    <w:name w:val="MsoNormal"/>
    <w:rPr>
      <w:rFonts w:ascii="Arial Unicode MS" w:hAnsi="Arial Unicode MS"/>
      <w:color w:val="000000"/>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LBGovstyle1doczillaStyle1">
    <w:name w:val="LB Gov style 1_doczillaStyle_1"/>
    <w:uiPriority w:val="98"/>
    <w:pPr>
      <w:keepNext/>
      <w:numPr>
        <w:numId w:val="23"/>
      </w:numPr>
      <w:spacing w:before="240" w:after="120"/>
      <w:jc w:val="center"/>
    </w:pPr>
    <w:rPr>
      <w:rFonts w:ascii="Times New Roman" w:hAnsi="Times New Roman"/>
      <w:b/>
      <w:sz w:val="24"/>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MsoNormaldoczillaStyle1">
    <w:name w:val="MsoNormal_doczillaStyle_1"/>
    <w:pPr>
      <w:spacing w:after="200" w:line="276" w:lineRule="auto"/>
    </w:pPr>
  </w:style>
  <w:style w:type="paragraph" w:customStyle="1" w:styleId="MsoChpDefaultdoczillaStyle1">
    <w:name w:val="MsoChpDefault_doczillaStyle_1"/>
    <w:rPr>
      <w:sz w:val="20"/>
    </w:rPr>
  </w:style>
  <w:style w:type="paragraph" w:customStyle="1" w:styleId="WordSection1doczillaStyle1">
    <w:name w:val="WordSection1_doczillaStyle_1"/>
  </w:style>
  <w:style w:type="paragraph" w:customStyle="1" w:styleId="ol">
    <w:name w:val="ol"/>
  </w:style>
  <w:style w:type="paragraph" w:customStyle="1" w:styleId="ul">
    <w:name w:val="ul"/>
  </w:style>
  <w:style w:type="paragraph" w:customStyle="1" w:styleId="MsoNormaldoczillaStyle2">
    <w:name w:val="MsoNormal_doczillaStyle_2"/>
    <w:pPr>
      <w:spacing w:after="200" w:line="276" w:lineRule="auto"/>
    </w:pPr>
  </w:style>
  <w:style w:type="paragraph" w:customStyle="1" w:styleId="MsoChpDefaultdoczillaStyle2">
    <w:name w:val="MsoChpDefault_doczillaStyle_2"/>
    <w:rPr>
      <w:sz w:val="20"/>
    </w:rPr>
  </w:style>
  <w:style w:type="paragraph" w:customStyle="1" w:styleId="WordSection1doczillaStyle2">
    <w:name w:val="WordSection1_doczillaStyle_2"/>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rPr>
      <w:rFonts w:ascii="Times New Roman" w:hAnsi="Times New Roman"/>
    </w:rPr>
  </w:style>
  <w:style w:type="character" w:customStyle="1" w:styleId="doczillaStyle1">
    <w:name w:val="Текст сноски Знак_doczillaStyle_1"/>
    <w:uiPriority w:val="99"/>
    <w:semiHidden/>
  </w:style>
  <w:style w:type="paragraph" w:customStyle="1" w:styleId="xl75">
    <w:name w:val="xl75"/>
    <w:basedOn w:val="a"/>
    <w:pPr>
      <w:spacing w:before="100" w:after="100"/>
      <w:jc w:val="center"/>
    </w:pPr>
    <w:rPr>
      <w:sz w:val="10"/>
    </w:rPr>
  </w:style>
  <w:style w:type="character" w:styleId="af8">
    <w:name w:val="Hyperlink"/>
    <w:uiPriority w:val="99"/>
    <w:rPr>
      <w:rFonts w:ascii="Times New Roman" w:hAnsi="Times New Roman"/>
      <w:color w:val="0000FF"/>
      <w:u w:val="single"/>
    </w:rPr>
  </w:style>
  <w:style w:type="character" w:styleId="af9">
    <w:name w:val="FollowedHyperlink"/>
    <w:uiPriority w:val="99"/>
    <w:rPr>
      <w:rFonts w:ascii="Times New Roman" w:hAnsi="Times New Roman"/>
      <w:color w:val="800080"/>
      <w:u w:val="single"/>
    </w:rPr>
  </w:style>
  <w:style w:type="character" w:customStyle="1" w:styleId="1a">
    <w:name w:val="Нижний колонтитул Знак1"/>
    <w:uiPriority w:val="99"/>
    <w:rPr>
      <w:rFonts w:ascii="Times New Roman" w:hAnsi="Times New Roman"/>
      <w:sz w:val="20"/>
    </w:rPr>
  </w:style>
  <w:style w:type="paragraph" w:styleId="afa">
    <w:name w:val="Title"/>
    <w:basedOn w:val="a"/>
    <w:link w:val="afb"/>
    <w:uiPriority w:val="99"/>
    <w:pPr>
      <w:jc w:val="center"/>
    </w:pPr>
    <w:rPr>
      <w:sz w:val="28"/>
    </w:rPr>
  </w:style>
  <w:style w:type="character" w:customStyle="1" w:styleId="afb">
    <w:name w:val="Заголовок Знак"/>
    <w:basedOn w:val="a0"/>
    <w:link w:val="afa"/>
    <w:uiPriority w:val="99"/>
    <w:rPr>
      <w:rFonts w:ascii="Times New Roman" w:hAnsi="Times New Roman"/>
      <w:sz w:val="28"/>
    </w:rPr>
  </w:style>
  <w:style w:type="character" w:customStyle="1" w:styleId="afc">
    <w:name w:val="Название Знак"/>
    <w:uiPriority w:val="99"/>
    <w:rPr>
      <w:rFonts w:ascii="Cambria" w:hAnsi="Cambria"/>
      <w:color w:val="17365D"/>
      <w:spacing w:val="5"/>
      <w:sz w:val="52"/>
    </w:rPr>
  </w:style>
  <w:style w:type="character" w:customStyle="1" w:styleId="1b">
    <w:name w:val="Основной текст Знак1"/>
    <w:uiPriority w:val="99"/>
    <w:rPr>
      <w:rFonts w:ascii="Times New Roman" w:hAnsi="Times New Roman"/>
      <w:sz w:val="28"/>
    </w:rPr>
  </w:style>
  <w:style w:type="paragraph" w:styleId="afd">
    <w:name w:val="Body Text Indent"/>
    <w:basedOn w:val="a"/>
    <w:link w:val="1c"/>
    <w:uiPriority w:val="99"/>
    <w:pPr>
      <w:tabs>
        <w:tab w:val="center" w:pos="993"/>
      </w:tabs>
      <w:ind w:firstLine="284"/>
      <w:jc w:val="center"/>
    </w:pPr>
    <w:rPr>
      <w:b/>
      <w:sz w:val="24"/>
    </w:rPr>
  </w:style>
  <w:style w:type="character" w:customStyle="1" w:styleId="afe">
    <w:name w:val="Основной текст с отступом Знак"/>
    <w:basedOn w:val="a0"/>
    <w:uiPriority w:val="99"/>
    <w:rPr>
      <w:rFonts w:ascii="Times New Roman" w:hAnsi="Times New Roman"/>
    </w:rPr>
  </w:style>
  <w:style w:type="character" w:customStyle="1" w:styleId="1c">
    <w:name w:val="Основной текст с отступом Знак1"/>
    <w:link w:val="afd"/>
    <w:uiPriority w:val="99"/>
    <w:rPr>
      <w:rFonts w:ascii="Times New Roman" w:hAnsi="Times New Roman"/>
      <w:b/>
      <w:sz w:val="24"/>
    </w:rPr>
  </w:style>
  <w:style w:type="paragraph" w:styleId="aff">
    <w:name w:val="Subtitle"/>
    <w:basedOn w:val="a"/>
    <w:link w:val="1d"/>
    <w:uiPriority w:val="99"/>
    <w:pPr>
      <w:jc w:val="center"/>
    </w:pPr>
    <w:rPr>
      <w:b/>
      <w:i/>
      <w:caps/>
      <w:sz w:val="24"/>
    </w:rPr>
  </w:style>
  <w:style w:type="character" w:customStyle="1" w:styleId="aff0">
    <w:name w:val="Подзаголовок Знак"/>
    <w:basedOn w:val="a0"/>
    <w:uiPriority w:val="99"/>
    <w:rPr>
      <w:rFonts w:ascii="Calibri" w:hAnsi="Calibri"/>
      <w:color w:val="5A5A5A"/>
      <w:spacing w:val="15"/>
    </w:rPr>
  </w:style>
  <w:style w:type="character" w:customStyle="1" w:styleId="1d">
    <w:name w:val="Подзаголовок Знак1"/>
    <w:link w:val="aff"/>
    <w:uiPriority w:val="99"/>
    <w:rPr>
      <w:rFonts w:ascii="Times New Roman" w:hAnsi="Times New Roman"/>
      <w:b/>
      <w:i/>
      <w:caps/>
      <w:sz w:val="24"/>
    </w:rPr>
  </w:style>
  <w:style w:type="paragraph" w:styleId="aff1">
    <w:name w:val="Document Map"/>
    <w:basedOn w:val="a"/>
    <w:link w:val="1e"/>
    <w:uiPriority w:val="99"/>
    <w:pPr>
      <w:shd w:val="clear" w:color="auto" w:fill="000080"/>
      <w:spacing w:before="100" w:after="100"/>
      <w:jc w:val="left"/>
    </w:pPr>
    <w:rPr>
      <w:rFonts w:ascii="Tahoma" w:hAnsi="Tahoma"/>
      <w:sz w:val="20"/>
    </w:rPr>
  </w:style>
  <w:style w:type="character" w:customStyle="1" w:styleId="aff2">
    <w:name w:val="Схема документа Знак"/>
    <w:basedOn w:val="a0"/>
    <w:uiPriority w:val="99"/>
    <w:rPr>
      <w:rFonts w:ascii="Segoe UI" w:hAnsi="Segoe UI"/>
      <w:sz w:val="16"/>
    </w:rPr>
  </w:style>
  <w:style w:type="character" w:customStyle="1" w:styleId="1e">
    <w:name w:val="Схема документа Знак1"/>
    <w:link w:val="aff1"/>
    <w:uiPriority w:val="99"/>
    <w:rPr>
      <w:rFonts w:ascii="Tahoma" w:hAnsi="Tahoma"/>
      <w:sz w:val="20"/>
      <w:shd w:val="clear" w:color="auto" w:fill="000080"/>
    </w:rPr>
  </w:style>
  <w:style w:type="character" w:customStyle="1" w:styleId="1f">
    <w:name w:val="Тема примечания Знак1"/>
    <w:uiPriority w:val="99"/>
    <w:rPr>
      <w:rFonts w:ascii="Times New Roman" w:hAnsi="Times New Roman"/>
      <w:b/>
      <w:sz w:val="20"/>
    </w:rPr>
  </w:style>
  <w:style w:type="paragraph" w:customStyle="1" w:styleId="-">
    <w:name w:val="Контракт-пункт"/>
    <w:basedOn w:val="a"/>
    <w:uiPriority w:val="99"/>
    <w:pPr>
      <w:jc w:val="center"/>
    </w:pPr>
    <w:rPr>
      <w:b/>
      <w:sz w:val="24"/>
    </w:rPr>
  </w:style>
  <w:style w:type="paragraph" w:customStyle="1" w:styleId="aff3">
    <w:name w:val="Подпункт"/>
    <w:basedOn w:val="a"/>
    <w:uiPriority w:val="99"/>
    <w:rPr>
      <w:sz w:val="24"/>
    </w:rPr>
  </w:style>
  <w:style w:type="paragraph" w:customStyle="1" w:styleId="aff4">
    <w:name w:val="Подподпункт"/>
    <w:basedOn w:val="a"/>
    <w:uiPriority w:val="99"/>
    <w:pPr>
      <w:tabs>
        <w:tab w:val="num" w:pos="1080"/>
        <w:tab w:val="num" w:pos="5585"/>
      </w:tabs>
      <w:ind w:left="360"/>
    </w:pPr>
    <w:rPr>
      <w:sz w:val="24"/>
    </w:rPr>
  </w:style>
  <w:style w:type="paragraph" w:customStyle="1" w:styleId="aff5">
    <w:name w:val="Пункт"/>
    <w:basedOn w:val="ab"/>
    <w:uiPriority w:val="99"/>
    <w:pPr>
      <w:tabs>
        <w:tab w:val="num" w:pos="643"/>
      </w:tabs>
      <w:spacing w:after="0"/>
      <w:ind w:left="643" w:hanging="360"/>
    </w:pPr>
    <w:rPr>
      <w:sz w:val="24"/>
    </w:rPr>
  </w:style>
  <w:style w:type="paragraph" w:customStyle="1" w:styleId="-2">
    <w:name w:val="Пункт-2"/>
    <w:basedOn w:val="aff5"/>
    <w:uiPriority w:val="99"/>
    <w:pPr>
      <w:keepNext/>
      <w:tabs>
        <w:tab w:val="clear" w:pos="643"/>
        <w:tab w:val="num" w:pos="1008"/>
        <w:tab w:val="num" w:pos="1080"/>
        <w:tab w:val="num" w:pos="1134"/>
      </w:tabs>
      <w:spacing w:before="240" w:after="120"/>
      <w:ind w:left="1134" w:hanging="1134"/>
      <w:jc w:val="left"/>
      <w:outlineLvl w:val="2"/>
    </w:pPr>
    <w:rPr>
      <w:b/>
      <w:sz w:val="28"/>
    </w:rPr>
  </w:style>
  <w:style w:type="paragraph" w:customStyle="1" w:styleId="1f0">
    <w:name w:val="заголовок 1"/>
    <w:basedOn w:val="a"/>
    <w:next w:val="a"/>
    <w:uiPriority w:val="99"/>
    <w:pPr>
      <w:keepLines/>
      <w:spacing w:before="360"/>
      <w:ind w:left="709" w:hanging="709"/>
    </w:pPr>
    <w:rPr>
      <w:rFonts w:ascii="Times" w:hAnsi="Times"/>
      <w:sz w:val="24"/>
      <w:lang w:val="de-DE"/>
    </w:rPr>
  </w:style>
  <w:style w:type="paragraph" w:customStyle="1" w:styleId="aff6">
    <w:name w:val="Таблица шапка"/>
    <w:basedOn w:val="a"/>
    <w:uiPriority w:val="99"/>
    <w:pPr>
      <w:keepNext/>
      <w:spacing w:before="40" w:after="40"/>
      <w:ind w:left="57" w:right="57"/>
      <w:jc w:val="left"/>
    </w:pPr>
    <w:rPr>
      <w:sz w:val="18"/>
    </w:rPr>
  </w:style>
  <w:style w:type="paragraph" w:customStyle="1" w:styleId="aff7">
    <w:name w:val="Таблица текст"/>
    <w:basedOn w:val="a"/>
    <w:uiPriority w:val="99"/>
    <w:pPr>
      <w:spacing w:before="40" w:after="40"/>
      <w:ind w:left="57" w:right="57"/>
      <w:jc w:val="left"/>
    </w:pPr>
  </w:style>
  <w:style w:type="paragraph" w:customStyle="1" w:styleId="1f1">
    <w:name w:val="Основной текст с отступом1"/>
    <w:basedOn w:val="a"/>
    <w:uiPriority w:val="99"/>
    <w:pPr>
      <w:ind w:firstLine="720"/>
    </w:pPr>
    <w:rPr>
      <w:b/>
      <w:sz w:val="24"/>
    </w:rPr>
  </w:style>
  <w:style w:type="paragraph" w:customStyle="1" w:styleId="ConsTitle">
    <w:name w:val="ConsTitle"/>
    <w:uiPriority w:val="99"/>
    <w:pPr>
      <w:ind w:right="19772"/>
    </w:pPr>
    <w:rPr>
      <w:rFonts w:ascii="Arial" w:hAnsi="Arial"/>
      <w:b/>
      <w:sz w:val="16"/>
    </w:rPr>
  </w:style>
  <w:style w:type="paragraph" w:customStyle="1" w:styleId="aff8">
    <w:name w:val="Комментарий"/>
    <w:basedOn w:val="a"/>
    <w:next w:val="a"/>
    <w:uiPriority w:val="99"/>
    <w:pPr>
      <w:ind w:left="170"/>
    </w:pPr>
    <w:rPr>
      <w:rFonts w:ascii="Arial" w:hAnsi="Arial"/>
      <w:i/>
      <w:color w:val="800080"/>
      <w:sz w:val="24"/>
    </w:rPr>
  </w:style>
  <w:style w:type="paragraph" w:customStyle="1" w:styleId="ConsNormal">
    <w:name w:val="ConsNormal"/>
    <w:uiPriority w:val="99"/>
    <w:pPr>
      <w:ind w:right="19772" w:firstLine="720"/>
    </w:pPr>
    <w:rPr>
      <w:rFonts w:ascii="Arial" w:hAnsi="Arial"/>
      <w:sz w:val="20"/>
    </w:rPr>
  </w:style>
  <w:style w:type="paragraph" w:customStyle="1" w:styleId="ConsPlusNormal">
    <w:name w:val="ConsPlusNormal"/>
    <w:link w:val="ConsPlusNormal0"/>
    <w:pPr>
      <w:ind w:firstLine="720"/>
    </w:pPr>
    <w:rPr>
      <w:rFonts w:ascii="Arial" w:hAnsi="Arial"/>
      <w:sz w:val="20"/>
    </w:rPr>
  </w:style>
  <w:style w:type="paragraph" w:customStyle="1" w:styleId="ConsPlusNonformat">
    <w:name w:val="ConsPlusNonformat"/>
    <w:uiPriority w:val="99"/>
    <w:rPr>
      <w:rFonts w:ascii="Courier New" w:hAnsi="Courier New"/>
      <w:sz w:val="20"/>
    </w:rPr>
  </w:style>
  <w:style w:type="paragraph" w:customStyle="1" w:styleId="1f2">
    <w:name w:val="Знак Знак1"/>
    <w:basedOn w:val="a"/>
    <w:uiPriority w:val="99"/>
    <w:pPr>
      <w:spacing w:after="160" w:line="240" w:lineRule="exact"/>
      <w:jc w:val="left"/>
    </w:pPr>
    <w:rPr>
      <w:rFonts w:ascii="Verdana" w:hAnsi="Verdana"/>
      <w:sz w:val="24"/>
      <w:lang w:val="en-US"/>
    </w:rPr>
  </w:style>
  <w:style w:type="paragraph" w:customStyle="1" w:styleId="2a">
    <w:name w:val="Знак Знак2"/>
    <w:basedOn w:val="a"/>
    <w:uiPriority w:val="99"/>
    <w:pPr>
      <w:spacing w:after="160" w:line="240" w:lineRule="exact"/>
      <w:jc w:val="left"/>
    </w:pPr>
    <w:rPr>
      <w:rFonts w:ascii="Verdana" w:hAnsi="Verdana"/>
      <w:sz w:val="24"/>
      <w:lang w:val="en-US"/>
    </w:rPr>
  </w:style>
  <w:style w:type="paragraph" w:customStyle="1" w:styleId="1f3">
    <w:name w:val="Обычный1"/>
    <w:uiPriority w:val="99"/>
    <w:rPr>
      <w:rFonts w:ascii="Courier New" w:hAnsi="Courier New"/>
      <w:sz w:val="20"/>
    </w:rPr>
  </w:style>
  <w:style w:type="paragraph" w:customStyle="1" w:styleId="aff9">
    <w:name w:val="Света"/>
    <w:basedOn w:val="a"/>
    <w:uiPriority w:val="99"/>
    <w:pPr>
      <w:tabs>
        <w:tab w:val="num" w:pos="720"/>
      </w:tabs>
      <w:ind w:left="720" w:hanging="360"/>
    </w:pPr>
    <w:rPr>
      <w:sz w:val="28"/>
    </w:rPr>
  </w:style>
  <w:style w:type="paragraph" w:customStyle="1" w:styleId="Revision1">
    <w:name w:val="Revision1"/>
    <w:uiPriority w:val="99"/>
    <w:semiHidden/>
    <w:rPr>
      <w:rFonts w:ascii="Times New Roman" w:hAnsi="Times New Roman"/>
      <w:sz w:val="24"/>
    </w:rPr>
  </w:style>
  <w:style w:type="paragraph" w:customStyle="1" w:styleId="ListParagraph1">
    <w:name w:val="List Paragraph1"/>
    <w:basedOn w:val="a"/>
    <w:uiPriority w:val="99"/>
    <w:pPr>
      <w:spacing w:before="100" w:after="100"/>
      <w:ind w:left="720"/>
      <w:contextualSpacing/>
      <w:jc w:val="left"/>
    </w:pPr>
    <w:rPr>
      <w:sz w:val="24"/>
    </w:rPr>
  </w:style>
  <w:style w:type="character" w:customStyle="1" w:styleId="affa">
    <w:name w:val="Основной текст_"/>
    <w:link w:val="1f4"/>
    <w:uiPriority w:val="99"/>
    <w:rPr>
      <w:sz w:val="28"/>
      <w:shd w:val="clear" w:color="auto" w:fill="FFFFFF"/>
    </w:rPr>
  </w:style>
  <w:style w:type="paragraph" w:customStyle="1" w:styleId="1f4">
    <w:name w:val="Основной текст1"/>
    <w:basedOn w:val="a"/>
    <w:link w:val="affa"/>
    <w:uiPriority w:val="99"/>
    <w:pPr>
      <w:shd w:val="clear" w:color="auto" w:fill="FFFFFF"/>
      <w:spacing w:before="240" w:after="60" w:line="240" w:lineRule="atLeast"/>
      <w:jc w:val="left"/>
    </w:pPr>
    <w:rPr>
      <w:rFonts w:ascii="Calibri" w:hAnsi="Calibri"/>
      <w:sz w:val="28"/>
    </w:rPr>
  </w:style>
  <w:style w:type="character" w:styleId="affb">
    <w:name w:val="page number"/>
    <w:uiPriority w:val="99"/>
    <w:rPr>
      <w:rFonts w:ascii="Times New Roman" w:hAnsi="Times New Roman"/>
    </w:rPr>
  </w:style>
  <w:style w:type="character" w:customStyle="1" w:styleId="affc">
    <w:name w:val="Символ сноски"/>
    <w:uiPriority w:val="99"/>
    <w:rPr>
      <w:rFonts w:ascii="Times New Roman" w:hAnsi="Times New Roman"/>
      <w:vertAlign w:val="superscript"/>
    </w:rPr>
  </w:style>
  <w:style w:type="character" w:customStyle="1" w:styleId="apple-converted-space">
    <w:name w:val="apple-converted-space"/>
    <w:uiPriority w:val="99"/>
    <w:rPr>
      <w:rFonts w:ascii="Times New Roman" w:hAnsi="Times New Roman"/>
    </w:rPr>
  </w:style>
  <w:style w:type="paragraph" w:styleId="affd">
    <w:name w:val="Revision"/>
    <w:hidden/>
    <w:uiPriority w:val="99"/>
    <w:semiHidden/>
    <w:rPr>
      <w:rFonts w:ascii="Times New Roman" w:hAnsi="Times New Roman"/>
      <w:sz w:val="24"/>
    </w:rPr>
  </w:style>
  <w:style w:type="paragraph" w:styleId="affe">
    <w:name w:val="endnote text"/>
    <w:basedOn w:val="a"/>
    <w:link w:val="afff"/>
    <w:uiPriority w:val="99"/>
    <w:semiHidden/>
    <w:pPr>
      <w:jc w:val="left"/>
    </w:pPr>
    <w:rPr>
      <w:sz w:val="20"/>
    </w:rPr>
  </w:style>
  <w:style w:type="character" w:customStyle="1" w:styleId="afff">
    <w:name w:val="Текст концевой сноски Знак"/>
    <w:basedOn w:val="a0"/>
    <w:link w:val="affe"/>
    <w:uiPriority w:val="99"/>
    <w:semiHidden/>
    <w:rPr>
      <w:rFonts w:ascii="Times New Roman" w:hAnsi="Times New Roman"/>
      <w:sz w:val="20"/>
    </w:rPr>
  </w:style>
  <w:style w:type="character" w:styleId="afff0">
    <w:name w:val="endnote reference"/>
    <w:uiPriority w:val="99"/>
    <w:semiHidden/>
    <w:rPr>
      <w:vertAlign w:val="superscript"/>
    </w:rPr>
  </w:style>
  <w:style w:type="paragraph" w:customStyle="1" w:styleId="1f5">
    <w:name w:val="Абзац списка1"/>
    <w:basedOn w:val="a"/>
    <w:pPr>
      <w:spacing w:before="100" w:after="100"/>
      <w:ind w:left="720"/>
      <w:contextualSpacing/>
      <w:jc w:val="left"/>
    </w:pPr>
    <w:rPr>
      <w:sz w:val="24"/>
    </w:rPr>
  </w:style>
  <w:style w:type="character" w:styleId="afff1">
    <w:name w:val="Strong"/>
    <w:uiPriority w:val="22"/>
    <w:rPr>
      <w:b/>
    </w:rPr>
  </w:style>
  <w:style w:type="paragraph" w:customStyle="1" w:styleId="font5">
    <w:name w:val="font5"/>
    <w:basedOn w:val="a"/>
    <w:pPr>
      <w:spacing w:before="100" w:after="100"/>
      <w:jc w:val="left"/>
    </w:pPr>
    <w:rPr>
      <w:sz w:val="13"/>
    </w:rPr>
  </w:style>
  <w:style w:type="paragraph" w:customStyle="1" w:styleId="xl63">
    <w:name w:val="xl63"/>
    <w:basedOn w:val="a"/>
    <w:pPr>
      <w:spacing w:before="100" w:after="100"/>
      <w:jc w:val="left"/>
    </w:pPr>
    <w:rPr>
      <w:sz w:val="12"/>
    </w:rPr>
  </w:style>
  <w:style w:type="paragraph" w:customStyle="1" w:styleId="xl64">
    <w:name w:val="xl64"/>
    <w:basedOn w:val="a"/>
    <w:pPr>
      <w:spacing w:before="100" w:after="100"/>
      <w:jc w:val="left"/>
    </w:pPr>
    <w:rPr>
      <w:sz w:val="18"/>
    </w:rPr>
  </w:style>
  <w:style w:type="paragraph" w:customStyle="1" w:styleId="xl65">
    <w:name w:val="xl65"/>
    <w:basedOn w:val="a"/>
    <w:pPr>
      <w:spacing w:before="100" w:after="100"/>
      <w:jc w:val="left"/>
    </w:pPr>
    <w:rPr>
      <w:b/>
      <w:sz w:val="24"/>
    </w:rPr>
  </w:style>
  <w:style w:type="paragraph" w:customStyle="1" w:styleId="xl66">
    <w:name w:val="xl66"/>
    <w:basedOn w:val="a"/>
    <w:pPr>
      <w:spacing w:before="100" w:after="100"/>
      <w:jc w:val="left"/>
    </w:pPr>
    <w:rPr>
      <w:sz w:val="24"/>
    </w:rPr>
  </w:style>
  <w:style w:type="paragraph" w:customStyle="1" w:styleId="xl67">
    <w:name w:val="xl67"/>
    <w:basedOn w:val="a"/>
    <w:pPr>
      <w:spacing w:before="100" w:after="100"/>
      <w:jc w:val="left"/>
    </w:pPr>
    <w:rPr>
      <w:b/>
      <w:sz w:val="12"/>
    </w:rPr>
  </w:style>
  <w:style w:type="paragraph" w:customStyle="1" w:styleId="xl68">
    <w:name w:val="xl68"/>
    <w:basedOn w:val="a"/>
    <w:pPr>
      <w:spacing w:before="100" w:after="100"/>
      <w:jc w:val="left"/>
    </w:pPr>
    <w:rPr>
      <w:sz w:val="12"/>
    </w:rPr>
  </w:style>
  <w:style w:type="paragraph" w:customStyle="1" w:styleId="xl69">
    <w:name w:val="xl69"/>
    <w:basedOn w:val="a"/>
    <w:pPr>
      <w:spacing w:before="100" w:after="100"/>
      <w:jc w:val="center"/>
    </w:pPr>
    <w:rPr>
      <w:sz w:val="12"/>
    </w:rPr>
  </w:style>
  <w:style w:type="paragraph" w:customStyle="1" w:styleId="xl70">
    <w:name w:val="xl70"/>
    <w:basedOn w:val="a"/>
    <w:pPr>
      <w:spacing w:before="100" w:after="100"/>
      <w:jc w:val="center"/>
    </w:pPr>
    <w:rPr>
      <w:sz w:val="12"/>
    </w:rPr>
  </w:style>
  <w:style w:type="paragraph" w:customStyle="1" w:styleId="xl71">
    <w:name w:val="xl71"/>
    <w:basedOn w:val="a"/>
    <w:pPr>
      <w:spacing w:before="100" w:after="100"/>
      <w:jc w:val="left"/>
    </w:pPr>
    <w:rPr>
      <w:sz w:val="12"/>
    </w:rPr>
  </w:style>
  <w:style w:type="paragraph" w:customStyle="1" w:styleId="xl72">
    <w:name w:val="xl72"/>
    <w:basedOn w:val="a"/>
    <w:pPr>
      <w:pBdr>
        <w:bottom w:val="single" w:sz="4" w:space="0" w:color="auto"/>
      </w:pBdr>
      <w:spacing w:before="100" w:after="100"/>
      <w:jc w:val="left"/>
    </w:pPr>
    <w:rPr>
      <w:sz w:val="12"/>
    </w:rPr>
  </w:style>
  <w:style w:type="paragraph" w:customStyle="1" w:styleId="xl73">
    <w:name w:val="xl73"/>
    <w:basedOn w:val="a"/>
    <w:pPr>
      <w:spacing w:before="100" w:after="100"/>
      <w:jc w:val="center"/>
    </w:pPr>
    <w:rPr>
      <w:sz w:val="10"/>
    </w:rPr>
  </w:style>
  <w:style w:type="paragraph" w:customStyle="1" w:styleId="xl74">
    <w:name w:val="xl74"/>
    <w:basedOn w:val="a"/>
    <w:pPr>
      <w:spacing w:before="100" w:after="100"/>
      <w:jc w:val="left"/>
    </w:pPr>
    <w:rPr>
      <w:sz w:val="16"/>
    </w:rPr>
  </w:style>
  <w:style w:type="paragraph" w:customStyle="1" w:styleId="xl76">
    <w:name w:val="xl76"/>
    <w:basedOn w:val="a"/>
    <w:pPr>
      <w:spacing w:before="100" w:after="100"/>
      <w:jc w:val="left"/>
    </w:pPr>
    <w:rPr>
      <w:sz w:val="16"/>
    </w:rPr>
  </w:style>
  <w:style w:type="paragraph" w:customStyle="1" w:styleId="xl77">
    <w:name w:val="xl77"/>
    <w:basedOn w:val="a"/>
    <w:pPr>
      <w:pBdr>
        <w:bottom w:val="single" w:sz="8" w:space="0" w:color="auto"/>
      </w:pBdr>
      <w:spacing w:before="100" w:after="100"/>
      <w:jc w:val="left"/>
    </w:pPr>
    <w:rPr>
      <w:sz w:val="12"/>
    </w:rPr>
  </w:style>
  <w:style w:type="paragraph" w:customStyle="1" w:styleId="xl78">
    <w:name w:val="xl78"/>
    <w:basedOn w:val="a"/>
    <w:pPr>
      <w:spacing w:before="100" w:after="100"/>
      <w:jc w:val="left"/>
    </w:pPr>
    <w:rPr>
      <w:sz w:val="10"/>
    </w:rPr>
  </w:style>
  <w:style w:type="paragraph" w:customStyle="1" w:styleId="xl79">
    <w:name w:val="xl79"/>
    <w:basedOn w:val="a"/>
    <w:pPr>
      <w:spacing w:before="100" w:after="100"/>
      <w:jc w:val="left"/>
    </w:pPr>
  </w:style>
  <w:style w:type="paragraph" w:customStyle="1" w:styleId="xl80">
    <w:name w:val="xl80"/>
    <w:basedOn w:val="a"/>
    <w:pPr>
      <w:spacing w:before="100" w:after="100"/>
      <w:jc w:val="right"/>
    </w:pPr>
    <w:rPr>
      <w:sz w:val="12"/>
    </w:rPr>
  </w:style>
  <w:style w:type="paragraph" w:customStyle="1" w:styleId="xl81">
    <w:name w:val="xl81"/>
    <w:basedOn w:val="a"/>
    <w:pPr>
      <w:spacing w:before="100" w:after="100"/>
      <w:jc w:val="right"/>
    </w:pPr>
    <w:rPr>
      <w:sz w:val="24"/>
    </w:rPr>
  </w:style>
  <w:style w:type="paragraph" w:customStyle="1" w:styleId="xl82">
    <w:name w:val="xl82"/>
    <w:basedOn w:val="a"/>
    <w:pPr>
      <w:spacing w:before="100" w:after="100"/>
      <w:jc w:val="right"/>
    </w:pPr>
    <w:rPr>
      <w:sz w:val="13"/>
    </w:rPr>
  </w:style>
  <w:style w:type="paragraph" w:customStyle="1" w:styleId="xl83">
    <w:name w:val="xl83"/>
    <w:basedOn w:val="a"/>
    <w:pPr>
      <w:spacing w:before="100" w:after="100"/>
      <w:jc w:val="right"/>
    </w:pPr>
    <w:rPr>
      <w:sz w:val="13"/>
    </w:rPr>
  </w:style>
  <w:style w:type="paragraph" w:customStyle="1" w:styleId="xl84">
    <w:name w:val="xl84"/>
    <w:basedOn w:val="a"/>
    <w:pPr>
      <w:pBdr>
        <w:top w:val="single" w:sz="4" w:space="0" w:color="auto"/>
      </w:pBdr>
      <w:spacing w:before="100" w:after="100"/>
      <w:jc w:val="left"/>
    </w:pPr>
    <w:rPr>
      <w:sz w:val="12"/>
    </w:rPr>
  </w:style>
  <w:style w:type="paragraph" w:customStyle="1" w:styleId="xl85">
    <w:name w:val="xl85"/>
    <w:basedOn w:val="a"/>
    <w:pPr>
      <w:spacing w:before="100" w:after="100"/>
      <w:jc w:val="left"/>
    </w:pPr>
    <w:rPr>
      <w:sz w:val="13"/>
    </w:rPr>
  </w:style>
  <w:style w:type="paragraph" w:customStyle="1" w:styleId="xl86">
    <w:name w:val="xl86"/>
    <w:basedOn w:val="a"/>
    <w:pPr>
      <w:spacing w:before="100" w:after="100"/>
      <w:jc w:val="left"/>
    </w:pPr>
    <w:rPr>
      <w:sz w:val="12"/>
    </w:rPr>
  </w:style>
  <w:style w:type="paragraph" w:customStyle="1" w:styleId="xl87">
    <w:name w:val="xl87"/>
    <w:basedOn w:val="a"/>
    <w:pPr>
      <w:spacing w:before="100" w:after="100"/>
      <w:jc w:val="left"/>
    </w:pPr>
    <w:rPr>
      <w:sz w:val="12"/>
    </w:rPr>
  </w:style>
  <w:style w:type="paragraph" w:customStyle="1" w:styleId="xl88">
    <w:name w:val="xl88"/>
    <w:basedOn w:val="a"/>
    <w:pPr>
      <w:spacing w:before="100" w:after="100"/>
      <w:jc w:val="right"/>
    </w:pPr>
    <w:rPr>
      <w:sz w:val="13"/>
    </w:rPr>
  </w:style>
  <w:style w:type="paragraph" w:customStyle="1" w:styleId="xl89">
    <w:name w:val="xl89"/>
    <w:basedOn w:val="a"/>
    <w:pPr>
      <w:spacing w:before="100" w:after="100"/>
      <w:jc w:val="left"/>
    </w:pPr>
    <w:rPr>
      <w:sz w:val="13"/>
    </w:rPr>
  </w:style>
  <w:style w:type="paragraph" w:customStyle="1" w:styleId="xl90">
    <w:name w:val="xl90"/>
    <w:basedOn w:val="a"/>
    <w:pPr>
      <w:spacing w:before="100" w:after="100"/>
      <w:jc w:val="center"/>
    </w:pPr>
    <w:rPr>
      <w:sz w:val="13"/>
    </w:rPr>
  </w:style>
  <w:style w:type="paragraph" w:customStyle="1" w:styleId="xl91">
    <w:name w:val="xl91"/>
    <w:basedOn w:val="a"/>
    <w:pPr>
      <w:spacing w:before="100" w:after="100"/>
      <w:jc w:val="left"/>
    </w:pPr>
    <w:rPr>
      <w:sz w:val="13"/>
    </w:rPr>
  </w:style>
  <w:style w:type="paragraph" w:customStyle="1" w:styleId="xl92">
    <w:name w:val="xl92"/>
    <w:basedOn w:val="a"/>
    <w:pPr>
      <w:spacing w:before="100" w:after="100"/>
      <w:jc w:val="right"/>
    </w:pPr>
    <w:rPr>
      <w:sz w:val="13"/>
    </w:rPr>
  </w:style>
  <w:style w:type="paragraph" w:customStyle="1" w:styleId="xl93">
    <w:name w:val="xl93"/>
    <w:basedOn w:val="a"/>
    <w:pPr>
      <w:spacing w:before="100" w:after="100"/>
      <w:jc w:val="left"/>
    </w:pPr>
    <w:rPr>
      <w:sz w:val="13"/>
    </w:rPr>
  </w:style>
  <w:style w:type="paragraph" w:customStyle="1" w:styleId="xl94">
    <w:name w:val="xl94"/>
    <w:basedOn w:val="a"/>
    <w:pPr>
      <w:spacing w:before="100" w:after="100"/>
      <w:jc w:val="left"/>
    </w:pPr>
    <w:rPr>
      <w:sz w:val="13"/>
    </w:rPr>
  </w:style>
  <w:style w:type="paragraph" w:customStyle="1" w:styleId="xl95">
    <w:name w:val="xl95"/>
    <w:basedOn w:val="a"/>
    <w:pPr>
      <w:spacing w:before="100" w:after="100"/>
      <w:jc w:val="left"/>
    </w:pPr>
    <w:rPr>
      <w:sz w:val="13"/>
    </w:rPr>
  </w:style>
  <w:style w:type="paragraph" w:customStyle="1" w:styleId="xl96">
    <w:name w:val="xl96"/>
    <w:basedOn w:val="a"/>
    <w:pPr>
      <w:spacing w:before="100" w:after="100"/>
      <w:jc w:val="center"/>
    </w:pPr>
    <w:rPr>
      <w:sz w:val="11"/>
    </w:rPr>
  </w:style>
  <w:style w:type="paragraph" w:customStyle="1" w:styleId="xl97">
    <w:name w:val="xl97"/>
    <w:basedOn w:val="a"/>
    <w:pPr>
      <w:spacing w:before="100" w:after="100"/>
      <w:jc w:val="left"/>
    </w:pPr>
    <w:rPr>
      <w:sz w:val="13"/>
    </w:rPr>
  </w:style>
  <w:style w:type="paragraph" w:customStyle="1" w:styleId="xl98">
    <w:name w:val="xl98"/>
    <w:basedOn w:val="a"/>
    <w:pPr>
      <w:spacing w:before="100" w:after="100"/>
      <w:jc w:val="left"/>
    </w:pPr>
    <w:rPr>
      <w:sz w:val="11"/>
    </w:rPr>
  </w:style>
  <w:style w:type="paragraph" w:customStyle="1" w:styleId="xl99">
    <w:name w:val="xl99"/>
    <w:basedOn w:val="a"/>
    <w:pPr>
      <w:spacing w:before="100" w:after="100"/>
      <w:jc w:val="left"/>
    </w:pPr>
    <w:rPr>
      <w:sz w:val="11"/>
    </w:rPr>
  </w:style>
  <w:style w:type="paragraph" w:customStyle="1" w:styleId="xl100">
    <w:name w:val="xl100"/>
    <w:basedOn w:val="a"/>
    <w:pPr>
      <w:spacing w:before="100" w:after="100"/>
      <w:jc w:val="left"/>
    </w:pPr>
    <w:rPr>
      <w:sz w:val="13"/>
    </w:rPr>
  </w:style>
  <w:style w:type="paragraph" w:customStyle="1" w:styleId="xl101">
    <w:name w:val="xl101"/>
    <w:basedOn w:val="a"/>
    <w:pPr>
      <w:spacing w:before="100" w:after="100"/>
      <w:jc w:val="left"/>
    </w:pPr>
    <w:rPr>
      <w:sz w:val="12"/>
    </w:rPr>
  </w:style>
  <w:style w:type="paragraph" w:customStyle="1" w:styleId="xl102">
    <w:name w:val="xl102"/>
    <w:basedOn w:val="a"/>
    <w:pPr>
      <w:spacing w:before="100" w:after="100"/>
      <w:jc w:val="left"/>
    </w:pPr>
    <w:rPr>
      <w:sz w:val="13"/>
    </w:rPr>
  </w:style>
  <w:style w:type="paragraph" w:customStyle="1" w:styleId="xl103">
    <w:name w:val="xl103"/>
    <w:basedOn w:val="a"/>
    <w:pPr>
      <w:spacing w:before="100" w:after="100"/>
      <w:jc w:val="center"/>
    </w:pPr>
    <w:rPr>
      <w:sz w:val="11"/>
    </w:rPr>
  </w:style>
  <w:style w:type="paragraph" w:customStyle="1" w:styleId="xl104">
    <w:name w:val="xl104"/>
    <w:basedOn w:val="a"/>
    <w:pPr>
      <w:spacing w:before="100" w:after="100"/>
      <w:jc w:val="center"/>
    </w:pPr>
    <w:rPr>
      <w:sz w:val="13"/>
    </w:rPr>
  </w:style>
  <w:style w:type="paragraph" w:customStyle="1" w:styleId="xl105">
    <w:name w:val="xl105"/>
    <w:basedOn w:val="a"/>
    <w:pPr>
      <w:spacing w:before="100" w:after="100"/>
      <w:jc w:val="center"/>
    </w:pPr>
    <w:rPr>
      <w:sz w:val="13"/>
    </w:rPr>
  </w:style>
  <w:style w:type="paragraph" w:customStyle="1" w:styleId="xl106">
    <w:name w:val="xl106"/>
    <w:basedOn w:val="a"/>
    <w:pPr>
      <w:spacing w:before="100" w:after="100"/>
      <w:jc w:val="right"/>
    </w:pPr>
    <w:rPr>
      <w:sz w:val="13"/>
    </w:rPr>
  </w:style>
  <w:style w:type="paragraph" w:customStyle="1" w:styleId="xl107">
    <w:name w:val="xl107"/>
    <w:basedOn w:val="a"/>
    <w:pPr>
      <w:spacing w:before="100" w:after="100"/>
      <w:jc w:val="center"/>
    </w:pPr>
    <w:rPr>
      <w:sz w:val="24"/>
    </w:rPr>
  </w:style>
  <w:style w:type="paragraph" w:customStyle="1" w:styleId="xl108">
    <w:name w:val="xl108"/>
    <w:basedOn w:val="a"/>
    <w:pPr>
      <w:pBdr>
        <w:top w:val="double" w:sz="6" w:space="0" w:color="auto"/>
        <w:left w:val="double" w:sz="6" w:space="0" w:color="auto"/>
      </w:pBdr>
      <w:spacing w:before="100" w:after="100"/>
      <w:jc w:val="left"/>
    </w:pPr>
    <w:rPr>
      <w:sz w:val="12"/>
    </w:rPr>
  </w:style>
  <w:style w:type="paragraph" w:customStyle="1" w:styleId="xl109">
    <w:name w:val="xl109"/>
    <w:basedOn w:val="a"/>
    <w:pPr>
      <w:pBdr>
        <w:top w:val="double" w:sz="6" w:space="0" w:color="auto"/>
      </w:pBdr>
      <w:spacing w:before="100" w:after="100"/>
      <w:jc w:val="left"/>
    </w:pPr>
    <w:rPr>
      <w:sz w:val="12"/>
    </w:rPr>
  </w:style>
  <w:style w:type="paragraph" w:customStyle="1" w:styleId="xl110">
    <w:name w:val="xl110"/>
    <w:basedOn w:val="a"/>
    <w:pPr>
      <w:pBdr>
        <w:top w:val="double" w:sz="6" w:space="0" w:color="auto"/>
      </w:pBdr>
      <w:spacing w:before="100" w:after="100"/>
      <w:jc w:val="left"/>
    </w:pPr>
    <w:rPr>
      <w:sz w:val="16"/>
    </w:rPr>
  </w:style>
  <w:style w:type="paragraph" w:customStyle="1" w:styleId="xl111">
    <w:name w:val="xl111"/>
    <w:basedOn w:val="a"/>
    <w:pPr>
      <w:pBdr>
        <w:top w:val="double" w:sz="6" w:space="0" w:color="auto"/>
        <w:right w:val="double" w:sz="6" w:space="0" w:color="auto"/>
      </w:pBdr>
      <w:spacing w:before="100" w:after="100"/>
      <w:jc w:val="left"/>
    </w:pPr>
    <w:rPr>
      <w:sz w:val="12"/>
    </w:rPr>
  </w:style>
  <w:style w:type="paragraph" w:customStyle="1" w:styleId="xl112">
    <w:name w:val="xl112"/>
    <w:basedOn w:val="a"/>
    <w:pPr>
      <w:pBdr>
        <w:left w:val="double" w:sz="6" w:space="0" w:color="auto"/>
      </w:pBdr>
      <w:spacing w:before="100" w:after="100"/>
      <w:jc w:val="left"/>
    </w:pPr>
    <w:rPr>
      <w:sz w:val="13"/>
    </w:rPr>
  </w:style>
  <w:style w:type="paragraph" w:customStyle="1" w:styleId="xl113">
    <w:name w:val="xl113"/>
    <w:basedOn w:val="a"/>
    <w:pPr>
      <w:pBdr>
        <w:right w:val="double" w:sz="6" w:space="0" w:color="auto"/>
      </w:pBdr>
      <w:spacing w:before="100" w:after="100"/>
      <w:jc w:val="left"/>
    </w:pPr>
    <w:rPr>
      <w:sz w:val="12"/>
    </w:rPr>
  </w:style>
  <w:style w:type="paragraph" w:customStyle="1" w:styleId="xl114">
    <w:name w:val="xl114"/>
    <w:basedOn w:val="a"/>
    <w:pPr>
      <w:pBdr>
        <w:left w:val="double" w:sz="6" w:space="0" w:color="auto"/>
        <w:bottom w:val="single" w:sz="4" w:space="0" w:color="auto"/>
      </w:pBdr>
      <w:spacing w:before="100" w:after="100"/>
      <w:jc w:val="left"/>
    </w:pPr>
    <w:rPr>
      <w:sz w:val="12"/>
    </w:rPr>
  </w:style>
  <w:style w:type="paragraph" w:customStyle="1" w:styleId="xl115">
    <w:name w:val="xl115"/>
    <w:basedOn w:val="a"/>
    <w:pPr>
      <w:pBdr>
        <w:bottom w:val="single" w:sz="4" w:space="0" w:color="auto"/>
        <w:right w:val="double" w:sz="6" w:space="0" w:color="auto"/>
      </w:pBdr>
      <w:spacing w:before="100" w:after="100"/>
      <w:jc w:val="left"/>
    </w:pPr>
    <w:rPr>
      <w:sz w:val="12"/>
    </w:rPr>
  </w:style>
  <w:style w:type="paragraph" w:customStyle="1" w:styleId="xl116">
    <w:name w:val="xl116"/>
    <w:basedOn w:val="a"/>
    <w:pPr>
      <w:pBdr>
        <w:top w:val="single" w:sz="8" w:space="0" w:color="auto"/>
        <w:left w:val="single" w:sz="4" w:space="0" w:color="auto"/>
      </w:pBdr>
      <w:spacing w:before="100" w:after="100"/>
      <w:jc w:val="center"/>
    </w:pPr>
    <w:rPr>
      <w:sz w:val="14"/>
    </w:rPr>
  </w:style>
  <w:style w:type="paragraph" w:customStyle="1" w:styleId="xl117">
    <w:name w:val="xl117"/>
    <w:basedOn w:val="a"/>
    <w:pPr>
      <w:pBdr>
        <w:top w:val="single" w:sz="8" w:space="0" w:color="auto"/>
      </w:pBdr>
      <w:spacing w:before="100" w:after="100"/>
      <w:jc w:val="center"/>
    </w:pPr>
    <w:rPr>
      <w:sz w:val="14"/>
    </w:rPr>
  </w:style>
  <w:style w:type="paragraph" w:customStyle="1" w:styleId="xl118">
    <w:name w:val="xl118"/>
    <w:basedOn w:val="a"/>
    <w:pPr>
      <w:pBdr>
        <w:left w:val="single" w:sz="4" w:space="0" w:color="auto"/>
        <w:bottom w:val="single" w:sz="4" w:space="0" w:color="auto"/>
      </w:pBdr>
      <w:spacing w:before="100" w:after="100"/>
      <w:jc w:val="center"/>
    </w:pPr>
    <w:rPr>
      <w:sz w:val="14"/>
    </w:rPr>
  </w:style>
  <w:style w:type="paragraph" w:customStyle="1" w:styleId="xl119">
    <w:name w:val="xl119"/>
    <w:basedOn w:val="a"/>
    <w:pPr>
      <w:pBdr>
        <w:bottom w:val="single" w:sz="4" w:space="0" w:color="auto"/>
      </w:pBdr>
      <w:spacing w:before="100" w:after="100"/>
      <w:jc w:val="center"/>
    </w:pPr>
    <w:rPr>
      <w:sz w:val="14"/>
    </w:rPr>
  </w:style>
  <w:style w:type="paragraph" w:customStyle="1" w:styleId="xl120">
    <w:name w:val="xl120"/>
    <w:basedOn w:val="a"/>
    <w:pPr>
      <w:pBdr>
        <w:top w:val="single" w:sz="4" w:space="0" w:color="auto"/>
        <w:left w:val="single" w:sz="4" w:space="0" w:color="auto"/>
        <w:bottom w:val="single" w:sz="8" w:space="0" w:color="auto"/>
      </w:pBdr>
      <w:spacing w:before="100" w:after="100"/>
      <w:jc w:val="center"/>
    </w:pPr>
    <w:rPr>
      <w:sz w:val="14"/>
    </w:rPr>
  </w:style>
  <w:style w:type="paragraph" w:customStyle="1" w:styleId="xl121">
    <w:name w:val="xl121"/>
    <w:basedOn w:val="a"/>
    <w:pPr>
      <w:pBdr>
        <w:top w:val="single" w:sz="4" w:space="0" w:color="auto"/>
        <w:bottom w:val="single" w:sz="8" w:space="0" w:color="auto"/>
      </w:pBdr>
      <w:spacing w:before="100" w:after="100"/>
      <w:jc w:val="center"/>
    </w:pPr>
    <w:rPr>
      <w:sz w:val="14"/>
    </w:rPr>
  </w:style>
  <w:style w:type="paragraph" w:customStyle="1" w:styleId="xl122">
    <w:name w:val="xl122"/>
    <w:basedOn w:val="a"/>
    <w:pPr>
      <w:pBdr>
        <w:top w:val="single" w:sz="4" w:space="0" w:color="auto"/>
        <w:bottom w:val="single" w:sz="4" w:space="0" w:color="auto"/>
      </w:pBdr>
      <w:spacing w:before="100" w:after="100"/>
      <w:jc w:val="left"/>
    </w:pPr>
    <w:rPr>
      <w:sz w:val="16"/>
    </w:rPr>
  </w:style>
  <w:style w:type="paragraph" w:customStyle="1" w:styleId="xl123">
    <w:name w:val="xl123"/>
    <w:basedOn w:val="a"/>
    <w:pPr>
      <w:pBdr>
        <w:top w:val="single" w:sz="4" w:space="0" w:color="auto"/>
        <w:bottom w:val="single" w:sz="4" w:space="0" w:color="auto"/>
      </w:pBdr>
      <w:spacing w:before="100" w:after="100"/>
      <w:jc w:val="left"/>
    </w:pPr>
    <w:rPr>
      <w:sz w:val="12"/>
    </w:rPr>
  </w:style>
  <w:style w:type="paragraph" w:customStyle="1" w:styleId="xl124">
    <w:name w:val="xl124"/>
    <w:basedOn w:val="a"/>
    <w:pPr>
      <w:pBdr>
        <w:left w:val="single" w:sz="4" w:space="0" w:color="auto"/>
        <w:bottom w:val="single" w:sz="8" w:space="0" w:color="auto"/>
      </w:pBdr>
      <w:spacing w:before="100" w:after="100"/>
      <w:jc w:val="center"/>
    </w:pPr>
    <w:rPr>
      <w:sz w:val="14"/>
    </w:rPr>
  </w:style>
  <w:style w:type="paragraph" w:customStyle="1" w:styleId="xl125">
    <w:name w:val="xl125"/>
    <w:basedOn w:val="a"/>
    <w:pPr>
      <w:pBdr>
        <w:bottom w:val="single" w:sz="8" w:space="0" w:color="auto"/>
      </w:pBdr>
      <w:spacing w:before="100" w:after="100"/>
      <w:jc w:val="center"/>
    </w:pPr>
    <w:rPr>
      <w:sz w:val="14"/>
    </w:rPr>
  </w:style>
  <w:style w:type="paragraph" w:customStyle="1" w:styleId="xl126">
    <w:name w:val="xl126"/>
    <w:basedOn w:val="a"/>
    <w:pPr>
      <w:pBdr>
        <w:bottom w:val="single" w:sz="8" w:space="0" w:color="auto"/>
        <w:right w:val="single" w:sz="8" w:space="0" w:color="auto"/>
      </w:pBdr>
      <w:spacing w:before="100" w:after="100"/>
      <w:jc w:val="center"/>
    </w:pPr>
    <w:rPr>
      <w:sz w:val="14"/>
    </w:rPr>
  </w:style>
  <w:style w:type="paragraph" w:customStyle="1" w:styleId="xl127">
    <w:name w:val="xl127"/>
    <w:basedOn w:val="a"/>
    <w:pPr>
      <w:pBdr>
        <w:top w:val="single" w:sz="4" w:space="0" w:color="auto"/>
        <w:left w:val="double" w:sz="6" w:space="0" w:color="auto"/>
        <w:bottom w:val="double" w:sz="6" w:space="0" w:color="auto"/>
      </w:pBdr>
      <w:spacing w:before="100" w:after="100"/>
      <w:jc w:val="left"/>
    </w:pPr>
    <w:rPr>
      <w:sz w:val="12"/>
    </w:rPr>
  </w:style>
  <w:style w:type="paragraph" w:customStyle="1" w:styleId="xl128">
    <w:name w:val="xl128"/>
    <w:basedOn w:val="a"/>
    <w:pPr>
      <w:pBdr>
        <w:top w:val="single" w:sz="4" w:space="0" w:color="auto"/>
        <w:bottom w:val="double" w:sz="6" w:space="0" w:color="auto"/>
      </w:pBdr>
      <w:spacing w:before="100" w:after="100"/>
      <w:jc w:val="left"/>
    </w:pPr>
    <w:rPr>
      <w:sz w:val="12"/>
    </w:rPr>
  </w:style>
  <w:style w:type="paragraph" w:customStyle="1" w:styleId="xl129">
    <w:name w:val="xl129"/>
    <w:basedOn w:val="a"/>
    <w:pPr>
      <w:pBdr>
        <w:bottom w:val="single" w:sz="4" w:space="0" w:color="auto"/>
      </w:pBdr>
      <w:spacing w:before="100" w:after="100"/>
      <w:jc w:val="left"/>
    </w:pPr>
    <w:rPr>
      <w:sz w:val="16"/>
    </w:rPr>
  </w:style>
  <w:style w:type="paragraph" w:customStyle="1" w:styleId="xl130">
    <w:name w:val="xl130"/>
    <w:basedOn w:val="a"/>
    <w:pPr>
      <w:pBdr>
        <w:bottom w:val="single" w:sz="4" w:space="0" w:color="auto"/>
      </w:pBdr>
      <w:spacing w:before="100" w:after="100"/>
      <w:jc w:val="left"/>
    </w:pPr>
    <w:rPr>
      <w:sz w:val="16"/>
    </w:rPr>
  </w:style>
  <w:style w:type="paragraph" w:customStyle="1" w:styleId="xl131">
    <w:name w:val="xl131"/>
    <w:basedOn w:val="a"/>
    <w:pPr>
      <w:pBdr>
        <w:top w:val="single" w:sz="4" w:space="0" w:color="auto"/>
        <w:left w:val="double" w:sz="6" w:space="0" w:color="auto"/>
        <w:bottom w:val="double" w:sz="6" w:space="0" w:color="auto"/>
      </w:pBdr>
      <w:spacing w:before="100" w:after="100"/>
      <w:jc w:val="center"/>
    </w:pPr>
    <w:rPr>
      <w:sz w:val="12"/>
    </w:rPr>
  </w:style>
  <w:style w:type="paragraph" w:customStyle="1" w:styleId="xl132">
    <w:name w:val="xl132"/>
    <w:basedOn w:val="a"/>
    <w:pPr>
      <w:pBdr>
        <w:top w:val="single" w:sz="4" w:space="0" w:color="auto"/>
        <w:bottom w:val="double" w:sz="6" w:space="0" w:color="auto"/>
      </w:pBdr>
      <w:spacing w:before="100" w:after="100"/>
      <w:jc w:val="center"/>
    </w:pPr>
    <w:rPr>
      <w:sz w:val="12"/>
    </w:rPr>
  </w:style>
  <w:style w:type="paragraph" w:customStyle="1" w:styleId="xl133">
    <w:name w:val="xl133"/>
    <w:basedOn w:val="a"/>
    <w:pPr>
      <w:pBdr>
        <w:top w:val="single" w:sz="4" w:space="0" w:color="auto"/>
        <w:bottom w:val="double" w:sz="6" w:space="0" w:color="auto"/>
        <w:right w:val="single" w:sz="8" w:space="0" w:color="auto"/>
      </w:pBdr>
      <w:spacing w:before="100" w:after="100"/>
      <w:jc w:val="center"/>
    </w:pPr>
    <w:rPr>
      <w:sz w:val="12"/>
    </w:rPr>
  </w:style>
  <w:style w:type="paragraph" w:customStyle="1" w:styleId="xl134">
    <w:name w:val="xl134"/>
    <w:basedOn w:val="a"/>
    <w:pPr>
      <w:pBdr>
        <w:top w:val="single" w:sz="4" w:space="0" w:color="auto"/>
        <w:bottom w:val="single" w:sz="8" w:space="0" w:color="auto"/>
      </w:pBdr>
      <w:spacing w:before="100" w:after="100"/>
      <w:jc w:val="center"/>
    </w:pPr>
    <w:rPr>
      <w:sz w:val="14"/>
    </w:rPr>
  </w:style>
  <w:style w:type="paragraph" w:customStyle="1" w:styleId="xl135">
    <w:name w:val="xl135"/>
    <w:basedOn w:val="a"/>
    <w:pPr>
      <w:pBdr>
        <w:top w:val="single" w:sz="4" w:space="0" w:color="auto"/>
        <w:bottom w:val="single" w:sz="8" w:space="0" w:color="auto"/>
        <w:right w:val="single" w:sz="8" w:space="0" w:color="auto"/>
      </w:pBdr>
      <w:spacing w:before="100" w:after="100"/>
      <w:jc w:val="center"/>
    </w:pPr>
    <w:rPr>
      <w:sz w:val="14"/>
    </w:rPr>
  </w:style>
  <w:style w:type="paragraph" w:customStyle="1" w:styleId="xl136">
    <w:name w:val="xl136"/>
    <w:basedOn w:val="a"/>
    <w:pPr>
      <w:pBdr>
        <w:top w:val="single" w:sz="4" w:space="0" w:color="auto"/>
        <w:left w:val="single" w:sz="4" w:space="0" w:color="auto"/>
        <w:bottom w:val="single" w:sz="8" w:space="0" w:color="auto"/>
      </w:pBdr>
      <w:spacing w:before="100" w:after="100"/>
      <w:jc w:val="center"/>
    </w:pPr>
    <w:rPr>
      <w:sz w:val="14"/>
    </w:rPr>
  </w:style>
  <w:style w:type="paragraph" w:customStyle="1" w:styleId="xl137">
    <w:name w:val="xl137"/>
    <w:basedOn w:val="a"/>
    <w:pPr>
      <w:pBdr>
        <w:top w:val="single" w:sz="4" w:space="0" w:color="auto"/>
        <w:bottom w:val="single" w:sz="8" w:space="0" w:color="auto"/>
        <w:right w:val="single" w:sz="4" w:space="0" w:color="auto"/>
      </w:pBdr>
      <w:spacing w:before="100" w:after="100"/>
      <w:jc w:val="center"/>
    </w:pPr>
    <w:rPr>
      <w:sz w:val="14"/>
    </w:rPr>
  </w:style>
  <w:style w:type="paragraph" w:customStyle="1" w:styleId="xl138">
    <w:name w:val="xl138"/>
    <w:basedOn w:val="a"/>
    <w:pPr>
      <w:pBdr>
        <w:top w:val="single" w:sz="4" w:space="0" w:color="auto"/>
        <w:left w:val="double" w:sz="6" w:space="0" w:color="auto"/>
        <w:bottom w:val="single" w:sz="8" w:space="0" w:color="auto"/>
      </w:pBdr>
      <w:spacing w:before="100" w:after="100"/>
      <w:jc w:val="center"/>
    </w:pPr>
    <w:rPr>
      <w:sz w:val="14"/>
    </w:rPr>
  </w:style>
  <w:style w:type="paragraph" w:customStyle="1" w:styleId="xl139">
    <w:name w:val="xl139"/>
    <w:basedOn w:val="a"/>
    <w:pPr>
      <w:pBdr>
        <w:top w:val="single" w:sz="4" w:space="0" w:color="auto"/>
        <w:bottom w:val="single" w:sz="8" w:space="0" w:color="auto"/>
        <w:right w:val="double" w:sz="6" w:space="0" w:color="auto"/>
      </w:pBdr>
      <w:spacing w:before="100" w:after="100"/>
      <w:jc w:val="center"/>
    </w:pPr>
    <w:rPr>
      <w:sz w:val="14"/>
    </w:rPr>
  </w:style>
  <w:style w:type="paragraph" w:customStyle="1" w:styleId="xl140">
    <w:name w:val="xl140"/>
    <w:basedOn w:val="a"/>
    <w:pPr>
      <w:pBdr>
        <w:top w:val="single" w:sz="4" w:space="0" w:color="auto"/>
        <w:left w:val="single" w:sz="8" w:space="0" w:color="auto"/>
        <w:bottom w:val="single" w:sz="8" w:space="0" w:color="auto"/>
      </w:pBdr>
      <w:spacing w:before="100" w:after="100"/>
      <w:jc w:val="center"/>
    </w:pPr>
    <w:rPr>
      <w:sz w:val="14"/>
    </w:rPr>
  </w:style>
  <w:style w:type="paragraph" w:customStyle="1" w:styleId="xl141">
    <w:name w:val="xl141"/>
    <w:basedOn w:val="a"/>
    <w:pPr>
      <w:pBdr>
        <w:top w:val="double" w:sz="6" w:space="0" w:color="auto"/>
        <w:left w:val="double" w:sz="6" w:space="0" w:color="auto"/>
        <w:bottom w:val="single" w:sz="4" w:space="0" w:color="auto"/>
      </w:pBdr>
      <w:spacing w:before="100" w:after="100"/>
      <w:jc w:val="center"/>
    </w:pPr>
    <w:rPr>
      <w:sz w:val="13"/>
    </w:rPr>
  </w:style>
  <w:style w:type="paragraph" w:customStyle="1" w:styleId="xl142">
    <w:name w:val="xl142"/>
    <w:basedOn w:val="a"/>
    <w:pPr>
      <w:pBdr>
        <w:top w:val="double" w:sz="6" w:space="0" w:color="auto"/>
        <w:bottom w:val="single" w:sz="4" w:space="0" w:color="auto"/>
      </w:pBdr>
      <w:spacing w:before="100" w:after="100"/>
      <w:jc w:val="center"/>
    </w:pPr>
    <w:rPr>
      <w:sz w:val="13"/>
    </w:rPr>
  </w:style>
  <w:style w:type="paragraph" w:customStyle="1" w:styleId="xl143">
    <w:name w:val="xl143"/>
    <w:basedOn w:val="a"/>
    <w:pPr>
      <w:pBdr>
        <w:top w:val="double" w:sz="6" w:space="0" w:color="auto"/>
        <w:bottom w:val="single" w:sz="4" w:space="0" w:color="auto"/>
        <w:right w:val="single" w:sz="4" w:space="0" w:color="auto"/>
      </w:pBdr>
      <w:spacing w:before="100" w:after="100"/>
      <w:jc w:val="center"/>
    </w:pPr>
    <w:rPr>
      <w:sz w:val="13"/>
    </w:rPr>
  </w:style>
  <w:style w:type="paragraph" w:customStyle="1" w:styleId="xl144">
    <w:name w:val="xl144"/>
    <w:basedOn w:val="a"/>
    <w:pPr>
      <w:pBdr>
        <w:top w:val="double" w:sz="6" w:space="0" w:color="auto"/>
        <w:left w:val="single" w:sz="4" w:space="0" w:color="auto"/>
        <w:bottom w:val="single" w:sz="4" w:space="0" w:color="auto"/>
      </w:pBdr>
      <w:spacing w:before="100" w:after="100"/>
      <w:jc w:val="center"/>
    </w:pPr>
    <w:rPr>
      <w:sz w:val="13"/>
    </w:rPr>
  </w:style>
  <w:style w:type="paragraph" w:customStyle="1" w:styleId="xl145">
    <w:name w:val="xl145"/>
    <w:basedOn w:val="a"/>
    <w:pPr>
      <w:pBdr>
        <w:top w:val="double" w:sz="6" w:space="0" w:color="auto"/>
        <w:bottom w:val="single" w:sz="4" w:space="0" w:color="auto"/>
        <w:right w:val="double" w:sz="6" w:space="0" w:color="auto"/>
      </w:pBdr>
      <w:spacing w:before="100" w:after="100"/>
      <w:jc w:val="center"/>
    </w:pPr>
    <w:rPr>
      <w:sz w:val="13"/>
    </w:rPr>
  </w:style>
  <w:style w:type="paragraph" w:customStyle="1" w:styleId="xl146">
    <w:name w:val="xl146"/>
    <w:basedOn w:val="a"/>
    <w:pPr>
      <w:pBdr>
        <w:top w:val="double" w:sz="6" w:space="0" w:color="auto"/>
        <w:left w:val="single" w:sz="4" w:space="0" w:color="auto"/>
        <w:bottom w:val="single" w:sz="4" w:space="0" w:color="auto"/>
      </w:pBdr>
      <w:spacing w:before="100" w:after="100"/>
      <w:jc w:val="center"/>
    </w:pPr>
    <w:rPr>
      <w:sz w:val="12"/>
    </w:rPr>
  </w:style>
  <w:style w:type="paragraph" w:customStyle="1" w:styleId="xl147">
    <w:name w:val="xl147"/>
    <w:basedOn w:val="a"/>
    <w:pPr>
      <w:pBdr>
        <w:top w:val="double" w:sz="6" w:space="0" w:color="auto"/>
        <w:bottom w:val="single" w:sz="4" w:space="0" w:color="auto"/>
      </w:pBdr>
      <w:spacing w:before="100" w:after="100"/>
      <w:jc w:val="center"/>
    </w:pPr>
    <w:rPr>
      <w:sz w:val="12"/>
    </w:rPr>
  </w:style>
  <w:style w:type="paragraph" w:customStyle="1" w:styleId="xl148">
    <w:name w:val="xl148"/>
    <w:basedOn w:val="a"/>
    <w:pPr>
      <w:pBdr>
        <w:top w:val="double" w:sz="6" w:space="0" w:color="auto"/>
        <w:bottom w:val="single" w:sz="4" w:space="0" w:color="auto"/>
        <w:right w:val="double" w:sz="6" w:space="0" w:color="auto"/>
      </w:pBdr>
      <w:spacing w:before="100" w:after="100"/>
      <w:jc w:val="center"/>
    </w:pPr>
    <w:rPr>
      <w:sz w:val="12"/>
    </w:rPr>
  </w:style>
  <w:style w:type="paragraph" w:customStyle="1" w:styleId="xl149">
    <w:name w:val="xl149"/>
    <w:basedOn w:val="a"/>
    <w:pPr>
      <w:pBdr>
        <w:top w:val="single" w:sz="4" w:space="0" w:color="auto"/>
        <w:left w:val="single" w:sz="4" w:space="0" w:color="auto"/>
        <w:bottom w:val="double" w:sz="6" w:space="0" w:color="auto"/>
      </w:pBdr>
      <w:spacing w:before="100" w:after="100"/>
      <w:jc w:val="center"/>
    </w:pPr>
    <w:rPr>
      <w:sz w:val="16"/>
    </w:rPr>
  </w:style>
  <w:style w:type="paragraph" w:customStyle="1" w:styleId="xl150">
    <w:name w:val="xl150"/>
    <w:basedOn w:val="a"/>
    <w:pPr>
      <w:pBdr>
        <w:top w:val="single" w:sz="4" w:space="0" w:color="auto"/>
        <w:bottom w:val="double" w:sz="6" w:space="0" w:color="auto"/>
      </w:pBdr>
      <w:spacing w:before="100" w:after="100"/>
      <w:jc w:val="center"/>
    </w:pPr>
    <w:rPr>
      <w:sz w:val="16"/>
    </w:rPr>
  </w:style>
  <w:style w:type="paragraph" w:customStyle="1" w:styleId="xl151">
    <w:name w:val="xl151"/>
    <w:basedOn w:val="a"/>
    <w:pPr>
      <w:pBdr>
        <w:top w:val="single" w:sz="4" w:space="0" w:color="auto"/>
        <w:bottom w:val="double" w:sz="6" w:space="0" w:color="auto"/>
        <w:right w:val="double" w:sz="6" w:space="0" w:color="auto"/>
      </w:pBdr>
      <w:spacing w:before="100" w:after="100"/>
      <w:jc w:val="center"/>
    </w:pPr>
    <w:rPr>
      <w:sz w:val="16"/>
    </w:rPr>
  </w:style>
  <w:style w:type="paragraph" w:customStyle="1" w:styleId="xl152">
    <w:name w:val="xl152"/>
    <w:basedOn w:val="a"/>
    <w:pPr>
      <w:pBdr>
        <w:bottom w:val="single" w:sz="4" w:space="0" w:color="auto"/>
      </w:pBdr>
      <w:spacing w:before="100" w:after="100"/>
      <w:jc w:val="center"/>
    </w:pPr>
    <w:rPr>
      <w:sz w:val="13"/>
    </w:rPr>
  </w:style>
  <w:style w:type="paragraph" w:customStyle="1" w:styleId="xl153">
    <w:name w:val="xl153"/>
    <w:basedOn w:val="a"/>
    <w:pPr>
      <w:pBdr>
        <w:bottom w:val="single" w:sz="4" w:space="0" w:color="auto"/>
        <w:right w:val="single" w:sz="4" w:space="0" w:color="auto"/>
      </w:pBdr>
      <w:spacing w:before="100" w:after="100"/>
      <w:jc w:val="center"/>
    </w:pPr>
    <w:rPr>
      <w:sz w:val="13"/>
    </w:rPr>
  </w:style>
  <w:style w:type="paragraph" w:customStyle="1" w:styleId="xl154">
    <w:name w:val="xl154"/>
    <w:basedOn w:val="a"/>
    <w:pPr>
      <w:pBdr>
        <w:top w:val="single" w:sz="4" w:space="0" w:color="auto"/>
        <w:left w:val="double" w:sz="6" w:space="0" w:color="auto"/>
        <w:bottom w:val="single" w:sz="4" w:space="0" w:color="auto"/>
      </w:pBdr>
      <w:spacing w:before="100" w:after="100"/>
      <w:jc w:val="center"/>
    </w:pPr>
    <w:rPr>
      <w:sz w:val="13"/>
    </w:rPr>
  </w:style>
  <w:style w:type="paragraph" w:customStyle="1" w:styleId="xl155">
    <w:name w:val="xl155"/>
    <w:basedOn w:val="a"/>
    <w:pPr>
      <w:pBdr>
        <w:top w:val="single" w:sz="4" w:space="0" w:color="auto"/>
        <w:bottom w:val="single" w:sz="4" w:space="0" w:color="auto"/>
      </w:pBdr>
      <w:spacing w:before="100" w:after="100"/>
      <w:jc w:val="center"/>
    </w:pPr>
    <w:rPr>
      <w:sz w:val="13"/>
    </w:rPr>
  </w:style>
  <w:style w:type="paragraph" w:customStyle="1" w:styleId="xl156">
    <w:name w:val="xl156"/>
    <w:basedOn w:val="a"/>
    <w:pPr>
      <w:pBdr>
        <w:top w:val="single" w:sz="4" w:space="0" w:color="auto"/>
        <w:bottom w:val="single" w:sz="4" w:space="0" w:color="auto"/>
        <w:right w:val="double" w:sz="6" w:space="0" w:color="auto"/>
      </w:pBdr>
      <w:spacing w:before="100" w:after="100"/>
      <w:jc w:val="center"/>
    </w:pPr>
    <w:rPr>
      <w:sz w:val="13"/>
    </w:rPr>
  </w:style>
  <w:style w:type="paragraph" w:customStyle="1" w:styleId="xl157">
    <w:name w:val="xl157"/>
    <w:basedOn w:val="a"/>
    <w:pPr>
      <w:pBdr>
        <w:top w:val="single" w:sz="4" w:space="0" w:color="auto"/>
        <w:left w:val="double" w:sz="6" w:space="0" w:color="auto"/>
        <w:bottom w:val="double" w:sz="6" w:space="0" w:color="auto"/>
      </w:pBdr>
      <w:spacing w:before="100" w:after="100"/>
      <w:jc w:val="center"/>
    </w:pPr>
    <w:rPr>
      <w:sz w:val="16"/>
    </w:rPr>
  </w:style>
  <w:style w:type="paragraph" w:customStyle="1" w:styleId="xl158">
    <w:name w:val="xl158"/>
    <w:basedOn w:val="a"/>
    <w:pPr>
      <w:pBdr>
        <w:top w:val="single" w:sz="4" w:space="0" w:color="auto"/>
        <w:bottom w:val="double" w:sz="6" w:space="0" w:color="auto"/>
        <w:right w:val="single" w:sz="4" w:space="0" w:color="auto"/>
      </w:pBdr>
      <w:spacing w:before="100" w:after="100"/>
      <w:jc w:val="center"/>
    </w:pPr>
    <w:rPr>
      <w:sz w:val="16"/>
    </w:rPr>
  </w:style>
  <w:style w:type="paragraph" w:customStyle="1" w:styleId="xl159">
    <w:name w:val="xl159"/>
    <w:basedOn w:val="a"/>
    <w:pPr>
      <w:pBdr>
        <w:top w:val="single" w:sz="4" w:space="0" w:color="auto"/>
        <w:left w:val="single" w:sz="4" w:space="0" w:color="auto"/>
        <w:bottom w:val="single" w:sz="4" w:space="0" w:color="auto"/>
      </w:pBdr>
      <w:spacing w:before="100" w:after="100"/>
      <w:jc w:val="center"/>
    </w:pPr>
    <w:rPr>
      <w:sz w:val="13"/>
    </w:rPr>
  </w:style>
  <w:style w:type="paragraph" w:customStyle="1" w:styleId="xl160">
    <w:name w:val="xl160"/>
    <w:basedOn w:val="a"/>
    <w:pPr>
      <w:pBdr>
        <w:top w:val="single" w:sz="4" w:space="0" w:color="auto"/>
      </w:pBdr>
      <w:spacing w:before="100" w:after="100"/>
      <w:jc w:val="center"/>
    </w:pPr>
    <w:rPr>
      <w:sz w:val="11"/>
    </w:rPr>
  </w:style>
  <w:style w:type="paragraph" w:customStyle="1" w:styleId="xl161">
    <w:name w:val="xl161"/>
    <w:basedOn w:val="a"/>
    <w:pPr>
      <w:pBdr>
        <w:bottom w:val="single" w:sz="4" w:space="0" w:color="auto"/>
      </w:pBdr>
      <w:spacing w:before="100" w:after="100"/>
      <w:jc w:val="left"/>
    </w:pPr>
    <w:rPr>
      <w:sz w:val="13"/>
    </w:rPr>
  </w:style>
  <w:style w:type="paragraph" w:customStyle="1" w:styleId="xl162">
    <w:name w:val="xl162"/>
    <w:basedOn w:val="a"/>
    <w:pPr>
      <w:pBdr>
        <w:top w:val="single" w:sz="4" w:space="0" w:color="auto"/>
        <w:left w:val="double" w:sz="6" w:space="0" w:color="auto"/>
        <w:bottom w:val="double" w:sz="6" w:space="0" w:color="auto"/>
      </w:pBdr>
      <w:spacing w:before="100" w:after="100"/>
      <w:jc w:val="center"/>
    </w:pPr>
    <w:rPr>
      <w:sz w:val="13"/>
    </w:rPr>
  </w:style>
  <w:style w:type="paragraph" w:customStyle="1" w:styleId="xl163">
    <w:name w:val="xl163"/>
    <w:basedOn w:val="a"/>
    <w:pPr>
      <w:pBdr>
        <w:top w:val="single" w:sz="4" w:space="0" w:color="auto"/>
        <w:bottom w:val="double" w:sz="6" w:space="0" w:color="auto"/>
      </w:pBdr>
      <w:spacing w:before="100" w:after="100"/>
      <w:jc w:val="center"/>
    </w:pPr>
    <w:rPr>
      <w:sz w:val="13"/>
    </w:rPr>
  </w:style>
  <w:style w:type="paragraph" w:customStyle="1" w:styleId="xl164">
    <w:name w:val="xl164"/>
    <w:basedOn w:val="a"/>
    <w:pPr>
      <w:pBdr>
        <w:top w:val="single" w:sz="4" w:space="0" w:color="auto"/>
        <w:bottom w:val="double" w:sz="6" w:space="0" w:color="auto"/>
        <w:right w:val="single" w:sz="4" w:space="0" w:color="auto"/>
      </w:pBdr>
      <w:spacing w:before="100" w:after="100"/>
      <w:jc w:val="center"/>
    </w:pPr>
    <w:rPr>
      <w:sz w:val="13"/>
    </w:rPr>
  </w:style>
  <w:style w:type="paragraph" w:customStyle="1" w:styleId="xl165">
    <w:name w:val="xl165"/>
    <w:basedOn w:val="a"/>
    <w:pPr>
      <w:pBdr>
        <w:top w:val="single" w:sz="4" w:space="0" w:color="auto"/>
        <w:left w:val="single" w:sz="4" w:space="0" w:color="auto"/>
        <w:bottom w:val="double" w:sz="6" w:space="0" w:color="auto"/>
      </w:pBdr>
      <w:spacing w:before="100" w:after="100"/>
      <w:jc w:val="center"/>
    </w:pPr>
    <w:rPr>
      <w:sz w:val="13"/>
    </w:rPr>
  </w:style>
  <w:style w:type="paragraph" w:customStyle="1" w:styleId="xl166">
    <w:name w:val="xl166"/>
    <w:basedOn w:val="a"/>
    <w:pPr>
      <w:pBdr>
        <w:top w:val="single" w:sz="4" w:space="0" w:color="auto"/>
        <w:bottom w:val="double" w:sz="6" w:space="0" w:color="auto"/>
        <w:right w:val="double" w:sz="6" w:space="0" w:color="auto"/>
      </w:pBdr>
      <w:spacing w:before="100" w:after="100"/>
      <w:jc w:val="center"/>
    </w:pPr>
    <w:rPr>
      <w:sz w:val="13"/>
    </w:rPr>
  </w:style>
  <w:style w:type="paragraph" w:customStyle="1" w:styleId="xl167">
    <w:name w:val="xl167"/>
    <w:basedOn w:val="a"/>
    <w:pPr>
      <w:pBdr>
        <w:top w:val="double" w:sz="6" w:space="0" w:color="auto"/>
        <w:left w:val="double" w:sz="6" w:space="0" w:color="auto"/>
        <w:bottom w:val="single" w:sz="4" w:space="0" w:color="auto"/>
      </w:pBdr>
      <w:spacing w:before="100" w:after="100"/>
      <w:jc w:val="left"/>
    </w:pPr>
    <w:rPr>
      <w:sz w:val="12"/>
    </w:rPr>
  </w:style>
  <w:style w:type="paragraph" w:customStyle="1" w:styleId="xl168">
    <w:name w:val="xl168"/>
    <w:basedOn w:val="a"/>
    <w:pPr>
      <w:pBdr>
        <w:top w:val="double" w:sz="6" w:space="0" w:color="auto"/>
        <w:bottom w:val="single" w:sz="4" w:space="0" w:color="auto"/>
      </w:pBdr>
      <w:spacing w:before="100" w:after="100"/>
      <w:jc w:val="left"/>
    </w:pPr>
    <w:rPr>
      <w:sz w:val="12"/>
    </w:rPr>
  </w:style>
  <w:style w:type="paragraph" w:customStyle="1" w:styleId="xl169">
    <w:name w:val="xl169"/>
    <w:basedOn w:val="a"/>
    <w:pPr>
      <w:pBdr>
        <w:top w:val="single" w:sz="4" w:space="0" w:color="auto"/>
        <w:bottom w:val="double" w:sz="6" w:space="0" w:color="auto"/>
      </w:pBdr>
      <w:spacing w:before="100" w:after="100"/>
      <w:jc w:val="center"/>
    </w:pPr>
    <w:rPr>
      <w:sz w:val="12"/>
    </w:rPr>
  </w:style>
  <w:style w:type="paragraph" w:customStyle="1" w:styleId="xl170">
    <w:name w:val="xl170"/>
    <w:basedOn w:val="a"/>
    <w:pPr>
      <w:pBdr>
        <w:top w:val="single" w:sz="4" w:space="0" w:color="auto"/>
        <w:bottom w:val="double" w:sz="6" w:space="0" w:color="auto"/>
        <w:right w:val="single" w:sz="4" w:space="0" w:color="auto"/>
      </w:pBdr>
      <w:spacing w:before="100" w:after="100"/>
      <w:jc w:val="center"/>
    </w:pPr>
    <w:rPr>
      <w:sz w:val="12"/>
    </w:rPr>
  </w:style>
  <w:style w:type="paragraph" w:customStyle="1" w:styleId="xl171">
    <w:name w:val="xl171"/>
    <w:basedOn w:val="a"/>
    <w:pPr>
      <w:pBdr>
        <w:top w:val="double" w:sz="6" w:space="0" w:color="auto"/>
        <w:bottom w:val="single" w:sz="4" w:space="0" w:color="auto"/>
        <w:right w:val="single" w:sz="4" w:space="0" w:color="auto"/>
      </w:pBdr>
      <w:spacing w:before="100" w:after="100"/>
      <w:jc w:val="center"/>
    </w:pPr>
    <w:rPr>
      <w:sz w:val="12"/>
    </w:rPr>
  </w:style>
  <w:style w:type="paragraph" w:customStyle="1" w:styleId="xl172">
    <w:name w:val="xl172"/>
    <w:basedOn w:val="a"/>
    <w:pPr>
      <w:pBdr>
        <w:top w:val="single" w:sz="4" w:space="0" w:color="auto"/>
        <w:left w:val="double" w:sz="6" w:space="0" w:color="auto"/>
      </w:pBdr>
      <w:spacing w:before="100" w:after="100"/>
      <w:jc w:val="center"/>
    </w:pPr>
    <w:rPr>
      <w:sz w:val="13"/>
    </w:rPr>
  </w:style>
  <w:style w:type="paragraph" w:customStyle="1" w:styleId="xl173">
    <w:name w:val="xl173"/>
    <w:basedOn w:val="a"/>
    <w:pPr>
      <w:pBdr>
        <w:top w:val="single" w:sz="4" w:space="0" w:color="auto"/>
      </w:pBdr>
      <w:spacing w:before="100" w:after="100"/>
      <w:jc w:val="center"/>
    </w:pPr>
    <w:rPr>
      <w:sz w:val="13"/>
    </w:rPr>
  </w:style>
  <w:style w:type="paragraph" w:customStyle="1" w:styleId="xl174">
    <w:name w:val="xl174"/>
    <w:basedOn w:val="a"/>
    <w:pPr>
      <w:pBdr>
        <w:left w:val="double" w:sz="6" w:space="0" w:color="auto"/>
        <w:bottom w:val="single" w:sz="4" w:space="0" w:color="auto"/>
      </w:pBdr>
      <w:spacing w:before="100" w:after="100"/>
      <w:jc w:val="center"/>
    </w:pPr>
    <w:rPr>
      <w:sz w:val="13"/>
    </w:rPr>
  </w:style>
  <w:style w:type="paragraph" w:customStyle="1" w:styleId="xl175">
    <w:name w:val="xl175"/>
    <w:basedOn w:val="a"/>
    <w:pPr>
      <w:pBdr>
        <w:bottom w:val="single" w:sz="4" w:space="0" w:color="auto"/>
      </w:pBdr>
      <w:spacing w:before="100" w:after="100"/>
      <w:jc w:val="center"/>
    </w:pPr>
    <w:rPr>
      <w:sz w:val="13"/>
    </w:rPr>
  </w:style>
  <w:style w:type="paragraph" w:customStyle="1" w:styleId="xl176">
    <w:name w:val="xl176"/>
    <w:basedOn w:val="a"/>
    <w:pPr>
      <w:pBdr>
        <w:left w:val="double" w:sz="6" w:space="0" w:color="auto"/>
        <w:bottom w:val="single" w:sz="4" w:space="0" w:color="auto"/>
      </w:pBdr>
      <w:spacing w:before="100" w:after="100"/>
      <w:jc w:val="center"/>
    </w:pPr>
    <w:rPr>
      <w:sz w:val="13"/>
    </w:rPr>
  </w:style>
  <w:style w:type="paragraph" w:customStyle="1" w:styleId="xl177">
    <w:name w:val="xl177"/>
    <w:basedOn w:val="a"/>
    <w:pPr>
      <w:pBdr>
        <w:top w:val="single" w:sz="4" w:space="0" w:color="auto"/>
        <w:left w:val="single" w:sz="4" w:space="0" w:color="auto"/>
        <w:bottom w:val="double" w:sz="6" w:space="0" w:color="auto"/>
      </w:pBdr>
      <w:spacing w:before="100" w:after="100"/>
      <w:jc w:val="center"/>
    </w:pPr>
    <w:rPr>
      <w:sz w:val="12"/>
    </w:rPr>
  </w:style>
  <w:style w:type="paragraph" w:customStyle="1" w:styleId="xl178">
    <w:name w:val="xl178"/>
    <w:basedOn w:val="a"/>
    <w:pPr>
      <w:pBdr>
        <w:top w:val="single" w:sz="4" w:space="0" w:color="auto"/>
        <w:bottom w:val="double" w:sz="6" w:space="0" w:color="auto"/>
        <w:right w:val="double" w:sz="6" w:space="0" w:color="auto"/>
      </w:pBdr>
      <w:spacing w:before="100" w:after="100"/>
      <w:jc w:val="center"/>
    </w:pPr>
    <w:rPr>
      <w:sz w:val="12"/>
    </w:rPr>
  </w:style>
  <w:style w:type="paragraph" w:customStyle="1" w:styleId="xl179">
    <w:name w:val="xl179"/>
    <w:basedOn w:val="a"/>
    <w:pPr>
      <w:pBdr>
        <w:bottom w:val="single" w:sz="4" w:space="0" w:color="auto"/>
      </w:pBdr>
      <w:spacing w:before="100" w:after="100"/>
      <w:jc w:val="left"/>
    </w:pPr>
    <w:rPr>
      <w:sz w:val="13"/>
    </w:rPr>
  </w:style>
  <w:style w:type="paragraph" w:customStyle="1" w:styleId="xl180">
    <w:name w:val="xl180"/>
    <w:basedOn w:val="a"/>
    <w:pPr>
      <w:pBdr>
        <w:top w:val="single" w:sz="4" w:space="0" w:color="auto"/>
        <w:left w:val="single" w:sz="8" w:space="0" w:color="auto"/>
        <w:bottom w:val="single" w:sz="4" w:space="0" w:color="auto"/>
      </w:pBdr>
      <w:spacing w:before="100" w:after="100"/>
      <w:jc w:val="center"/>
    </w:pPr>
    <w:rPr>
      <w:sz w:val="13"/>
    </w:rPr>
  </w:style>
  <w:style w:type="paragraph" w:customStyle="1" w:styleId="xl181">
    <w:name w:val="xl181"/>
    <w:basedOn w:val="a"/>
    <w:pPr>
      <w:pBdr>
        <w:top w:val="single" w:sz="4" w:space="0" w:color="auto"/>
        <w:bottom w:val="single" w:sz="4" w:space="0" w:color="auto"/>
      </w:pBdr>
      <w:spacing w:before="100" w:after="100"/>
      <w:jc w:val="center"/>
    </w:pPr>
    <w:rPr>
      <w:sz w:val="13"/>
    </w:rPr>
  </w:style>
  <w:style w:type="paragraph" w:customStyle="1" w:styleId="xl182">
    <w:name w:val="xl182"/>
    <w:basedOn w:val="a"/>
    <w:pPr>
      <w:pBdr>
        <w:top w:val="single" w:sz="4" w:space="0" w:color="auto"/>
        <w:bottom w:val="single" w:sz="4" w:space="0" w:color="auto"/>
        <w:right w:val="single" w:sz="8" w:space="0" w:color="auto"/>
      </w:pBdr>
      <w:spacing w:before="100" w:after="100"/>
      <w:jc w:val="center"/>
    </w:pPr>
    <w:rPr>
      <w:sz w:val="13"/>
    </w:rPr>
  </w:style>
  <w:style w:type="paragraph" w:customStyle="1" w:styleId="xl183">
    <w:name w:val="xl183"/>
    <w:basedOn w:val="a"/>
    <w:pPr>
      <w:pBdr>
        <w:top w:val="single" w:sz="4" w:space="0" w:color="auto"/>
        <w:left w:val="single" w:sz="8" w:space="0" w:color="auto"/>
        <w:bottom w:val="single" w:sz="8" w:space="0" w:color="auto"/>
      </w:pBdr>
      <w:spacing w:before="100" w:after="100"/>
      <w:jc w:val="center"/>
    </w:pPr>
    <w:rPr>
      <w:sz w:val="13"/>
    </w:rPr>
  </w:style>
  <w:style w:type="paragraph" w:customStyle="1" w:styleId="xl184">
    <w:name w:val="xl184"/>
    <w:basedOn w:val="a"/>
    <w:pPr>
      <w:pBdr>
        <w:top w:val="single" w:sz="4" w:space="0" w:color="auto"/>
        <w:bottom w:val="single" w:sz="8" w:space="0" w:color="auto"/>
      </w:pBdr>
      <w:spacing w:before="100" w:after="100"/>
      <w:jc w:val="center"/>
    </w:pPr>
    <w:rPr>
      <w:sz w:val="13"/>
    </w:rPr>
  </w:style>
  <w:style w:type="paragraph" w:customStyle="1" w:styleId="xl185">
    <w:name w:val="xl185"/>
    <w:basedOn w:val="a"/>
    <w:pPr>
      <w:pBdr>
        <w:top w:val="single" w:sz="4" w:space="0" w:color="auto"/>
        <w:bottom w:val="single" w:sz="8" w:space="0" w:color="auto"/>
        <w:right w:val="single" w:sz="8" w:space="0" w:color="auto"/>
      </w:pBdr>
      <w:spacing w:before="100" w:after="100"/>
      <w:jc w:val="center"/>
    </w:pPr>
    <w:rPr>
      <w:sz w:val="13"/>
    </w:rPr>
  </w:style>
  <w:style w:type="paragraph" w:customStyle="1" w:styleId="xl186">
    <w:name w:val="xl186"/>
    <w:basedOn w:val="a"/>
    <w:pPr>
      <w:pBdr>
        <w:top w:val="single" w:sz="4" w:space="0" w:color="auto"/>
        <w:left w:val="single" w:sz="4" w:space="0" w:color="auto"/>
        <w:bottom w:val="single" w:sz="4" w:space="0" w:color="auto"/>
      </w:pBdr>
      <w:spacing w:before="100" w:after="100"/>
      <w:jc w:val="center"/>
    </w:pPr>
    <w:rPr>
      <w:sz w:val="13"/>
    </w:rPr>
  </w:style>
  <w:style w:type="paragraph" w:customStyle="1" w:styleId="xl187">
    <w:name w:val="xl187"/>
    <w:basedOn w:val="a"/>
    <w:pPr>
      <w:pBdr>
        <w:top w:val="single" w:sz="4" w:space="0" w:color="auto"/>
        <w:bottom w:val="single" w:sz="4" w:space="0" w:color="auto"/>
      </w:pBdr>
      <w:spacing w:before="100" w:after="100"/>
      <w:jc w:val="center"/>
    </w:pPr>
    <w:rPr>
      <w:sz w:val="13"/>
    </w:rPr>
  </w:style>
  <w:style w:type="paragraph" w:customStyle="1" w:styleId="xl188">
    <w:name w:val="xl188"/>
    <w:basedOn w:val="a"/>
    <w:pPr>
      <w:pBdr>
        <w:top w:val="single" w:sz="4" w:space="0" w:color="auto"/>
        <w:bottom w:val="single" w:sz="4" w:space="0" w:color="auto"/>
        <w:right w:val="double" w:sz="6" w:space="0" w:color="auto"/>
      </w:pBdr>
      <w:spacing w:before="100" w:after="100"/>
      <w:jc w:val="center"/>
    </w:pPr>
    <w:rPr>
      <w:sz w:val="13"/>
    </w:rPr>
  </w:style>
  <w:style w:type="paragraph" w:customStyle="1" w:styleId="xl189">
    <w:name w:val="xl189"/>
    <w:basedOn w:val="a"/>
    <w:pPr>
      <w:pBdr>
        <w:top w:val="single" w:sz="4" w:space="0" w:color="auto"/>
        <w:left w:val="single" w:sz="4" w:space="0" w:color="auto"/>
        <w:bottom w:val="double" w:sz="6" w:space="0" w:color="auto"/>
      </w:pBdr>
      <w:spacing w:before="100" w:after="100"/>
      <w:jc w:val="center"/>
    </w:pPr>
    <w:rPr>
      <w:sz w:val="13"/>
    </w:rPr>
  </w:style>
  <w:style w:type="paragraph" w:customStyle="1" w:styleId="xl190">
    <w:name w:val="xl190"/>
    <w:basedOn w:val="a"/>
    <w:pPr>
      <w:pBdr>
        <w:top w:val="single" w:sz="4" w:space="0" w:color="auto"/>
        <w:bottom w:val="double" w:sz="6" w:space="0" w:color="auto"/>
      </w:pBdr>
      <w:spacing w:before="100" w:after="100"/>
      <w:jc w:val="center"/>
    </w:pPr>
    <w:rPr>
      <w:sz w:val="13"/>
    </w:rPr>
  </w:style>
  <w:style w:type="paragraph" w:customStyle="1" w:styleId="xl191">
    <w:name w:val="xl191"/>
    <w:basedOn w:val="a"/>
    <w:pPr>
      <w:pBdr>
        <w:top w:val="single" w:sz="4" w:space="0" w:color="auto"/>
        <w:bottom w:val="double" w:sz="6" w:space="0" w:color="auto"/>
        <w:right w:val="single" w:sz="4" w:space="0" w:color="auto"/>
      </w:pBdr>
      <w:spacing w:before="100" w:after="100"/>
      <w:jc w:val="center"/>
    </w:pPr>
    <w:rPr>
      <w:sz w:val="13"/>
    </w:rPr>
  </w:style>
  <w:style w:type="paragraph" w:customStyle="1" w:styleId="xl192">
    <w:name w:val="xl192"/>
    <w:basedOn w:val="a"/>
    <w:pPr>
      <w:spacing w:before="100" w:after="100"/>
      <w:jc w:val="center"/>
    </w:pPr>
    <w:rPr>
      <w:sz w:val="13"/>
    </w:rPr>
  </w:style>
  <w:style w:type="paragraph" w:customStyle="1" w:styleId="xl193">
    <w:name w:val="xl193"/>
    <w:basedOn w:val="a"/>
    <w:pPr>
      <w:pBdr>
        <w:top w:val="single" w:sz="4" w:space="0" w:color="auto"/>
        <w:bottom w:val="single" w:sz="4" w:space="0" w:color="auto"/>
        <w:right w:val="single" w:sz="4" w:space="0" w:color="auto"/>
      </w:pBdr>
      <w:spacing w:before="100" w:after="100"/>
      <w:jc w:val="center"/>
    </w:pPr>
    <w:rPr>
      <w:sz w:val="13"/>
    </w:rPr>
  </w:style>
  <w:style w:type="paragraph" w:customStyle="1" w:styleId="xl194">
    <w:name w:val="xl194"/>
    <w:basedOn w:val="a"/>
    <w:pPr>
      <w:pBdr>
        <w:left w:val="single" w:sz="4" w:space="0" w:color="auto"/>
        <w:bottom w:val="single" w:sz="4" w:space="0" w:color="auto"/>
      </w:pBdr>
      <w:spacing w:before="100" w:after="100"/>
      <w:jc w:val="center"/>
    </w:pPr>
    <w:rPr>
      <w:sz w:val="13"/>
    </w:rPr>
  </w:style>
  <w:style w:type="paragraph" w:customStyle="1" w:styleId="xl195">
    <w:name w:val="xl195"/>
    <w:basedOn w:val="a"/>
    <w:pPr>
      <w:pBdr>
        <w:bottom w:val="single" w:sz="4" w:space="0" w:color="auto"/>
      </w:pBdr>
      <w:spacing w:before="100" w:after="100"/>
      <w:jc w:val="center"/>
    </w:pPr>
    <w:rPr>
      <w:sz w:val="13"/>
    </w:rPr>
  </w:style>
  <w:style w:type="paragraph" w:customStyle="1" w:styleId="xl196">
    <w:name w:val="xl196"/>
    <w:basedOn w:val="a"/>
    <w:pPr>
      <w:pBdr>
        <w:bottom w:val="single" w:sz="4" w:space="0" w:color="auto"/>
        <w:right w:val="double" w:sz="6" w:space="0" w:color="auto"/>
      </w:pBdr>
      <w:spacing w:before="100" w:after="100"/>
      <w:jc w:val="center"/>
    </w:pPr>
    <w:rPr>
      <w:sz w:val="13"/>
    </w:rPr>
  </w:style>
  <w:style w:type="paragraph" w:customStyle="1" w:styleId="xl197">
    <w:name w:val="xl197"/>
    <w:basedOn w:val="a"/>
    <w:pPr>
      <w:pBdr>
        <w:top w:val="single" w:sz="4" w:space="0" w:color="auto"/>
        <w:left w:val="double" w:sz="6" w:space="0" w:color="auto"/>
        <w:bottom w:val="double" w:sz="6" w:space="0" w:color="auto"/>
      </w:pBdr>
      <w:spacing w:before="100" w:after="100"/>
      <w:jc w:val="left"/>
    </w:pPr>
    <w:rPr>
      <w:sz w:val="13"/>
    </w:rPr>
  </w:style>
  <w:style w:type="paragraph" w:customStyle="1" w:styleId="xl198">
    <w:name w:val="xl198"/>
    <w:basedOn w:val="a"/>
    <w:pPr>
      <w:pBdr>
        <w:top w:val="single" w:sz="4" w:space="0" w:color="auto"/>
        <w:bottom w:val="double" w:sz="6" w:space="0" w:color="auto"/>
      </w:pBdr>
      <w:spacing w:before="100" w:after="100"/>
      <w:jc w:val="left"/>
    </w:pPr>
    <w:rPr>
      <w:sz w:val="13"/>
    </w:rPr>
  </w:style>
  <w:style w:type="paragraph" w:customStyle="1" w:styleId="xl199">
    <w:name w:val="xl199"/>
    <w:basedOn w:val="a"/>
    <w:pPr>
      <w:pBdr>
        <w:top w:val="single" w:sz="4" w:space="0" w:color="auto"/>
        <w:bottom w:val="double" w:sz="6" w:space="0" w:color="auto"/>
        <w:right w:val="single" w:sz="4" w:space="0" w:color="auto"/>
      </w:pBdr>
      <w:spacing w:before="100" w:after="100"/>
      <w:jc w:val="left"/>
    </w:pPr>
    <w:rPr>
      <w:sz w:val="13"/>
    </w:rPr>
  </w:style>
  <w:style w:type="paragraph" w:customStyle="1" w:styleId="xl200">
    <w:name w:val="xl200"/>
    <w:basedOn w:val="a"/>
    <w:pPr>
      <w:pBdr>
        <w:top w:val="single" w:sz="4" w:space="0" w:color="auto"/>
        <w:left w:val="double" w:sz="6" w:space="0" w:color="auto"/>
        <w:bottom w:val="single" w:sz="4" w:space="0" w:color="auto"/>
      </w:pBdr>
      <w:spacing w:before="100" w:after="100"/>
      <w:jc w:val="left"/>
    </w:pPr>
    <w:rPr>
      <w:sz w:val="13"/>
    </w:rPr>
  </w:style>
  <w:style w:type="paragraph" w:customStyle="1" w:styleId="xl201">
    <w:name w:val="xl201"/>
    <w:basedOn w:val="a"/>
    <w:pPr>
      <w:pBdr>
        <w:top w:val="single" w:sz="4" w:space="0" w:color="auto"/>
        <w:bottom w:val="single" w:sz="4" w:space="0" w:color="auto"/>
      </w:pBdr>
      <w:spacing w:before="100" w:after="100"/>
      <w:jc w:val="left"/>
    </w:pPr>
    <w:rPr>
      <w:sz w:val="13"/>
    </w:rPr>
  </w:style>
  <w:style w:type="paragraph" w:customStyle="1" w:styleId="xl202">
    <w:name w:val="xl202"/>
    <w:basedOn w:val="a"/>
    <w:pPr>
      <w:pBdr>
        <w:top w:val="single" w:sz="4" w:space="0" w:color="auto"/>
        <w:bottom w:val="single" w:sz="4" w:space="0" w:color="auto"/>
        <w:right w:val="single" w:sz="4" w:space="0" w:color="auto"/>
      </w:pBdr>
      <w:spacing w:before="100" w:after="100"/>
      <w:jc w:val="left"/>
    </w:pPr>
    <w:rPr>
      <w:sz w:val="13"/>
    </w:rPr>
  </w:style>
  <w:style w:type="paragraph" w:customStyle="1" w:styleId="xl203">
    <w:name w:val="xl203"/>
    <w:basedOn w:val="a"/>
    <w:pPr>
      <w:pBdr>
        <w:bottom w:val="single" w:sz="4" w:space="0" w:color="auto"/>
        <w:right w:val="single" w:sz="4" w:space="0" w:color="auto"/>
      </w:pBdr>
      <w:spacing w:before="100" w:after="100"/>
      <w:jc w:val="center"/>
    </w:pPr>
    <w:rPr>
      <w:sz w:val="13"/>
    </w:rPr>
  </w:style>
  <w:style w:type="paragraph" w:customStyle="1" w:styleId="xl204">
    <w:name w:val="xl204"/>
    <w:basedOn w:val="a"/>
    <w:pPr>
      <w:pBdr>
        <w:left w:val="double" w:sz="6" w:space="0" w:color="auto"/>
        <w:bottom w:val="single" w:sz="4" w:space="0" w:color="auto"/>
      </w:pBdr>
      <w:spacing w:before="100" w:after="100"/>
      <w:jc w:val="center"/>
    </w:pPr>
    <w:rPr>
      <w:sz w:val="13"/>
    </w:rPr>
  </w:style>
  <w:style w:type="paragraph" w:customStyle="1" w:styleId="xl205">
    <w:name w:val="xl205"/>
    <w:basedOn w:val="a"/>
    <w:pPr>
      <w:pBdr>
        <w:bottom w:val="single" w:sz="4" w:space="0" w:color="auto"/>
      </w:pBdr>
      <w:spacing w:before="100" w:after="100"/>
      <w:jc w:val="center"/>
    </w:pPr>
    <w:rPr>
      <w:sz w:val="13"/>
    </w:rPr>
  </w:style>
  <w:style w:type="paragraph" w:customStyle="1" w:styleId="xl206">
    <w:name w:val="xl206"/>
    <w:basedOn w:val="a"/>
    <w:pPr>
      <w:pBdr>
        <w:top w:val="single" w:sz="4" w:space="0" w:color="auto"/>
      </w:pBdr>
      <w:spacing w:before="100" w:after="100"/>
      <w:jc w:val="center"/>
    </w:pPr>
    <w:rPr>
      <w:sz w:val="11"/>
    </w:rPr>
  </w:style>
  <w:style w:type="paragraph" w:customStyle="1" w:styleId="xl207">
    <w:name w:val="xl207"/>
    <w:basedOn w:val="a"/>
    <w:pPr>
      <w:pBdr>
        <w:top w:val="double" w:sz="6" w:space="0" w:color="auto"/>
        <w:left w:val="double" w:sz="6" w:space="0" w:color="auto"/>
      </w:pBdr>
      <w:spacing w:before="100" w:after="100"/>
      <w:jc w:val="center"/>
    </w:pPr>
    <w:rPr>
      <w:sz w:val="14"/>
    </w:rPr>
  </w:style>
  <w:style w:type="paragraph" w:customStyle="1" w:styleId="xl208">
    <w:name w:val="xl208"/>
    <w:basedOn w:val="a"/>
    <w:pPr>
      <w:pBdr>
        <w:top w:val="double" w:sz="6" w:space="0" w:color="auto"/>
      </w:pBdr>
      <w:spacing w:before="100" w:after="100"/>
      <w:jc w:val="center"/>
    </w:pPr>
    <w:rPr>
      <w:sz w:val="14"/>
    </w:rPr>
  </w:style>
  <w:style w:type="paragraph" w:customStyle="1" w:styleId="xl209">
    <w:name w:val="xl209"/>
    <w:basedOn w:val="a"/>
    <w:pPr>
      <w:pBdr>
        <w:top w:val="double" w:sz="6" w:space="0" w:color="auto"/>
        <w:right w:val="single" w:sz="8" w:space="0" w:color="auto"/>
      </w:pBdr>
      <w:spacing w:before="100" w:after="100"/>
      <w:jc w:val="center"/>
    </w:pPr>
    <w:rPr>
      <w:sz w:val="14"/>
    </w:rPr>
  </w:style>
  <w:style w:type="paragraph" w:customStyle="1" w:styleId="xl210">
    <w:name w:val="xl210"/>
    <w:basedOn w:val="a"/>
    <w:pPr>
      <w:pBdr>
        <w:left w:val="double" w:sz="6" w:space="0" w:color="auto"/>
        <w:bottom w:val="single" w:sz="4" w:space="0" w:color="auto"/>
      </w:pBdr>
      <w:spacing w:before="100" w:after="100"/>
      <w:jc w:val="center"/>
    </w:pPr>
    <w:rPr>
      <w:sz w:val="14"/>
    </w:rPr>
  </w:style>
  <w:style w:type="paragraph" w:customStyle="1" w:styleId="xl211">
    <w:name w:val="xl211"/>
    <w:basedOn w:val="a"/>
    <w:pPr>
      <w:pBdr>
        <w:bottom w:val="single" w:sz="4" w:space="0" w:color="auto"/>
      </w:pBdr>
      <w:spacing w:before="100" w:after="100"/>
      <w:jc w:val="center"/>
    </w:pPr>
    <w:rPr>
      <w:sz w:val="14"/>
    </w:rPr>
  </w:style>
  <w:style w:type="paragraph" w:customStyle="1" w:styleId="xl212">
    <w:name w:val="xl212"/>
    <w:basedOn w:val="a"/>
    <w:pPr>
      <w:pBdr>
        <w:bottom w:val="single" w:sz="4" w:space="0" w:color="auto"/>
        <w:right w:val="single" w:sz="8" w:space="0" w:color="auto"/>
      </w:pBdr>
      <w:spacing w:before="100" w:after="100"/>
      <w:jc w:val="center"/>
    </w:pPr>
    <w:rPr>
      <w:sz w:val="14"/>
    </w:rPr>
  </w:style>
  <w:style w:type="paragraph" w:customStyle="1" w:styleId="xl213">
    <w:name w:val="xl213"/>
    <w:basedOn w:val="a"/>
    <w:pPr>
      <w:pBdr>
        <w:top w:val="single" w:sz="8" w:space="0" w:color="auto"/>
        <w:right w:val="single" w:sz="4" w:space="0" w:color="auto"/>
      </w:pBdr>
      <w:spacing w:before="100" w:after="100"/>
      <w:jc w:val="center"/>
    </w:pPr>
    <w:rPr>
      <w:sz w:val="14"/>
    </w:rPr>
  </w:style>
  <w:style w:type="paragraph" w:customStyle="1" w:styleId="xl214">
    <w:name w:val="xl214"/>
    <w:basedOn w:val="a"/>
    <w:pPr>
      <w:pBdr>
        <w:bottom w:val="single" w:sz="4" w:space="0" w:color="auto"/>
        <w:right w:val="single" w:sz="4" w:space="0" w:color="auto"/>
      </w:pBdr>
      <w:spacing w:before="100" w:after="100"/>
      <w:jc w:val="center"/>
    </w:pPr>
    <w:rPr>
      <w:sz w:val="14"/>
    </w:rPr>
  </w:style>
  <w:style w:type="paragraph" w:customStyle="1" w:styleId="xl215">
    <w:name w:val="xl215"/>
    <w:basedOn w:val="a"/>
    <w:pPr>
      <w:pBdr>
        <w:top w:val="single" w:sz="4" w:space="0" w:color="auto"/>
        <w:left w:val="single" w:sz="4" w:space="0" w:color="auto"/>
        <w:bottom w:val="single" w:sz="4" w:space="0" w:color="auto"/>
      </w:pBdr>
      <w:spacing w:before="100" w:after="100"/>
      <w:jc w:val="left"/>
    </w:pPr>
    <w:rPr>
      <w:sz w:val="14"/>
    </w:rPr>
  </w:style>
  <w:style w:type="paragraph" w:customStyle="1" w:styleId="xl216">
    <w:name w:val="xl216"/>
    <w:basedOn w:val="a"/>
    <w:pPr>
      <w:pBdr>
        <w:top w:val="single" w:sz="4" w:space="0" w:color="auto"/>
        <w:bottom w:val="single" w:sz="4" w:space="0" w:color="auto"/>
      </w:pBdr>
      <w:spacing w:before="100" w:after="100"/>
      <w:jc w:val="left"/>
    </w:pPr>
    <w:rPr>
      <w:sz w:val="14"/>
    </w:rPr>
  </w:style>
  <w:style w:type="paragraph" w:customStyle="1" w:styleId="xl217">
    <w:name w:val="xl217"/>
    <w:basedOn w:val="a"/>
    <w:pPr>
      <w:pBdr>
        <w:top w:val="single" w:sz="4" w:space="0" w:color="auto"/>
        <w:bottom w:val="single" w:sz="4" w:space="0" w:color="auto"/>
        <w:right w:val="single" w:sz="4" w:space="0" w:color="auto"/>
      </w:pBdr>
      <w:spacing w:before="100" w:after="100"/>
      <w:jc w:val="left"/>
    </w:pPr>
    <w:rPr>
      <w:sz w:val="14"/>
    </w:rPr>
  </w:style>
  <w:style w:type="paragraph" w:customStyle="1" w:styleId="xl218">
    <w:name w:val="xl218"/>
    <w:basedOn w:val="a"/>
    <w:pPr>
      <w:pBdr>
        <w:top w:val="single" w:sz="4" w:space="0" w:color="auto"/>
        <w:bottom w:val="double" w:sz="6" w:space="0" w:color="auto"/>
        <w:right w:val="double" w:sz="6" w:space="0" w:color="auto"/>
      </w:pBdr>
      <w:spacing w:before="100" w:after="100"/>
      <w:jc w:val="center"/>
    </w:pPr>
    <w:rPr>
      <w:sz w:val="13"/>
    </w:rPr>
  </w:style>
  <w:style w:type="paragraph" w:customStyle="1" w:styleId="xl219">
    <w:name w:val="xl219"/>
    <w:basedOn w:val="a"/>
    <w:pPr>
      <w:pBdr>
        <w:top w:val="single" w:sz="4" w:space="0" w:color="auto"/>
        <w:left w:val="single" w:sz="4" w:space="0" w:color="auto"/>
      </w:pBdr>
      <w:spacing w:before="100" w:after="100"/>
      <w:jc w:val="center"/>
    </w:pPr>
    <w:rPr>
      <w:sz w:val="13"/>
    </w:rPr>
  </w:style>
  <w:style w:type="paragraph" w:customStyle="1" w:styleId="xl220">
    <w:name w:val="xl220"/>
    <w:basedOn w:val="a"/>
    <w:pPr>
      <w:pBdr>
        <w:top w:val="single" w:sz="4" w:space="0" w:color="auto"/>
      </w:pBdr>
      <w:spacing w:before="100" w:after="100"/>
      <w:jc w:val="center"/>
    </w:pPr>
    <w:rPr>
      <w:sz w:val="13"/>
    </w:rPr>
  </w:style>
  <w:style w:type="paragraph" w:customStyle="1" w:styleId="xl221">
    <w:name w:val="xl221"/>
    <w:basedOn w:val="a"/>
    <w:pPr>
      <w:pBdr>
        <w:top w:val="single" w:sz="4" w:space="0" w:color="auto"/>
        <w:right w:val="double" w:sz="6" w:space="0" w:color="auto"/>
      </w:pBdr>
      <w:spacing w:before="100" w:after="100"/>
      <w:jc w:val="center"/>
    </w:pPr>
    <w:rPr>
      <w:sz w:val="13"/>
    </w:rPr>
  </w:style>
  <w:style w:type="paragraph" w:customStyle="1" w:styleId="xl222">
    <w:name w:val="xl222"/>
    <w:basedOn w:val="a"/>
    <w:pPr>
      <w:pBdr>
        <w:top w:val="single" w:sz="4" w:space="0" w:color="auto"/>
        <w:left w:val="single" w:sz="4" w:space="0" w:color="auto"/>
      </w:pBdr>
      <w:spacing w:before="100" w:after="100"/>
      <w:jc w:val="center"/>
    </w:pPr>
    <w:rPr>
      <w:sz w:val="13"/>
    </w:rPr>
  </w:style>
  <w:style w:type="paragraph" w:customStyle="1" w:styleId="xl223">
    <w:name w:val="xl223"/>
    <w:basedOn w:val="a"/>
    <w:pPr>
      <w:pBdr>
        <w:top w:val="single" w:sz="4" w:space="0" w:color="auto"/>
        <w:right w:val="single" w:sz="4" w:space="0" w:color="auto"/>
      </w:pBdr>
      <w:spacing w:before="100" w:after="100"/>
      <w:jc w:val="center"/>
    </w:pPr>
    <w:rPr>
      <w:sz w:val="13"/>
    </w:rPr>
  </w:style>
  <w:style w:type="paragraph" w:customStyle="1" w:styleId="xl224">
    <w:name w:val="xl224"/>
    <w:basedOn w:val="a"/>
    <w:pPr>
      <w:pBdr>
        <w:top w:val="single" w:sz="4" w:space="0" w:color="auto"/>
        <w:right w:val="single" w:sz="4" w:space="0" w:color="auto"/>
      </w:pBdr>
      <w:spacing w:before="100" w:after="100"/>
      <w:jc w:val="center"/>
    </w:pPr>
    <w:rPr>
      <w:sz w:val="13"/>
    </w:rPr>
  </w:style>
  <w:style w:type="paragraph" w:customStyle="1" w:styleId="xl225">
    <w:name w:val="xl225"/>
    <w:basedOn w:val="a"/>
    <w:pPr>
      <w:pBdr>
        <w:left w:val="single" w:sz="4" w:space="0" w:color="auto"/>
        <w:bottom w:val="single" w:sz="4" w:space="0" w:color="auto"/>
      </w:pBdr>
      <w:spacing w:before="100" w:after="100"/>
      <w:jc w:val="center"/>
    </w:pPr>
    <w:rPr>
      <w:sz w:val="13"/>
    </w:rPr>
  </w:style>
  <w:style w:type="paragraph" w:customStyle="1" w:styleId="xl226">
    <w:name w:val="xl226"/>
    <w:basedOn w:val="a"/>
    <w:pPr>
      <w:pBdr>
        <w:bottom w:val="single" w:sz="4" w:space="0" w:color="auto"/>
        <w:right w:val="single" w:sz="4" w:space="0" w:color="auto"/>
      </w:pBdr>
      <w:spacing w:before="100" w:after="100"/>
      <w:jc w:val="center"/>
    </w:pPr>
    <w:rPr>
      <w:sz w:val="13"/>
    </w:rPr>
  </w:style>
  <w:style w:type="paragraph" w:customStyle="1" w:styleId="xl227">
    <w:name w:val="xl227"/>
    <w:basedOn w:val="a"/>
    <w:pPr>
      <w:pBdr>
        <w:left w:val="double" w:sz="6" w:space="0" w:color="auto"/>
      </w:pBdr>
      <w:spacing w:before="100" w:after="100"/>
      <w:jc w:val="center"/>
    </w:pPr>
    <w:rPr>
      <w:sz w:val="13"/>
    </w:rPr>
  </w:style>
  <w:style w:type="paragraph" w:customStyle="1" w:styleId="xl228">
    <w:name w:val="xl228"/>
    <w:basedOn w:val="a"/>
    <w:pPr>
      <w:spacing w:before="100" w:after="100"/>
      <w:jc w:val="center"/>
    </w:pPr>
    <w:rPr>
      <w:sz w:val="13"/>
    </w:rPr>
  </w:style>
  <w:style w:type="paragraph" w:customStyle="1" w:styleId="xl229">
    <w:name w:val="xl229"/>
    <w:basedOn w:val="a"/>
    <w:pPr>
      <w:pBdr>
        <w:right w:val="single" w:sz="4" w:space="0" w:color="auto"/>
      </w:pBdr>
      <w:spacing w:before="100" w:after="100"/>
      <w:jc w:val="center"/>
    </w:pPr>
    <w:rPr>
      <w:sz w:val="13"/>
    </w:rPr>
  </w:style>
  <w:style w:type="paragraph" w:customStyle="1" w:styleId="xl230">
    <w:name w:val="xl230"/>
    <w:basedOn w:val="a"/>
    <w:pPr>
      <w:pBdr>
        <w:left w:val="double" w:sz="6" w:space="0" w:color="auto"/>
        <w:bottom w:val="double" w:sz="6" w:space="0" w:color="auto"/>
      </w:pBdr>
      <w:spacing w:before="100" w:after="100"/>
      <w:jc w:val="center"/>
    </w:pPr>
    <w:rPr>
      <w:sz w:val="13"/>
    </w:rPr>
  </w:style>
  <w:style w:type="paragraph" w:customStyle="1" w:styleId="xl231">
    <w:name w:val="xl231"/>
    <w:basedOn w:val="a"/>
    <w:pPr>
      <w:pBdr>
        <w:bottom w:val="double" w:sz="6" w:space="0" w:color="auto"/>
      </w:pBdr>
      <w:spacing w:before="100" w:after="100"/>
      <w:jc w:val="center"/>
    </w:pPr>
    <w:rPr>
      <w:sz w:val="13"/>
    </w:rPr>
  </w:style>
  <w:style w:type="paragraph" w:customStyle="1" w:styleId="xl232">
    <w:name w:val="xl232"/>
    <w:basedOn w:val="a"/>
    <w:pPr>
      <w:pBdr>
        <w:bottom w:val="double" w:sz="6" w:space="0" w:color="auto"/>
        <w:right w:val="single" w:sz="4" w:space="0" w:color="auto"/>
      </w:pBdr>
      <w:spacing w:before="100" w:after="100"/>
      <w:jc w:val="center"/>
    </w:pPr>
    <w:rPr>
      <w:sz w:val="13"/>
    </w:rPr>
  </w:style>
  <w:style w:type="paragraph" w:customStyle="1" w:styleId="xl233">
    <w:name w:val="xl233"/>
    <w:basedOn w:val="a"/>
    <w:pPr>
      <w:spacing w:before="100" w:after="100"/>
      <w:jc w:val="left"/>
    </w:pPr>
    <w:rPr>
      <w:b/>
      <w:sz w:val="24"/>
    </w:rPr>
  </w:style>
  <w:style w:type="paragraph" w:customStyle="1" w:styleId="xl234">
    <w:name w:val="xl234"/>
    <w:basedOn w:val="a"/>
    <w:pPr>
      <w:spacing w:before="100" w:after="100"/>
      <w:jc w:val="center"/>
    </w:pPr>
    <w:rPr>
      <w:sz w:val="14"/>
    </w:rPr>
  </w:style>
  <w:style w:type="paragraph" w:customStyle="1" w:styleId="xl235">
    <w:name w:val="xl235"/>
    <w:basedOn w:val="a"/>
    <w:pPr>
      <w:pBdr>
        <w:bottom w:val="single" w:sz="4" w:space="0" w:color="auto"/>
      </w:pBdr>
      <w:spacing w:before="100" w:after="100"/>
      <w:jc w:val="center"/>
    </w:pPr>
    <w:rPr>
      <w:b/>
      <w:sz w:val="24"/>
    </w:rPr>
  </w:style>
  <w:style w:type="paragraph" w:customStyle="1" w:styleId="xl236">
    <w:name w:val="xl236"/>
    <w:basedOn w:val="a"/>
    <w:pPr>
      <w:pBdr>
        <w:top w:val="single" w:sz="4" w:space="0" w:color="auto"/>
      </w:pBdr>
      <w:spacing w:before="100" w:after="100"/>
      <w:jc w:val="center"/>
    </w:pPr>
    <w:rPr>
      <w:sz w:val="13"/>
    </w:rPr>
  </w:style>
  <w:style w:type="paragraph" w:customStyle="1" w:styleId="xl237">
    <w:name w:val="xl237"/>
    <w:basedOn w:val="a"/>
    <w:pPr>
      <w:spacing w:before="100" w:after="100"/>
      <w:jc w:val="center"/>
    </w:pPr>
    <w:rPr>
      <w:b/>
      <w:sz w:val="24"/>
    </w:rPr>
  </w:style>
  <w:style w:type="paragraph" w:customStyle="1" w:styleId="xl238">
    <w:name w:val="xl238"/>
    <w:basedOn w:val="a"/>
    <w:pPr>
      <w:pBdr>
        <w:top w:val="single" w:sz="4" w:space="0" w:color="auto"/>
        <w:left w:val="single" w:sz="4" w:space="0" w:color="auto"/>
      </w:pBdr>
      <w:spacing w:before="100" w:after="100"/>
      <w:jc w:val="center"/>
    </w:pPr>
    <w:rPr>
      <w:sz w:val="24"/>
    </w:rPr>
  </w:style>
  <w:style w:type="paragraph" w:customStyle="1" w:styleId="xl239">
    <w:name w:val="xl239"/>
    <w:basedOn w:val="a"/>
    <w:pPr>
      <w:pBdr>
        <w:top w:val="single" w:sz="4" w:space="0" w:color="auto"/>
      </w:pBdr>
      <w:spacing w:before="100" w:after="100"/>
      <w:jc w:val="center"/>
    </w:pPr>
    <w:rPr>
      <w:sz w:val="24"/>
    </w:rPr>
  </w:style>
  <w:style w:type="paragraph" w:customStyle="1" w:styleId="xl240">
    <w:name w:val="xl240"/>
    <w:basedOn w:val="a"/>
    <w:pPr>
      <w:pBdr>
        <w:top w:val="single" w:sz="4" w:space="0" w:color="auto"/>
        <w:right w:val="single" w:sz="4" w:space="0" w:color="auto"/>
      </w:pBdr>
      <w:spacing w:before="100" w:after="100"/>
      <w:jc w:val="center"/>
    </w:pPr>
    <w:rPr>
      <w:sz w:val="24"/>
    </w:rPr>
  </w:style>
  <w:style w:type="paragraph" w:customStyle="1" w:styleId="xl241">
    <w:name w:val="xl241"/>
    <w:basedOn w:val="a"/>
    <w:pPr>
      <w:pBdr>
        <w:bottom w:val="single" w:sz="4" w:space="0" w:color="auto"/>
      </w:pBdr>
      <w:spacing w:before="100" w:after="100"/>
      <w:jc w:val="center"/>
    </w:pPr>
    <w:rPr>
      <w:sz w:val="24"/>
    </w:rPr>
  </w:style>
  <w:style w:type="paragraph" w:customStyle="1" w:styleId="xl242">
    <w:name w:val="xl242"/>
    <w:basedOn w:val="a"/>
    <w:pPr>
      <w:pBdr>
        <w:bottom w:val="single" w:sz="4" w:space="0" w:color="auto"/>
      </w:pBdr>
      <w:spacing w:before="100" w:after="100"/>
      <w:jc w:val="center"/>
    </w:pPr>
    <w:rPr>
      <w:sz w:val="24"/>
    </w:rPr>
  </w:style>
  <w:style w:type="paragraph" w:customStyle="1" w:styleId="xl243">
    <w:name w:val="xl243"/>
    <w:basedOn w:val="a"/>
    <w:pPr>
      <w:pBdr>
        <w:top w:val="single" w:sz="8" w:space="0" w:color="auto"/>
        <w:left w:val="single" w:sz="8" w:space="0" w:color="auto"/>
        <w:bottom w:val="single" w:sz="4" w:space="0" w:color="auto"/>
      </w:pBdr>
      <w:spacing w:before="100" w:after="100"/>
      <w:jc w:val="center"/>
    </w:pPr>
    <w:rPr>
      <w:sz w:val="24"/>
    </w:rPr>
  </w:style>
  <w:style w:type="paragraph" w:customStyle="1" w:styleId="xl244">
    <w:name w:val="xl244"/>
    <w:basedOn w:val="a"/>
    <w:pPr>
      <w:pBdr>
        <w:top w:val="single" w:sz="8" w:space="0" w:color="auto"/>
        <w:bottom w:val="single" w:sz="4" w:space="0" w:color="auto"/>
      </w:pBdr>
      <w:spacing w:before="100" w:after="100"/>
      <w:jc w:val="center"/>
    </w:pPr>
    <w:rPr>
      <w:sz w:val="24"/>
    </w:rPr>
  </w:style>
  <w:style w:type="paragraph" w:customStyle="1" w:styleId="xl245">
    <w:name w:val="xl245"/>
    <w:basedOn w:val="a"/>
    <w:pPr>
      <w:pBdr>
        <w:top w:val="single" w:sz="8" w:space="0" w:color="auto"/>
        <w:bottom w:val="single" w:sz="4" w:space="0" w:color="auto"/>
        <w:right w:val="single" w:sz="8" w:space="0" w:color="auto"/>
      </w:pBdr>
      <w:spacing w:before="100" w:after="100"/>
      <w:jc w:val="center"/>
    </w:pPr>
    <w:rPr>
      <w:sz w:val="24"/>
    </w:rPr>
  </w:style>
  <w:style w:type="paragraph" w:customStyle="1" w:styleId="xl246">
    <w:name w:val="xl246"/>
    <w:basedOn w:val="a"/>
    <w:pPr>
      <w:pBdr>
        <w:bottom w:val="single" w:sz="4" w:space="0" w:color="auto"/>
      </w:pBdr>
      <w:spacing w:before="100" w:after="100"/>
      <w:jc w:val="center"/>
    </w:pPr>
    <w:rPr>
      <w:b/>
      <w:sz w:val="24"/>
    </w:rPr>
  </w:style>
  <w:style w:type="paragraph" w:customStyle="1" w:styleId="xl247">
    <w:name w:val="xl247"/>
    <w:basedOn w:val="a"/>
    <w:pPr>
      <w:pBdr>
        <w:top w:val="single" w:sz="4" w:space="0" w:color="auto"/>
        <w:left w:val="double" w:sz="6" w:space="0" w:color="auto"/>
        <w:bottom w:val="double" w:sz="6" w:space="0" w:color="auto"/>
      </w:pBdr>
      <w:spacing w:before="100" w:after="100"/>
      <w:jc w:val="center"/>
    </w:pPr>
    <w:rPr>
      <w:sz w:val="13"/>
    </w:rPr>
  </w:style>
  <w:style w:type="paragraph" w:customStyle="1" w:styleId="xl248">
    <w:name w:val="xl248"/>
    <w:basedOn w:val="a"/>
    <w:pPr>
      <w:pBdr>
        <w:top w:val="single" w:sz="4" w:space="0" w:color="auto"/>
        <w:left w:val="double" w:sz="6" w:space="0" w:color="auto"/>
      </w:pBdr>
      <w:spacing w:before="100" w:after="100"/>
      <w:jc w:val="center"/>
    </w:pPr>
    <w:rPr>
      <w:sz w:val="13"/>
    </w:rPr>
  </w:style>
  <w:style w:type="paragraph" w:customStyle="1" w:styleId="xl249">
    <w:name w:val="xl249"/>
    <w:basedOn w:val="a"/>
    <w:pPr>
      <w:pBdr>
        <w:top w:val="single" w:sz="4" w:space="0" w:color="auto"/>
        <w:left w:val="single" w:sz="4" w:space="0" w:color="auto"/>
      </w:pBdr>
      <w:spacing w:before="100" w:after="100"/>
      <w:jc w:val="center"/>
    </w:pPr>
    <w:rPr>
      <w:sz w:val="14"/>
    </w:rPr>
  </w:style>
  <w:style w:type="paragraph" w:customStyle="1" w:styleId="xl250">
    <w:name w:val="xl250"/>
    <w:basedOn w:val="a"/>
    <w:pPr>
      <w:pBdr>
        <w:top w:val="single" w:sz="4" w:space="0" w:color="auto"/>
      </w:pBdr>
      <w:spacing w:before="100" w:after="100"/>
      <w:jc w:val="center"/>
    </w:pPr>
    <w:rPr>
      <w:sz w:val="14"/>
    </w:rPr>
  </w:style>
  <w:style w:type="paragraph" w:customStyle="1" w:styleId="xl251">
    <w:name w:val="xl251"/>
    <w:basedOn w:val="a"/>
    <w:pPr>
      <w:pBdr>
        <w:top w:val="single" w:sz="4" w:space="0" w:color="auto"/>
        <w:right w:val="single" w:sz="4" w:space="0" w:color="auto"/>
      </w:pBdr>
      <w:spacing w:before="100" w:after="100"/>
      <w:jc w:val="center"/>
    </w:pPr>
    <w:rPr>
      <w:sz w:val="14"/>
    </w:rPr>
  </w:style>
  <w:style w:type="paragraph" w:customStyle="1" w:styleId="xl252">
    <w:name w:val="xl252"/>
    <w:basedOn w:val="a"/>
    <w:pPr>
      <w:pBdr>
        <w:left w:val="single" w:sz="4" w:space="0" w:color="auto"/>
        <w:bottom w:val="single" w:sz="4" w:space="0" w:color="auto"/>
      </w:pBdr>
      <w:spacing w:before="100" w:after="100"/>
      <w:jc w:val="center"/>
    </w:pPr>
    <w:rPr>
      <w:sz w:val="14"/>
    </w:rPr>
  </w:style>
  <w:style w:type="paragraph" w:customStyle="1" w:styleId="xl253">
    <w:name w:val="xl253"/>
    <w:basedOn w:val="a"/>
    <w:pPr>
      <w:pBdr>
        <w:bottom w:val="single" w:sz="4" w:space="0" w:color="auto"/>
      </w:pBdr>
      <w:spacing w:before="100" w:after="100"/>
      <w:jc w:val="center"/>
    </w:pPr>
    <w:rPr>
      <w:sz w:val="14"/>
    </w:rPr>
  </w:style>
  <w:style w:type="paragraph" w:customStyle="1" w:styleId="xl254">
    <w:name w:val="xl254"/>
    <w:basedOn w:val="a"/>
    <w:pPr>
      <w:pBdr>
        <w:bottom w:val="single" w:sz="4" w:space="0" w:color="auto"/>
        <w:right w:val="single" w:sz="4" w:space="0" w:color="auto"/>
      </w:pBdr>
      <w:spacing w:before="100" w:after="100"/>
      <w:jc w:val="center"/>
    </w:pPr>
    <w:rPr>
      <w:sz w:val="14"/>
    </w:rPr>
  </w:style>
  <w:style w:type="paragraph" w:customStyle="1" w:styleId="xl255">
    <w:name w:val="xl255"/>
    <w:basedOn w:val="a"/>
    <w:pPr>
      <w:pBdr>
        <w:top w:val="single" w:sz="4" w:space="0" w:color="auto"/>
        <w:left w:val="single" w:sz="8" w:space="0" w:color="auto"/>
        <w:bottom w:val="single" w:sz="8" w:space="0" w:color="auto"/>
      </w:pBdr>
      <w:spacing w:before="100" w:after="100"/>
      <w:jc w:val="center"/>
    </w:pPr>
    <w:rPr>
      <w:sz w:val="24"/>
    </w:rPr>
  </w:style>
  <w:style w:type="paragraph" w:customStyle="1" w:styleId="xl256">
    <w:name w:val="xl256"/>
    <w:basedOn w:val="a"/>
    <w:pPr>
      <w:pBdr>
        <w:top w:val="single" w:sz="4" w:space="0" w:color="auto"/>
        <w:bottom w:val="single" w:sz="8" w:space="0" w:color="auto"/>
      </w:pBdr>
      <w:spacing w:before="100" w:after="100"/>
      <w:jc w:val="center"/>
    </w:pPr>
    <w:rPr>
      <w:sz w:val="24"/>
    </w:rPr>
  </w:style>
  <w:style w:type="paragraph" w:customStyle="1" w:styleId="xl257">
    <w:name w:val="xl257"/>
    <w:basedOn w:val="a"/>
    <w:pPr>
      <w:pBdr>
        <w:top w:val="single" w:sz="4" w:space="0" w:color="auto"/>
        <w:bottom w:val="single" w:sz="8" w:space="0" w:color="auto"/>
        <w:right w:val="single" w:sz="8" w:space="0" w:color="auto"/>
      </w:pBdr>
      <w:spacing w:before="100" w:after="100"/>
      <w:jc w:val="center"/>
    </w:pPr>
    <w:rPr>
      <w:sz w:val="24"/>
    </w:rPr>
  </w:style>
  <w:style w:type="paragraph" w:customStyle="1" w:styleId="xl258">
    <w:name w:val="xl258"/>
    <w:basedOn w:val="a"/>
    <w:pPr>
      <w:pBdr>
        <w:bottom w:val="single" w:sz="4" w:space="0" w:color="auto"/>
      </w:pBdr>
      <w:spacing w:before="100" w:after="100"/>
      <w:jc w:val="left"/>
    </w:pPr>
    <w:rPr>
      <w:sz w:val="18"/>
    </w:rPr>
  </w:style>
  <w:style w:type="paragraph" w:customStyle="1" w:styleId="xl259">
    <w:name w:val="xl259"/>
    <w:basedOn w:val="a"/>
    <w:pPr>
      <w:pBdr>
        <w:top w:val="single" w:sz="4" w:space="0" w:color="auto"/>
        <w:left w:val="single" w:sz="4" w:space="0" w:color="auto"/>
        <w:bottom w:val="single" w:sz="8" w:space="0" w:color="auto"/>
      </w:pBdr>
      <w:spacing w:before="100" w:after="100"/>
      <w:jc w:val="center"/>
    </w:pPr>
    <w:rPr>
      <w:sz w:val="13"/>
    </w:rPr>
  </w:style>
  <w:style w:type="paragraph" w:customStyle="1" w:styleId="xl260">
    <w:name w:val="xl260"/>
    <w:basedOn w:val="a"/>
    <w:pPr>
      <w:pBdr>
        <w:top w:val="single" w:sz="4" w:space="0" w:color="auto"/>
        <w:bottom w:val="single" w:sz="8" w:space="0" w:color="auto"/>
      </w:pBdr>
      <w:spacing w:before="100" w:after="100"/>
      <w:jc w:val="center"/>
    </w:pPr>
    <w:rPr>
      <w:sz w:val="13"/>
    </w:rPr>
  </w:style>
  <w:style w:type="paragraph" w:customStyle="1" w:styleId="xl261">
    <w:name w:val="xl261"/>
    <w:basedOn w:val="a"/>
    <w:pPr>
      <w:pBdr>
        <w:top w:val="single" w:sz="4" w:space="0" w:color="auto"/>
        <w:bottom w:val="single" w:sz="8" w:space="0" w:color="auto"/>
        <w:right w:val="single" w:sz="4" w:space="0" w:color="auto"/>
      </w:pBdr>
      <w:spacing w:before="100" w:after="100"/>
      <w:jc w:val="center"/>
    </w:pPr>
    <w:rPr>
      <w:sz w:val="13"/>
    </w:rPr>
  </w:style>
  <w:style w:type="paragraph" w:customStyle="1" w:styleId="xl262">
    <w:name w:val="xl262"/>
    <w:basedOn w:val="a"/>
    <w:pPr>
      <w:pBdr>
        <w:top w:val="single" w:sz="8" w:space="0" w:color="auto"/>
        <w:left w:val="single" w:sz="8" w:space="0" w:color="auto"/>
        <w:bottom w:val="single" w:sz="4" w:space="0" w:color="auto"/>
      </w:pBdr>
      <w:spacing w:before="100" w:after="100"/>
      <w:jc w:val="center"/>
    </w:pPr>
    <w:rPr>
      <w:sz w:val="13"/>
    </w:rPr>
  </w:style>
  <w:style w:type="paragraph" w:customStyle="1" w:styleId="xl263">
    <w:name w:val="xl263"/>
    <w:basedOn w:val="a"/>
    <w:pPr>
      <w:pBdr>
        <w:top w:val="single" w:sz="8" w:space="0" w:color="auto"/>
        <w:bottom w:val="single" w:sz="4" w:space="0" w:color="auto"/>
      </w:pBdr>
      <w:spacing w:before="100" w:after="100"/>
      <w:jc w:val="center"/>
    </w:pPr>
    <w:rPr>
      <w:sz w:val="13"/>
    </w:rPr>
  </w:style>
  <w:style w:type="paragraph" w:customStyle="1" w:styleId="xl264">
    <w:name w:val="xl264"/>
    <w:basedOn w:val="a"/>
    <w:pPr>
      <w:pBdr>
        <w:top w:val="single" w:sz="8" w:space="0" w:color="auto"/>
        <w:bottom w:val="single" w:sz="4" w:space="0" w:color="auto"/>
        <w:right w:val="single" w:sz="8" w:space="0" w:color="auto"/>
      </w:pBdr>
      <w:spacing w:before="100" w:after="100"/>
      <w:jc w:val="center"/>
    </w:pPr>
    <w:rPr>
      <w:sz w:val="13"/>
    </w:rPr>
  </w:style>
  <w:style w:type="paragraph" w:customStyle="1" w:styleId="xl265">
    <w:name w:val="xl265"/>
    <w:basedOn w:val="a"/>
    <w:pPr>
      <w:pBdr>
        <w:top w:val="single" w:sz="8" w:space="0" w:color="auto"/>
        <w:left w:val="single" w:sz="4" w:space="0" w:color="auto"/>
        <w:bottom w:val="single" w:sz="4" w:space="0" w:color="auto"/>
      </w:pBdr>
      <w:spacing w:before="100" w:after="100"/>
      <w:jc w:val="center"/>
    </w:pPr>
    <w:rPr>
      <w:sz w:val="14"/>
    </w:rPr>
  </w:style>
  <w:style w:type="paragraph" w:customStyle="1" w:styleId="xl266">
    <w:name w:val="xl266"/>
    <w:basedOn w:val="a"/>
    <w:pPr>
      <w:pBdr>
        <w:top w:val="single" w:sz="8" w:space="0" w:color="auto"/>
        <w:bottom w:val="single" w:sz="4" w:space="0" w:color="auto"/>
      </w:pBdr>
      <w:spacing w:before="100" w:after="100"/>
      <w:jc w:val="center"/>
    </w:pPr>
    <w:rPr>
      <w:sz w:val="14"/>
    </w:rPr>
  </w:style>
  <w:style w:type="paragraph" w:customStyle="1" w:styleId="xl267">
    <w:name w:val="xl267"/>
    <w:basedOn w:val="a"/>
    <w:pPr>
      <w:pBdr>
        <w:top w:val="single" w:sz="8" w:space="0" w:color="auto"/>
        <w:left w:val="double" w:sz="6" w:space="0" w:color="auto"/>
        <w:bottom w:val="single" w:sz="4" w:space="0" w:color="auto"/>
      </w:pBdr>
      <w:spacing w:before="100" w:after="100"/>
      <w:jc w:val="center"/>
    </w:pPr>
    <w:rPr>
      <w:sz w:val="14"/>
    </w:rPr>
  </w:style>
  <w:style w:type="paragraph" w:customStyle="1" w:styleId="xl268">
    <w:name w:val="xl268"/>
    <w:basedOn w:val="a"/>
    <w:pPr>
      <w:pBdr>
        <w:top w:val="single" w:sz="8" w:space="0" w:color="auto"/>
        <w:bottom w:val="single" w:sz="4" w:space="0" w:color="auto"/>
        <w:right w:val="double" w:sz="6" w:space="0" w:color="auto"/>
      </w:pBdr>
      <w:spacing w:before="100" w:after="100"/>
      <w:jc w:val="center"/>
    </w:pPr>
    <w:rPr>
      <w:sz w:val="14"/>
    </w:rPr>
  </w:style>
  <w:style w:type="paragraph" w:customStyle="1" w:styleId="xl269">
    <w:name w:val="xl269"/>
    <w:basedOn w:val="a"/>
    <w:pPr>
      <w:pBdr>
        <w:top w:val="double" w:sz="6" w:space="0" w:color="auto"/>
        <w:left w:val="double" w:sz="6" w:space="0" w:color="auto"/>
        <w:bottom w:val="single" w:sz="4" w:space="0" w:color="auto"/>
      </w:pBdr>
      <w:spacing w:before="100" w:after="100"/>
      <w:jc w:val="center"/>
    </w:pPr>
    <w:rPr>
      <w:sz w:val="14"/>
    </w:rPr>
  </w:style>
  <w:style w:type="paragraph" w:customStyle="1" w:styleId="xl270">
    <w:name w:val="xl270"/>
    <w:basedOn w:val="a"/>
    <w:pPr>
      <w:pBdr>
        <w:top w:val="double" w:sz="6" w:space="0" w:color="auto"/>
        <w:bottom w:val="single" w:sz="4" w:space="0" w:color="auto"/>
      </w:pBdr>
      <w:spacing w:before="100" w:after="100"/>
      <w:jc w:val="center"/>
    </w:pPr>
    <w:rPr>
      <w:sz w:val="14"/>
    </w:rPr>
  </w:style>
  <w:style w:type="paragraph" w:customStyle="1" w:styleId="xl271">
    <w:name w:val="xl271"/>
    <w:basedOn w:val="a"/>
    <w:pPr>
      <w:pBdr>
        <w:top w:val="double" w:sz="6" w:space="0" w:color="auto"/>
        <w:bottom w:val="single" w:sz="4" w:space="0" w:color="auto"/>
        <w:right w:val="double" w:sz="6" w:space="0" w:color="auto"/>
      </w:pBdr>
      <w:spacing w:before="100" w:after="100"/>
      <w:jc w:val="center"/>
    </w:pPr>
    <w:rPr>
      <w:sz w:val="14"/>
    </w:rPr>
  </w:style>
  <w:style w:type="paragraph" w:customStyle="1" w:styleId="xl272">
    <w:name w:val="xl272"/>
    <w:basedOn w:val="a"/>
    <w:pPr>
      <w:pBdr>
        <w:top w:val="single" w:sz="4" w:space="0" w:color="auto"/>
        <w:left w:val="double" w:sz="6" w:space="0" w:color="auto"/>
      </w:pBdr>
      <w:spacing w:before="100" w:after="100"/>
      <w:jc w:val="center"/>
    </w:pPr>
    <w:rPr>
      <w:sz w:val="14"/>
    </w:rPr>
  </w:style>
  <w:style w:type="paragraph" w:customStyle="1" w:styleId="xl273">
    <w:name w:val="xl273"/>
    <w:basedOn w:val="a"/>
    <w:pPr>
      <w:pBdr>
        <w:top w:val="single" w:sz="4" w:space="0" w:color="auto"/>
        <w:right w:val="double" w:sz="6" w:space="0" w:color="auto"/>
      </w:pBdr>
      <w:spacing w:before="100" w:after="100"/>
      <w:jc w:val="center"/>
    </w:pPr>
    <w:rPr>
      <w:sz w:val="14"/>
    </w:rPr>
  </w:style>
  <w:style w:type="paragraph" w:customStyle="1" w:styleId="xl274">
    <w:name w:val="xl274"/>
    <w:basedOn w:val="a"/>
    <w:pPr>
      <w:pBdr>
        <w:left w:val="double" w:sz="6" w:space="0" w:color="auto"/>
      </w:pBdr>
      <w:spacing w:before="100" w:after="100"/>
      <w:jc w:val="center"/>
    </w:pPr>
    <w:rPr>
      <w:sz w:val="14"/>
    </w:rPr>
  </w:style>
  <w:style w:type="paragraph" w:customStyle="1" w:styleId="xl275">
    <w:name w:val="xl275"/>
    <w:basedOn w:val="a"/>
    <w:pPr>
      <w:spacing w:before="100" w:after="100"/>
      <w:jc w:val="center"/>
    </w:pPr>
    <w:rPr>
      <w:sz w:val="14"/>
    </w:rPr>
  </w:style>
  <w:style w:type="paragraph" w:customStyle="1" w:styleId="xl276">
    <w:name w:val="xl276"/>
    <w:basedOn w:val="a"/>
    <w:pPr>
      <w:pBdr>
        <w:right w:val="double" w:sz="6" w:space="0" w:color="auto"/>
      </w:pBdr>
      <w:spacing w:before="100" w:after="100"/>
      <w:jc w:val="center"/>
    </w:pPr>
    <w:rPr>
      <w:sz w:val="14"/>
    </w:rPr>
  </w:style>
  <w:style w:type="paragraph" w:customStyle="1" w:styleId="xl277">
    <w:name w:val="xl277"/>
    <w:basedOn w:val="a"/>
    <w:pPr>
      <w:pBdr>
        <w:left w:val="double" w:sz="6" w:space="0" w:color="auto"/>
        <w:bottom w:val="single" w:sz="4" w:space="0" w:color="auto"/>
      </w:pBdr>
      <w:spacing w:before="100" w:after="100"/>
      <w:jc w:val="center"/>
    </w:pPr>
    <w:rPr>
      <w:sz w:val="14"/>
    </w:rPr>
  </w:style>
  <w:style w:type="paragraph" w:customStyle="1" w:styleId="xl278">
    <w:name w:val="xl278"/>
    <w:basedOn w:val="a"/>
    <w:pPr>
      <w:pBdr>
        <w:bottom w:val="single" w:sz="4" w:space="0" w:color="auto"/>
        <w:right w:val="double" w:sz="6" w:space="0" w:color="auto"/>
      </w:pBdr>
      <w:spacing w:before="100" w:after="100"/>
      <w:jc w:val="center"/>
    </w:pPr>
    <w:rPr>
      <w:sz w:val="14"/>
    </w:rPr>
  </w:style>
  <w:style w:type="paragraph" w:customStyle="1" w:styleId="xl279">
    <w:name w:val="xl279"/>
    <w:basedOn w:val="a"/>
    <w:pPr>
      <w:pBdr>
        <w:top w:val="single" w:sz="4" w:space="0" w:color="auto"/>
        <w:bottom w:val="single" w:sz="4" w:space="0" w:color="auto"/>
      </w:pBdr>
      <w:spacing w:before="100" w:after="100"/>
      <w:jc w:val="center"/>
    </w:pPr>
    <w:rPr>
      <w:sz w:val="14"/>
    </w:rPr>
  </w:style>
  <w:style w:type="paragraph" w:customStyle="1" w:styleId="xl280">
    <w:name w:val="xl280"/>
    <w:basedOn w:val="a"/>
    <w:pPr>
      <w:pBdr>
        <w:top w:val="single" w:sz="4" w:space="0" w:color="auto"/>
        <w:left w:val="double" w:sz="6" w:space="0" w:color="auto"/>
      </w:pBdr>
      <w:spacing w:before="100" w:after="100"/>
      <w:jc w:val="center"/>
    </w:pPr>
    <w:rPr>
      <w:sz w:val="14"/>
    </w:rPr>
  </w:style>
  <w:style w:type="paragraph" w:customStyle="1" w:styleId="xl281">
    <w:name w:val="xl281"/>
    <w:basedOn w:val="a"/>
    <w:pPr>
      <w:pBdr>
        <w:top w:val="single" w:sz="4" w:space="0" w:color="auto"/>
      </w:pBdr>
      <w:spacing w:before="100" w:after="100"/>
      <w:jc w:val="center"/>
    </w:pPr>
    <w:rPr>
      <w:sz w:val="14"/>
    </w:rPr>
  </w:style>
  <w:style w:type="paragraph" w:customStyle="1" w:styleId="xl282">
    <w:name w:val="xl282"/>
    <w:basedOn w:val="a"/>
    <w:pPr>
      <w:pBdr>
        <w:top w:val="single" w:sz="4" w:space="0" w:color="auto"/>
        <w:right w:val="double" w:sz="6" w:space="0" w:color="auto"/>
      </w:pBdr>
      <w:spacing w:before="100" w:after="100"/>
      <w:jc w:val="center"/>
    </w:pPr>
    <w:rPr>
      <w:sz w:val="14"/>
    </w:rPr>
  </w:style>
  <w:style w:type="paragraph" w:customStyle="1" w:styleId="xl283">
    <w:name w:val="xl283"/>
    <w:basedOn w:val="a"/>
    <w:pPr>
      <w:pBdr>
        <w:left w:val="double" w:sz="6" w:space="0" w:color="auto"/>
      </w:pBdr>
      <w:spacing w:before="100" w:after="100"/>
      <w:jc w:val="center"/>
    </w:pPr>
    <w:rPr>
      <w:sz w:val="14"/>
    </w:rPr>
  </w:style>
  <w:style w:type="paragraph" w:customStyle="1" w:styleId="xl284">
    <w:name w:val="xl284"/>
    <w:basedOn w:val="a"/>
    <w:pPr>
      <w:pBdr>
        <w:right w:val="double" w:sz="6" w:space="0" w:color="auto"/>
      </w:pBdr>
      <w:spacing w:before="100" w:after="100"/>
      <w:jc w:val="center"/>
    </w:pPr>
    <w:rPr>
      <w:sz w:val="14"/>
    </w:rPr>
  </w:style>
  <w:style w:type="paragraph" w:customStyle="1" w:styleId="xl285">
    <w:name w:val="xl285"/>
    <w:basedOn w:val="a"/>
    <w:pPr>
      <w:pBdr>
        <w:left w:val="double" w:sz="6" w:space="0" w:color="auto"/>
        <w:bottom w:val="single" w:sz="4" w:space="0" w:color="auto"/>
      </w:pBdr>
      <w:spacing w:before="100" w:after="100"/>
      <w:jc w:val="center"/>
    </w:pPr>
    <w:rPr>
      <w:sz w:val="14"/>
    </w:rPr>
  </w:style>
  <w:style w:type="paragraph" w:customStyle="1" w:styleId="xl286">
    <w:name w:val="xl286"/>
    <w:basedOn w:val="a"/>
    <w:pPr>
      <w:pBdr>
        <w:bottom w:val="single" w:sz="4" w:space="0" w:color="auto"/>
      </w:pBdr>
      <w:spacing w:before="100" w:after="100"/>
      <w:jc w:val="center"/>
    </w:pPr>
    <w:rPr>
      <w:sz w:val="14"/>
    </w:rPr>
  </w:style>
  <w:style w:type="paragraph" w:customStyle="1" w:styleId="xl287">
    <w:name w:val="xl287"/>
    <w:basedOn w:val="a"/>
    <w:pPr>
      <w:pBdr>
        <w:bottom w:val="single" w:sz="4" w:space="0" w:color="auto"/>
        <w:right w:val="double" w:sz="6" w:space="0" w:color="auto"/>
      </w:pBdr>
      <w:spacing w:before="100" w:after="100"/>
      <w:jc w:val="center"/>
    </w:pPr>
    <w:rPr>
      <w:sz w:val="14"/>
    </w:rPr>
  </w:style>
  <w:style w:type="paragraph" w:customStyle="1" w:styleId="xl288">
    <w:name w:val="xl288"/>
    <w:basedOn w:val="a"/>
    <w:pPr>
      <w:pBdr>
        <w:top w:val="single" w:sz="8" w:space="0" w:color="auto"/>
        <w:bottom w:val="single" w:sz="4" w:space="0" w:color="auto"/>
        <w:right w:val="single" w:sz="8" w:space="0" w:color="auto"/>
      </w:pBdr>
      <w:spacing w:before="100" w:after="100"/>
      <w:jc w:val="center"/>
    </w:pPr>
    <w:rPr>
      <w:sz w:val="14"/>
    </w:rPr>
  </w:style>
  <w:style w:type="paragraph" w:customStyle="1" w:styleId="xl289">
    <w:name w:val="xl289"/>
    <w:basedOn w:val="a"/>
    <w:pPr>
      <w:pBdr>
        <w:bottom w:val="single" w:sz="4" w:space="0" w:color="auto"/>
      </w:pBdr>
      <w:spacing w:before="100" w:after="100"/>
      <w:jc w:val="left"/>
    </w:pPr>
    <w:rPr>
      <w:sz w:val="15"/>
    </w:rPr>
  </w:style>
  <w:style w:type="paragraph" w:customStyle="1" w:styleId="xl290">
    <w:name w:val="xl290"/>
    <w:basedOn w:val="a"/>
    <w:pPr>
      <w:pBdr>
        <w:top w:val="double" w:sz="6" w:space="0" w:color="auto"/>
        <w:left w:val="double" w:sz="6" w:space="0" w:color="auto"/>
      </w:pBdr>
      <w:spacing w:before="100" w:after="100"/>
      <w:jc w:val="center"/>
    </w:pPr>
    <w:rPr>
      <w:sz w:val="14"/>
    </w:rPr>
  </w:style>
  <w:style w:type="paragraph" w:customStyle="1" w:styleId="xl291">
    <w:name w:val="xl291"/>
    <w:basedOn w:val="a"/>
    <w:pPr>
      <w:pBdr>
        <w:top w:val="double" w:sz="6" w:space="0" w:color="auto"/>
      </w:pBdr>
      <w:spacing w:before="100" w:after="100"/>
      <w:jc w:val="center"/>
    </w:pPr>
    <w:rPr>
      <w:sz w:val="14"/>
    </w:rPr>
  </w:style>
  <w:style w:type="paragraph" w:customStyle="1" w:styleId="xl292">
    <w:name w:val="xl292"/>
    <w:basedOn w:val="a"/>
    <w:pPr>
      <w:pBdr>
        <w:top w:val="double" w:sz="6" w:space="0" w:color="auto"/>
        <w:right w:val="double" w:sz="6" w:space="0" w:color="auto"/>
      </w:pBdr>
      <w:spacing w:before="100" w:after="100"/>
      <w:jc w:val="center"/>
    </w:pPr>
    <w:rPr>
      <w:sz w:val="14"/>
    </w:rPr>
  </w:style>
  <w:style w:type="paragraph" w:customStyle="1" w:styleId="xl293">
    <w:name w:val="xl293"/>
    <w:basedOn w:val="a"/>
    <w:pPr>
      <w:pBdr>
        <w:bottom w:val="single" w:sz="4" w:space="0" w:color="auto"/>
      </w:pBdr>
      <w:spacing w:before="100" w:after="100"/>
      <w:jc w:val="center"/>
    </w:pPr>
    <w:rPr>
      <w:sz w:val="13"/>
    </w:rPr>
  </w:style>
  <w:style w:type="paragraph" w:customStyle="1" w:styleId="xl294">
    <w:name w:val="xl294"/>
    <w:basedOn w:val="a"/>
    <w:pPr>
      <w:pBdr>
        <w:top w:val="double" w:sz="6" w:space="0" w:color="auto"/>
        <w:left w:val="double" w:sz="6" w:space="0" w:color="auto"/>
        <w:bottom w:val="single" w:sz="4" w:space="0" w:color="auto"/>
      </w:pBdr>
      <w:spacing w:before="100" w:after="100"/>
      <w:jc w:val="center"/>
    </w:pPr>
    <w:rPr>
      <w:sz w:val="12"/>
    </w:rPr>
  </w:style>
  <w:style w:type="paragraph" w:customStyle="1" w:styleId="xl295">
    <w:name w:val="xl295"/>
    <w:basedOn w:val="a"/>
    <w:pPr>
      <w:pBdr>
        <w:top w:val="double" w:sz="6" w:space="0" w:color="auto"/>
        <w:bottom w:val="single" w:sz="4" w:space="0" w:color="auto"/>
      </w:pBdr>
      <w:spacing w:before="100" w:after="100"/>
      <w:jc w:val="center"/>
    </w:pPr>
    <w:rPr>
      <w:sz w:val="12"/>
    </w:rPr>
  </w:style>
  <w:style w:type="paragraph" w:customStyle="1" w:styleId="xl296">
    <w:name w:val="xl296"/>
    <w:basedOn w:val="a"/>
    <w:pPr>
      <w:pBdr>
        <w:top w:val="double" w:sz="6" w:space="0" w:color="auto"/>
        <w:bottom w:val="single" w:sz="4" w:space="0" w:color="auto"/>
        <w:right w:val="single" w:sz="8" w:space="0" w:color="auto"/>
      </w:pBdr>
      <w:spacing w:before="100" w:after="100"/>
      <w:jc w:val="center"/>
    </w:pPr>
    <w:rPr>
      <w:sz w:val="12"/>
    </w:rPr>
  </w:style>
  <w:style w:type="paragraph" w:customStyle="1" w:styleId="xl297">
    <w:name w:val="xl297"/>
    <w:basedOn w:val="a"/>
    <w:pPr>
      <w:pBdr>
        <w:top w:val="single" w:sz="4" w:space="0" w:color="auto"/>
        <w:left w:val="single" w:sz="4" w:space="0" w:color="auto"/>
        <w:bottom w:val="single" w:sz="4" w:space="0" w:color="auto"/>
      </w:pBdr>
      <w:spacing w:before="100" w:after="100"/>
      <w:jc w:val="center"/>
    </w:pPr>
    <w:rPr>
      <w:sz w:val="14"/>
    </w:rPr>
  </w:style>
  <w:style w:type="paragraph" w:customStyle="1" w:styleId="xl298">
    <w:name w:val="xl298"/>
    <w:basedOn w:val="a"/>
    <w:pPr>
      <w:pBdr>
        <w:top w:val="single" w:sz="4" w:space="0" w:color="auto"/>
        <w:bottom w:val="single" w:sz="4" w:space="0" w:color="auto"/>
      </w:pBdr>
      <w:spacing w:before="100" w:after="100"/>
      <w:jc w:val="center"/>
    </w:pPr>
    <w:rPr>
      <w:sz w:val="14"/>
    </w:rPr>
  </w:style>
  <w:style w:type="paragraph" w:customStyle="1" w:styleId="xl299">
    <w:name w:val="xl299"/>
    <w:basedOn w:val="a"/>
    <w:pPr>
      <w:pBdr>
        <w:top w:val="single" w:sz="4" w:space="0" w:color="auto"/>
        <w:bottom w:val="single" w:sz="4" w:space="0" w:color="auto"/>
        <w:right w:val="single" w:sz="4" w:space="0" w:color="auto"/>
      </w:pBdr>
      <w:spacing w:before="100" w:after="100"/>
      <w:jc w:val="center"/>
    </w:pPr>
    <w:rPr>
      <w:sz w:val="14"/>
    </w:rPr>
  </w:style>
  <w:style w:type="paragraph" w:customStyle="1" w:styleId="xl300">
    <w:name w:val="xl300"/>
    <w:basedOn w:val="a"/>
    <w:pPr>
      <w:pBdr>
        <w:top w:val="single" w:sz="8" w:space="0" w:color="auto"/>
        <w:left w:val="single" w:sz="8" w:space="0" w:color="auto"/>
        <w:bottom w:val="single" w:sz="4" w:space="0" w:color="auto"/>
      </w:pBdr>
      <w:spacing w:before="100" w:after="100"/>
      <w:jc w:val="center"/>
    </w:pPr>
    <w:rPr>
      <w:sz w:val="14"/>
    </w:rPr>
  </w:style>
  <w:style w:type="paragraph" w:customStyle="1" w:styleId="xl301">
    <w:name w:val="xl301"/>
    <w:basedOn w:val="a"/>
    <w:pPr>
      <w:pBdr>
        <w:top w:val="single" w:sz="8" w:space="0" w:color="auto"/>
        <w:bottom w:val="single" w:sz="4" w:space="0" w:color="auto"/>
        <w:right w:val="single" w:sz="4" w:space="0" w:color="auto"/>
      </w:pBdr>
      <w:spacing w:before="100" w:after="100"/>
      <w:jc w:val="center"/>
    </w:pPr>
    <w:rPr>
      <w:sz w:val="14"/>
    </w:rPr>
  </w:style>
  <w:style w:type="paragraph" w:customStyle="1" w:styleId="xl302">
    <w:name w:val="xl302"/>
    <w:basedOn w:val="a"/>
    <w:pPr>
      <w:pBdr>
        <w:top w:val="single" w:sz="8" w:space="0" w:color="auto"/>
        <w:left w:val="double" w:sz="6" w:space="0" w:color="auto"/>
      </w:pBdr>
      <w:spacing w:before="100" w:after="100"/>
      <w:jc w:val="center"/>
    </w:pPr>
    <w:rPr>
      <w:sz w:val="14"/>
    </w:rPr>
  </w:style>
  <w:style w:type="paragraph" w:customStyle="1" w:styleId="xl303">
    <w:name w:val="xl303"/>
    <w:basedOn w:val="a"/>
    <w:pPr>
      <w:pBdr>
        <w:top w:val="single" w:sz="8" w:space="0" w:color="auto"/>
        <w:right w:val="double" w:sz="6" w:space="0" w:color="auto"/>
      </w:pBdr>
      <w:spacing w:before="100" w:after="100"/>
      <w:jc w:val="center"/>
    </w:pPr>
    <w:rPr>
      <w:sz w:val="14"/>
    </w:rPr>
  </w:style>
  <w:style w:type="paragraph" w:customStyle="1" w:styleId="xl304">
    <w:name w:val="xl304"/>
    <w:basedOn w:val="a"/>
    <w:pPr>
      <w:pBdr>
        <w:left w:val="double" w:sz="6" w:space="0" w:color="auto"/>
        <w:bottom w:val="single" w:sz="4" w:space="0" w:color="auto"/>
      </w:pBdr>
      <w:spacing w:before="100" w:after="100"/>
      <w:jc w:val="center"/>
    </w:pPr>
    <w:rPr>
      <w:sz w:val="14"/>
    </w:rPr>
  </w:style>
  <w:style w:type="paragraph" w:customStyle="1" w:styleId="xl305">
    <w:name w:val="xl305"/>
    <w:basedOn w:val="a"/>
    <w:pPr>
      <w:pBdr>
        <w:bottom w:val="single" w:sz="4" w:space="0" w:color="auto"/>
        <w:right w:val="double" w:sz="6" w:space="0" w:color="auto"/>
      </w:pBdr>
      <w:spacing w:before="100" w:after="100"/>
      <w:jc w:val="center"/>
    </w:pPr>
    <w:rPr>
      <w:sz w:val="14"/>
    </w:rPr>
  </w:style>
  <w:style w:type="paragraph" w:customStyle="1" w:styleId="xl306">
    <w:name w:val="xl306"/>
    <w:basedOn w:val="a"/>
    <w:pPr>
      <w:pBdr>
        <w:left w:val="double" w:sz="6" w:space="0" w:color="auto"/>
      </w:pBdr>
      <w:spacing w:before="100" w:after="100"/>
      <w:jc w:val="center"/>
    </w:pPr>
    <w:rPr>
      <w:sz w:val="13"/>
    </w:rPr>
  </w:style>
  <w:style w:type="paragraph" w:customStyle="1" w:styleId="xl307">
    <w:name w:val="xl307"/>
    <w:basedOn w:val="a"/>
    <w:pPr>
      <w:pBdr>
        <w:right w:val="single" w:sz="4" w:space="0" w:color="auto"/>
      </w:pBdr>
      <w:spacing w:before="100" w:after="100"/>
      <w:jc w:val="center"/>
    </w:pPr>
    <w:rPr>
      <w:sz w:val="13"/>
    </w:rPr>
  </w:style>
  <w:style w:type="paragraph" w:customStyle="1" w:styleId="xl308">
    <w:name w:val="xl308"/>
    <w:basedOn w:val="a"/>
    <w:pPr>
      <w:pBdr>
        <w:bottom w:val="single" w:sz="8" w:space="0" w:color="auto"/>
      </w:pBdr>
      <w:spacing w:before="100" w:after="100"/>
      <w:jc w:val="center"/>
    </w:pPr>
    <w:rPr>
      <w:sz w:val="13"/>
    </w:rPr>
  </w:style>
  <w:style w:type="paragraph" w:customStyle="1" w:styleId="xl309">
    <w:name w:val="xl309"/>
    <w:basedOn w:val="a"/>
    <w:pPr>
      <w:pBdr>
        <w:bottom w:val="single" w:sz="8" w:space="0" w:color="auto"/>
        <w:right w:val="single" w:sz="4" w:space="0" w:color="auto"/>
      </w:pBdr>
      <w:spacing w:before="100" w:after="100"/>
      <w:jc w:val="center"/>
    </w:pPr>
    <w:rPr>
      <w:sz w:val="13"/>
    </w:rPr>
  </w:style>
  <w:style w:type="paragraph" w:customStyle="1" w:styleId="xl310">
    <w:name w:val="xl310"/>
    <w:basedOn w:val="a"/>
    <w:pPr>
      <w:pBdr>
        <w:left w:val="single" w:sz="4" w:space="0" w:color="auto"/>
        <w:bottom w:val="single" w:sz="8" w:space="0" w:color="auto"/>
      </w:pBdr>
      <w:spacing w:before="100" w:after="100"/>
      <w:jc w:val="center"/>
    </w:pPr>
    <w:rPr>
      <w:sz w:val="13"/>
    </w:rPr>
  </w:style>
  <w:style w:type="paragraph" w:customStyle="1" w:styleId="xl311">
    <w:name w:val="xl311"/>
    <w:basedOn w:val="a"/>
    <w:pPr>
      <w:pBdr>
        <w:top w:val="single" w:sz="8" w:space="0" w:color="auto"/>
        <w:left w:val="single" w:sz="8" w:space="0" w:color="auto"/>
      </w:pBdr>
      <w:spacing w:before="100" w:after="100"/>
      <w:jc w:val="center"/>
    </w:pPr>
    <w:rPr>
      <w:sz w:val="14"/>
    </w:rPr>
  </w:style>
  <w:style w:type="paragraph" w:customStyle="1" w:styleId="xl312">
    <w:name w:val="xl312"/>
    <w:basedOn w:val="a"/>
    <w:pPr>
      <w:pBdr>
        <w:top w:val="single" w:sz="8" w:space="0" w:color="auto"/>
      </w:pBdr>
      <w:spacing w:before="100" w:after="100"/>
      <w:jc w:val="center"/>
    </w:pPr>
    <w:rPr>
      <w:sz w:val="14"/>
    </w:rPr>
  </w:style>
  <w:style w:type="paragraph" w:customStyle="1" w:styleId="xl313">
    <w:name w:val="xl313"/>
    <w:basedOn w:val="a"/>
    <w:pPr>
      <w:pBdr>
        <w:left w:val="single" w:sz="8" w:space="0" w:color="auto"/>
        <w:bottom w:val="single" w:sz="4" w:space="0" w:color="auto"/>
      </w:pBdr>
      <w:spacing w:before="100" w:after="100"/>
      <w:jc w:val="center"/>
    </w:pPr>
    <w:rPr>
      <w:sz w:val="14"/>
    </w:rPr>
  </w:style>
  <w:style w:type="paragraph" w:customStyle="1" w:styleId="xl314">
    <w:name w:val="xl314"/>
    <w:basedOn w:val="a"/>
    <w:pPr>
      <w:pBdr>
        <w:left w:val="double" w:sz="6" w:space="0" w:color="auto"/>
        <w:bottom w:val="single" w:sz="8" w:space="0" w:color="auto"/>
      </w:pBdr>
      <w:spacing w:before="100" w:after="100"/>
      <w:jc w:val="center"/>
    </w:pPr>
    <w:rPr>
      <w:sz w:val="13"/>
    </w:rPr>
  </w:style>
  <w:style w:type="paragraph" w:customStyle="1" w:styleId="xl315">
    <w:name w:val="xl315"/>
    <w:basedOn w:val="a"/>
    <w:pPr>
      <w:pBdr>
        <w:bottom w:val="single" w:sz="8" w:space="0" w:color="auto"/>
        <w:right w:val="double" w:sz="6" w:space="0" w:color="auto"/>
      </w:pBdr>
      <w:spacing w:before="100" w:after="100"/>
      <w:jc w:val="center"/>
    </w:pPr>
    <w:rPr>
      <w:sz w:val="13"/>
    </w:rPr>
  </w:style>
  <w:style w:type="paragraph" w:customStyle="1" w:styleId="xl316">
    <w:name w:val="xl316"/>
    <w:basedOn w:val="a"/>
    <w:pPr>
      <w:pBdr>
        <w:top w:val="single" w:sz="8" w:space="0" w:color="auto"/>
        <w:right w:val="single" w:sz="8" w:space="0" w:color="auto"/>
      </w:pBdr>
      <w:spacing w:before="100" w:after="100"/>
      <w:jc w:val="center"/>
    </w:pPr>
    <w:rPr>
      <w:sz w:val="14"/>
    </w:rPr>
  </w:style>
  <w:style w:type="paragraph" w:customStyle="1" w:styleId="xl317">
    <w:name w:val="xl317"/>
    <w:basedOn w:val="a"/>
    <w:pPr>
      <w:pBdr>
        <w:bottom w:val="single" w:sz="4" w:space="0" w:color="auto"/>
        <w:right w:val="single" w:sz="8" w:space="0" w:color="auto"/>
      </w:pBdr>
      <w:spacing w:before="100" w:after="100"/>
      <w:jc w:val="center"/>
    </w:pPr>
    <w:rPr>
      <w:sz w:val="14"/>
    </w:rPr>
  </w:style>
  <w:style w:type="paragraph" w:customStyle="1" w:styleId="xl318">
    <w:name w:val="xl318"/>
    <w:basedOn w:val="a"/>
    <w:pPr>
      <w:pBdr>
        <w:top w:val="single" w:sz="4" w:space="0" w:color="auto"/>
        <w:left w:val="double" w:sz="6" w:space="0" w:color="auto"/>
        <w:bottom w:val="single" w:sz="8" w:space="0" w:color="auto"/>
      </w:pBdr>
      <w:spacing w:before="100" w:after="100"/>
      <w:jc w:val="center"/>
    </w:pPr>
    <w:rPr>
      <w:sz w:val="14"/>
    </w:rPr>
  </w:style>
  <w:style w:type="paragraph" w:customStyle="1" w:styleId="xl319">
    <w:name w:val="xl319"/>
    <w:basedOn w:val="a"/>
    <w:pPr>
      <w:pBdr>
        <w:top w:val="single" w:sz="4" w:space="0" w:color="auto"/>
        <w:bottom w:val="single" w:sz="8" w:space="0" w:color="auto"/>
        <w:right w:val="single" w:sz="4" w:space="0" w:color="auto"/>
      </w:pBdr>
      <w:spacing w:before="100" w:after="100"/>
      <w:jc w:val="center"/>
    </w:pPr>
    <w:rPr>
      <w:sz w:val="14"/>
    </w:rPr>
  </w:style>
  <w:style w:type="paragraph" w:customStyle="1" w:styleId="xl320">
    <w:name w:val="xl320"/>
    <w:basedOn w:val="a"/>
    <w:pPr>
      <w:pBdr>
        <w:top w:val="single" w:sz="4" w:space="0" w:color="auto"/>
        <w:left w:val="double" w:sz="6" w:space="0" w:color="auto"/>
        <w:bottom w:val="single" w:sz="4" w:space="0" w:color="auto"/>
      </w:pBdr>
      <w:spacing w:before="100" w:after="100"/>
      <w:jc w:val="center"/>
    </w:pPr>
    <w:rPr>
      <w:sz w:val="14"/>
    </w:rPr>
  </w:style>
  <w:style w:type="paragraph" w:customStyle="1" w:styleId="xl321">
    <w:name w:val="xl321"/>
    <w:basedOn w:val="a"/>
    <w:pPr>
      <w:pBdr>
        <w:top w:val="single" w:sz="4" w:space="0" w:color="auto"/>
        <w:bottom w:val="single" w:sz="4" w:space="0" w:color="auto"/>
      </w:pBdr>
      <w:spacing w:before="100" w:after="100"/>
      <w:jc w:val="center"/>
    </w:pPr>
    <w:rPr>
      <w:sz w:val="14"/>
    </w:rPr>
  </w:style>
  <w:style w:type="paragraph" w:customStyle="1" w:styleId="xl322">
    <w:name w:val="xl322"/>
    <w:basedOn w:val="a"/>
    <w:pPr>
      <w:pBdr>
        <w:top w:val="single" w:sz="4" w:space="0" w:color="auto"/>
        <w:bottom w:val="single" w:sz="4" w:space="0" w:color="auto"/>
        <w:right w:val="single" w:sz="4" w:space="0" w:color="auto"/>
      </w:pBdr>
      <w:spacing w:before="100" w:after="100"/>
      <w:jc w:val="center"/>
    </w:pPr>
    <w:rPr>
      <w:sz w:val="14"/>
    </w:rPr>
  </w:style>
  <w:style w:type="paragraph" w:customStyle="1" w:styleId="xl323">
    <w:name w:val="xl323"/>
    <w:basedOn w:val="a"/>
    <w:pPr>
      <w:pBdr>
        <w:top w:val="single" w:sz="4" w:space="0" w:color="auto"/>
        <w:bottom w:val="single" w:sz="4" w:space="0" w:color="auto"/>
        <w:right w:val="double" w:sz="6" w:space="0" w:color="auto"/>
      </w:pBdr>
      <w:spacing w:before="100" w:after="100"/>
      <w:jc w:val="center"/>
    </w:pPr>
    <w:rPr>
      <w:sz w:val="14"/>
    </w:rPr>
  </w:style>
  <w:style w:type="paragraph" w:customStyle="1" w:styleId="xl324">
    <w:name w:val="xl324"/>
    <w:basedOn w:val="a"/>
    <w:pPr>
      <w:pBdr>
        <w:bottom w:val="single" w:sz="4" w:space="0" w:color="auto"/>
      </w:pBdr>
      <w:spacing w:before="100" w:after="100"/>
      <w:jc w:val="center"/>
    </w:pPr>
    <w:rPr>
      <w:sz w:val="13"/>
    </w:rPr>
  </w:style>
  <w:style w:type="paragraph" w:customStyle="1" w:styleId="xl325">
    <w:name w:val="xl325"/>
    <w:basedOn w:val="a"/>
    <w:pPr>
      <w:spacing w:before="100" w:after="100"/>
      <w:jc w:val="center"/>
    </w:pPr>
    <w:rPr>
      <w:sz w:val="13"/>
    </w:rPr>
  </w:style>
  <w:style w:type="paragraph" w:customStyle="1" w:styleId="xl326">
    <w:name w:val="xl326"/>
    <w:basedOn w:val="a"/>
    <w:pPr>
      <w:pBdr>
        <w:top w:val="single" w:sz="8" w:space="0" w:color="auto"/>
        <w:bottom w:val="single" w:sz="4" w:space="0" w:color="auto"/>
      </w:pBdr>
      <w:spacing w:before="100" w:after="100"/>
      <w:jc w:val="center"/>
    </w:pPr>
    <w:rPr>
      <w:sz w:val="14"/>
    </w:rPr>
  </w:style>
  <w:style w:type="paragraph" w:customStyle="1" w:styleId="xl327">
    <w:name w:val="xl327"/>
    <w:basedOn w:val="a"/>
    <w:pPr>
      <w:pBdr>
        <w:top w:val="single" w:sz="8" w:space="0" w:color="auto"/>
        <w:bottom w:val="single" w:sz="4" w:space="0" w:color="auto"/>
        <w:right w:val="single" w:sz="4" w:space="0" w:color="auto"/>
      </w:pBdr>
      <w:spacing w:before="100" w:after="100"/>
      <w:jc w:val="center"/>
    </w:pPr>
    <w:rPr>
      <w:sz w:val="14"/>
    </w:rPr>
  </w:style>
  <w:style w:type="paragraph" w:customStyle="1" w:styleId="xl328">
    <w:name w:val="xl328"/>
    <w:basedOn w:val="a"/>
    <w:pPr>
      <w:pBdr>
        <w:top w:val="single" w:sz="4" w:space="0" w:color="auto"/>
        <w:bottom w:val="single" w:sz="8" w:space="0" w:color="auto"/>
        <w:right w:val="double" w:sz="6" w:space="0" w:color="auto"/>
      </w:pBdr>
      <w:spacing w:before="100" w:after="100"/>
      <w:jc w:val="center"/>
    </w:pPr>
    <w:rPr>
      <w:sz w:val="14"/>
    </w:rPr>
  </w:style>
  <w:style w:type="paragraph" w:customStyle="1" w:styleId="xl329">
    <w:name w:val="xl329"/>
    <w:basedOn w:val="a"/>
    <w:pPr>
      <w:pBdr>
        <w:top w:val="single" w:sz="4" w:space="0" w:color="auto"/>
        <w:left w:val="single" w:sz="8" w:space="0" w:color="auto"/>
        <w:bottom w:val="single" w:sz="8" w:space="0" w:color="auto"/>
      </w:pBdr>
      <w:spacing w:before="100" w:after="100"/>
      <w:jc w:val="center"/>
    </w:pPr>
    <w:rPr>
      <w:sz w:val="14"/>
    </w:rPr>
  </w:style>
  <w:style w:type="paragraph" w:customStyle="1" w:styleId="xl330">
    <w:name w:val="xl330"/>
    <w:basedOn w:val="a"/>
    <w:pPr>
      <w:pBdr>
        <w:top w:val="single" w:sz="4" w:space="0" w:color="auto"/>
        <w:bottom w:val="single" w:sz="8" w:space="0" w:color="auto"/>
      </w:pBdr>
      <w:spacing w:before="100" w:after="100"/>
      <w:jc w:val="center"/>
    </w:pPr>
    <w:rPr>
      <w:sz w:val="14"/>
    </w:rPr>
  </w:style>
  <w:style w:type="paragraph" w:customStyle="1" w:styleId="xl331">
    <w:name w:val="xl331"/>
    <w:basedOn w:val="a"/>
    <w:pPr>
      <w:pBdr>
        <w:left w:val="double" w:sz="6" w:space="0" w:color="auto"/>
        <w:bottom w:val="double" w:sz="6" w:space="0" w:color="auto"/>
      </w:pBdr>
      <w:spacing w:before="100" w:after="100"/>
      <w:jc w:val="center"/>
    </w:pPr>
    <w:rPr>
      <w:sz w:val="14"/>
    </w:rPr>
  </w:style>
  <w:style w:type="paragraph" w:customStyle="1" w:styleId="xl332">
    <w:name w:val="xl332"/>
    <w:basedOn w:val="a"/>
    <w:pPr>
      <w:pBdr>
        <w:bottom w:val="double" w:sz="6" w:space="0" w:color="auto"/>
      </w:pBdr>
      <w:spacing w:before="100" w:after="100"/>
      <w:jc w:val="center"/>
    </w:pPr>
    <w:rPr>
      <w:sz w:val="14"/>
    </w:rPr>
  </w:style>
  <w:style w:type="paragraph" w:customStyle="1" w:styleId="xl333">
    <w:name w:val="xl333"/>
    <w:basedOn w:val="a"/>
    <w:pPr>
      <w:pBdr>
        <w:bottom w:val="double" w:sz="6" w:space="0" w:color="auto"/>
        <w:right w:val="single" w:sz="8" w:space="0" w:color="auto"/>
      </w:pBdr>
      <w:spacing w:before="100" w:after="100"/>
      <w:jc w:val="center"/>
    </w:pPr>
    <w:rPr>
      <w:sz w:val="14"/>
    </w:rPr>
  </w:style>
  <w:style w:type="paragraph" w:customStyle="1" w:styleId="xl334">
    <w:name w:val="xl334"/>
    <w:basedOn w:val="a"/>
    <w:pPr>
      <w:pBdr>
        <w:bottom w:val="single" w:sz="8" w:space="0" w:color="auto"/>
        <w:right w:val="single" w:sz="4" w:space="0" w:color="auto"/>
      </w:pBdr>
      <w:spacing w:before="100" w:after="100"/>
      <w:jc w:val="center"/>
    </w:pPr>
    <w:rPr>
      <w:sz w:val="14"/>
    </w:rPr>
  </w:style>
  <w:style w:type="paragraph" w:customStyle="1" w:styleId="xl335">
    <w:name w:val="xl335"/>
    <w:basedOn w:val="a"/>
    <w:pPr>
      <w:pBdr>
        <w:top w:val="single" w:sz="4" w:space="0" w:color="auto"/>
        <w:left w:val="double" w:sz="6" w:space="0" w:color="auto"/>
        <w:bottom w:val="single" w:sz="4" w:space="0" w:color="auto"/>
      </w:pBdr>
      <w:spacing w:before="100" w:after="100"/>
      <w:jc w:val="center"/>
    </w:pPr>
    <w:rPr>
      <w:sz w:val="14"/>
    </w:rPr>
  </w:style>
  <w:style w:type="paragraph" w:customStyle="1" w:styleId="xl336">
    <w:name w:val="xl336"/>
    <w:basedOn w:val="a"/>
    <w:pPr>
      <w:pBdr>
        <w:top w:val="single" w:sz="4" w:space="0" w:color="auto"/>
        <w:left w:val="single" w:sz="4" w:space="0" w:color="auto"/>
        <w:bottom w:val="single" w:sz="4" w:space="0" w:color="auto"/>
      </w:pBdr>
      <w:spacing w:before="100" w:after="100"/>
      <w:jc w:val="center"/>
    </w:pPr>
    <w:rPr>
      <w:sz w:val="14"/>
    </w:rPr>
  </w:style>
  <w:style w:type="paragraph" w:customStyle="1" w:styleId="xl337">
    <w:name w:val="xl337"/>
    <w:basedOn w:val="a"/>
    <w:pPr>
      <w:pBdr>
        <w:top w:val="double" w:sz="6" w:space="0" w:color="auto"/>
        <w:left w:val="double" w:sz="6" w:space="0" w:color="auto"/>
        <w:bottom w:val="single" w:sz="4" w:space="0" w:color="auto"/>
      </w:pBdr>
      <w:spacing w:before="100" w:after="100"/>
      <w:jc w:val="center"/>
    </w:pPr>
    <w:rPr>
      <w:sz w:val="16"/>
    </w:rPr>
  </w:style>
  <w:style w:type="paragraph" w:customStyle="1" w:styleId="xl338">
    <w:name w:val="xl338"/>
    <w:basedOn w:val="a"/>
    <w:pPr>
      <w:pBdr>
        <w:top w:val="double" w:sz="6" w:space="0" w:color="auto"/>
        <w:bottom w:val="single" w:sz="4" w:space="0" w:color="auto"/>
      </w:pBdr>
      <w:spacing w:before="100" w:after="100"/>
      <w:jc w:val="center"/>
    </w:pPr>
    <w:rPr>
      <w:sz w:val="16"/>
    </w:rPr>
  </w:style>
  <w:style w:type="paragraph" w:customStyle="1" w:styleId="xl339">
    <w:name w:val="xl339"/>
    <w:basedOn w:val="a"/>
    <w:pPr>
      <w:pBdr>
        <w:top w:val="double" w:sz="6" w:space="0" w:color="auto"/>
        <w:bottom w:val="single" w:sz="4" w:space="0" w:color="auto"/>
        <w:right w:val="double" w:sz="6" w:space="0" w:color="auto"/>
      </w:pBdr>
      <w:spacing w:before="100" w:after="100"/>
      <w:jc w:val="center"/>
    </w:pPr>
    <w:rPr>
      <w:sz w:val="16"/>
    </w:rPr>
  </w:style>
  <w:style w:type="paragraph" w:customStyle="1" w:styleId="xl340">
    <w:name w:val="xl340"/>
    <w:basedOn w:val="a"/>
    <w:pPr>
      <w:pBdr>
        <w:top w:val="single" w:sz="4" w:space="0" w:color="auto"/>
        <w:left w:val="single" w:sz="8" w:space="0" w:color="auto"/>
      </w:pBdr>
      <w:spacing w:before="100" w:after="100"/>
      <w:jc w:val="center"/>
    </w:pPr>
    <w:rPr>
      <w:sz w:val="12"/>
    </w:rPr>
  </w:style>
  <w:style w:type="paragraph" w:customStyle="1" w:styleId="xl341">
    <w:name w:val="xl341"/>
    <w:basedOn w:val="a"/>
    <w:pPr>
      <w:pBdr>
        <w:top w:val="single" w:sz="4" w:space="0" w:color="auto"/>
      </w:pBdr>
      <w:spacing w:before="100" w:after="100"/>
      <w:jc w:val="center"/>
    </w:pPr>
    <w:rPr>
      <w:sz w:val="12"/>
    </w:rPr>
  </w:style>
  <w:style w:type="paragraph" w:customStyle="1" w:styleId="xl342">
    <w:name w:val="xl342"/>
    <w:basedOn w:val="a"/>
    <w:pPr>
      <w:pBdr>
        <w:top w:val="single" w:sz="4" w:space="0" w:color="auto"/>
        <w:right w:val="single" w:sz="8" w:space="0" w:color="auto"/>
      </w:pBdr>
      <w:spacing w:before="100" w:after="100"/>
      <w:jc w:val="center"/>
    </w:pPr>
    <w:rPr>
      <w:sz w:val="12"/>
    </w:rPr>
  </w:style>
  <w:style w:type="paragraph" w:customStyle="1" w:styleId="xl343">
    <w:name w:val="xl343"/>
    <w:basedOn w:val="a"/>
    <w:pPr>
      <w:pBdr>
        <w:left w:val="single" w:sz="8" w:space="0" w:color="auto"/>
        <w:bottom w:val="single" w:sz="8" w:space="0" w:color="auto"/>
      </w:pBdr>
      <w:spacing w:before="100" w:after="100"/>
      <w:jc w:val="center"/>
    </w:pPr>
    <w:rPr>
      <w:sz w:val="12"/>
    </w:rPr>
  </w:style>
  <w:style w:type="paragraph" w:customStyle="1" w:styleId="xl344">
    <w:name w:val="xl344"/>
    <w:basedOn w:val="a"/>
    <w:pPr>
      <w:pBdr>
        <w:bottom w:val="single" w:sz="8" w:space="0" w:color="auto"/>
      </w:pBdr>
      <w:spacing w:before="100" w:after="100"/>
      <w:jc w:val="center"/>
    </w:pPr>
    <w:rPr>
      <w:sz w:val="12"/>
    </w:rPr>
  </w:style>
  <w:style w:type="paragraph" w:customStyle="1" w:styleId="xl345">
    <w:name w:val="xl345"/>
    <w:basedOn w:val="a"/>
    <w:pPr>
      <w:pBdr>
        <w:bottom w:val="single" w:sz="8" w:space="0" w:color="auto"/>
        <w:right w:val="single" w:sz="8" w:space="0" w:color="auto"/>
      </w:pBdr>
      <w:spacing w:before="100" w:after="100"/>
      <w:jc w:val="center"/>
    </w:pPr>
    <w:rPr>
      <w:sz w:val="12"/>
    </w:rPr>
  </w:style>
  <w:style w:type="paragraph" w:customStyle="1" w:styleId="xl346">
    <w:name w:val="xl346"/>
    <w:basedOn w:val="a"/>
    <w:pPr>
      <w:pBdr>
        <w:top w:val="single" w:sz="4" w:space="0" w:color="auto"/>
      </w:pBdr>
      <w:spacing w:before="100" w:after="100"/>
      <w:jc w:val="left"/>
    </w:pPr>
    <w:rPr>
      <w:sz w:val="13"/>
    </w:rPr>
  </w:style>
  <w:style w:type="paragraph" w:customStyle="1" w:styleId="xl347">
    <w:name w:val="xl347"/>
    <w:basedOn w:val="a"/>
    <w:pPr>
      <w:pBdr>
        <w:bottom w:val="single" w:sz="4" w:space="0" w:color="auto"/>
      </w:pBdr>
      <w:spacing w:before="100" w:after="100"/>
      <w:jc w:val="left"/>
    </w:pPr>
    <w:rPr>
      <w:sz w:val="13"/>
    </w:rPr>
  </w:style>
  <w:style w:type="paragraph" w:customStyle="1" w:styleId="xl348">
    <w:name w:val="xl348"/>
    <w:basedOn w:val="a"/>
    <w:pPr>
      <w:pBdr>
        <w:left w:val="single" w:sz="4" w:space="0" w:color="auto"/>
        <w:bottom w:val="single" w:sz="4" w:space="0" w:color="auto"/>
      </w:pBdr>
      <w:spacing w:before="100" w:after="100"/>
      <w:jc w:val="center"/>
    </w:pPr>
    <w:rPr>
      <w:sz w:val="13"/>
    </w:rPr>
  </w:style>
  <w:style w:type="paragraph" w:customStyle="1" w:styleId="xl349">
    <w:name w:val="xl349"/>
    <w:basedOn w:val="a"/>
    <w:pPr>
      <w:pBdr>
        <w:bottom w:val="single" w:sz="4" w:space="0" w:color="auto"/>
        <w:right w:val="double" w:sz="6" w:space="0" w:color="auto"/>
      </w:pBdr>
      <w:spacing w:before="100" w:after="100"/>
      <w:jc w:val="center"/>
    </w:pPr>
    <w:rPr>
      <w:sz w:val="13"/>
    </w:rPr>
  </w:style>
  <w:style w:type="paragraph" w:customStyle="1" w:styleId="xl350">
    <w:name w:val="xl350"/>
    <w:basedOn w:val="a"/>
    <w:pPr>
      <w:pBdr>
        <w:top w:val="single" w:sz="4" w:space="0" w:color="auto"/>
      </w:pBdr>
      <w:spacing w:before="100" w:after="100"/>
      <w:jc w:val="center"/>
    </w:pPr>
    <w:rPr>
      <w:sz w:val="11"/>
    </w:rPr>
  </w:style>
  <w:style w:type="paragraph" w:customStyle="1" w:styleId="xl351">
    <w:name w:val="xl351"/>
    <w:basedOn w:val="a"/>
    <w:pPr>
      <w:pBdr>
        <w:bottom w:val="single" w:sz="4" w:space="0" w:color="auto"/>
      </w:pBdr>
      <w:spacing w:before="100" w:after="100"/>
      <w:jc w:val="center"/>
    </w:pPr>
    <w:rPr>
      <w:sz w:val="12"/>
    </w:rPr>
  </w:style>
  <w:style w:type="paragraph" w:customStyle="1" w:styleId="xl352">
    <w:name w:val="xl352"/>
    <w:basedOn w:val="a"/>
    <w:pPr>
      <w:pBdr>
        <w:left w:val="double" w:sz="6" w:space="0" w:color="auto"/>
      </w:pBdr>
      <w:spacing w:before="100" w:after="100"/>
      <w:jc w:val="center"/>
    </w:pPr>
    <w:rPr>
      <w:sz w:val="13"/>
    </w:rPr>
  </w:style>
  <w:style w:type="paragraph" w:customStyle="1" w:styleId="xl353">
    <w:name w:val="xl353"/>
    <w:basedOn w:val="a"/>
    <w:pPr>
      <w:spacing w:before="100" w:after="100"/>
      <w:jc w:val="center"/>
    </w:pPr>
    <w:rPr>
      <w:sz w:val="13"/>
    </w:rPr>
  </w:style>
  <w:style w:type="paragraph" w:customStyle="1" w:styleId="xl354">
    <w:name w:val="xl354"/>
    <w:basedOn w:val="a"/>
    <w:pPr>
      <w:pBdr>
        <w:left w:val="double" w:sz="6" w:space="0" w:color="auto"/>
      </w:pBdr>
      <w:spacing w:before="100" w:after="100"/>
      <w:jc w:val="center"/>
    </w:pPr>
    <w:rPr>
      <w:sz w:val="13"/>
    </w:rPr>
  </w:style>
  <w:style w:type="paragraph" w:customStyle="1" w:styleId="xl355">
    <w:name w:val="xl355"/>
    <w:basedOn w:val="a"/>
    <w:pPr>
      <w:pBdr>
        <w:bottom w:val="single" w:sz="4" w:space="0" w:color="auto"/>
      </w:pBdr>
      <w:spacing w:before="100" w:after="100"/>
      <w:jc w:val="left"/>
    </w:pPr>
    <w:rPr>
      <w:sz w:val="13"/>
    </w:rPr>
  </w:style>
  <w:style w:type="paragraph" w:customStyle="1" w:styleId="xl356">
    <w:name w:val="xl356"/>
    <w:basedOn w:val="a"/>
    <w:pPr>
      <w:spacing w:before="100" w:after="100"/>
      <w:jc w:val="center"/>
    </w:pPr>
    <w:rPr>
      <w:sz w:val="16"/>
    </w:rPr>
  </w:style>
  <w:style w:type="paragraph" w:customStyle="1" w:styleId="xl357">
    <w:name w:val="xl357"/>
    <w:basedOn w:val="a"/>
    <w:pPr>
      <w:pBdr>
        <w:bottom w:val="single" w:sz="8" w:space="0" w:color="auto"/>
      </w:pBdr>
      <w:spacing w:before="100" w:after="100"/>
      <w:jc w:val="center"/>
    </w:pPr>
    <w:rPr>
      <w:sz w:val="16"/>
    </w:rPr>
  </w:style>
  <w:style w:type="paragraph" w:customStyle="1" w:styleId="xl358">
    <w:name w:val="xl358"/>
    <w:basedOn w:val="a"/>
    <w:pPr>
      <w:pBdr>
        <w:bottom w:val="single" w:sz="4" w:space="0" w:color="auto"/>
      </w:pBdr>
      <w:spacing w:before="100" w:after="100"/>
      <w:jc w:val="right"/>
    </w:pPr>
    <w:rPr>
      <w:sz w:val="24"/>
    </w:rPr>
  </w:style>
  <w:style w:type="paragraph" w:customStyle="1" w:styleId="xl359">
    <w:name w:val="xl359"/>
    <w:basedOn w:val="a"/>
    <w:pPr>
      <w:pBdr>
        <w:bottom w:val="single" w:sz="4" w:space="0" w:color="auto"/>
      </w:pBdr>
      <w:spacing w:before="100" w:after="100"/>
      <w:jc w:val="left"/>
    </w:pPr>
    <w:rPr>
      <w:sz w:val="13"/>
    </w:rPr>
  </w:style>
  <w:style w:type="paragraph" w:customStyle="1" w:styleId="xl360">
    <w:name w:val="xl360"/>
    <w:basedOn w:val="a"/>
    <w:pPr>
      <w:pBdr>
        <w:top w:val="single" w:sz="8" w:space="0" w:color="auto"/>
        <w:left w:val="single" w:sz="8" w:space="0" w:color="auto"/>
        <w:bottom w:val="single" w:sz="4" w:space="0" w:color="auto"/>
      </w:pBdr>
      <w:spacing w:before="100" w:after="100"/>
      <w:jc w:val="center"/>
    </w:pPr>
    <w:rPr>
      <w:sz w:val="12"/>
    </w:rPr>
  </w:style>
  <w:style w:type="paragraph" w:customStyle="1" w:styleId="xl361">
    <w:name w:val="xl361"/>
    <w:basedOn w:val="a"/>
    <w:pPr>
      <w:pBdr>
        <w:top w:val="single" w:sz="8" w:space="0" w:color="auto"/>
        <w:bottom w:val="single" w:sz="4" w:space="0" w:color="auto"/>
      </w:pBdr>
      <w:spacing w:before="100" w:after="100"/>
      <w:jc w:val="center"/>
    </w:pPr>
    <w:rPr>
      <w:sz w:val="12"/>
    </w:rPr>
  </w:style>
  <w:style w:type="paragraph" w:customStyle="1" w:styleId="xl362">
    <w:name w:val="xl362"/>
    <w:basedOn w:val="a"/>
    <w:pPr>
      <w:pBdr>
        <w:top w:val="single" w:sz="8" w:space="0" w:color="auto"/>
        <w:bottom w:val="single" w:sz="4" w:space="0" w:color="auto"/>
        <w:right w:val="single" w:sz="8" w:space="0" w:color="auto"/>
      </w:pBdr>
      <w:spacing w:before="100" w:after="100"/>
      <w:jc w:val="center"/>
    </w:pPr>
    <w:rPr>
      <w:sz w:val="12"/>
    </w:rPr>
  </w:style>
  <w:style w:type="paragraph" w:customStyle="1" w:styleId="xl363">
    <w:name w:val="xl363"/>
    <w:basedOn w:val="a"/>
    <w:pPr>
      <w:pBdr>
        <w:top w:val="single" w:sz="8" w:space="0" w:color="auto"/>
        <w:bottom w:val="single" w:sz="4" w:space="0" w:color="auto"/>
      </w:pBdr>
      <w:spacing w:before="100" w:after="100"/>
      <w:jc w:val="center"/>
    </w:pPr>
    <w:rPr>
      <w:sz w:val="12"/>
    </w:rPr>
  </w:style>
  <w:style w:type="paragraph" w:customStyle="1" w:styleId="xl364">
    <w:name w:val="xl364"/>
    <w:basedOn w:val="a"/>
    <w:pPr>
      <w:pBdr>
        <w:top w:val="single" w:sz="8" w:space="0" w:color="auto"/>
        <w:bottom w:val="single" w:sz="4" w:space="0" w:color="auto"/>
        <w:right w:val="single" w:sz="8" w:space="0" w:color="auto"/>
      </w:pBdr>
      <w:spacing w:before="100" w:after="100"/>
      <w:jc w:val="center"/>
    </w:pPr>
    <w:rPr>
      <w:sz w:val="12"/>
    </w:rPr>
  </w:style>
  <w:style w:type="character" w:customStyle="1" w:styleId="baec5a81-e4d6-4674-97f3-e9220f0136c1">
    <w:name w:val="baec5a81-e4d6-4674-97f3-e9220f0136c1"/>
  </w:style>
  <w:style w:type="paragraph" w:styleId="a4">
    <w:name w:val="No Spacing"/>
    <w:link w:val="afff2"/>
    <w:uiPriority w:val="1"/>
  </w:style>
  <w:style w:type="numbering" w:customStyle="1" w:styleId="2b">
    <w:name w:val="Нет списка2"/>
    <w:next w:val="a2"/>
    <w:uiPriority w:val="99"/>
    <w:semiHidden/>
  </w:style>
  <w:style w:type="character" w:customStyle="1" w:styleId="afff2">
    <w:name w:val="Без интервала Знак"/>
    <w:link w:val="a4"/>
    <w:uiPriority w:val="1"/>
  </w:style>
  <w:style w:type="character" w:customStyle="1" w:styleId="ConsPlusNormal0">
    <w:name w:val="ConsPlusNormal Знак"/>
    <w:link w:val="ConsPlusNormal"/>
    <w:rPr>
      <w:rFonts w:ascii="Arial" w:hAnsi="Arial"/>
      <w:sz w:val="20"/>
    </w:rPr>
  </w:style>
  <w:style w:type="paragraph" w:customStyle="1" w:styleId="1f6">
    <w:name w:val="Без интервала1"/>
    <w:rPr>
      <w:rFonts w:ascii="Times New Roman" w:hAnsi="Times New Roman"/>
      <w:sz w:val="24"/>
    </w:rPr>
  </w:style>
  <w:style w:type="paragraph" w:customStyle="1" w:styleId="msonormal1">
    <w:name w:val="msonormal"/>
    <w:basedOn w:val="a"/>
    <w:pPr>
      <w:spacing w:before="100" w:after="100"/>
      <w:jc w:val="left"/>
    </w:pPr>
    <w:rPr>
      <w:sz w:val="24"/>
    </w:rPr>
  </w:style>
  <w:style w:type="character" w:customStyle="1" w:styleId="1f7">
    <w:name w:val="Сильное выделение1"/>
    <w:basedOn w:val="a0"/>
    <w:uiPriority w:val="21"/>
    <w:rPr>
      <w:i/>
      <w:color w:val="5B9BD5"/>
    </w:rPr>
  </w:style>
  <w:style w:type="character" w:styleId="afff3">
    <w:name w:val="Intense Emphasis"/>
    <w:basedOn w:val="a0"/>
    <w:uiPriority w:val="21"/>
    <w:rPr>
      <w:i/>
      <w:color w:val="5B9BD5"/>
    </w:rPr>
  </w:style>
  <w:style w:type="paragraph" w:customStyle="1" w:styleId="MsoNormaldoczillaStyle3">
    <w:name w:val="MsoNormal_doczillaStyle_3"/>
    <w:pPr>
      <w:spacing w:after="200" w:line="276" w:lineRule="auto"/>
    </w:pPr>
  </w:style>
  <w:style w:type="paragraph" w:customStyle="1" w:styleId="MsoChpDefaultdoczillaStyle3">
    <w:name w:val="MsoChpDefault_doczillaStyle_3"/>
    <w:rPr>
      <w:sz w:val="20"/>
    </w:rPr>
  </w:style>
  <w:style w:type="paragraph" w:customStyle="1" w:styleId="WordSection1doczillaStyle3">
    <w:name w:val="WordSection1_doczillaStyle_3"/>
  </w:style>
  <w:style w:type="paragraph" w:customStyle="1" w:styleId="oldoczillaStyle1">
    <w:name w:val="ol_doczillaStyle_1"/>
  </w:style>
  <w:style w:type="paragraph" w:customStyle="1" w:styleId="uldoczillaStyle1">
    <w:name w:val="ul_doczillaStyle_1"/>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rPr>
      <w:rFonts w:ascii="Times New Roman" w:hAnsi="Times New Roman"/>
    </w:rPr>
  </w:style>
  <w:style w:type="character" w:customStyle="1" w:styleId="doczillaStyle2">
    <w:name w:val="Текст сноски Знак_doczillaStyle_2"/>
    <w:uiPriority w:val="99"/>
    <w:semiHidden/>
  </w:style>
  <w:style w:type="paragraph" w:customStyle="1" w:styleId="MsoNormaldoczillaStyle4">
    <w:name w:val="MsoNormal_doczillaStyle_4"/>
    <w:pPr>
      <w:spacing w:after="200" w:line="276" w:lineRule="auto"/>
    </w:pPr>
  </w:style>
  <w:style w:type="paragraph" w:customStyle="1" w:styleId="MsoChpDefaultdoczillaStyle4">
    <w:name w:val="MsoChpDefault_doczillaStyle_4"/>
    <w:rPr>
      <w:sz w:val="20"/>
    </w:rPr>
  </w:style>
  <w:style w:type="paragraph" w:customStyle="1" w:styleId="WordSection1doczillaStyle4">
    <w:name w:val="WordSection1_doczillaStyle_4"/>
  </w:style>
  <w:style w:type="paragraph" w:customStyle="1" w:styleId="MsoNormaldoczillaStyle5">
    <w:name w:val="MsoNormal_doczillaStyle_5"/>
    <w:pPr>
      <w:spacing w:after="200" w:line="276" w:lineRule="auto"/>
    </w:pPr>
  </w:style>
  <w:style w:type="paragraph" w:customStyle="1" w:styleId="MsoChpDefaultdoczillaStyle5">
    <w:name w:val="MsoChpDefault_doczillaStyle_5"/>
    <w:rPr>
      <w:sz w:val="20"/>
    </w:rPr>
  </w:style>
  <w:style w:type="paragraph" w:customStyle="1" w:styleId="WordSection1doczillaStyle5">
    <w:name w:val="WordSection1_doczillaStyle_5"/>
  </w:style>
  <w:style w:type="paragraph" w:customStyle="1" w:styleId="MsoNormaldoczillaStyle6">
    <w:name w:val="MsoNormal_doczillaStyle_6"/>
    <w:pPr>
      <w:spacing w:after="200" w:line="276" w:lineRule="auto"/>
    </w:pPr>
  </w:style>
  <w:style w:type="paragraph" w:customStyle="1" w:styleId="MsoChpDefaultdoczillaStyle6">
    <w:name w:val="MsoChpDefault_doczillaStyle_6"/>
    <w:rPr>
      <w:sz w:val="20"/>
    </w:rPr>
  </w:style>
  <w:style w:type="paragraph" w:customStyle="1" w:styleId="WordSection1doczillaStyle6">
    <w:name w:val="WordSection1_doczillaStyle_6"/>
  </w:style>
  <w:style w:type="paragraph" w:customStyle="1" w:styleId="MsoNormaldoczillaStyle7">
    <w:name w:val="MsoNormal_doczillaStyle_7"/>
    <w:pPr>
      <w:spacing w:after="200" w:line="276" w:lineRule="auto"/>
    </w:pPr>
  </w:style>
  <w:style w:type="paragraph" w:customStyle="1" w:styleId="MsoChpDefaultdoczillaStyle7">
    <w:name w:val="MsoChpDefault_doczillaStyle_7"/>
    <w:rPr>
      <w:sz w:val="20"/>
    </w:rPr>
  </w:style>
  <w:style w:type="paragraph" w:customStyle="1" w:styleId="WordSection1doczillaStyle7">
    <w:name w:val="WordSection1_doczillaStyle_7"/>
  </w:style>
  <w:style w:type="paragraph" w:customStyle="1" w:styleId="oldoczillaStyle2">
    <w:name w:val="ol_doczillaStyle_2"/>
  </w:style>
  <w:style w:type="paragraph" w:customStyle="1" w:styleId="uldoczillaStyle2">
    <w:name w:val="ul_doczillaStyle_2"/>
  </w:style>
  <w:style w:type="paragraph" w:customStyle="1" w:styleId="MsoNormaldoczillaStyle8">
    <w:name w:val="MsoNormal_doczillaStyle_8"/>
    <w:pPr>
      <w:spacing w:after="200" w:line="276" w:lineRule="auto"/>
    </w:pPr>
  </w:style>
  <w:style w:type="paragraph" w:customStyle="1" w:styleId="MsoChpDefaultdoczillaStyle8">
    <w:name w:val="MsoChpDefault_doczillaStyle_8"/>
    <w:rPr>
      <w:sz w:val="20"/>
    </w:rPr>
  </w:style>
  <w:style w:type="paragraph" w:customStyle="1" w:styleId="WordSection1doczillaStyle8">
    <w:name w:val="WordSection1_doczillaStyle_8"/>
  </w:style>
  <w:style w:type="character" w:customStyle="1" w:styleId="frUsedbyWordforHelpfootnotesymbols1Ciaeniinee1-FNCiaeniinee-FN45ReferencianotaalpieSUPERS1">
    <w:name w:val="Знак сноски\;fr\;Used by Word for Help footnote symbols\;Знак сноски 1\;Ciae niinee 1\;Знак сноски-FN\;Ciae niinee-FN\;Ссылка на сноску 45\;Referencia nota al pie\;SUPERS"/>
    <w:uiPriority w:val="99"/>
    <w:rPr>
      <w:rFonts w:ascii="Times New Roman" w:hAnsi="Times New Roman"/>
    </w:rPr>
  </w:style>
  <w:style w:type="character" w:customStyle="1" w:styleId="doczillaStyle3">
    <w:name w:val="Текст сноски Знак_doczillaStyle_3"/>
    <w:uiPriority w:val="99"/>
    <w:semiHidden/>
  </w:style>
  <w:style w:type="paragraph" w:customStyle="1" w:styleId="MsoNormaldoczillaStyle9">
    <w:name w:val="MsoNormal_doczillaStyle_9"/>
    <w:pPr>
      <w:spacing w:after="200" w:line="276" w:lineRule="auto"/>
    </w:pPr>
  </w:style>
  <w:style w:type="paragraph" w:customStyle="1" w:styleId="MsoChpDefaultdoczillaStyle9">
    <w:name w:val="MsoChpDefault_doczillaStyle_9"/>
    <w:rPr>
      <w:sz w:val="20"/>
    </w:rPr>
  </w:style>
  <w:style w:type="paragraph" w:customStyle="1" w:styleId="WordSection1doczillaStyle9">
    <w:name w:val="WordSection1_doczillaStyle_9"/>
  </w:style>
  <w:style w:type="paragraph" w:customStyle="1" w:styleId="MsoNormaldoczillaStyle10">
    <w:name w:val="MsoNormal_doczillaStyle_10"/>
    <w:pPr>
      <w:spacing w:after="200" w:line="276" w:lineRule="auto"/>
    </w:pPr>
  </w:style>
  <w:style w:type="paragraph" w:customStyle="1" w:styleId="MsoChpDefaultdoczillaStyle10">
    <w:name w:val="MsoChpDefault_doczillaStyle_10"/>
    <w:rPr>
      <w:sz w:val="20"/>
    </w:rPr>
  </w:style>
  <w:style w:type="paragraph" w:customStyle="1" w:styleId="WordSection1doczillaStyle10">
    <w:name w:val="WordSection1_doczillaStyle_10"/>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oldoczillaStyle3">
    <w:name w:val="ol_doczillaStyle_3"/>
  </w:style>
  <w:style w:type="paragraph" w:customStyle="1" w:styleId="uldoczillaStyle3">
    <w:name w:val="ul_doczillaStyle_3"/>
  </w:style>
  <w:style w:type="paragraph" w:customStyle="1" w:styleId="MsoNormaldoczillaStyle11">
    <w:name w:val="MsoNormal_doczillaStyle_11"/>
    <w:pPr>
      <w:spacing w:after="200" w:line="276" w:lineRule="auto"/>
    </w:p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spacing w:before="100" w:after="100"/>
      <w:ind w:left="720"/>
    </w:pPr>
    <w:rPr>
      <w:rFonts w:ascii="Times New Roman" w:hAnsi="Times New Roman"/>
      <w:sz w:val="24"/>
    </w:rPr>
  </w:style>
  <w:style w:type="paragraph" w:customStyle="1" w:styleId="MsoChpDefaultdoczillaStyle11">
    <w:name w:val="MsoChpDefault_doczillaStyle_11"/>
    <w:rPr>
      <w:sz w:val="20"/>
    </w:rPr>
  </w:style>
  <w:style w:type="paragraph" w:customStyle="1" w:styleId="WordSection1doczillaStyle11">
    <w:name w:val="WordSection1_doczillaStyle_11"/>
  </w:style>
  <w:style w:type="paragraph" w:customStyle="1" w:styleId="MsoNormaldoczillaStyle12">
    <w:name w:val="MsoNormal_doczillaStyle_12"/>
    <w:pPr>
      <w:spacing w:after="200" w:line="276" w:lineRule="auto"/>
    </w:pPr>
  </w:style>
  <w:style w:type="paragraph" w:customStyle="1" w:styleId="MsoChpDefaultdoczillaStyle12">
    <w:name w:val="MsoChpDefault_doczillaStyle_12"/>
    <w:rPr>
      <w:sz w:val="20"/>
    </w:rPr>
  </w:style>
  <w:style w:type="paragraph" w:customStyle="1" w:styleId="WordSection1doczillaStyle12">
    <w:name w:val="WordSection1_doczillaStyle_12"/>
  </w:style>
  <w:style w:type="paragraph" w:customStyle="1" w:styleId="oldoczillaStyle4">
    <w:name w:val="ol_doczillaStyle_4"/>
  </w:style>
  <w:style w:type="paragraph" w:customStyle="1" w:styleId="uldoczillaStyle4">
    <w:name w:val="ul_doczillaStyle_4"/>
  </w:style>
  <w:style w:type="paragraph" w:customStyle="1" w:styleId="MsoNormaldoczillaStyle13">
    <w:name w:val="MsoNormal_doczillaStyle_13"/>
    <w:pPr>
      <w:spacing w:after="200" w:line="276" w:lineRule="auto"/>
    </w:pPr>
  </w:style>
  <w:style w:type="paragraph" w:customStyle="1" w:styleId="MsoChpDefaultdoczillaStyle13">
    <w:name w:val="MsoChpDefault_doczillaStyle_13"/>
    <w:rPr>
      <w:sz w:val="20"/>
    </w:rPr>
  </w:style>
  <w:style w:type="paragraph" w:customStyle="1" w:styleId="WordSection1doczillaStyle13">
    <w:name w:val="WordSection1_doczillaStyle_13"/>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spacing w:before="100" w:after="100"/>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ru.wikipedia.org/wiki/%D0%A1%D0%B5%D0%B2%D0%B5%D1%80%D0%BE-%D0%9A%D0%B0%D0%B2%D0%BA%D0%B0%D0%B7%D1%81%D0%BA%D0%B8%D0%B9_%D1%84%D0%B5%D0%B4%D0%B5%D1%80%D0%B0%D0%BB%D1%8C%D0%BD%D1%8B%D0%B9_%D0%BE%D0%BA%D1%80%D1%83%D0%B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6FAB4-13F2-4121-A6BD-7E8C7CF24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19492</Words>
  <Characters>111108</Characters>
  <Application>Microsoft Office Word</Application>
  <DocSecurity>0</DocSecurity>
  <Lines>925</Lines>
  <Paragraphs>260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130340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Сорокина Наталия Валерьевна</cp:lastModifiedBy>
  <cp:revision>2</cp:revision>
  <cp:lastPrinted>2014-05-26T14:27:00Z</cp:lastPrinted>
  <dcterms:created xsi:type="dcterms:W3CDTF">2026-02-03T15:09:00Z</dcterms:created>
  <dcterms:modified xsi:type="dcterms:W3CDTF">2026-09-16T06:35:00Z</dcterms:modified>
</cp:coreProperties>
</file>