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1755" w:leader="none"/>
        </w:tabs>
        <w:snapToGrid w:val="false"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bookmarkStart w:id="0" w:name="_GoBack"/>
      <w:bookmarkEnd w:id="0"/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3810</wp:posOffset>
            </wp:positionH>
            <wp:positionV relativeFrom="paragraph">
              <wp:posOffset>2540</wp:posOffset>
            </wp:positionV>
            <wp:extent cx="2922905" cy="3121025"/>
            <wp:effectExtent l="0" t="0" r="0" b="0"/>
            <wp:wrapTight wrapText="bothSides">
              <wp:wrapPolygon edited="0">
                <wp:start x="1536" y="123"/>
                <wp:lineTo x="833" y="916"/>
                <wp:lineTo x="271" y="1837"/>
                <wp:lineTo x="271" y="3816"/>
                <wp:lineTo x="4495" y="4606"/>
                <wp:lineTo x="10690" y="4606"/>
                <wp:lineTo x="833" y="5261"/>
                <wp:lineTo x="271" y="5398"/>
                <wp:lineTo x="271" y="6980"/>
                <wp:lineTo x="9703" y="8826"/>
                <wp:lineTo x="10690" y="8826"/>
                <wp:lineTo x="692" y="9484"/>
                <wp:lineTo x="129" y="9610"/>
                <wp:lineTo x="129" y="11990"/>
                <wp:lineTo x="5622" y="13040"/>
                <wp:lineTo x="271" y="13177"/>
                <wp:lineTo x="271" y="15148"/>
                <wp:lineTo x="10690" y="15148"/>
                <wp:lineTo x="271" y="16209"/>
                <wp:lineTo x="271" y="21084"/>
                <wp:lineTo x="16181" y="21084"/>
                <wp:lineTo x="16464" y="19502"/>
                <wp:lineTo x="15617" y="19374"/>
                <wp:lineTo x="9565" y="19374"/>
                <wp:lineTo x="9703" y="18713"/>
                <wp:lineTo x="7170" y="17259"/>
                <wp:lineTo x="5763" y="17259"/>
                <wp:lineTo x="10690" y="15148"/>
                <wp:lineTo x="16880" y="15022"/>
                <wp:lineTo x="16880" y="13177"/>
                <wp:lineTo x="10690" y="13040"/>
                <wp:lineTo x="13503" y="11858"/>
                <wp:lineTo x="13365" y="11329"/>
                <wp:lineTo x="9420" y="10934"/>
                <wp:lineTo x="13786" y="10276"/>
                <wp:lineTo x="13928" y="9484"/>
                <wp:lineTo x="10690" y="8826"/>
                <wp:lineTo x="11113" y="6717"/>
                <wp:lineTo x="11955" y="6185"/>
                <wp:lineTo x="11817" y="5661"/>
                <wp:lineTo x="10690" y="4606"/>
                <wp:lineTo x="15334" y="4211"/>
                <wp:lineTo x="15617" y="4079"/>
                <wp:lineTo x="13928" y="2497"/>
                <wp:lineTo x="14211" y="1837"/>
                <wp:lineTo x="13082" y="1573"/>
                <wp:lineTo x="3225" y="123"/>
                <wp:lineTo x="1536" y="123"/>
              </wp:wrapPolygon>
            </wp:wrapTight>
            <wp:docPr id="1" name="Рисунок 5" descr="Углы бланков филиалов 2025-08-27-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 descr="Углы бланков филиалов 2025-08-27-7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905" cy="3121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ab/>
      </w:r>
    </w:p>
    <w:p>
      <w:pPr>
        <w:pStyle w:val="Normal"/>
        <w:tabs>
          <w:tab w:val="clear" w:pos="708"/>
          <w:tab w:val="left" w:pos="1755" w:leader="none"/>
        </w:tabs>
        <w:snapToGrid w:val="false"/>
        <w:spacing w:lineRule="auto" w:line="276" w:before="0" w:after="0"/>
        <w:jc w:val="right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br w:type="textWrapping" w:clear="all"/>
      </w:r>
    </w:p>
    <w:p>
      <w:pPr>
        <w:pStyle w:val="Normal"/>
        <w:snapToGrid w:val="false"/>
        <w:spacing w:lineRule="auto" w:line="360" w:before="0" w:after="0"/>
        <w:ind w:left="567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ЗАПРОС ТЕХНИКО-КОММЕРЧЕСКОГО ПРЕДЛОЖЕНИЯ </w:t>
      </w:r>
    </w:p>
    <w:p>
      <w:pPr>
        <w:pStyle w:val="Normal"/>
        <w:snapToGrid w:val="false"/>
        <w:spacing w:lineRule="auto" w:line="360" w:before="0" w:after="0"/>
        <w:ind w:left="567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в рамках Упрощенной закупки по лоту № 1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7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-ЭКСП-БПД-2026-ДФ </w:t>
      </w:r>
    </w:p>
    <w:p>
      <w:pPr>
        <w:pStyle w:val="Normal"/>
        <w:widowControl/>
        <w:suppressAutoHyphens w:val="true"/>
        <w:bidi w:val="0"/>
        <w:snapToGrid w:val="false"/>
        <w:spacing w:lineRule="auto" w:line="360" w:before="0" w:after="0"/>
        <w:ind w:left="567"/>
        <w:jc w:val="center"/>
        <w:rPr>
          <w:rFonts w:ascii="Times New Roman" w:hAnsi="Times New Roman" w:eastAsia="Calibri" w:cs="" w:cstheme="minorBidi" w:eastAsiaTheme="minorHAnsi"/>
          <w:b/>
          <w:color w:val="auto"/>
          <w:kern w:val="0"/>
          <w:sz w:val="22"/>
          <w:szCs w:val="22"/>
          <w:lang w:val="ru-RU" w:eastAsia="en-US" w:bidi="ar-SA"/>
        </w:rPr>
      </w:pPr>
      <w:r>
        <w:rPr>
          <w:rFonts w:eastAsia="Calibri" w:cs="" w:cstheme="minorBidi" w:eastAsiaTheme="minorHAnsi" w:ascii="Times New Roman" w:hAnsi="Times New Roman"/>
          <w:b/>
          <w:color w:val="auto"/>
          <w:kern w:val="0"/>
          <w:sz w:val="22"/>
          <w:szCs w:val="22"/>
          <w:lang w:val="ru-RU" w:eastAsia="en-US" w:bidi="ar-SA"/>
        </w:rPr>
        <w:t>«ОКПД2 71.12.40 Поверка компонентов  АИИС КУЭ Филиала ПАО «РусГидро» - «Дагестанский филиал»</w:t>
      </w:r>
    </w:p>
    <w:p>
      <w:pPr>
        <w:pStyle w:val="Normal"/>
        <w:numPr>
          <w:ilvl w:val="0"/>
          <w:numId w:val="12"/>
        </w:numPr>
        <w:tabs>
          <w:tab w:val="clear" w:pos="708"/>
          <w:tab w:val="left" w:pos="284" w:leader="none"/>
        </w:tabs>
        <w:snapToGrid w:val="false"/>
        <w:spacing w:lineRule="auto" w:line="240" w:before="120" w:after="0"/>
        <w:ind w:hanging="0" w:left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Филиал ПАО «РусГидро» - «Дагестанский филиал»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(далее – Заказчик) сообщает о проведении анализа технико-коммерческих предложений потенциальных исполнителей в рамках упрощенной закупки на право заключения договора по лоту № 1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7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-ЭКСП-БПД-2026-ДФ «ОКПД2 71.12.40 Поверка компонентов  АИИС КУЭ Филиала ПАО «РусГидро» - «Дагестанский филиал».</w:t>
      </w:r>
    </w:p>
    <w:p>
      <w:pPr>
        <w:pStyle w:val="Normal"/>
        <w:numPr>
          <w:ilvl w:val="0"/>
          <w:numId w:val="13"/>
        </w:numPr>
        <w:tabs>
          <w:tab w:val="clear" w:pos="708"/>
          <w:tab w:val="left" w:pos="284" w:leader="none"/>
        </w:tabs>
        <w:snapToGrid w:val="false"/>
        <w:spacing w:lineRule="auto" w:line="240" w:before="120" w:after="0"/>
        <w:ind w:hanging="0" w:left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Подробные требования к поставке (в том числе, сведения об объеме, месте, сроках оказания услуг) приведены в приложении №1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14"/>
        </w:numPr>
        <w:tabs>
          <w:tab w:val="clear" w:pos="708"/>
          <w:tab w:val="left" w:pos="284" w:leader="none"/>
        </w:tabs>
        <w:snapToGrid w:val="false"/>
        <w:spacing w:lineRule="auto" w:line="240" w:before="120" w:after="0"/>
        <w:ind w:hanging="0" w:left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исполнителя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15"/>
        </w:numPr>
        <w:tabs>
          <w:tab w:val="clear" w:pos="708"/>
          <w:tab w:val="left" w:pos="284" w:leader="none"/>
        </w:tabs>
        <w:snapToGrid w:val="false"/>
        <w:spacing w:lineRule="auto" w:line="240" w:before="120" w:after="0"/>
        <w:ind w:hanging="0" w:left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16"/>
        </w:numPr>
        <w:tabs>
          <w:tab w:val="clear" w:pos="708"/>
          <w:tab w:val="left" w:pos="284" w:leader="none"/>
        </w:tabs>
        <w:snapToGrid w:val="false"/>
        <w:spacing w:lineRule="auto" w:line="240" w:before="120" w:after="0"/>
        <w:ind w:hanging="0" w:left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Исполнителя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napToGrid w:val="false"/>
        <w:spacing w:lineRule="auto" w:line="240" w:before="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napToGrid w:val="false"/>
        <w:spacing w:lineRule="auto" w:line="240" w:before="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полное наименование Исполнителя,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napToGrid w:val="false"/>
        <w:spacing w:lineRule="auto" w:line="240" w:before="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юридический адрес, почтовый адрес, ИНН;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napToGrid w:val="false"/>
        <w:spacing w:lineRule="auto" w:line="240" w:before="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контактные данные: номер телефона,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 ФИО контактного лица;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napToGrid w:val="false"/>
        <w:spacing w:lineRule="auto" w:line="240" w:before="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гарантии наличия у Исполнителя </w:t>
      </w:r>
      <w:r>
        <w:rPr>
          <w:rFonts w:eastAsia="Times New Roman" w:cs="Times New Roman" w:ascii="Times New Roman" w:hAnsi="Times New Roman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napToGrid w:val="false"/>
        <w:spacing w:lineRule="auto" w:line="240" w:before="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информацию / документы, подтверждающие соответствие Исполнителя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napToGrid w:val="false"/>
        <w:spacing w:lineRule="auto" w:line="240" w:before="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 </w:t>
      </w:r>
      <w:r>
        <w:rPr>
          <w:rFonts w:eastAsia="Times New Roman" w:cs="Times New Roman" w:ascii="Times New Roman" w:hAnsi="Times New Roman"/>
          <w:sz w:val="24"/>
          <w:szCs w:val="24"/>
        </w:rPr>
        <w:t>приложение 1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napToGrid w:val="false"/>
        <w:spacing w:lineRule="auto" w:line="240" w:before="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оказания услуг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приложение 1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napToGrid w:val="false"/>
        <w:spacing w:lineRule="auto" w:line="240" w:before="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согласие Исполнителя на существенные условия будущего договора, в том числе условия оплаты и поставки (см. </w:t>
      </w:r>
      <w:r>
        <w:rPr>
          <w:rFonts w:eastAsia="Times New Roman" w:cs="Times New Roman" w:ascii="Times New Roman" w:hAnsi="Times New Roman"/>
          <w:sz w:val="24"/>
          <w:szCs w:val="24"/>
        </w:rPr>
        <w:t>приложение 2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napToGrid w:val="false"/>
        <w:spacing w:lineRule="auto" w:line="240" w:before="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приложение 1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napToGrid w:val="false"/>
        <w:spacing w:lineRule="auto" w:line="240" w:before="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17"/>
        </w:numPr>
        <w:tabs>
          <w:tab w:val="clear" w:pos="708"/>
          <w:tab w:val="left" w:pos="284" w:leader="none"/>
        </w:tabs>
        <w:snapToGrid w:val="false"/>
        <w:spacing w:lineRule="auto" w:line="240" w:before="120" w:after="0"/>
        <w:ind w:hanging="0" w:left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Срок подачи технико-коммерческих предложений: до 12:00 28.09.2026 г. </w:t>
      </w:r>
    </w:p>
    <w:p>
      <w:pPr>
        <w:pStyle w:val="Normal"/>
        <w:numPr>
          <w:ilvl w:val="0"/>
          <w:numId w:val="18"/>
        </w:numPr>
        <w:tabs>
          <w:tab w:val="clear" w:pos="708"/>
          <w:tab w:val="left" w:pos="284" w:leader="none"/>
        </w:tabs>
        <w:snapToGrid w:val="false"/>
        <w:spacing w:lineRule="auto" w:line="240" w:before="120" w:after="0"/>
        <w:ind w:hanging="0" w:left="0"/>
        <w:jc w:val="both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Предложения должны быть представлены в виде сканированной электронной копии в адрес ответственного лица: Электронная (торговая) площадка: АО «Российский аукционный дом» https://tender.lot-online.ru.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>Приложения:</w:t>
      </w:r>
    </w:p>
    <w:p>
      <w:pPr>
        <w:pStyle w:val="Normal"/>
        <w:numPr>
          <w:ilvl w:val="0"/>
          <w:numId w:val="19"/>
        </w:numPr>
        <w:tabs>
          <w:tab w:val="clear" w:pos="708"/>
          <w:tab w:val="left" w:pos="851" w:leader="none"/>
        </w:tabs>
        <w:snapToGrid w:val="false"/>
        <w:spacing w:lineRule="auto" w:line="240" w:before="0" w:after="0"/>
        <w:ind w:hanging="493" w:left="85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Технические требования;</w:t>
      </w:r>
    </w:p>
    <w:p>
      <w:pPr>
        <w:pStyle w:val="Normal"/>
        <w:numPr>
          <w:ilvl w:val="0"/>
          <w:numId w:val="20"/>
        </w:numPr>
        <w:tabs>
          <w:tab w:val="clear" w:pos="708"/>
          <w:tab w:val="left" w:pos="851" w:leader="none"/>
        </w:tabs>
        <w:snapToGrid w:val="false"/>
        <w:spacing w:lineRule="auto" w:line="240" w:before="0" w:after="0"/>
        <w:ind w:hanging="493" w:left="85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Проект типового договора.</w:t>
      </w:r>
    </w:p>
    <w:sectPr>
      <w:headerReference w:type="default" r:id="rId3"/>
      <w:type w:val="nextPage"/>
      <w:pgSz w:w="11906" w:h="16838"/>
      <w:pgMar w:left="1701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79157244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3"/>
    <w:lvlOverride w:ilvl="0">
      <w:startOverride w:val="1"/>
    </w:lvlOverride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10"/>
    <w:lvlOverride w:ilvl="0">
      <w:startOverride w:val="1"/>
    </w:lvlOverride>
  </w:num>
  <w:num w:numId="2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Текст сноски Знак"/>
    <w:basedOn w:val="DefaultParagraphFont"/>
    <w:semiHidden/>
    <w:qFormat/>
    <w:rsid w:val="00e1190b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0" w:customStyle="1">
    <w:name w:val="Символ сноски"/>
    <w:semiHidden/>
    <w:unhideWhenUsed/>
    <w:qFormat/>
    <w:rsid w:val="00e1190b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287e12"/>
    <w:rPr>
      <w:color w:val="0563C1" w:themeColor="hyperlink"/>
      <w:u w:val="single"/>
    </w:rPr>
  </w:style>
  <w:style w:type="character" w:styleId="Style11" w:customStyle="1">
    <w:name w:val="Верхний колонтитул Знак"/>
    <w:basedOn w:val="DefaultParagraphFont"/>
    <w:uiPriority w:val="99"/>
    <w:qFormat/>
    <w:rsid w:val="00a4561a"/>
    <w:rPr/>
  </w:style>
  <w:style w:type="character" w:styleId="Style12" w:customStyle="1">
    <w:name w:val="Нижний колонтитул Знак"/>
    <w:basedOn w:val="DefaultParagraphFont"/>
    <w:uiPriority w:val="99"/>
    <w:qFormat/>
    <w:rsid w:val="00a4561a"/>
    <w:rPr/>
  </w:style>
  <w:style w:type="character" w:styleId="LineNumber">
    <w:name w:val="Line Number"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 Unicode MS"/>
    </w:rPr>
  </w:style>
  <w:style w:type="paragraph" w:styleId="FootnoteText">
    <w:name w:val="Footnote Text"/>
    <w:basedOn w:val="Normal"/>
    <w:link w:val="Style9"/>
    <w:semiHidden/>
    <w:unhideWhenUsed/>
    <w:rsid w:val="00e1190b"/>
    <w:pPr>
      <w:snapToGrid w:val="false"/>
      <w:spacing w:lineRule="auto" w:line="240" w:before="0" w:after="0"/>
      <w:ind w:firstLine="567"/>
      <w:jc w:val="both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Style15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1"/>
    <w:uiPriority w:val="99"/>
    <w:unhideWhenUsed/>
    <w:rsid w:val="00a4561a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2"/>
    <w:uiPriority w:val="99"/>
    <w:unhideWhenUsed/>
    <w:rsid w:val="00a4561a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Application>AlterOffice/2026.2.0.0$Linux_X86_64 LibreOffice_project/bc4ef1adf80b36c7a6365f8ed6cbf29021361edd</Application>
  <AppVersion>15.0000</AppVersion>
  <Pages>2</Pages>
  <Words>425</Words>
  <Characters>2996</Characters>
  <CharactersWithSpaces>3384</CharactersWithSpaces>
  <Paragraphs>27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2026-03-04T07:49:00Z</dcterms:created>
  <dc:creator>Магомедов Аслудин Магомедович</dc:creator>
  <dc:description/>
  <dc:language>ru-RU</dc:language>
  <cp:lastModifiedBy>chintilovamm@corp.gidroogk.com</cp:lastModifiedBy>
  <dcterms:modified xsi:type="dcterms:W3CDTF">2026-09-18T16:07:10Z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