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ind w:left="426" w:hanging="0"/>
        <w:jc w:val="right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Приложение № 8</w:t>
      </w:r>
    </w:p>
    <w:p>
      <w:pPr>
        <w:pStyle w:val="Normal"/>
        <w:spacing w:before="360" w:after="120"/>
        <w:ind w:left="425" w:hanging="0"/>
        <w:jc w:val="center"/>
        <w:rPr>
          <w:rFonts w:ascii="Times New Roman" w:hAnsi="Times New Roman" w:eastAsia="Calibri"/>
          <w:b/>
          <w:caps/>
          <w:szCs w:val="24"/>
        </w:rPr>
      </w:pPr>
      <w:r>
        <w:rPr>
          <w:rFonts w:eastAsia="Calibri" w:ascii="Times New Roman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eastAsia="Calibri" w:ascii="Times New Roman" w:hAnsi="Times New Roman"/>
          <w:sz w:val="26"/>
          <w:szCs w:val="26"/>
        </w:rPr>
        <w:t xml:space="preserve"> / </w:t>
      </w:r>
      <w:r>
        <w:rPr>
          <w:rFonts w:eastAsia="Calibri" w:ascii="Times New Roman" w:hAnsi="Times New Roman"/>
          <w:b/>
          <w:caps/>
          <w:szCs w:val="24"/>
        </w:rPr>
        <w:t>цены единицы товара, работы, услуги</w:t>
      </w:r>
    </w:p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1"/>
        <w:tblW w:w="9527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3686"/>
        <w:gridCol w:w="5137"/>
      </w:tblGrid>
      <w:tr>
        <w:trPr>
          <w:trHeight w:val="525" w:hRule="atLeast"/>
        </w:trPr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Информация по лоту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Times New Roman"/>
                <w:b/>
                <w:i/>
                <w:i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00000A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b/>
                <w:color w:val="00000A"/>
                <w:sz w:val="24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ОКДП2 42.22.12.110 Выполнение проектных, строительно-монтажных работ (включая поставку оборудования и материалов) для технологического присоединения к электрическим сетям заявителя Ермолаев А.А. (O_25-ПЭС-5678 ТП НС;P_25-ПЭС-6019 ТП) в Приморском крае, г. Владивосто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к</w:t>
            </w:r>
          </w:p>
        </w:tc>
      </w:tr>
      <w:tr>
        <w:trPr>
          <w:trHeight w:val="558" w:hRule="atLeast"/>
        </w:trPr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Номер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Calibri" w:cs="Times New Roman"/>
                <w:bCs/>
                <w:smallCaps/>
                <w:color w:val="0070C0"/>
              </w:rPr>
            </w:pPr>
            <w:r>
              <w:rPr>
                <w:rFonts w:eastAsia="Calibri" w:cs="Times New Roman"/>
                <w:bCs/>
                <w:smallCaps/>
                <w:color w:val="0070C0"/>
                <w:sz w:val="26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/>
                <w:smallCaps/>
                <w:color w:val="0070C0"/>
                <w:sz w:val="24"/>
                <w:szCs w:val="24"/>
                <w:shd w:fill="FFF5CE" w:val="clear"/>
              </w:rPr>
              <w:t xml:space="preserve">ЛОТ </w:t>
            </w:r>
            <w:r>
              <w:rPr>
                <w:rFonts w:eastAsia="Calibri" w:cs="Times New Roman" w:ascii="Liberation Serif" w:hAnsi="Liberation Serif"/>
                <w:bCs/>
                <w:color w:val="0070C0"/>
                <w:sz w:val="24"/>
                <w:szCs w:val="24"/>
                <w:shd w:fill="FFF5CE" w:val="clear"/>
              </w:rPr>
              <w:t>№        -КС ПИР СМР-2026-ДРСК-ПЭС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sz w:val="22"/>
                <w:szCs w:val="22"/>
              </w:rPr>
            </w:r>
          </w:p>
        </w:tc>
        <w:tc>
          <w:tcPr>
            <w:tcW w:w="3686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НМЦ лота</w:t>
            </w:r>
          </w:p>
        </w:tc>
        <w:tc>
          <w:tcPr>
            <w:tcW w:w="5137" w:type="dxa"/>
            <w:tcBorders/>
          </w:tcPr>
          <w:p>
            <w:pPr>
              <w:pStyle w:val="Normal"/>
              <w:widowControl w:val="false"/>
              <w:suppressAutoHyphens w:val="true"/>
              <w:spacing w:lineRule="exact" w:line="360" w:before="60" w:after="60"/>
              <w:jc w:val="both"/>
              <w:rPr>
                <w:rFonts w:ascii="Times New Roman" w:hAnsi="Times New Roman" w:eastAsia="Times New Roman"/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>3 827 381,72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2"/>
                <w:szCs w:val="22"/>
                <w:lang w:bidi="ar-SA"/>
              </w:rPr>
              <w:t xml:space="preserve"> руб. без НДС</w:t>
            </w:r>
          </w:p>
        </w:tc>
      </w:tr>
    </w:tbl>
    <w:p>
      <w:pPr>
        <w:pStyle w:val="Normal"/>
        <w:numPr>
          <w:ilvl w:val="0"/>
          <w:numId w:val="2"/>
        </w:numPr>
        <w:spacing w:lineRule="exact" w:line="360" w:before="120" w:after="120"/>
        <w:ind w:left="714" w:hanging="357"/>
        <w:jc w:val="both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Метод укрупненных расчетов, ресурсно-индексный метод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/>
      </w:r>
    </w:p>
    <w:sectPr>
      <w:headerReference w:type="even" r:id="rId2"/>
      <w:headerReference w:type="default" r:id="rId3"/>
      <w:type w:val="nextPage"/>
      <w:pgSz w:w="11906" w:h="16838"/>
      <w:pgMar w:left="1701" w:right="709" w:gutter="0" w:header="964" w:top="1021" w:footer="0" w:bottom="851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60659249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0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7740a"/>
    <w:rPr>
      <w:color w:val="0000FF" w:themeColor="hyperlink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206a95"/>
    <w:rPr>
      <w:rFonts w:ascii="Geneva CY" w:hAnsi="Geneva CY" w:eastAsia="Geneva"/>
      <w:sz w:val="24"/>
      <w:lang w:val="ru-RU" w:eastAsia="en-US"/>
    </w:rPr>
  </w:style>
  <w:style w:type="character" w:styleId="Style12" w:customStyle="1">
    <w:name w:val="Текст сноски Знак"/>
    <w:basedOn w:val="DefaultParagraphFont"/>
    <w:uiPriority w:val="99"/>
    <w:qFormat/>
    <w:rsid w:val="005f30b7"/>
    <w:rPr>
      <w:rFonts w:ascii="Geneva CY" w:hAnsi="Geneva CY" w:eastAsia="Geneva"/>
      <w:lang w:val="ru-RU" w:eastAsia="en-US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5f30b7"/>
    <w:rPr>
      <w:vertAlign w:val="superscript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06a95"/>
    <w:pPr>
      <w:spacing w:before="0" w:after="0"/>
      <w:ind w:left="720" w:hanging="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206a9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2"/>
    <w:uiPriority w:val="99"/>
    <w:unhideWhenUsed/>
    <w:qFormat/>
    <w:rsid w:val="005f30b7"/>
    <w:pPr/>
    <w:rPr>
      <w:sz w:val="20"/>
    </w:rPr>
  </w:style>
  <w:style w:type="paragraph" w:styleId="NormalWeb">
    <w:name w:val="Normal (Web)"/>
    <w:basedOn w:val="Normal"/>
    <w:uiPriority w:val="99"/>
    <w:unhideWhenUsed/>
    <w:qFormat/>
    <w:rsid w:val="00336344"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c13822"/>
    <w:pPr>
      <w:jc w:val="both"/>
    </w:pPr>
    <w:rPr>
      <w:lang w:val="ru-RU" w:eastAsia="en-US"/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0">
    <w:name w:val="Table Grid"/>
    <w:basedOn w:val="a1"/>
    <w:uiPriority w:val="59"/>
    <w:rsid w:val="00c138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Сетка таблицы2"/>
    <w:basedOn w:val="a1"/>
    <w:uiPriority w:val="39"/>
    <w:rsid w:val="00bb06c8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05D07-AA36-42EA-A2D0-ECBC4E71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AlterOffice/2025.2.0.0$Linux_X86_64 LibreOffice_project/6187b38627dc96752c3a67d602c04ead81138ae8</Application>
  <AppVersion>15.0000</AppVersion>
  <Pages>1</Pages>
  <Words>91</Words>
  <Characters>591</Characters>
  <CharactersWithSpaces>669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2021-07-05T12:53:00Z</dcterms:created>
  <dc:creator>Andrey Zhurin</dc:creator>
  <dc:description/>
  <dc:language>ru-RU</dc:language>
  <cp:lastModifiedBy>bobrova_nv</cp:lastModifiedBy>
  <cp:lastPrinted>2021-07-02T09:19:00Z</cp:lastPrinted>
  <dcterms:modified xsi:type="dcterms:W3CDTF">2026-05-04T15:05:28Z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