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A2E" w:rsidRDefault="00523A2E">
      <w:pPr>
        <w:jc w:val="center"/>
      </w:pPr>
    </w:p>
    <w:p w:rsidR="00523A2E" w:rsidRDefault="00B806F5" w:rsidP="006215DF">
      <w:pPr>
        <w:ind w:left="4536"/>
        <w:jc w:val="right"/>
      </w:pPr>
      <w:r>
        <w:t xml:space="preserve">Приложение № </w:t>
      </w:r>
      <w:r w:rsidR="00A10A14" w:rsidRPr="00A10A14">
        <w:t>6</w:t>
      </w:r>
      <w:bookmarkStart w:id="0" w:name="_GoBack"/>
      <w:bookmarkEnd w:id="0"/>
      <w:r w:rsidR="00405BD4">
        <w:t xml:space="preserve"> к ТТ </w:t>
      </w:r>
      <w:r w:rsidR="006215DF" w:rsidRPr="006215DF">
        <w:t>«Инженерно-геодезическая съемка продольного профиля железнодорожного пути необщего пользования Жигулевской ГЭС»</w:t>
      </w: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405BD4">
      <w:pPr>
        <w:jc w:val="center"/>
        <w:rPr>
          <w:b/>
        </w:rPr>
      </w:pPr>
      <w:r>
        <w:rPr>
          <w:b/>
        </w:rPr>
        <w:t>ПОРЯДОК</w:t>
      </w:r>
    </w:p>
    <w:p w:rsidR="00523A2E" w:rsidRDefault="00405BD4">
      <w:pPr>
        <w:jc w:val="center"/>
        <w:rPr>
          <w:b/>
        </w:rPr>
      </w:pPr>
      <w:r>
        <w:rPr>
          <w:b/>
        </w:rPr>
        <w:t>разработки и согласования проектов производства работ</w:t>
      </w: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405BD4">
      <w:pPr>
        <w:jc w:val="center"/>
      </w:pPr>
      <w:r>
        <w:t>2022 г.</w:t>
      </w:r>
    </w:p>
    <w:p w:rsidR="00523A2E" w:rsidRDefault="00405BD4">
      <w:pPr>
        <w:jc w:val="center"/>
        <w:rPr>
          <w:b/>
        </w:rPr>
      </w:pPr>
      <w:r>
        <w:rPr>
          <w:b/>
        </w:rPr>
        <w:t>Содержание</w:t>
      </w:r>
    </w:p>
    <w:p w:rsidR="00523A2E" w:rsidRDefault="00523A2E">
      <w:pPr>
        <w:rPr>
          <w:b/>
        </w:rPr>
      </w:pPr>
    </w:p>
    <w:tbl>
      <w:tblPr>
        <w:tblW w:w="97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31"/>
        <w:gridCol w:w="789"/>
      </w:tblGrid>
      <w:tr w:rsidR="00523A2E">
        <w:tc>
          <w:tcPr>
            <w:tcW w:w="8930" w:type="dxa"/>
          </w:tcPr>
          <w:p w:rsidR="00523A2E" w:rsidRDefault="00405BD4">
            <w:pPr>
              <w:widowControl w:val="0"/>
              <w:ind w:right="-57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 Назначение и область применения ……………………………………..........................</w:t>
            </w:r>
          </w:p>
        </w:tc>
        <w:tc>
          <w:tcPr>
            <w:tcW w:w="789" w:type="dxa"/>
          </w:tcPr>
          <w:p w:rsidR="00523A2E" w:rsidRDefault="00405BD4">
            <w:pPr>
              <w:widowControl w:val="0"/>
              <w:ind w:right="-57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</w:tr>
      <w:tr w:rsidR="00523A2E">
        <w:tc>
          <w:tcPr>
            <w:tcW w:w="8930" w:type="dxa"/>
          </w:tcPr>
          <w:p w:rsidR="00523A2E" w:rsidRDefault="00405BD4">
            <w:pPr>
              <w:widowControl w:val="0"/>
              <w:ind w:firstLine="6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 Общие положения …….………………………………………………………………...</w:t>
            </w:r>
          </w:p>
        </w:tc>
        <w:tc>
          <w:tcPr>
            <w:tcW w:w="789" w:type="dxa"/>
          </w:tcPr>
          <w:p w:rsidR="00523A2E" w:rsidRDefault="00405BD4">
            <w:pPr>
              <w:widowControl w:val="0"/>
              <w:ind w:right="-57" w:firstLine="6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</w:tr>
      <w:tr w:rsidR="00523A2E">
        <w:tc>
          <w:tcPr>
            <w:tcW w:w="8930" w:type="dxa"/>
          </w:tcPr>
          <w:p w:rsidR="00523A2E" w:rsidRDefault="00405BD4">
            <w:pPr>
              <w:widowControl w:val="0"/>
              <w:jc w:val="both"/>
              <w:outlineLvl w:val="1"/>
            </w:pPr>
            <w:r>
              <w:t>3. Требования к содержанию разделов ППР …………………………………………….</w:t>
            </w:r>
          </w:p>
        </w:tc>
        <w:tc>
          <w:tcPr>
            <w:tcW w:w="789" w:type="dxa"/>
          </w:tcPr>
          <w:p w:rsidR="00523A2E" w:rsidRDefault="00405BD4">
            <w:pPr>
              <w:widowControl w:val="0"/>
              <w:ind w:right="-57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</w:tr>
      <w:tr w:rsidR="00523A2E">
        <w:tc>
          <w:tcPr>
            <w:tcW w:w="8930" w:type="dxa"/>
          </w:tcPr>
          <w:p w:rsidR="00523A2E" w:rsidRDefault="00405BD4">
            <w:pPr>
              <w:widowControl w:val="0"/>
              <w:rPr>
                <w:rFonts w:ascii="Times New Roman CYR" w:hAnsi="Times New Roman CYR" w:cs="Times New Roman CYR"/>
                <w:bCs/>
              </w:rPr>
            </w:pPr>
            <w:r>
              <w:rPr>
                <w:bCs/>
              </w:rPr>
              <w:t>4. Требования к оформлению ППР ……………………………………………………….</w:t>
            </w:r>
          </w:p>
        </w:tc>
        <w:tc>
          <w:tcPr>
            <w:tcW w:w="789" w:type="dxa"/>
          </w:tcPr>
          <w:p w:rsidR="00523A2E" w:rsidRDefault="00405BD4">
            <w:pPr>
              <w:widowControl w:val="0"/>
              <w:ind w:right="-57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5</w:t>
            </w:r>
          </w:p>
        </w:tc>
      </w:tr>
      <w:tr w:rsidR="00523A2E">
        <w:tc>
          <w:tcPr>
            <w:tcW w:w="8930" w:type="dxa"/>
          </w:tcPr>
          <w:p w:rsidR="00523A2E" w:rsidRDefault="00405BD4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Приложение ...….…………………………………………………………………………..</w:t>
            </w:r>
          </w:p>
        </w:tc>
        <w:tc>
          <w:tcPr>
            <w:tcW w:w="789" w:type="dxa"/>
          </w:tcPr>
          <w:p w:rsidR="00523A2E" w:rsidRDefault="00405BD4">
            <w:pPr>
              <w:widowControl w:val="0"/>
              <w:ind w:right="-57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</w:t>
            </w:r>
          </w:p>
        </w:tc>
      </w:tr>
      <w:tr w:rsidR="00523A2E">
        <w:tc>
          <w:tcPr>
            <w:tcW w:w="8930" w:type="dxa"/>
          </w:tcPr>
          <w:p w:rsidR="00523A2E" w:rsidRDefault="00523A2E">
            <w:pPr>
              <w:widowControl w:val="0"/>
              <w:jc w:val="both"/>
              <w:rPr>
                <w:rFonts w:ascii="Times New Roman CYR" w:hAnsi="Times New Roman CYR" w:cs="Times New Roman CYR"/>
                <w:color w:val="FF0000"/>
              </w:rPr>
            </w:pPr>
          </w:p>
        </w:tc>
        <w:tc>
          <w:tcPr>
            <w:tcW w:w="789" w:type="dxa"/>
          </w:tcPr>
          <w:p w:rsidR="00523A2E" w:rsidRDefault="00523A2E">
            <w:pPr>
              <w:widowControl w:val="0"/>
              <w:ind w:right="-57"/>
              <w:jc w:val="center"/>
              <w:rPr>
                <w:rFonts w:ascii="Times New Roman CYR" w:hAnsi="Times New Roman CYR" w:cs="Times New Roman CYR"/>
                <w:color w:val="FF0000"/>
              </w:rPr>
            </w:pPr>
          </w:p>
        </w:tc>
      </w:tr>
    </w:tbl>
    <w:p w:rsidR="00523A2E" w:rsidRDefault="00523A2E">
      <w:pPr>
        <w:jc w:val="center"/>
      </w:pPr>
    </w:p>
    <w:p w:rsidR="00523A2E" w:rsidRDefault="00523A2E">
      <w:pPr>
        <w:jc w:val="center"/>
      </w:pPr>
    </w:p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523A2E"/>
    <w:p w:rsidR="00523A2E" w:rsidRDefault="00405BD4">
      <w:pPr>
        <w:tabs>
          <w:tab w:val="left" w:pos="2880"/>
        </w:tabs>
      </w:pPr>
      <w:r>
        <w:tab/>
      </w:r>
    </w:p>
    <w:p w:rsidR="00523A2E" w:rsidRDefault="00523A2E">
      <w:pPr>
        <w:tabs>
          <w:tab w:val="left" w:pos="2880"/>
        </w:tabs>
      </w:pPr>
    </w:p>
    <w:p w:rsidR="00523A2E" w:rsidRDefault="00523A2E">
      <w:pPr>
        <w:tabs>
          <w:tab w:val="left" w:pos="2880"/>
        </w:tabs>
      </w:pPr>
    </w:p>
    <w:p w:rsidR="00523A2E" w:rsidRDefault="00523A2E">
      <w:pPr>
        <w:tabs>
          <w:tab w:val="left" w:pos="2880"/>
        </w:tabs>
      </w:pPr>
    </w:p>
    <w:p w:rsidR="00523A2E" w:rsidRDefault="00523A2E">
      <w:pPr>
        <w:tabs>
          <w:tab w:val="left" w:pos="2880"/>
        </w:tabs>
      </w:pPr>
    </w:p>
    <w:p w:rsidR="00523A2E" w:rsidRDefault="00405BD4">
      <w:pPr>
        <w:tabs>
          <w:tab w:val="left" w:pos="5415"/>
        </w:tabs>
        <w:jc w:val="center"/>
        <w:rPr>
          <w:b/>
        </w:rPr>
      </w:pPr>
      <w:r>
        <w:rPr>
          <w:b/>
        </w:rPr>
        <w:t xml:space="preserve">1. </w:t>
      </w:r>
      <w:r>
        <w:rPr>
          <w:rFonts w:ascii="Times New Roman CYR" w:hAnsi="Times New Roman CYR" w:cs="Times New Roman CYR"/>
          <w:b/>
        </w:rPr>
        <w:t>Назначение и область применения</w:t>
      </w:r>
      <w:r>
        <w:rPr>
          <w:b/>
        </w:rPr>
        <w:t xml:space="preserve"> </w:t>
      </w:r>
    </w:p>
    <w:p w:rsidR="00523A2E" w:rsidRDefault="00523A2E">
      <w:pPr>
        <w:tabs>
          <w:tab w:val="left" w:pos="5415"/>
        </w:tabs>
        <w:jc w:val="both"/>
      </w:pPr>
    </w:p>
    <w:p w:rsidR="00523A2E" w:rsidRDefault="00405BD4">
      <w:pPr>
        <w:ind w:firstLine="540"/>
        <w:jc w:val="both"/>
        <w:outlineLvl w:val="1"/>
      </w:pPr>
      <w:r>
        <w:t>Настоящий Порядок устанавливает состав разделов проекта производства работ (далее – ППР), требования к содержанию этих разделов и порядок оформления ППР.</w:t>
      </w:r>
    </w:p>
    <w:p w:rsidR="00523A2E" w:rsidRDefault="00405BD4">
      <w:pPr>
        <w:ind w:firstLine="600"/>
        <w:jc w:val="both"/>
      </w:pPr>
      <w:r>
        <w:t xml:space="preserve">Порядок обязателен для исполнения работниками Филиала и подрядных организаций, выполняющими работы (строительные, монтажные, ремонтные и др.) на объектах и территории Филиала.   </w:t>
      </w:r>
    </w:p>
    <w:p w:rsidR="00523A2E" w:rsidRDefault="00523A2E">
      <w:pPr>
        <w:ind w:firstLine="600"/>
        <w:jc w:val="both"/>
      </w:pPr>
    </w:p>
    <w:p w:rsidR="00523A2E" w:rsidRDefault="00405BD4">
      <w:pPr>
        <w:ind w:firstLine="600"/>
        <w:jc w:val="center"/>
        <w:rPr>
          <w:b/>
        </w:rPr>
      </w:pPr>
      <w:r>
        <w:rPr>
          <w:b/>
        </w:rPr>
        <w:t>2. Общие положения</w:t>
      </w:r>
    </w:p>
    <w:p w:rsidR="00523A2E" w:rsidRDefault="00523A2E">
      <w:pPr>
        <w:ind w:firstLine="600"/>
        <w:rPr>
          <w:b/>
        </w:rPr>
      </w:pPr>
    </w:p>
    <w:p w:rsidR="00523A2E" w:rsidRDefault="00405BD4">
      <w:pPr>
        <w:ind w:firstLine="540"/>
        <w:jc w:val="both"/>
        <w:outlineLvl w:val="1"/>
      </w:pPr>
      <w:r>
        <w:t xml:space="preserve">ППР разрабатываются организациями, выполняющими работы или специализированными организациями до начала выполнения работ. ППР утверждается руководителем организации, разработавшей ППР и согласовывается с Первым заместителем директора – главным инженером Филиала. Готовность ППР обеспечивается не позднее чем за </w:t>
      </w:r>
      <w:r w:rsidRPr="001D17B8">
        <w:t>5</w:t>
      </w:r>
      <w:r>
        <w:t xml:space="preserve"> дней до начала производства работ.</w:t>
      </w:r>
    </w:p>
    <w:p w:rsidR="00523A2E" w:rsidRDefault="00405BD4">
      <w:pPr>
        <w:ind w:firstLine="540"/>
        <w:jc w:val="both"/>
        <w:outlineLvl w:val="1"/>
      </w:pPr>
      <w:r>
        <w:t xml:space="preserve"> Исходными данными для разработки решений в ППР являются:</w:t>
      </w:r>
    </w:p>
    <w:p w:rsidR="00523A2E" w:rsidRDefault="00405BD4">
      <w:pPr>
        <w:ind w:firstLine="540"/>
        <w:jc w:val="both"/>
        <w:outlineLvl w:val="1"/>
      </w:pPr>
      <w:r>
        <w:t>- проект организации строительства;</w:t>
      </w:r>
    </w:p>
    <w:p w:rsidR="00523A2E" w:rsidRDefault="00405BD4">
      <w:pPr>
        <w:ind w:firstLine="540"/>
        <w:jc w:val="both"/>
        <w:outlineLvl w:val="1"/>
      </w:pPr>
      <w:r>
        <w:t>- необходимая рабочая документация;</w:t>
      </w:r>
    </w:p>
    <w:p w:rsidR="00523A2E" w:rsidRDefault="00405BD4">
      <w:pPr>
        <w:ind w:firstLine="540"/>
        <w:jc w:val="both"/>
        <w:outlineLvl w:val="1"/>
      </w:pPr>
      <w:r>
        <w:t>- материалы и результаты технического обследования подлежащих реконструкции эксплуатируемых зданий и сооружений, а также требования к выполнению строительных работ в условиях действующего производства;</w:t>
      </w:r>
    </w:p>
    <w:p w:rsidR="00523A2E" w:rsidRDefault="00405BD4">
      <w:pPr>
        <w:ind w:firstLine="540"/>
        <w:jc w:val="both"/>
        <w:outlineLvl w:val="1"/>
      </w:pPr>
      <w:r>
        <w:t>- существующая в организации база механизации;</w:t>
      </w:r>
    </w:p>
    <w:p w:rsidR="00523A2E" w:rsidRDefault="00405BD4">
      <w:pPr>
        <w:ind w:firstLine="540"/>
        <w:jc w:val="both"/>
        <w:outlineLvl w:val="1"/>
      </w:pPr>
      <w:r>
        <w:t>- особые условия строительства, связанные с возникновением зон постоянно действующих и потенциально действующих опасных производственных факторов.</w:t>
      </w:r>
    </w:p>
    <w:p w:rsidR="00523A2E" w:rsidRDefault="00405BD4">
      <w:pPr>
        <w:ind w:firstLine="540"/>
        <w:jc w:val="both"/>
        <w:outlineLvl w:val="1"/>
      </w:pPr>
      <w:r>
        <w:t>ППР должен содержать следующие разделы:</w:t>
      </w:r>
    </w:p>
    <w:p w:rsidR="00523A2E" w:rsidRDefault="00405BD4">
      <w:pPr>
        <w:ind w:firstLine="540"/>
        <w:jc w:val="both"/>
        <w:outlineLvl w:val="1"/>
      </w:pPr>
      <w:r>
        <w:t>- порядок производства работ;</w:t>
      </w:r>
    </w:p>
    <w:p w:rsidR="00523A2E" w:rsidRDefault="00405BD4">
      <w:pPr>
        <w:ind w:firstLine="540"/>
        <w:jc w:val="both"/>
        <w:outlineLvl w:val="1"/>
      </w:pPr>
      <w:r>
        <w:t xml:space="preserve">- применяемое оборудование и </w:t>
      </w:r>
      <w:proofErr w:type="spellStart"/>
      <w:r>
        <w:t>специнструменты</w:t>
      </w:r>
      <w:proofErr w:type="spellEnd"/>
      <w:r>
        <w:t>;</w:t>
      </w:r>
    </w:p>
    <w:p w:rsidR="00523A2E" w:rsidRDefault="00405BD4">
      <w:pPr>
        <w:ind w:firstLine="540"/>
        <w:jc w:val="both"/>
        <w:outlineLvl w:val="1"/>
      </w:pPr>
      <w:r>
        <w:t>- оценка качества и приемка работ;</w:t>
      </w:r>
    </w:p>
    <w:p w:rsidR="00523A2E" w:rsidRDefault="00405BD4">
      <w:pPr>
        <w:ind w:firstLine="540"/>
        <w:jc w:val="both"/>
        <w:outlineLvl w:val="1"/>
      </w:pPr>
      <w:r>
        <w:t>- квалификационный состав бригады;</w:t>
      </w:r>
    </w:p>
    <w:p w:rsidR="00523A2E" w:rsidRDefault="00405BD4">
      <w:pPr>
        <w:ind w:firstLine="540"/>
        <w:jc w:val="both"/>
        <w:outlineLvl w:val="1"/>
      </w:pPr>
      <w:r>
        <w:t xml:space="preserve">- охрана труда и промышленная безопасность при производстве работ; </w:t>
      </w:r>
    </w:p>
    <w:p w:rsidR="00523A2E" w:rsidRDefault="00405BD4">
      <w:pPr>
        <w:ind w:firstLine="540"/>
        <w:jc w:val="both"/>
        <w:outlineLvl w:val="1"/>
        <w:rPr>
          <w:bCs/>
        </w:rPr>
      </w:pPr>
      <w:r>
        <w:t xml:space="preserve">- </w:t>
      </w:r>
      <w:r>
        <w:rPr>
          <w:bCs/>
        </w:rPr>
        <w:t>пожарная безопасность при производстве работ;</w:t>
      </w:r>
    </w:p>
    <w:p w:rsidR="00523A2E" w:rsidRDefault="00405BD4">
      <w:pPr>
        <w:ind w:firstLine="540"/>
        <w:jc w:val="both"/>
        <w:outlineLvl w:val="1"/>
      </w:pPr>
      <w:r>
        <w:rPr>
          <w:bCs/>
        </w:rPr>
        <w:t>- охрана труда при выполнении специальных работ;</w:t>
      </w:r>
    </w:p>
    <w:p w:rsidR="00523A2E" w:rsidRDefault="00405BD4">
      <w:pPr>
        <w:ind w:firstLine="540"/>
        <w:jc w:val="both"/>
        <w:outlineLvl w:val="1"/>
      </w:pPr>
      <w:r>
        <w:t>- охрана окружающей среды при производстве работ;</w:t>
      </w:r>
    </w:p>
    <w:p w:rsidR="00523A2E" w:rsidRDefault="00405BD4">
      <w:pPr>
        <w:ind w:left="709" w:hanging="142"/>
        <w:jc w:val="both"/>
        <w:outlineLvl w:val="1"/>
      </w:pPr>
      <w:r>
        <w:t>- план мероприятий по эвакуации и спасению работников при возникновении аварийной   ситуации и при проведении спасательных работ;</w:t>
      </w:r>
    </w:p>
    <w:p w:rsidR="00523A2E" w:rsidRDefault="00405BD4">
      <w:pPr>
        <w:ind w:left="709" w:hanging="142"/>
        <w:jc w:val="both"/>
        <w:outlineLvl w:val="1"/>
      </w:pPr>
      <w:r>
        <w:t>- календарный график производства работ;</w:t>
      </w:r>
    </w:p>
    <w:p w:rsidR="00523A2E" w:rsidRDefault="00405BD4">
      <w:pPr>
        <w:ind w:left="709" w:hanging="142"/>
        <w:jc w:val="both"/>
        <w:outlineLvl w:val="1"/>
      </w:pPr>
      <w:r>
        <w:t>- схемы производства работ и размещения необходимой техники;</w:t>
      </w:r>
    </w:p>
    <w:p w:rsidR="00523A2E" w:rsidRDefault="00405BD4">
      <w:pPr>
        <w:ind w:left="709" w:hanging="142"/>
        <w:jc w:val="both"/>
        <w:outlineLvl w:val="1"/>
      </w:pPr>
      <w:r>
        <w:t>- акт-допуск на производство работ;</w:t>
      </w:r>
    </w:p>
    <w:p w:rsidR="00523A2E" w:rsidRDefault="00405BD4">
      <w:pPr>
        <w:ind w:firstLine="540"/>
        <w:jc w:val="both"/>
        <w:outlineLvl w:val="1"/>
        <w:rPr>
          <w:bCs/>
        </w:rPr>
      </w:pPr>
      <w:r>
        <w:t xml:space="preserve">- лист ознакомления </w:t>
      </w:r>
      <w:r>
        <w:rPr>
          <w:bCs/>
        </w:rPr>
        <w:t>с ППР персонала, производящего работы;</w:t>
      </w:r>
    </w:p>
    <w:p w:rsidR="00523A2E" w:rsidRDefault="00405BD4">
      <w:pPr>
        <w:ind w:firstLine="540"/>
        <w:jc w:val="both"/>
        <w:outlineLvl w:val="1"/>
        <w:rPr>
          <w:bCs/>
        </w:rPr>
      </w:pPr>
      <w:r>
        <w:rPr>
          <w:bCs/>
        </w:rPr>
        <w:t>- лист дополнений в ППР;</w:t>
      </w:r>
    </w:p>
    <w:p w:rsidR="00523A2E" w:rsidRDefault="00405BD4">
      <w:pPr>
        <w:ind w:firstLine="540"/>
        <w:jc w:val="both"/>
        <w:outlineLvl w:val="1"/>
        <w:rPr>
          <w:bCs/>
        </w:rPr>
      </w:pPr>
      <w:r>
        <w:rPr>
          <w:bCs/>
        </w:rPr>
        <w:t>- лист согласования ППР со специалистами Филиала.</w:t>
      </w:r>
    </w:p>
    <w:p w:rsidR="00523A2E" w:rsidRDefault="00523A2E">
      <w:pPr>
        <w:ind w:firstLine="540"/>
        <w:jc w:val="both"/>
        <w:outlineLvl w:val="1"/>
      </w:pPr>
    </w:p>
    <w:p w:rsidR="00523A2E" w:rsidRDefault="00405BD4">
      <w:pPr>
        <w:ind w:firstLine="540"/>
        <w:jc w:val="center"/>
        <w:outlineLvl w:val="1"/>
        <w:rPr>
          <w:b/>
        </w:rPr>
      </w:pPr>
      <w:r>
        <w:rPr>
          <w:b/>
        </w:rPr>
        <w:t>3. Требования к содержанию разделов ППР</w:t>
      </w:r>
    </w:p>
    <w:p w:rsidR="00523A2E" w:rsidRDefault="00523A2E">
      <w:pPr>
        <w:ind w:firstLine="540"/>
        <w:jc w:val="center"/>
        <w:outlineLvl w:val="1"/>
        <w:rPr>
          <w:b/>
        </w:rPr>
      </w:pPr>
    </w:p>
    <w:p w:rsidR="00523A2E" w:rsidRDefault="00405BD4">
      <w:pPr>
        <w:ind w:firstLine="540"/>
        <w:outlineLvl w:val="1"/>
        <w:rPr>
          <w:b/>
        </w:rPr>
      </w:pPr>
      <w:r>
        <w:rPr>
          <w:b/>
        </w:rPr>
        <w:t>3.1. Порядок производства работ</w:t>
      </w:r>
    </w:p>
    <w:p w:rsidR="00523A2E" w:rsidRDefault="00405BD4" w:rsidP="007774E8">
      <w:pPr>
        <w:ind w:firstLine="540"/>
        <w:jc w:val="both"/>
        <w:outlineLvl w:val="1"/>
      </w:pPr>
      <w:r>
        <w:t>В данном разделе описывается поэтапный порядок выполнения работ.</w:t>
      </w:r>
    </w:p>
    <w:p w:rsidR="00523A2E" w:rsidRDefault="00405BD4" w:rsidP="007774E8">
      <w:pPr>
        <w:ind w:firstLine="540"/>
        <w:jc w:val="both"/>
        <w:outlineLvl w:val="1"/>
        <w:rPr>
          <w:b/>
        </w:rPr>
      </w:pPr>
      <w:r>
        <w:rPr>
          <w:b/>
        </w:rPr>
        <w:t xml:space="preserve">3.2. Применяемое оборудование и </w:t>
      </w:r>
      <w:proofErr w:type="spellStart"/>
      <w:r>
        <w:rPr>
          <w:b/>
        </w:rPr>
        <w:t>специнструменты</w:t>
      </w:r>
      <w:proofErr w:type="spellEnd"/>
      <w:r>
        <w:rPr>
          <w:b/>
        </w:rPr>
        <w:t>.</w:t>
      </w:r>
    </w:p>
    <w:p w:rsidR="00523A2E" w:rsidRPr="007774E8" w:rsidRDefault="00405BD4" w:rsidP="007774E8">
      <w:pPr>
        <w:ind w:firstLine="540"/>
        <w:jc w:val="both"/>
        <w:outlineLvl w:val="1"/>
      </w:pPr>
      <w:r>
        <w:t xml:space="preserve">Раздел должен содержать сведения о типе оборудования и инструмента, количестве, потребляемой мощности и др. </w:t>
      </w:r>
    </w:p>
    <w:p w:rsidR="00523A2E" w:rsidRDefault="00405BD4">
      <w:pPr>
        <w:ind w:firstLine="540"/>
        <w:jc w:val="both"/>
        <w:outlineLvl w:val="1"/>
        <w:rPr>
          <w:b/>
        </w:rPr>
      </w:pPr>
      <w:r>
        <w:rPr>
          <w:b/>
        </w:rPr>
        <w:lastRenderedPageBreak/>
        <w:t>3.3. Охрана труда и промышленная безопасность при производстве работ</w:t>
      </w:r>
    </w:p>
    <w:p w:rsidR="00523A2E" w:rsidRDefault="00523A2E">
      <w:pPr>
        <w:ind w:firstLine="540"/>
        <w:jc w:val="both"/>
        <w:outlineLvl w:val="1"/>
        <w:rPr>
          <w:b/>
        </w:rPr>
      </w:pPr>
    </w:p>
    <w:p w:rsidR="00523A2E" w:rsidRDefault="00405BD4">
      <w:pPr>
        <w:ind w:firstLine="540"/>
        <w:jc w:val="both"/>
        <w:outlineLvl w:val="1"/>
      </w:pPr>
      <w:r>
        <w:t xml:space="preserve">Состав и содержание основных решений раздела определяется действующими федеральными нормами и правилами в области промышленной безопасности, правилами по охране труда, стандартами, применяемыми в ПАО </w:t>
      </w:r>
      <w:r>
        <w:rPr>
          <w:bCs/>
        </w:rPr>
        <w:t>«</w:t>
      </w:r>
      <w:proofErr w:type="spellStart"/>
      <w:r>
        <w:t>РусГидро</w:t>
      </w:r>
      <w:proofErr w:type="spellEnd"/>
      <w:r>
        <w:rPr>
          <w:bCs/>
        </w:rPr>
        <w:t>»,</w:t>
      </w:r>
      <w:r>
        <w:t xml:space="preserve"> с учетом вида работ.</w:t>
      </w:r>
    </w:p>
    <w:p w:rsidR="00523A2E" w:rsidRDefault="00405BD4">
      <w:pPr>
        <w:ind w:firstLine="540"/>
        <w:jc w:val="both"/>
        <w:outlineLvl w:val="1"/>
      </w:pPr>
      <w:r>
        <w:t>Раздел должен содержать:</w:t>
      </w:r>
    </w:p>
    <w:p w:rsidR="00523A2E" w:rsidRDefault="00405BD4">
      <w:pPr>
        <w:ind w:firstLine="540"/>
        <w:jc w:val="both"/>
        <w:outlineLvl w:val="1"/>
      </w:pPr>
      <w:r>
        <w:t xml:space="preserve">Требования к квалификации персонала с указанием должностей, профессий, разрядов, групп по электробезопасности, групп по безопасности работ на высоте, необходимых аттестаций в областях безопасности в соответствии с требованиями </w:t>
      </w:r>
      <w:proofErr w:type="spellStart"/>
      <w:r>
        <w:t>Ростехнадзора</w:t>
      </w:r>
      <w:proofErr w:type="spellEnd"/>
      <w:r>
        <w:t>, требования к численности персонала.</w:t>
      </w:r>
    </w:p>
    <w:p w:rsidR="00523A2E" w:rsidRDefault="00405BD4">
      <w:pPr>
        <w:ind w:firstLine="540"/>
        <w:jc w:val="both"/>
        <w:outlineLvl w:val="1"/>
      </w:pPr>
      <w:r>
        <w:t>Конкретные требования к навыкам персонала: персонал должен обладать навыками безопасного производства работы, уметь правильно применять средства защиты, электрифицированный инструмент, уметь оказывать первую помощь пострадавшим и т.п.</w:t>
      </w:r>
    </w:p>
    <w:p w:rsidR="00523A2E" w:rsidRDefault="00405BD4">
      <w:pPr>
        <w:ind w:firstLine="540"/>
        <w:jc w:val="both"/>
        <w:outlineLvl w:val="1"/>
      </w:pPr>
      <w:r>
        <w:t xml:space="preserve">Требования безопасности связанные с технологией работ. </w:t>
      </w:r>
    </w:p>
    <w:p w:rsidR="00523A2E" w:rsidRDefault="00405BD4">
      <w:pPr>
        <w:ind w:firstLine="540"/>
        <w:jc w:val="both"/>
        <w:outlineLvl w:val="1"/>
      </w:pPr>
      <w:r>
        <w:t xml:space="preserve">Требования по применению спецодежды, </w:t>
      </w:r>
      <w:proofErr w:type="spellStart"/>
      <w:r>
        <w:t>спецобуви</w:t>
      </w:r>
      <w:proofErr w:type="spellEnd"/>
      <w:r>
        <w:t xml:space="preserve"> и др. средств индивидуальной и коллективной защиты с учетом вида исполняемой работы.</w:t>
      </w:r>
    </w:p>
    <w:p w:rsidR="00523A2E" w:rsidRDefault="00405BD4">
      <w:pPr>
        <w:ind w:firstLine="540"/>
        <w:jc w:val="both"/>
        <w:outlineLvl w:val="1"/>
      </w:pPr>
      <w:r>
        <w:t>Требования электробезопасности (при работах в электроустановках).</w:t>
      </w:r>
    </w:p>
    <w:p w:rsidR="00523A2E" w:rsidRDefault="00405BD4">
      <w:pPr>
        <w:ind w:firstLine="540"/>
        <w:jc w:val="both"/>
        <w:outlineLvl w:val="1"/>
      </w:pPr>
      <w:r>
        <w:t>Требования безопасности при работах на высоте.</w:t>
      </w:r>
    </w:p>
    <w:p w:rsidR="00523A2E" w:rsidRDefault="00405BD4">
      <w:pPr>
        <w:ind w:firstLine="540"/>
        <w:jc w:val="both"/>
        <w:outlineLvl w:val="1"/>
      </w:pPr>
      <w:r>
        <w:t>Порядок оформления Акта-допуска на передачу рабочего места: Актом-допуском должны быть определены:</w:t>
      </w:r>
    </w:p>
    <w:p w:rsidR="00523A2E" w:rsidRDefault="00405BD4">
      <w:pPr>
        <w:ind w:firstLine="540"/>
        <w:jc w:val="both"/>
        <w:outlineLvl w:val="1"/>
      </w:pPr>
      <w:r>
        <w:t>•</w:t>
      </w:r>
      <w:r>
        <w:tab/>
        <w:t>места создания видимых разрывов электрической схемы, образованные для отделения зоны работ, места установки защитных заземлений;</w:t>
      </w:r>
    </w:p>
    <w:p w:rsidR="00523A2E" w:rsidRDefault="00405BD4">
      <w:pPr>
        <w:ind w:firstLine="540"/>
        <w:jc w:val="both"/>
        <w:outlineLvl w:val="1"/>
      </w:pPr>
      <w:r>
        <w:t>•</w:t>
      </w:r>
      <w:r>
        <w:tab/>
        <w:t>границы и типы ограждений места работ. Ограждения должны исключать возможность ошибочного проникновения работников за пределы выгороженной зоны;</w:t>
      </w:r>
    </w:p>
    <w:p w:rsidR="00523A2E" w:rsidRDefault="00405BD4">
      <w:pPr>
        <w:ind w:firstLine="540"/>
        <w:jc w:val="both"/>
        <w:outlineLvl w:val="1"/>
      </w:pPr>
      <w:r>
        <w:t>•</w:t>
      </w:r>
      <w:r>
        <w:tab/>
        <w:t>места входа (выхода), въезда (выезда) в зону работ;</w:t>
      </w:r>
    </w:p>
    <w:p w:rsidR="00523A2E" w:rsidRDefault="00405BD4">
      <w:pPr>
        <w:ind w:firstLine="540"/>
        <w:jc w:val="both"/>
        <w:outlineLvl w:val="1"/>
      </w:pPr>
      <w:r>
        <w:t>•</w:t>
      </w:r>
      <w:r>
        <w:tab/>
        <w:t>наличие в зоне работ опасных и вредных факторов.</w:t>
      </w:r>
    </w:p>
    <w:p w:rsidR="00523A2E" w:rsidRDefault="00405BD4">
      <w:pPr>
        <w:ind w:firstLine="540"/>
        <w:jc w:val="both"/>
        <w:outlineLvl w:val="1"/>
      </w:pPr>
      <w:r>
        <w:t>Требования к укомплектованию рабочего места средствами защиты и аптечками первой помощи.</w:t>
      </w:r>
    </w:p>
    <w:p w:rsidR="00523A2E" w:rsidRDefault="00405BD4">
      <w:pPr>
        <w:ind w:firstLine="540"/>
        <w:jc w:val="both"/>
        <w:outlineLvl w:val="1"/>
      </w:pPr>
      <w:r>
        <w:t>Порядок проведения вводного и первичного инструктажа: персонал подрядной организации должен пройти инструктаж по охране труда с учетом местных особенностей, имеющихся на выделенном участке опасных факторов, а работники, имеющие право выдачи нарядов, ответственные руководители и (при необходимости) ответственные исполнители работ должны пройти дополнительно инструктаж по схемам электроустановок.</w:t>
      </w:r>
    </w:p>
    <w:p w:rsidR="00523A2E" w:rsidRDefault="00405BD4">
      <w:pPr>
        <w:ind w:firstLine="540"/>
        <w:jc w:val="both"/>
        <w:outlineLvl w:val="1"/>
      </w:pPr>
      <w:r>
        <w:t>Порядок подключения электрооборудования и электроинструмента.</w:t>
      </w:r>
    </w:p>
    <w:p w:rsidR="00523A2E" w:rsidRDefault="00405BD4">
      <w:pPr>
        <w:ind w:firstLine="540"/>
        <w:jc w:val="both"/>
        <w:outlineLvl w:val="1"/>
      </w:pPr>
      <w:r>
        <w:t>Порядок организации работ по наряду-допуску.</w:t>
      </w:r>
    </w:p>
    <w:p w:rsidR="00523A2E" w:rsidRDefault="00405BD4">
      <w:pPr>
        <w:ind w:firstLine="540"/>
        <w:jc w:val="both"/>
        <w:outlineLvl w:val="1"/>
      </w:pPr>
      <w:r>
        <w:t>Порядок допуска бригады на рабочее место.</w:t>
      </w:r>
    </w:p>
    <w:p w:rsidR="00523A2E" w:rsidRDefault="00405BD4">
      <w:pPr>
        <w:ind w:firstLine="540"/>
        <w:jc w:val="both"/>
        <w:outlineLvl w:val="1"/>
      </w:pPr>
      <w:r>
        <w:t>Порядок перевода на другое рабочее место, оформления перерывов и окончания работ.</w:t>
      </w:r>
    </w:p>
    <w:p w:rsidR="00523A2E" w:rsidRDefault="00405BD4">
      <w:pPr>
        <w:ind w:firstLine="540"/>
        <w:jc w:val="both"/>
        <w:outlineLvl w:val="1"/>
      </w:pPr>
      <w:r>
        <w:t>Порядок работы с подъемными сооружениями.</w:t>
      </w:r>
    </w:p>
    <w:p w:rsidR="00523A2E" w:rsidRDefault="00405BD4">
      <w:pPr>
        <w:ind w:firstLine="540"/>
        <w:jc w:val="both"/>
        <w:outlineLvl w:val="1"/>
      </w:pPr>
      <w:r>
        <w:t>Порядок хранения использования баллонов с газами.</w:t>
      </w:r>
    </w:p>
    <w:p w:rsidR="00523A2E" w:rsidRPr="007774E8" w:rsidRDefault="00405BD4" w:rsidP="007774E8">
      <w:pPr>
        <w:ind w:firstLine="540"/>
        <w:jc w:val="both"/>
        <w:outlineLvl w:val="1"/>
      </w:pPr>
      <w:r>
        <w:t>Раздел может быть дополнен другими необходимыми сведениями, обусловленными видом работ.</w:t>
      </w:r>
    </w:p>
    <w:p w:rsidR="00523A2E" w:rsidRDefault="00405BD4">
      <w:pPr>
        <w:ind w:firstLine="540"/>
        <w:jc w:val="both"/>
        <w:outlineLvl w:val="1"/>
        <w:rPr>
          <w:b/>
          <w:bCs/>
        </w:rPr>
      </w:pPr>
      <w:r>
        <w:rPr>
          <w:b/>
        </w:rPr>
        <w:t>3.4. П</w:t>
      </w:r>
      <w:r>
        <w:rPr>
          <w:b/>
          <w:bCs/>
        </w:rPr>
        <w:t>ожарная безопасность при производстве работ</w:t>
      </w:r>
    </w:p>
    <w:p w:rsidR="00523A2E" w:rsidRDefault="00405BD4">
      <w:pPr>
        <w:ind w:firstLine="540"/>
        <w:jc w:val="both"/>
        <w:outlineLvl w:val="1"/>
        <w:rPr>
          <w:bCs/>
        </w:rPr>
      </w:pPr>
      <w:r>
        <w:rPr>
          <w:bCs/>
        </w:rPr>
        <w:t>Раздел должен включать в себя:</w:t>
      </w:r>
    </w:p>
    <w:p w:rsidR="00523A2E" w:rsidRDefault="00405BD4">
      <w:pPr>
        <w:ind w:firstLine="540"/>
        <w:jc w:val="both"/>
        <w:outlineLvl w:val="1"/>
        <w:rPr>
          <w:bCs/>
        </w:rPr>
      </w:pPr>
      <w:r>
        <w:rPr>
          <w:bCs/>
        </w:rPr>
        <w:t>Порядок соблюдения противопожарного режима на предприятии, включая требования по организации режима курения конкретно применительно к рабочему месту.</w:t>
      </w:r>
    </w:p>
    <w:p w:rsidR="00523A2E" w:rsidRDefault="00405BD4">
      <w:pPr>
        <w:ind w:firstLine="540"/>
        <w:jc w:val="both"/>
        <w:outlineLvl w:val="1"/>
        <w:rPr>
          <w:bCs/>
        </w:rPr>
      </w:pPr>
      <w:r>
        <w:rPr>
          <w:bCs/>
        </w:rPr>
        <w:t>Порядок организации пожароопасных работ с учетом вида работ, в соответствии с требованиями Правил противопожарного режима в Российской Федерации (в действующей редакции), Правил пожарной безопасности для энергетических предприятий (РД 153-34.0-03.301-00), Инструкции о мерах пожарной безопасности при проведении огневых работ на энергетических предприятиях (СО 153-34.03.305-2003) и ежегодно издаваемого приказа «О порядке организации и проведения пожароопасных работ на объектах Филиала ПАО «</w:t>
      </w:r>
      <w:proofErr w:type="spellStart"/>
      <w:r>
        <w:rPr>
          <w:bCs/>
        </w:rPr>
        <w:t>РусГидро</w:t>
      </w:r>
      <w:proofErr w:type="spellEnd"/>
      <w:r>
        <w:rPr>
          <w:bCs/>
        </w:rPr>
        <w:t>»-«Жигулевская ГЭС».</w:t>
      </w:r>
    </w:p>
    <w:p w:rsidR="00523A2E" w:rsidRDefault="00405BD4">
      <w:pPr>
        <w:ind w:firstLine="540"/>
        <w:jc w:val="both"/>
        <w:outlineLvl w:val="1"/>
        <w:rPr>
          <w:bCs/>
        </w:rPr>
      </w:pPr>
      <w:r>
        <w:rPr>
          <w:bCs/>
        </w:rPr>
        <w:t>Порядок действий персонала при пожаре или признаках пожара.</w:t>
      </w:r>
    </w:p>
    <w:p w:rsidR="00523A2E" w:rsidRDefault="00405BD4">
      <w:pPr>
        <w:ind w:firstLine="540"/>
        <w:jc w:val="both"/>
        <w:outlineLvl w:val="1"/>
        <w:rPr>
          <w:b/>
        </w:rPr>
      </w:pPr>
      <w:r>
        <w:rPr>
          <w:b/>
          <w:bCs/>
        </w:rPr>
        <w:lastRenderedPageBreak/>
        <w:t xml:space="preserve">3.5. </w:t>
      </w:r>
      <w:r>
        <w:rPr>
          <w:b/>
        </w:rPr>
        <w:t>Охрана окружающей среды при производстве работ</w:t>
      </w:r>
    </w:p>
    <w:p w:rsidR="00523A2E" w:rsidRDefault="00405BD4">
      <w:pPr>
        <w:ind w:firstLine="540"/>
        <w:jc w:val="both"/>
        <w:outlineLvl w:val="1"/>
      </w:pPr>
      <w:r>
        <w:t>Раздел по охране окружающей среды должен содержать:</w:t>
      </w:r>
    </w:p>
    <w:p w:rsidR="00523A2E" w:rsidRDefault="00405BD4">
      <w:pPr>
        <w:ind w:firstLine="540"/>
        <w:jc w:val="both"/>
        <w:outlineLvl w:val="1"/>
      </w:pPr>
      <w:r>
        <w:t>- мероприятия по охране окружающей среды из раздела 8 «Перечень мероприятий по охране окружающей среды» проектной документации (при наличии проектной документации на выполняемую работу);</w:t>
      </w:r>
    </w:p>
    <w:p w:rsidR="00523A2E" w:rsidRDefault="00405BD4">
      <w:pPr>
        <w:ind w:firstLine="540"/>
        <w:jc w:val="both"/>
        <w:outlineLvl w:val="1"/>
      </w:pPr>
      <w:r>
        <w:t>- перечень отходов, образующихся при выполнении работ, указанных в ППР. В Приложении к настоящему Порядку указан перечень всех отходов, образующихся в Филиале. При составлении ППР необходимо перечислить те отходы, которые будут образованы при выполнении работ, указанных в ППР;</w:t>
      </w:r>
    </w:p>
    <w:p w:rsidR="00523A2E" w:rsidRDefault="00405BD4">
      <w:pPr>
        <w:ind w:firstLine="540"/>
        <w:jc w:val="both"/>
        <w:outlineLvl w:val="1"/>
      </w:pPr>
      <w:r>
        <w:t>- описание места временного хранения отходов (перечисляется количество контейнеров для сбора отходов, место их установки);</w:t>
      </w:r>
    </w:p>
    <w:p w:rsidR="00523A2E" w:rsidRDefault="00405BD4">
      <w:pPr>
        <w:ind w:firstLine="540"/>
        <w:jc w:val="both"/>
        <w:outlineLvl w:val="1"/>
      </w:pPr>
      <w:r>
        <w:t>- схематичное изображение мест установки контейнеров в виде приложения к ППР;</w:t>
      </w:r>
    </w:p>
    <w:p w:rsidR="00523A2E" w:rsidRDefault="00405BD4">
      <w:pPr>
        <w:ind w:firstLine="540"/>
        <w:jc w:val="both"/>
        <w:outlineLvl w:val="1"/>
      </w:pPr>
      <w:r>
        <w:t>- периодичность вывоза образующихся отходов;</w:t>
      </w:r>
    </w:p>
    <w:p w:rsidR="00523A2E" w:rsidRDefault="00405BD4">
      <w:pPr>
        <w:ind w:firstLine="540"/>
        <w:jc w:val="both"/>
        <w:outlineLvl w:val="1"/>
      </w:pPr>
      <w:r>
        <w:t>- указание мест размещения средств пожаротушения (огнетушители, песок) и средств ликвидации проливов нефтепродуктов (песок) с приложением в виде схемы – при необходимости. Необходимость определяется в соответствии со столбцом 5 Приложения к настоящему Порядку;</w:t>
      </w:r>
    </w:p>
    <w:p w:rsidR="00523A2E" w:rsidRDefault="00405BD4">
      <w:pPr>
        <w:ind w:firstLine="540"/>
        <w:jc w:val="both"/>
        <w:outlineLvl w:val="1"/>
      </w:pPr>
      <w:r>
        <w:t>- порядок действий при возникновении нештатной ситуации (возгорание отходов или пролив нефтепродуктов) – при необходимости;</w:t>
      </w:r>
    </w:p>
    <w:p w:rsidR="00523A2E" w:rsidRPr="007774E8" w:rsidRDefault="00405BD4" w:rsidP="007774E8">
      <w:pPr>
        <w:ind w:firstLine="540"/>
        <w:jc w:val="both"/>
        <w:outlineLvl w:val="1"/>
        <w:rPr>
          <w:color w:val="FF0000"/>
        </w:rPr>
      </w:pPr>
      <w:r>
        <w:t xml:space="preserve">- требование об уборке места производства работ ежедневно по окончании смены. После выполнения работ все отходы, применяемые материалы и инструменты должны быть убраны с места производства работ. Приемка работ осуществляется при отсутствии замечаний по содержанию переданной территории. </w:t>
      </w:r>
    </w:p>
    <w:p w:rsidR="00523A2E" w:rsidRDefault="00405BD4">
      <w:pPr>
        <w:ind w:firstLine="540"/>
        <w:jc w:val="both"/>
        <w:outlineLvl w:val="1"/>
        <w:rPr>
          <w:b/>
          <w:bCs/>
        </w:rPr>
      </w:pPr>
      <w:r>
        <w:rPr>
          <w:b/>
        </w:rPr>
        <w:t xml:space="preserve">3.6. Лист ознакомления </w:t>
      </w:r>
      <w:r>
        <w:rPr>
          <w:b/>
          <w:bCs/>
        </w:rPr>
        <w:t>с ППР персонала производящего работы</w:t>
      </w:r>
    </w:p>
    <w:p w:rsidR="00523A2E" w:rsidRDefault="00405BD4" w:rsidP="007774E8">
      <w:pPr>
        <w:ind w:firstLine="540"/>
        <w:jc w:val="both"/>
        <w:outlineLvl w:val="1"/>
        <w:rPr>
          <w:bCs/>
        </w:rPr>
      </w:pPr>
      <w:r>
        <w:rPr>
          <w:bCs/>
        </w:rPr>
        <w:t xml:space="preserve">До начала выполнения работ с ППР должен быть ознакомлен весь персонал, выполняющий работы, указанные в ППР, о чем делается соответствующая запись в листе ознакомления. </w:t>
      </w:r>
    </w:p>
    <w:p w:rsidR="00523A2E" w:rsidRDefault="00405BD4">
      <w:pPr>
        <w:ind w:firstLine="540"/>
        <w:jc w:val="both"/>
        <w:outlineLvl w:val="1"/>
        <w:rPr>
          <w:b/>
          <w:bCs/>
        </w:rPr>
      </w:pPr>
      <w:r>
        <w:rPr>
          <w:b/>
          <w:bCs/>
        </w:rPr>
        <w:t>3.7. Лист согласования ППР со специалистами Филиала.</w:t>
      </w:r>
    </w:p>
    <w:p w:rsidR="00523A2E" w:rsidRDefault="00405BD4">
      <w:pPr>
        <w:ind w:firstLine="540"/>
        <w:jc w:val="both"/>
        <w:outlineLvl w:val="1"/>
        <w:rPr>
          <w:bCs/>
        </w:rPr>
      </w:pPr>
      <w:r>
        <w:rPr>
          <w:bCs/>
        </w:rPr>
        <w:t xml:space="preserve">Организация-разработчик согласовывает ППР на конкретную работу со специалистами Филиала. ППР в обязательном порядке согласуется с техническим куратором договора, начальником Службы охраны труда и производственного контроля (далее – </w:t>
      </w:r>
      <w:proofErr w:type="spellStart"/>
      <w:r>
        <w:rPr>
          <w:bCs/>
        </w:rPr>
        <w:t>СОТиПК</w:t>
      </w:r>
      <w:proofErr w:type="spellEnd"/>
      <w:r>
        <w:rPr>
          <w:bCs/>
        </w:rPr>
        <w:t xml:space="preserve">), экологом, техническими специалистами по направлению. </w:t>
      </w:r>
    </w:p>
    <w:p w:rsidR="00523A2E" w:rsidRDefault="00405BD4">
      <w:pPr>
        <w:ind w:firstLine="540"/>
        <w:jc w:val="both"/>
        <w:outlineLvl w:val="1"/>
        <w:rPr>
          <w:bCs/>
        </w:rPr>
      </w:pPr>
      <w:r>
        <w:rPr>
          <w:bCs/>
        </w:rPr>
        <w:t xml:space="preserve">Начальник </w:t>
      </w:r>
      <w:proofErr w:type="spellStart"/>
      <w:r>
        <w:rPr>
          <w:bCs/>
        </w:rPr>
        <w:t>СОТиПК</w:t>
      </w:r>
      <w:proofErr w:type="spellEnd"/>
      <w:r>
        <w:rPr>
          <w:bCs/>
        </w:rPr>
        <w:t xml:space="preserve"> и руководители подразделений имеют право дополнить список согласующих специалистов Филиала по своему усмотрению.</w:t>
      </w:r>
    </w:p>
    <w:p w:rsidR="00523A2E" w:rsidRDefault="00523A2E">
      <w:pPr>
        <w:ind w:firstLine="540"/>
        <w:jc w:val="both"/>
        <w:outlineLvl w:val="1"/>
        <w:rPr>
          <w:bCs/>
        </w:rPr>
      </w:pPr>
    </w:p>
    <w:p w:rsidR="00523A2E" w:rsidRDefault="00405BD4">
      <w:pPr>
        <w:ind w:firstLine="540"/>
        <w:jc w:val="center"/>
        <w:outlineLvl w:val="1"/>
        <w:rPr>
          <w:b/>
          <w:bCs/>
        </w:rPr>
      </w:pPr>
      <w:r>
        <w:rPr>
          <w:b/>
          <w:bCs/>
        </w:rPr>
        <w:t>4. Требования к оформлению ППР</w:t>
      </w:r>
    </w:p>
    <w:p w:rsidR="00523A2E" w:rsidRDefault="00523A2E">
      <w:pPr>
        <w:ind w:firstLine="540"/>
        <w:jc w:val="center"/>
        <w:outlineLvl w:val="1"/>
        <w:rPr>
          <w:b/>
          <w:bCs/>
        </w:rPr>
      </w:pPr>
    </w:p>
    <w:p w:rsidR="00523A2E" w:rsidRDefault="00405BD4">
      <w:pPr>
        <w:ind w:firstLine="540"/>
        <w:jc w:val="both"/>
        <w:outlineLvl w:val="1"/>
        <w:rPr>
          <w:bCs/>
        </w:rPr>
      </w:pPr>
      <w:r>
        <w:rPr>
          <w:bCs/>
        </w:rPr>
        <w:t>ППР оформляется в двух экземплярах,</w:t>
      </w:r>
      <w:r>
        <w:t xml:space="preserve"> один из которых должен находиться на месте производства работ, второй – в подразделении Филиала, курирующих выполнение работ.</w:t>
      </w:r>
      <w:r>
        <w:rPr>
          <w:bCs/>
        </w:rPr>
        <w:t xml:space="preserve"> В обоих экземплярах должны быть оригиналы подписей лиц утверждающих, согласующих ППР, а также оригиналы подписей персонала, ознакомленного с ППР. Допускается применение на месте производства работ прошитой, пронумерованной копии ППР. </w:t>
      </w:r>
    </w:p>
    <w:p w:rsidR="00523A2E" w:rsidRDefault="00405BD4">
      <w:pPr>
        <w:ind w:firstLine="540"/>
        <w:jc w:val="both"/>
        <w:outlineLvl w:val="1"/>
        <w:rPr>
          <w:bCs/>
        </w:rPr>
      </w:pPr>
      <w:r>
        <w:rPr>
          <w:bCs/>
        </w:rPr>
        <w:t>Каждый экземпляр должен быть пронумерован и прошит или скреплен таким образом, чтобы исключить возможность замены листов.</w:t>
      </w:r>
    </w:p>
    <w:p w:rsidR="00523A2E" w:rsidRDefault="00405BD4">
      <w:pPr>
        <w:ind w:firstLine="540"/>
        <w:jc w:val="both"/>
        <w:outlineLvl w:val="1"/>
        <w:rPr>
          <w:bCs/>
        </w:rPr>
      </w:pPr>
      <w:r>
        <w:rPr>
          <w:bCs/>
        </w:rPr>
        <w:t xml:space="preserve">Текст ППР должен быть набран шрифтом № 12-14, </w:t>
      </w:r>
      <w:proofErr w:type="spellStart"/>
      <w:r>
        <w:rPr>
          <w:bCs/>
        </w:rPr>
        <w:t>Times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New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Roman</w:t>
      </w:r>
      <w:proofErr w:type="spellEnd"/>
      <w:r>
        <w:rPr>
          <w:bCs/>
        </w:rPr>
        <w:t>.</w:t>
      </w:r>
    </w:p>
    <w:p w:rsidR="00523A2E" w:rsidRDefault="00405BD4" w:rsidP="007774E8">
      <w:pPr>
        <w:tabs>
          <w:tab w:val="left" w:pos="567"/>
        </w:tabs>
        <w:jc w:val="both"/>
        <w:rPr>
          <w:bCs/>
        </w:rPr>
      </w:pPr>
      <w:r>
        <w:rPr>
          <w:bCs/>
        </w:rPr>
        <w:tab/>
        <w:t xml:space="preserve">Внесение изменений и дополнений разрешается рукописным способом с обязательной отметкой в листе дополнений ППР. Также технические специалисты Филиала, по чьей инициативе вносятся изменения (дополнения) в ППР, а также лица разработавшие и утвердившие ППР своей подписью (на странице с изменением) подтверждают соответствие внесенных изменений предъявляемым требованиям. </w:t>
      </w:r>
      <w:r w:rsidRPr="001D17B8">
        <w:rPr>
          <w:bCs/>
        </w:rPr>
        <w:t>Без всех указанных подписей, дополнения считать недействительными.</w:t>
      </w:r>
    </w:p>
    <w:sectPr w:rsidR="00523A2E">
      <w:footerReference w:type="default" r:id="rId7"/>
      <w:pgSz w:w="11906" w:h="16838"/>
      <w:pgMar w:top="851" w:right="851" w:bottom="851" w:left="1418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BD4" w:rsidRDefault="00405BD4">
      <w:r>
        <w:separator/>
      </w:r>
    </w:p>
  </w:endnote>
  <w:endnote w:type="continuationSeparator" w:id="0">
    <w:p w:rsidR="00405BD4" w:rsidRDefault="00405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1633696"/>
      <w:docPartObj>
        <w:docPartGallery w:val="Page Numbers (Bottom of Page)"/>
        <w:docPartUnique/>
      </w:docPartObj>
    </w:sdtPr>
    <w:sdtEndPr/>
    <w:sdtContent>
      <w:p w:rsidR="00523A2E" w:rsidRDefault="00405BD4">
        <w:pPr>
          <w:pStyle w:val="a6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10A14">
          <w:rPr>
            <w:noProof/>
          </w:rPr>
          <w:t>2</w:t>
        </w:r>
        <w:r>
          <w:fldChar w:fldCharType="end"/>
        </w:r>
      </w:p>
    </w:sdtContent>
  </w:sdt>
  <w:p w:rsidR="00523A2E" w:rsidRDefault="00523A2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BD4" w:rsidRDefault="00405BD4">
      <w:r>
        <w:separator/>
      </w:r>
    </w:p>
  </w:footnote>
  <w:footnote w:type="continuationSeparator" w:id="0">
    <w:p w:rsidR="00405BD4" w:rsidRDefault="00405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A2E"/>
    <w:rsid w:val="001D17B8"/>
    <w:rsid w:val="00405BD4"/>
    <w:rsid w:val="00523A2E"/>
    <w:rsid w:val="006215DF"/>
    <w:rsid w:val="007774E8"/>
    <w:rsid w:val="009B233F"/>
    <w:rsid w:val="00A10A14"/>
    <w:rsid w:val="00B8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0B04A"/>
  <w15:docId w15:val="{4F22D4DD-AE24-4629-A16D-2A9B690B6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B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0125"/>
    <w:pPr>
      <w:keepNext/>
      <w:jc w:val="center"/>
      <w:outlineLvl w:val="0"/>
    </w:pPr>
    <w:rPr>
      <w:b/>
      <w:caps/>
      <w:sz w:val="36"/>
      <w:szCs w:val="20"/>
    </w:rPr>
  </w:style>
  <w:style w:type="paragraph" w:styleId="2">
    <w:name w:val="heading 2"/>
    <w:basedOn w:val="a"/>
    <w:next w:val="a"/>
    <w:link w:val="20"/>
    <w:qFormat/>
    <w:rsid w:val="00520125"/>
    <w:pPr>
      <w:keepNext/>
      <w:ind w:left="-284" w:right="-1333"/>
      <w:outlineLvl w:val="1"/>
    </w:pPr>
    <w:rPr>
      <w:b/>
      <w:bCs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520125"/>
    <w:pPr>
      <w:keepNext/>
      <w:ind w:left="-284" w:right="-1333"/>
      <w:outlineLvl w:val="2"/>
    </w:pPr>
  </w:style>
  <w:style w:type="paragraph" w:styleId="4">
    <w:name w:val="heading 4"/>
    <w:basedOn w:val="a"/>
    <w:next w:val="a"/>
    <w:link w:val="40"/>
    <w:qFormat/>
    <w:rsid w:val="00520125"/>
    <w:pPr>
      <w:keepNext/>
      <w:ind w:right="-1333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520125"/>
    <w:pPr>
      <w:keepNext/>
      <w:jc w:val="center"/>
      <w:outlineLvl w:val="4"/>
    </w:pPr>
    <w:rPr>
      <w:b/>
      <w:sz w:val="26"/>
      <w:szCs w:val="20"/>
    </w:rPr>
  </w:style>
  <w:style w:type="paragraph" w:styleId="6">
    <w:name w:val="heading 6"/>
    <w:basedOn w:val="a"/>
    <w:next w:val="a"/>
    <w:link w:val="60"/>
    <w:qFormat/>
    <w:rsid w:val="00520125"/>
    <w:pPr>
      <w:keepNext/>
      <w:spacing w:line="360" w:lineRule="auto"/>
      <w:ind w:right="-2"/>
      <w:jc w:val="center"/>
      <w:outlineLvl w:val="5"/>
    </w:pPr>
    <w:rPr>
      <w:sz w:val="72"/>
      <w:szCs w:val="20"/>
    </w:rPr>
  </w:style>
  <w:style w:type="paragraph" w:styleId="7">
    <w:name w:val="heading 7"/>
    <w:basedOn w:val="a"/>
    <w:next w:val="a"/>
    <w:link w:val="70"/>
    <w:qFormat/>
    <w:rsid w:val="00520125"/>
    <w:pPr>
      <w:keepNext/>
      <w:tabs>
        <w:tab w:val="left" w:pos="1140"/>
      </w:tabs>
      <w:spacing w:line="360" w:lineRule="auto"/>
      <w:ind w:left="360" w:hanging="360"/>
      <w:jc w:val="center"/>
      <w:outlineLvl w:val="6"/>
    </w:pPr>
    <w:rPr>
      <w:sz w:val="36"/>
      <w:szCs w:val="20"/>
    </w:rPr>
  </w:style>
  <w:style w:type="paragraph" w:styleId="8">
    <w:name w:val="heading 8"/>
    <w:basedOn w:val="a"/>
    <w:next w:val="a"/>
    <w:link w:val="80"/>
    <w:qFormat/>
    <w:rsid w:val="00520125"/>
    <w:pPr>
      <w:keepNext/>
      <w:spacing w:line="360" w:lineRule="auto"/>
      <w:ind w:left="855"/>
      <w:jc w:val="center"/>
      <w:outlineLvl w:val="7"/>
    </w:pPr>
    <w:rPr>
      <w:sz w:val="36"/>
      <w:szCs w:val="20"/>
    </w:rPr>
  </w:style>
  <w:style w:type="paragraph" w:styleId="9">
    <w:name w:val="heading 9"/>
    <w:basedOn w:val="a"/>
    <w:next w:val="a"/>
    <w:link w:val="90"/>
    <w:qFormat/>
    <w:rsid w:val="00520125"/>
    <w:pPr>
      <w:keepNext/>
      <w:ind w:left="-108" w:right="-108"/>
      <w:jc w:val="center"/>
      <w:outlineLvl w:val="8"/>
    </w:pPr>
    <w:rPr>
      <w:b/>
      <w:bCs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qFormat/>
    <w:rsid w:val="00D52B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2"/>
    <w:uiPriority w:val="99"/>
    <w:semiHidden/>
    <w:qFormat/>
    <w:rsid w:val="005201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qFormat/>
    <w:rsid w:val="00520125"/>
    <w:rPr>
      <w:rFonts w:ascii="Times New Roman" w:eastAsia="Times New Roman" w:hAnsi="Times New Roman" w:cs="Times New Roman"/>
      <w:b/>
      <w:caps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520125"/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character" w:customStyle="1" w:styleId="30">
    <w:name w:val="Заголовок 3 Знак"/>
    <w:basedOn w:val="a0"/>
    <w:link w:val="3"/>
    <w:qFormat/>
    <w:rsid w:val="005201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qFormat/>
    <w:rsid w:val="0052012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qFormat/>
    <w:rsid w:val="00520125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520125"/>
    <w:rPr>
      <w:rFonts w:ascii="Times New Roman" w:eastAsia="Times New Roman" w:hAnsi="Times New Roman" w:cs="Times New Roman"/>
      <w:sz w:val="72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sid w:val="00520125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520125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sid w:val="00520125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5201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qFormat/>
    <w:rsid w:val="00520125"/>
  </w:style>
  <w:style w:type="character" w:customStyle="1" w:styleId="a8">
    <w:name w:val="Основной текст Знак"/>
    <w:basedOn w:val="a0"/>
    <w:link w:val="a9"/>
    <w:qFormat/>
    <w:rsid w:val="005201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4"/>
    <w:qFormat/>
    <w:rsid w:val="005201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b"/>
    <w:qFormat/>
    <w:rsid w:val="005201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3 Знак"/>
    <w:basedOn w:val="a0"/>
    <w:link w:val="32"/>
    <w:qFormat/>
    <w:rsid w:val="0052012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4"/>
    <w:qFormat/>
    <w:rsid w:val="0052012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c">
    <w:name w:val="Заголовок Знак"/>
    <w:basedOn w:val="a0"/>
    <w:link w:val="ad"/>
    <w:qFormat/>
    <w:rsid w:val="005201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WW8Num8z2">
    <w:name w:val="WW8Num8z2"/>
    <w:qFormat/>
    <w:rsid w:val="00520125"/>
    <w:rPr>
      <w:rFonts w:ascii="Wingdings" w:hAnsi="Wingdings"/>
    </w:rPr>
  </w:style>
  <w:style w:type="character" w:customStyle="1" w:styleId="ae">
    <w:name w:val="Текст Знак"/>
    <w:basedOn w:val="a0"/>
    <w:link w:val="af"/>
    <w:qFormat/>
    <w:rsid w:val="005201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Подзаголовок Знак"/>
    <w:basedOn w:val="a0"/>
    <w:link w:val="af1"/>
    <w:qFormat/>
    <w:rsid w:val="0052012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Текст концевой сноски Знак"/>
    <w:basedOn w:val="a0"/>
    <w:link w:val="af3"/>
    <w:uiPriority w:val="99"/>
    <w:semiHidden/>
    <w:qFormat/>
    <w:rsid w:val="00F872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F872B5"/>
    <w:rPr>
      <w:vertAlign w:val="superscript"/>
    </w:rPr>
  </w:style>
  <w:style w:type="character" w:customStyle="1" w:styleId="af5">
    <w:name w:val="Текст сноски Знак"/>
    <w:basedOn w:val="a0"/>
    <w:link w:val="af6"/>
    <w:uiPriority w:val="99"/>
    <w:semiHidden/>
    <w:qFormat/>
    <w:rsid w:val="00C03F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C03F04"/>
    <w:rPr>
      <w:vertAlign w:val="superscript"/>
    </w:rPr>
  </w:style>
  <w:style w:type="paragraph" w:styleId="ad">
    <w:name w:val="Title"/>
    <w:basedOn w:val="a"/>
    <w:next w:val="a9"/>
    <w:link w:val="ac"/>
    <w:qFormat/>
    <w:rsid w:val="00520125"/>
    <w:pPr>
      <w:spacing w:line="360" w:lineRule="auto"/>
      <w:jc w:val="center"/>
    </w:pPr>
    <w:rPr>
      <w:b/>
      <w:sz w:val="28"/>
      <w:szCs w:val="20"/>
    </w:rPr>
  </w:style>
  <w:style w:type="paragraph" w:styleId="a9">
    <w:name w:val="Body Text"/>
    <w:basedOn w:val="a"/>
    <w:link w:val="a8"/>
    <w:rsid w:val="00520125"/>
    <w:pPr>
      <w:spacing w:after="120"/>
    </w:pPr>
  </w:style>
  <w:style w:type="paragraph" w:styleId="af8">
    <w:name w:val="List"/>
    <w:basedOn w:val="a"/>
    <w:rsid w:val="00520125"/>
    <w:pPr>
      <w:tabs>
        <w:tab w:val="left" w:pos="360"/>
      </w:tabs>
      <w:spacing w:line="360" w:lineRule="auto"/>
      <w:ind w:firstLine="454"/>
      <w:jc w:val="both"/>
    </w:pPr>
    <w:rPr>
      <w:sz w:val="28"/>
      <w:szCs w:val="28"/>
    </w:rPr>
  </w:style>
  <w:style w:type="paragraph" w:styleId="af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a">
    <w:name w:val="index heading"/>
    <w:basedOn w:val="a"/>
    <w:qFormat/>
    <w:pPr>
      <w:suppressLineNumbers/>
    </w:pPr>
  </w:style>
  <w:style w:type="paragraph" w:customStyle="1" w:styleId="11">
    <w:name w:val="Заголовок1"/>
    <w:next w:val="a9"/>
    <w:qFormat/>
    <w:rsid w:val="00520125"/>
    <w:rPr>
      <w:rFonts w:ascii="Arial" w:eastAsia="Times New Roman" w:hAnsi="Arial" w:cs="Times New Roman"/>
      <w:b/>
      <w:szCs w:val="20"/>
      <w:lang w:eastAsia="ru-RU"/>
    </w:rPr>
  </w:style>
  <w:style w:type="paragraph" w:styleId="a4">
    <w:name w:val="Body Text Indent"/>
    <w:basedOn w:val="a"/>
    <w:link w:val="a3"/>
    <w:rsid w:val="00D52B0A"/>
    <w:pPr>
      <w:ind w:left="360"/>
    </w:pPr>
  </w:style>
  <w:style w:type="paragraph" w:styleId="22">
    <w:name w:val="Body Text Indent 2"/>
    <w:basedOn w:val="a"/>
    <w:link w:val="21"/>
    <w:unhideWhenUsed/>
    <w:qFormat/>
    <w:rsid w:val="00520125"/>
    <w:pPr>
      <w:spacing w:after="120" w:line="480" w:lineRule="auto"/>
      <w:ind w:left="283"/>
    </w:pPr>
  </w:style>
  <w:style w:type="paragraph" w:customStyle="1" w:styleId="12">
    <w:name w:val="Обычный1"/>
    <w:qFormat/>
    <w:rsid w:val="00520125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b">
    <w:name w:val="Колонтитул"/>
    <w:basedOn w:val="a"/>
    <w:qFormat/>
  </w:style>
  <w:style w:type="paragraph" w:styleId="a6">
    <w:name w:val="footer"/>
    <w:basedOn w:val="a"/>
    <w:link w:val="a5"/>
    <w:uiPriority w:val="99"/>
    <w:rsid w:val="00520125"/>
    <w:pPr>
      <w:tabs>
        <w:tab w:val="center" w:pos="4677"/>
        <w:tab w:val="right" w:pos="9355"/>
      </w:tabs>
    </w:pPr>
  </w:style>
  <w:style w:type="paragraph" w:styleId="24">
    <w:name w:val="Body Text 2"/>
    <w:basedOn w:val="a"/>
    <w:link w:val="23"/>
    <w:qFormat/>
    <w:rsid w:val="00520125"/>
    <w:pPr>
      <w:spacing w:after="120" w:line="480" w:lineRule="auto"/>
    </w:pPr>
  </w:style>
  <w:style w:type="paragraph" w:customStyle="1" w:styleId="afc">
    <w:name w:val="Знак Знак Знак Знак Знак Знак Знак Знак Знак"/>
    <w:basedOn w:val="a"/>
    <w:qFormat/>
    <w:rsid w:val="0052012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b">
    <w:name w:val="header"/>
    <w:basedOn w:val="a"/>
    <w:link w:val="aa"/>
    <w:rsid w:val="00520125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91">
    <w:name w:val="заголовок 9"/>
    <w:basedOn w:val="a"/>
    <w:next w:val="a"/>
    <w:qFormat/>
    <w:rsid w:val="00520125"/>
    <w:pPr>
      <w:keepNext/>
      <w:outlineLvl w:val="8"/>
    </w:pPr>
  </w:style>
  <w:style w:type="paragraph" w:customStyle="1" w:styleId="BodyText21">
    <w:name w:val="Body Text 21"/>
    <w:basedOn w:val="a"/>
    <w:qFormat/>
    <w:rsid w:val="00520125"/>
    <w:pPr>
      <w:jc w:val="center"/>
    </w:pPr>
    <w:rPr>
      <w:rFonts w:ascii="Bookman Old Style" w:hAnsi="Bookman Old Style"/>
      <w:b/>
      <w:sz w:val="22"/>
      <w:szCs w:val="20"/>
    </w:rPr>
  </w:style>
  <w:style w:type="paragraph" w:styleId="32">
    <w:name w:val="Body Text 3"/>
    <w:basedOn w:val="a"/>
    <w:link w:val="31"/>
    <w:qFormat/>
    <w:rsid w:val="00520125"/>
    <w:pPr>
      <w:spacing w:after="120" w:line="360" w:lineRule="auto"/>
      <w:jc w:val="both"/>
    </w:pPr>
    <w:rPr>
      <w:sz w:val="16"/>
      <w:szCs w:val="16"/>
    </w:rPr>
  </w:style>
  <w:style w:type="paragraph" w:customStyle="1" w:styleId="210">
    <w:name w:val="Основной текст 21"/>
    <w:basedOn w:val="a"/>
    <w:qFormat/>
    <w:rsid w:val="00520125"/>
    <w:pPr>
      <w:spacing w:line="360" w:lineRule="auto"/>
      <w:jc w:val="both"/>
    </w:pPr>
    <w:rPr>
      <w:sz w:val="28"/>
      <w:szCs w:val="20"/>
    </w:rPr>
  </w:style>
  <w:style w:type="paragraph" w:styleId="34">
    <w:name w:val="Body Text Indent 3"/>
    <w:basedOn w:val="a"/>
    <w:link w:val="33"/>
    <w:qFormat/>
    <w:rsid w:val="00520125"/>
    <w:pPr>
      <w:spacing w:after="120" w:line="360" w:lineRule="auto"/>
      <w:ind w:left="283"/>
      <w:jc w:val="both"/>
    </w:pPr>
    <w:rPr>
      <w:sz w:val="16"/>
      <w:szCs w:val="16"/>
    </w:rPr>
  </w:style>
  <w:style w:type="paragraph" w:customStyle="1" w:styleId="310">
    <w:name w:val="Основной текст 31"/>
    <w:basedOn w:val="a"/>
    <w:qFormat/>
    <w:rsid w:val="00520125"/>
    <w:pPr>
      <w:spacing w:line="360" w:lineRule="auto"/>
      <w:jc w:val="center"/>
    </w:pPr>
    <w:rPr>
      <w:sz w:val="28"/>
      <w:szCs w:val="20"/>
    </w:rPr>
  </w:style>
  <w:style w:type="paragraph" w:customStyle="1" w:styleId="35">
    <w:name w:val="заголовок 3"/>
    <w:basedOn w:val="a"/>
    <w:next w:val="a"/>
    <w:qFormat/>
    <w:rsid w:val="00520125"/>
    <w:pPr>
      <w:keepNext/>
      <w:jc w:val="center"/>
    </w:pPr>
    <w:rPr>
      <w:b/>
      <w:szCs w:val="20"/>
    </w:rPr>
  </w:style>
  <w:style w:type="paragraph" w:customStyle="1" w:styleId="211">
    <w:name w:val="Основной текст с отступом 21"/>
    <w:basedOn w:val="a"/>
    <w:qFormat/>
    <w:rsid w:val="00520125"/>
    <w:pPr>
      <w:ind w:firstLine="1080"/>
      <w:jc w:val="both"/>
    </w:pPr>
    <w:rPr>
      <w:sz w:val="28"/>
      <w:szCs w:val="20"/>
    </w:rPr>
  </w:style>
  <w:style w:type="paragraph" w:customStyle="1" w:styleId="Context">
    <w:name w:val="Context"/>
    <w:qFormat/>
    <w:rsid w:val="00520125"/>
    <w:pPr>
      <w:widowControl w:val="0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font9">
    <w:name w:val="font9"/>
    <w:basedOn w:val="a"/>
    <w:qFormat/>
    <w:rsid w:val="00520125"/>
    <w:pPr>
      <w:spacing w:beforeAutospacing="1" w:afterAutospacing="1"/>
    </w:pPr>
    <w:rPr>
      <w:rFonts w:eastAsia="Arial Unicode MS"/>
      <w:sz w:val="28"/>
      <w:szCs w:val="28"/>
    </w:rPr>
  </w:style>
  <w:style w:type="paragraph" w:customStyle="1" w:styleId="320">
    <w:name w:val="Основной текст с отступом 32"/>
    <w:basedOn w:val="a"/>
    <w:qFormat/>
    <w:rsid w:val="00520125"/>
    <w:pPr>
      <w:ind w:firstLine="540"/>
      <w:jc w:val="both"/>
    </w:pPr>
    <w:rPr>
      <w:sz w:val="28"/>
      <w:szCs w:val="20"/>
      <w:lang w:eastAsia="ar-SA"/>
    </w:rPr>
  </w:style>
  <w:style w:type="paragraph" w:customStyle="1" w:styleId="ConsPlusNormal">
    <w:name w:val="ConsPlusNormal"/>
    <w:qFormat/>
    <w:rsid w:val="00520125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Iauiue1">
    <w:name w:val="Iau?iue1"/>
    <w:qFormat/>
    <w:rsid w:val="00520125"/>
    <w:rPr>
      <w:rFonts w:ascii="Times New Roman" w:eastAsia="Times New Roman" w:hAnsi="Times New Roman" w:cs="Times New Roman"/>
      <w:szCs w:val="20"/>
      <w:lang w:eastAsia="ru-RU"/>
    </w:rPr>
  </w:style>
  <w:style w:type="paragraph" w:styleId="afd">
    <w:name w:val="Block Text"/>
    <w:basedOn w:val="a"/>
    <w:qFormat/>
    <w:rsid w:val="00520125"/>
    <w:pPr>
      <w:ind w:left="-284" w:right="-1703"/>
      <w:jc w:val="center"/>
    </w:pPr>
    <w:rPr>
      <w:b/>
      <w:sz w:val="28"/>
      <w:szCs w:val="20"/>
      <w:lang w:val="en-US"/>
    </w:rPr>
  </w:style>
  <w:style w:type="paragraph" w:styleId="af">
    <w:name w:val="Plain Text"/>
    <w:basedOn w:val="a"/>
    <w:link w:val="ae"/>
    <w:qFormat/>
    <w:rsid w:val="00520125"/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qFormat/>
    <w:rsid w:val="005201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List Paragraph"/>
    <w:basedOn w:val="a"/>
    <w:qFormat/>
    <w:rsid w:val="00520125"/>
    <w:pPr>
      <w:spacing w:beforeAutospacing="1" w:afterAutospacing="1"/>
      <w:ind w:left="720" w:firstLine="720"/>
      <w:contextualSpacing/>
      <w:jc w:val="both"/>
    </w:pPr>
    <w:rPr>
      <w:rFonts w:eastAsia="Calibri"/>
      <w:lang w:eastAsia="en-US"/>
    </w:rPr>
  </w:style>
  <w:style w:type="paragraph" w:customStyle="1" w:styleId="aff">
    <w:name w:val="Стиль для надписи"/>
    <w:basedOn w:val="a"/>
    <w:qFormat/>
    <w:rsid w:val="00520125"/>
    <w:rPr>
      <w:sz w:val="16"/>
      <w:szCs w:val="16"/>
    </w:rPr>
  </w:style>
  <w:style w:type="paragraph" w:customStyle="1" w:styleId="aff0">
    <w:name w:val="Об"/>
    <w:qFormat/>
    <w:rsid w:val="00520125"/>
    <w:pPr>
      <w:ind w:firstLine="73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List Bullet"/>
    <w:basedOn w:val="a"/>
    <w:autoRedefine/>
    <w:qFormat/>
    <w:rsid w:val="00520125"/>
    <w:pPr>
      <w:tabs>
        <w:tab w:val="left" w:pos="360"/>
      </w:tabs>
      <w:ind w:left="360" w:hanging="283"/>
    </w:pPr>
    <w:rPr>
      <w:sz w:val="20"/>
      <w:szCs w:val="20"/>
    </w:rPr>
  </w:style>
  <w:style w:type="paragraph" w:styleId="25">
    <w:name w:val="List Bullet 2"/>
    <w:basedOn w:val="a"/>
    <w:autoRedefine/>
    <w:qFormat/>
    <w:rsid w:val="00520125"/>
    <w:pPr>
      <w:tabs>
        <w:tab w:val="left" w:pos="643"/>
      </w:tabs>
      <w:ind w:left="643" w:hanging="283"/>
    </w:pPr>
    <w:rPr>
      <w:sz w:val="20"/>
      <w:szCs w:val="20"/>
    </w:rPr>
  </w:style>
  <w:style w:type="paragraph" w:styleId="af1">
    <w:name w:val="Subtitle"/>
    <w:basedOn w:val="a"/>
    <w:link w:val="af0"/>
    <w:qFormat/>
    <w:rsid w:val="00520125"/>
    <w:pPr>
      <w:tabs>
        <w:tab w:val="left" w:pos="360"/>
      </w:tabs>
      <w:spacing w:line="360" w:lineRule="auto"/>
      <w:jc w:val="both"/>
    </w:pPr>
    <w:rPr>
      <w:sz w:val="28"/>
      <w:szCs w:val="28"/>
    </w:rPr>
  </w:style>
  <w:style w:type="paragraph" w:styleId="13">
    <w:name w:val="toc 1"/>
    <w:basedOn w:val="a"/>
    <w:next w:val="a"/>
    <w:autoRedefine/>
    <w:semiHidden/>
    <w:rsid w:val="00520125"/>
    <w:rPr>
      <w:b/>
      <w:bCs/>
      <w:sz w:val="28"/>
      <w:szCs w:val="28"/>
    </w:rPr>
  </w:style>
  <w:style w:type="paragraph" w:customStyle="1" w:styleId="BodyText31">
    <w:name w:val="Body Text 31"/>
    <w:basedOn w:val="a"/>
    <w:qFormat/>
    <w:rsid w:val="00520125"/>
    <w:pPr>
      <w:widowControl w:val="0"/>
      <w:jc w:val="center"/>
    </w:pPr>
    <w:rPr>
      <w:sz w:val="28"/>
      <w:szCs w:val="28"/>
    </w:rPr>
  </w:style>
  <w:style w:type="paragraph" w:customStyle="1" w:styleId="14">
    <w:name w:val="Список1"/>
    <w:basedOn w:val="af8"/>
    <w:qFormat/>
    <w:rsid w:val="00520125"/>
    <w:pPr>
      <w:widowControl w:val="0"/>
      <w:tabs>
        <w:tab w:val="clear" w:pos="360"/>
        <w:tab w:val="left" w:pos="907"/>
      </w:tabs>
      <w:ind w:left="1288" w:hanging="283"/>
    </w:pPr>
  </w:style>
  <w:style w:type="paragraph" w:styleId="36">
    <w:name w:val="List Bullet 3"/>
    <w:basedOn w:val="a"/>
    <w:autoRedefine/>
    <w:qFormat/>
    <w:rsid w:val="00520125"/>
    <w:pPr>
      <w:tabs>
        <w:tab w:val="left" w:pos="926"/>
      </w:tabs>
      <w:spacing w:line="360" w:lineRule="auto"/>
      <w:ind w:left="926" w:hanging="360"/>
      <w:jc w:val="both"/>
    </w:pPr>
    <w:rPr>
      <w:sz w:val="28"/>
      <w:szCs w:val="28"/>
    </w:rPr>
  </w:style>
  <w:style w:type="paragraph" w:styleId="41">
    <w:name w:val="List Bullet 4"/>
    <w:basedOn w:val="a"/>
    <w:qFormat/>
    <w:rsid w:val="00520125"/>
    <w:pPr>
      <w:spacing w:line="360" w:lineRule="auto"/>
      <w:ind w:left="849" w:hanging="283"/>
      <w:jc w:val="both"/>
    </w:pPr>
    <w:rPr>
      <w:sz w:val="28"/>
      <w:szCs w:val="28"/>
    </w:rPr>
  </w:style>
  <w:style w:type="paragraph" w:styleId="51">
    <w:name w:val="List Bullet 5"/>
    <w:basedOn w:val="a"/>
    <w:qFormat/>
    <w:rsid w:val="00520125"/>
    <w:pPr>
      <w:spacing w:line="360" w:lineRule="auto"/>
      <w:ind w:left="1132" w:hanging="283"/>
      <w:jc w:val="both"/>
    </w:pPr>
    <w:rPr>
      <w:sz w:val="28"/>
      <w:szCs w:val="28"/>
    </w:rPr>
  </w:style>
  <w:style w:type="paragraph" w:styleId="aff2">
    <w:name w:val="List Continue"/>
    <w:basedOn w:val="a"/>
    <w:qFormat/>
    <w:rsid w:val="00520125"/>
    <w:pPr>
      <w:spacing w:after="120" w:line="360" w:lineRule="auto"/>
      <w:ind w:left="283" w:firstLine="720"/>
      <w:jc w:val="both"/>
    </w:pPr>
    <w:rPr>
      <w:sz w:val="28"/>
      <w:szCs w:val="28"/>
    </w:rPr>
  </w:style>
  <w:style w:type="paragraph" w:styleId="26">
    <w:name w:val="List Continue 2"/>
    <w:basedOn w:val="a"/>
    <w:qFormat/>
    <w:rsid w:val="00520125"/>
    <w:pPr>
      <w:spacing w:after="120" w:line="360" w:lineRule="auto"/>
      <w:ind w:left="566" w:firstLine="720"/>
      <w:jc w:val="both"/>
    </w:pPr>
    <w:rPr>
      <w:sz w:val="28"/>
      <w:szCs w:val="28"/>
    </w:rPr>
  </w:style>
  <w:style w:type="paragraph" w:styleId="37">
    <w:name w:val="List Continue 3"/>
    <w:basedOn w:val="a"/>
    <w:qFormat/>
    <w:rsid w:val="00520125"/>
    <w:pPr>
      <w:spacing w:after="120" w:line="360" w:lineRule="auto"/>
      <w:ind w:left="849" w:firstLine="720"/>
      <w:jc w:val="both"/>
    </w:pPr>
    <w:rPr>
      <w:sz w:val="28"/>
      <w:szCs w:val="28"/>
    </w:rPr>
  </w:style>
  <w:style w:type="paragraph" w:customStyle="1" w:styleId="15">
    <w:name w:val="заголовок 1"/>
    <w:basedOn w:val="a"/>
    <w:next w:val="a"/>
    <w:qFormat/>
    <w:rsid w:val="00520125"/>
    <w:pPr>
      <w:keepNext/>
      <w:spacing w:line="360" w:lineRule="auto"/>
      <w:jc w:val="center"/>
    </w:pPr>
    <w:rPr>
      <w:b/>
      <w:bCs/>
      <w:sz w:val="28"/>
      <w:szCs w:val="28"/>
    </w:rPr>
  </w:style>
  <w:style w:type="paragraph" w:customStyle="1" w:styleId="aff3">
    <w:name w:val="ВЦМ"/>
    <w:basedOn w:val="12"/>
    <w:qFormat/>
    <w:rsid w:val="00520125"/>
    <w:pPr>
      <w:ind w:firstLine="851"/>
    </w:pPr>
  </w:style>
  <w:style w:type="paragraph" w:customStyle="1" w:styleId="BodyText32">
    <w:name w:val="Body Text 32"/>
    <w:basedOn w:val="aff0"/>
    <w:qFormat/>
    <w:rsid w:val="00520125"/>
    <w:pPr>
      <w:ind w:firstLine="0"/>
      <w:jc w:val="center"/>
    </w:pPr>
    <w:rPr>
      <w:sz w:val="28"/>
      <w:szCs w:val="28"/>
    </w:rPr>
  </w:style>
  <w:style w:type="paragraph" w:customStyle="1" w:styleId="71">
    <w:name w:val="заголовок 7"/>
    <w:basedOn w:val="a"/>
    <w:next w:val="a"/>
    <w:qFormat/>
    <w:rsid w:val="00520125"/>
    <w:pPr>
      <w:keepNext/>
      <w:widowControl w:val="0"/>
      <w:tabs>
        <w:tab w:val="left" w:pos="1140"/>
      </w:tabs>
      <w:spacing w:line="360" w:lineRule="auto"/>
      <w:ind w:left="360" w:hanging="360"/>
      <w:jc w:val="center"/>
      <w:textAlignment w:val="baseline"/>
    </w:pPr>
    <w:rPr>
      <w:sz w:val="36"/>
      <w:szCs w:val="36"/>
    </w:rPr>
  </w:style>
  <w:style w:type="paragraph" w:customStyle="1" w:styleId="81">
    <w:name w:val="заголовок 8"/>
    <w:basedOn w:val="a"/>
    <w:next w:val="a"/>
    <w:qFormat/>
    <w:rsid w:val="00520125"/>
    <w:pPr>
      <w:keepNext/>
      <w:widowControl w:val="0"/>
    </w:pPr>
    <w:rPr>
      <w:rFonts w:ascii="Arial" w:hAnsi="Arial" w:cs="Arial"/>
    </w:rPr>
  </w:style>
  <w:style w:type="paragraph" w:customStyle="1" w:styleId="aff4">
    <w:name w:val="Внутренний адрес"/>
    <w:basedOn w:val="a"/>
    <w:qFormat/>
    <w:rsid w:val="00520125"/>
    <w:pPr>
      <w:spacing w:line="360" w:lineRule="auto"/>
      <w:jc w:val="both"/>
    </w:pPr>
    <w:rPr>
      <w:sz w:val="28"/>
      <w:szCs w:val="28"/>
    </w:rPr>
  </w:style>
  <w:style w:type="paragraph" w:customStyle="1" w:styleId="aff5">
    <w:name w:val="ЗаголТабл"/>
    <w:basedOn w:val="a"/>
    <w:qFormat/>
    <w:rsid w:val="00520125"/>
    <w:pPr>
      <w:keepNext/>
      <w:keepLines/>
      <w:spacing w:after="60"/>
      <w:jc w:val="center"/>
    </w:pPr>
    <w:rPr>
      <w:sz w:val="28"/>
      <w:szCs w:val="28"/>
    </w:rPr>
  </w:style>
  <w:style w:type="paragraph" w:customStyle="1" w:styleId="311">
    <w:name w:val="Основной текст с отступом 31"/>
    <w:basedOn w:val="a"/>
    <w:qFormat/>
    <w:rsid w:val="00520125"/>
    <w:pPr>
      <w:spacing w:line="360" w:lineRule="auto"/>
      <w:ind w:left="142" w:firstLine="578"/>
      <w:jc w:val="both"/>
    </w:pPr>
    <w:rPr>
      <w:sz w:val="28"/>
      <w:szCs w:val="20"/>
    </w:rPr>
  </w:style>
  <w:style w:type="paragraph" w:customStyle="1" w:styleId="aff6">
    <w:name w:val="ÂÖÌ"/>
    <w:basedOn w:val="a"/>
    <w:qFormat/>
    <w:rsid w:val="00520125"/>
    <w:pPr>
      <w:widowControl w:val="0"/>
      <w:spacing w:line="360" w:lineRule="auto"/>
      <w:ind w:firstLine="851"/>
      <w:jc w:val="both"/>
    </w:pPr>
    <w:rPr>
      <w:sz w:val="28"/>
      <w:szCs w:val="20"/>
    </w:rPr>
  </w:style>
  <w:style w:type="paragraph" w:customStyle="1" w:styleId="xl24">
    <w:name w:val="xl24"/>
    <w:basedOn w:val="a"/>
    <w:qFormat/>
    <w:rsid w:val="00520125"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61">
    <w:name w:val="заголовок 6"/>
    <w:basedOn w:val="a"/>
    <w:next w:val="a"/>
    <w:qFormat/>
    <w:rsid w:val="00520125"/>
    <w:pPr>
      <w:keepNext/>
      <w:jc w:val="center"/>
    </w:pPr>
    <w:rPr>
      <w:b/>
      <w:sz w:val="16"/>
      <w:szCs w:val="20"/>
    </w:rPr>
  </w:style>
  <w:style w:type="paragraph" w:customStyle="1" w:styleId="aff7">
    <w:name w:val="нормальный"/>
    <w:basedOn w:val="a"/>
    <w:qFormat/>
    <w:rsid w:val="00520125"/>
    <w:pPr>
      <w:widowControl w:val="0"/>
      <w:spacing w:line="360" w:lineRule="auto"/>
      <w:ind w:firstLine="720"/>
    </w:pPr>
    <w:rPr>
      <w:szCs w:val="20"/>
    </w:rPr>
  </w:style>
  <w:style w:type="paragraph" w:customStyle="1" w:styleId="aff8">
    <w:name w:val="Знак Знак Знак"/>
    <w:basedOn w:val="a"/>
    <w:qFormat/>
    <w:rsid w:val="0052012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9">
    <w:name w:val="Normal (Web)"/>
    <w:basedOn w:val="a"/>
    <w:qFormat/>
    <w:rsid w:val="00520125"/>
    <w:pPr>
      <w:spacing w:beforeAutospacing="1" w:afterAutospacing="1"/>
      <w:ind w:right="150"/>
    </w:pPr>
    <w:rPr>
      <w:rFonts w:ascii="Tahoma" w:hAnsi="Tahoma" w:cs="Tahoma"/>
      <w:color w:val="000000"/>
      <w:sz w:val="20"/>
      <w:szCs w:val="20"/>
    </w:rPr>
  </w:style>
  <w:style w:type="paragraph" w:styleId="af3">
    <w:name w:val="endnote text"/>
    <w:basedOn w:val="a"/>
    <w:link w:val="af2"/>
    <w:uiPriority w:val="99"/>
    <w:semiHidden/>
    <w:unhideWhenUsed/>
    <w:rsid w:val="00F872B5"/>
    <w:rPr>
      <w:sz w:val="20"/>
      <w:szCs w:val="20"/>
    </w:rPr>
  </w:style>
  <w:style w:type="paragraph" w:styleId="af6">
    <w:name w:val="footnote text"/>
    <w:basedOn w:val="a"/>
    <w:link w:val="af5"/>
    <w:uiPriority w:val="99"/>
    <w:semiHidden/>
    <w:unhideWhenUsed/>
    <w:rsid w:val="00C03F0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9F0DA-DBB7-4F4B-896B-B41DFDF15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1426</Words>
  <Characters>8134</Characters>
  <Application>Microsoft Office Word</Application>
  <DocSecurity>0</DocSecurity>
  <Lines>67</Lines>
  <Paragraphs>19</Paragraphs>
  <ScaleCrop>false</ScaleCrop>
  <Company>РусГидро</Company>
  <LinksUpToDate>false</LinksUpToDate>
  <CharactersWithSpaces>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Раенко Ирина Николаевна</dc:creator>
  <dc:description/>
  <cp:lastModifiedBy>Марченко Алексей Юрьевич</cp:lastModifiedBy>
  <cp:revision>13</cp:revision>
  <dcterms:created xsi:type="dcterms:W3CDTF">2022-09-26T14:22:00Z</dcterms:created>
  <dcterms:modified xsi:type="dcterms:W3CDTF">2026-05-22T11:37:00Z</dcterms:modified>
  <dc:language>ru-RU</dc:language>
</cp:coreProperties>
</file>