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8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40" w:before="120" w:after="12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tLeast" w:line="240" w:before="120" w:after="12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tLeast" w:line="240" w:before="120" w:after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spacing w:lineRule="atLeast" w:line="240" w:before="120" w:after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spacing w:lineRule="atLeast" w:line="240" w:before="120" w:after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tLeast" w:line="240" w:before="120" w:after="12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lineRule="atLeast" w:line="240" w:before="120" w:after="120"/>
        <w:ind w:hanging="0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</w:t>
      </w:r>
      <w:r>
        <w:rPr>
          <w:b/>
          <w:color w:val="000000" w:themeColor="text1"/>
          <w:sz w:val="24"/>
          <w:szCs w:val="24"/>
        </w:rPr>
        <w:t xml:space="preserve">Запрос технико-коммерческих предложений в рамках нерегламентированной закупки </w:t>
      </w:r>
      <w:r>
        <w:rPr>
          <w:b/>
          <w:color w:val="000000"/>
          <w:sz w:val="24"/>
          <w:szCs w:val="24"/>
        </w:rPr>
        <w:t xml:space="preserve">по лоту </w:t>
      </w:r>
      <w:r>
        <w:rPr>
          <w:rStyle w:val="Strong"/>
          <w:color w:val="000000"/>
          <w:sz w:val="24"/>
          <w:szCs w:val="24"/>
        </w:rPr>
        <w:t xml:space="preserve">6122-ЭКСП ПРОД-2026-ТК_Южный_фил </w:t>
      </w:r>
      <w:r>
        <w:rPr>
          <w:b/>
          <w:color w:val="000000"/>
          <w:sz w:val="24"/>
          <w:szCs w:val="24"/>
        </w:rPr>
        <w:t>ОКПД2 86.10.19.000</w:t>
        <w:br/>
        <w:t>Оказание услуг по прохождению периодического медицинского осмотра работников Кабардино-Балкарского транспортного участка Южного филиала АО «ТК РусГидро»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на право заключения договора «ОКПД2 86.10.19.000 Оказание услуг по прохождению периодического медицинского осмотра работников Кабардино-Балкарского транспортного участка Южного филиала АО «ТК РусГидро»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rFonts w:ascii="Times New Roman" w:hAnsi="Times New Roman" w:eastAsia="Times New Roman" w:cs="Times New Roman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kern w:val="0"/>
          <w:sz w:val="24"/>
          <w:szCs w:val="24"/>
          <w:lang w:val="ru-RU" w:eastAsia="ru-RU" w:bidi="ar-SA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rFonts w:ascii="Times New Roman" w:hAnsi="Times New Roman" w:eastAsia="Times New Roman" w:cs="Times New Roman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kern w:val="0"/>
          <w:sz w:val="24"/>
          <w:szCs w:val="24"/>
          <w:lang w:val="ru-RU" w:eastAsia="ru-RU" w:bidi="ar-SA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val="ru-RU" w:eastAsia="ru-RU" w:bidi="ar-SA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</w:t>
      </w:r>
      <w:r>
        <w:rPr>
          <w:sz w:val="24"/>
          <w:szCs w:val="24"/>
        </w:rPr>
        <w:t>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 17:00, </w:t>
      </w:r>
      <w:r>
        <w:rPr>
          <w:sz w:val="24"/>
          <w:szCs w:val="24"/>
        </w:rPr>
        <w:t>23</w:t>
      </w:r>
      <w:r>
        <w:rPr>
          <w:sz w:val="24"/>
          <w:szCs w:val="24"/>
        </w:rPr>
        <w:t xml:space="preserve">.09.2026 г. 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 xml:space="preserve"> или на адрес электронной почты Токмаков Азик Нургалиевич, +7-938-915-14-54, tokmakovan@rushydro.ru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5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5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semiHidden/>
    <w:qFormat/>
    <w:rsid w:val="00c962c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5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AlterOffice/2026.2.0.0$Linux_X86_64 LibreOffice_project/bc4ef1adf80b36c7a6365f8ed6cbf29021361edd</Application>
  <AppVersion>15.0000</AppVersion>
  <Pages>2</Pages>
  <Words>511</Words>
  <Characters>3698</Characters>
  <CharactersWithSpaces>4193</CharactersWithSpaces>
  <Paragraphs>30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2025-03-11T07:18:00Z</dcterms:created>
  <dc:creator>Разумов Юрий Владимирович</dc:creator>
  <dc:description/>
  <dc:language>ru-RU</dc:language>
  <cp:lastModifiedBy>bichoevajt@corp.gidroogk.com</cp:lastModifiedBy>
  <cp:lastPrinted>2022-12-13T08:19:00Z</cp:lastPrinted>
  <dcterms:modified xsi:type="dcterms:W3CDTF">2026-09-21T13:37:27Z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