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1D952" w14:textId="77777777" w:rsidR="00CC4799" w:rsidRDefault="00CC4799" w:rsidP="00CC4799">
      <w:pPr>
        <w:keepNext/>
        <w:keepLines/>
        <w:tabs>
          <w:tab w:val="left" w:pos="6096"/>
        </w:tabs>
        <w:jc w:val="both"/>
        <w:outlineLvl w:val="0"/>
        <w:rPr>
          <w:rFonts w:ascii="Times New Roman" w:hAnsi="Times New Roman"/>
          <w:sz w:val="28"/>
          <w:szCs w:val="28"/>
        </w:rPr>
      </w:pPr>
    </w:p>
    <w:p w14:paraId="67FAF3D5" w14:textId="77777777" w:rsidR="00CC4799" w:rsidRDefault="004B0AD3" w:rsidP="00CC4799">
      <w:pPr>
        <w:keepNext/>
        <w:ind w:left="1080"/>
        <w:contextualSpacing/>
        <w:jc w:val="center"/>
        <w:outlineLvl w:val="0"/>
        <w:rPr>
          <w:rFonts w:ascii="Times New Roman" w:eastAsia="Times New Roman" w:hAnsi="Times New Roman" w:cs="Times New Roman"/>
          <w:b/>
          <w:color w:val="auto"/>
          <w:sz w:val="28"/>
          <w:szCs w:val="28"/>
          <w:lang w:val="ru-RU"/>
        </w:rPr>
      </w:pPr>
      <w:r w:rsidRPr="004B0AD3">
        <w:rPr>
          <w:rFonts w:ascii="Times New Roman" w:eastAsia="Times New Roman" w:hAnsi="Times New Roman" w:cs="Times New Roman"/>
          <w:b/>
          <w:color w:val="auto"/>
          <w:sz w:val="28"/>
          <w:szCs w:val="28"/>
          <w:lang w:val="ru-RU"/>
        </w:rPr>
        <w:t>VI.</w:t>
      </w:r>
      <w:r w:rsidRPr="004B0AD3">
        <w:rPr>
          <w:rFonts w:ascii="Times New Roman" w:eastAsia="Times New Roman" w:hAnsi="Times New Roman" w:cs="Times New Roman"/>
          <w:b/>
          <w:color w:val="auto"/>
          <w:sz w:val="28"/>
          <w:szCs w:val="28"/>
          <w:lang w:val="ru-RU"/>
        </w:rPr>
        <w:tab/>
        <w:t>ТРЕБОВАНИ</w:t>
      </w:r>
      <w:r w:rsidR="007216A0">
        <w:rPr>
          <w:rFonts w:ascii="Times New Roman" w:eastAsia="Times New Roman" w:hAnsi="Times New Roman" w:cs="Times New Roman"/>
          <w:b/>
          <w:color w:val="auto"/>
          <w:sz w:val="28"/>
          <w:szCs w:val="28"/>
          <w:lang w:val="ru-RU"/>
        </w:rPr>
        <w:t>Я К ОПИСАНИЮ УЧАСТНИКОМ ЦЕНОВОГО ОТБОРА</w:t>
      </w:r>
      <w:r w:rsidRPr="004B0AD3">
        <w:rPr>
          <w:rFonts w:ascii="Times New Roman" w:eastAsia="Times New Roman" w:hAnsi="Times New Roman" w:cs="Times New Roman"/>
          <w:b/>
          <w:color w:val="auto"/>
          <w:sz w:val="28"/>
          <w:szCs w:val="28"/>
          <w:lang w:val="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21691270" w14:textId="77777777" w:rsidR="004B0AD3" w:rsidRDefault="004B0AD3" w:rsidP="00CC4799">
      <w:pPr>
        <w:keepNext/>
        <w:ind w:left="1080"/>
        <w:contextualSpacing/>
        <w:jc w:val="center"/>
        <w:outlineLvl w:val="0"/>
        <w:rPr>
          <w:rFonts w:ascii="Times New Roman" w:eastAsia="Times New Roman" w:hAnsi="Times New Roman" w:cs="Times New Roman"/>
          <w:b/>
          <w:color w:val="auto"/>
          <w:sz w:val="28"/>
          <w:szCs w:val="28"/>
          <w:lang w:val="ru-RU"/>
        </w:rPr>
      </w:pPr>
    </w:p>
    <w:p w14:paraId="56F52748" w14:textId="77777777" w:rsidR="004B0AD3" w:rsidRPr="004B0AD3" w:rsidRDefault="004B0AD3" w:rsidP="004B0AD3">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Заявк</w:t>
      </w:r>
      <w:r w:rsidR="007216A0">
        <w:rPr>
          <w:rFonts w:ascii="Times New Roman" w:eastAsia="Calibri" w:hAnsi="Times New Roman" w:cs="Times New Roman"/>
          <w:color w:val="auto"/>
          <w:lang w:val="ru-RU" w:eastAsia="en-GB"/>
        </w:rPr>
        <w:t>а на участие в ценовом отборе</w:t>
      </w:r>
      <w:r w:rsidRPr="004B0AD3">
        <w:rPr>
          <w:rFonts w:ascii="Times New Roman" w:eastAsia="Calibri" w:hAnsi="Times New Roman" w:cs="Times New Roman"/>
          <w:color w:val="auto"/>
          <w:lang w:val="ru-RU" w:eastAsia="en-GB"/>
        </w:rPr>
        <w:t xml:space="preserve"> в электронной форме должна быть составлена на русском языке.</w:t>
      </w:r>
    </w:p>
    <w:p w14:paraId="15F0D1C5" w14:textId="77777777" w:rsidR="004B0AD3" w:rsidRPr="004B0AD3" w:rsidRDefault="004B0AD3" w:rsidP="004B0AD3">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Применение в электронных документах скрытых листов, столбцов, строк, текста и т.п. не допускается.</w:t>
      </w:r>
    </w:p>
    <w:p w14:paraId="52AC3986" w14:textId="77777777" w:rsidR="004B0AD3" w:rsidRPr="004B0AD3" w:rsidRDefault="004B0AD3" w:rsidP="004B0AD3">
      <w:pPr>
        <w:tabs>
          <w:tab w:val="left" w:pos="993"/>
        </w:tabs>
        <w:spacing w:after="200" w:line="276" w:lineRule="auto"/>
        <w:ind w:firstLine="851"/>
        <w:jc w:val="both"/>
        <w:outlineLvl w:val="0"/>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Ответственность за достоверность сведений о конкретных показателях используемого товара, о торговой марке или модели товара, стране происхождения товара, указанного в первой части заявк</w:t>
      </w:r>
      <w:r w:rsidR="007216A0">
        <w:rPr>
          <w:rFonts w:ascii="Times New Roman" w:eastAsia="Calibri" w:hAnsi="Times New Roman" w:cs="Times New Roman"/>
          <w:color w:val="auto"/>
          <w:lang w:val="ru-RU" w:eastAsia="en-GB"/>
        </w:rPr>
        <w:t>и на участие в ценовом отборе</w:t>
      </w:r>
      <w:r w:rsidRPr="004B0AD3">
        <w:rPr>
          <w:rFonts w:ascii="Times New Roman" w:eastAsia="Calibri" w:hAnsi="Times New Roman" w:cs="Times New Roman"/>
          <w:color w:val="auto"/>
          <w:lang w:val="ru-RU" w:eastAsia="en-GB"/>
        </w:rPr>
        <w:t xml:space="preserve"> в электронной форме, несет участник закупки.</w:t>
      </w:r>
    </w:p>
    <w:p w14:paraId="3427A40B" w14:textId="77777777" w:rsidR="0074208B" w:rsidRPr="000A7E8B" w:rsidRDefault="004B0AD3" w:rsidP="000A7E8B">
      <w:pPr>
        <w:spacing w:before="240" w:after="120" w:line="276" w:lineRule="auto"/>
        <w:jc w:val="center"/>
        <w:outlineLvl w:val="0"/>
        <w:rPr>
          <w:rFonts w:ascii="Times New Roman" w:eastAsia="Times New Roman" w:hAnsi="Times New Roman" w:cs="Times New Roman"/>
          <w:b/>
          <w:color w:val="auto"/>
          <w:lang w:val="ru-RU" w:eastAsia="en-US"/>
        </w:rPr>
      </w:pPr>
      <w:r w:rsidRPr="004B0AD3">
        <w:rPr>
          <w:rFonts w:ascii="Times New Roman" w:eastAsia="Times New Roman" w:hAnsi="Times New Roman" w:cs="Times New Roman"/>
          <w:b/>
          <w:color w:val="auto"/>
          <w:lang w:val="ru-RU" w:eastAsia="en-US"/>
        </w:rPr>
        <w:t>РЕКОМЕНДУЕМАЯ ФОРМА ДЛЯ ЗАПОЛНЕНИЯ УЧАСТНИКОМ ЗАКУПКИ</w:t>
      </w:r>
    </w:p>
    <w:tbl>
      <w:tblPr>
        <w:tblpPr w:leftFromText="181" w:rightFromText="181" w:vertAnchor="text" w:horzAnchor="page" w:tblpXSpec="center" w:tblpY="-143"/>
        <w:tblOverlap w:val="neve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74"/>
        <w:gridCol w:w="3065"/>
        <w:gridCol w:w="3119"/>
        <w:gridCol w:w="3190"/>
        <w:gridCol w:w="1913"/>
        <w:gridCol w:w="1842"/>
        <w:gridCol w:w="1701"/>
      </w:tblGrid>
      <w:tr w:rsidR="00AE744C" w:rsidRPr="00AE744C" w14:paraId="56213C0F" w14:textId="77777777" w:rsidTr="00A72804">
        <w:trPr>
          <w:trHeight w:val="212"/>
          <w:jc w:val="center"/>
        </w:trPr>
        <w:tc>
          <w:tcPr>
            <w:tcW w:w="474" w:type="dxa"/>
            <w:vMerge w:val="restart"/>
            <w:noWrap/>
            <w:vAlign w:val="center"/>
          </w:tcPr>
          <w:p w14:paraId="6FCD1615" w14:textId="77777777" w:rsidR="00AE744C" w:rsidRPr="00AE744C" w:rsidRDefault="00AE744C" w:rsidP="00A72804">
            <w:pPr>
              <w:ind w:left="-791"/>
              <w:rPr>
                <w:rFonts w:ascii="Times New Roman" w:hAnsi="Times New Roman" w:cs="Times New Roman"/>
              </w:rPr>
            </w:pPr>
            <w:r w:rsidRPr="00AE744C">
              <w:rPr>
                <w:rFonts w:ascii="Times New Roman" w:hAnsi="Times New Roman" w:cs="Times New Roman"/>
              </w:rPr>
              <w:lastRenderedPageBreak/>
              <w:t>№</w:t>
            </w:r>
          </w:p>
        </w:tc>
        <w:tc>
          <w:tcPr>
            <w:tcW w:w="3065" w:type="dxa"/>
            <w:vMerge w:val="restart"/>
            <w:noWrap/>
            <w:vAlign w:val="center"/>
          </w:tcPr>
          <w:p w14:paraId="29D50689" w14:textId="77777777" w:rsidR="00AE744C" w:rsidRPr="00AE744C" w:rsidRDefault="00AE744C" w:rsidP="00A72804">
            <w:pPr>
              <w:jc w:val="center"/>
              <w:rPr>
                <w:rFonts w:ascii="Times New Roman" w:hAnsi="Times New Roman" w:cs="Times New Roman"/>
                <w:sz w:val="28"/>
                <w:szCs w:val="28"/>
              </w:rPr>
            </w:pPr>
            <w:r w:rsidRPr="00AE744C">
              <w:rPr>
                <w:rFonts w:ascii="Times New Roman" w:hAnsi="Times New Roman" w:cs="Times New Roman"/>
                <w:sz w:val="28"/>
                <w:szCs w:val="28"/>
              </w:rPr>
              <w:t>Наименование товара (описание)</w:t>
            </w:r>
          </w:p>
        </w:tc>
        <w:tc>
          <w:tcPr>
            <w:tcW w:w="6309" w:type="dxa"/>
            <w:gridSpan w:val="2"/>
            <w:tcBorders>
              <w:right w:val="single" w:sz="4" w:space="0" w:color="auto"/>
            </w:tcBorders>
            <w:noWrap/>
            <w:vAlign w:val="center"/>
          </w:tcPr>
          <w:p w14:paraId="6C68869D" w14:textId="77777777" w:rsidR="00AE744C" w:rsidRPr="00AE744C" w:rsidRDefault="00AE744C" w:rsidP="00A72804">
            <w:pPr>
              <w:jc w:val="center"/>
              <w:rPr>
                <w:rFonts w:ascii="Times New Roman" w:hAnsi="Times New Roman" w:cs="Times New Roman"/>
                <w:sz w:val="28"/>
                <w:szCs w:val="28"/>
              </w:rPr>
            </w:pPr>
            <w:r w:rsidRPr="00AE744C">
              <w:rPr>
                <w:rFonts w:ascii="Times New Roman" w:hAnsi="Times New Roman" w:cs="Times New Roman"/>
                <w:sz w:val="28"/>
                <w:szCs w:val="28"/>
              </w:rPr>
              <w:t>Технические характеристики</w:t>
            </w:r>
          </w:p>
        </w:tc>
        <w:tc>
          <w:tcPr>
            <w:tcW w:w="1913" w:type="dxa"/>
            <w:vMerge w:val="restart"/>
            <w:tcBorders>
              <w:right w:val="single" w:sz="4" w:space="0" w:color="auto"/>
            </w:tcBorders>
          </w:tcPr>
          <w:p w14:paraId="010134DE" w14:textId="77777777" w:rsidR="00AE744C" w:rsidRPr="00AE744C" w:rsidRDefault="00AE744C" w:rsidP="00A72804">
            <w:pPr>
              <w:jc w:val="center"/>
              <w:rPr>
                <w:rFonts w:ascii="Times New Roman" w:hAnsi="Times New Roman" w:cs="Times New Roman"/>
                <w:sz w:val="28"/>
                <w:szCs w:val="28"/>
              </w:rPr>
            </w:pPr>
            <w:r w:rsidRPr="00AE744C">
              <w:rPr>
                <w:rFonts w:ascii="Times New Roman" w:eastAsia="Times New Roman" w:hAnsi="Times New Roman" w:cs="Times New Roman"/>
              </w:rPr>
              <w:t>Конкретные показатели предлагаемого товара, соответствующие предельным значениям или вариантам таких параметров</w:t>
            </w:r>
          </w:p>
        </w:tc>
        <w:tc>
          <w:tcPr>
            <w:tcW w:w="1842" w:type="dxa"/>
            <w:vMerge w:val="restart"/>
            <w:tcBorders>
              <w:right w:val="single" w:sz="4" w:space="0" w:color="auto"/>
            </w:tcBorders>
          </w:tcPr>
          <w:p w14:paraId="2655D7A1" w14:textId="77777777" w:rsidR="00AE744C" w:rsidRPr="00AE744C" w:rsidRDefault="00AE744C" w:rsidP="00A72804">
            <w:pPr>
              <w:jc w:val="center"/>
              <w:rPr>
                <w:rFonts w:ascii="Times New Roman" w:hAnsi="Times New Roman" w:cs="Times New Roman"/>
                <w:sz w:val="28"/>
                <w:szCs w:val="28"/>
              </w:rPr>
            </w:pPr>
            <w:r w:rsidRPr="00AE744C">
              <w:rPr>
                <w:rFonts w:ascii="Times New Roman" w:eastAsia="Times New Roman" w:hAnsi="Times New Roman" w:cs="Times New Roman"/>
              </w:rPr>
              <w:t>Наименование предлагаемого для поставки товара, с указанием модели и торговой марки (их словесное обозначение</w:t>
            </w:r>
            <w:r w:rsidRPr="00AE744C">
              <w:rPr>
                <w:rFonts w:ascii="Times New Roman" w:eastAsia="Times New Roman" w:hAnsi="Times New Roman" w:cs="Times New Roman"/>
                <w:lang w:val="ru-RU"/>
              </w:rPr>
              <w:t>)</w:t>
            </w:r>
          </w:p>
        </w:tc>
        <w:tc>
          <w:tcPr>
            <w:tcW w:w="1701" w:type="dxa"/>
            <w:vMerge w:val="restart"/>
            <w:tcBorders>
              <w:right w:val="single" w:sz="4" w:space="0" w:color="auto"/>
            </w:tcBorders>
          </w:tcPr>
          <w:p w14:paraId="463E110F" w14:textId="77777777" w:rsidR="00AE744C" w:rsidRPr="00AE744C" w:rsidRDefault="00AE744C" w:rsidP="00A72804">
            <w:pPr>
              <w:jc w:val="center"/>
              <w:rPr>
                <w:rFonts w:ascii="Times New Roman" w:hAnsi="Times New Roman" w:cs="Times New Roman"/>
                <w:sz w:val="28"/>
                <w:szCs w:val="28"/>
              </w:rPr>
            </w:pPr>
            <w:r w:rsidRPr="00AE744C">
              <w:rPr>
                <w:rFonts w:ascii="Times New Roman" w:eastAsia="Times New Roman" w:hAnsi="Times New Roman" w:cs="Times New Roman"/>
              </w:rPr>
              <w:t>Страна происхождения</w:t>
            </w:r>
          </w:p>
        </w:tc>
      </w:tr>
      <w:tr w:rsidR="00CF7203" w:rsidRPr="00AE744C" w14:paraId="65B5FB1C" w14:textId="77777777" w:rsidTr="00A72804">
        <w:trPr>
          <w:trHeight w:val="1410"/>
          <w:jc w:val="center"/>
        </w:trPr>
        <w:tc>
          <w:tcPr>
            <w:tcW w:w="474" w:type="dxa"/>
            <w:vMerge/>
            <w:noWrap/>
            <w:vAlign w:val="center"/>
          </w:tcPr>
          <w:p w14:paraId="5409F83F" w14:textId="77777777" w:rsidR="00CF7203" w:rsidRPr="00AE744C" w:rsidRDefault="00CF7203" w:rsidP="00A72804">
            <w:pPr>
              <w:ind w:left="426"/>
              <w:jc w:val="center"/>
              <w:rPr>
                <w:rFonts w:ascii="Times New Roman" w:hAnsi="Times New Roman" w:cs="Times New Roman"/>
                <w:color w:val="000000" w:themeColor="text1"/>
              </w:rPr>
            </w:pPr>
          </w:p>
        </w:tc>
        <w:tc>
          <w:tcPr>
            <w:tcW w:w="3065" w:type="dxa"/>
            <w:vMerge/>
            <w:noWrap/>
            <w:vAlign w:val="center"/>
          </w:tcPr>
          <w:p w14:paraId="1D8558D6" w14:textId="77777777" w:rsidR="00CF7203" w:rsidRPr="00AE744C" w:rsidRDefault="00CF7203" w:rsidP="00A72804">
            <w:pPr>
              <w:pStyle w:val="aa"/>
              <w:ind w:left="233" w:right="57"/>
              <w:rPr>
                <w:rFonts w:ascii="Times New Roman" w:hAnsi="Times New Roman" w:cs="Times New Roman"/>
                <w:color w:val="000000"/>
                <w:sz w:val="28"/>
                <w:szCs w:val="28"/>
              </w:rPr>
            </w:pPr>
          </w:p>
        </w:tc>
        <w:tc>
          <w:tcPr>
            <w:tcW w:w="3119" w:type="dxa"/>
            <w:tcBorders>
              <w:right w:val="single" w:sz="4" w:space="0" w:color="auto"/>
            </w:tcBorders>
            <w:noWrap/>
          </w:tcPr>
          <w:p w14:paraId="1FADDC51" w14:textId="77777777" w:rsidR="00CF7203" w:rsidRPr="00AE744C" w:rsidRDefault="00CF7203" w:rsidP="00A72804">
            <w:pPr>
              <w:pStyle w:val="ac"/>
              <w:ind w:left="138"/>
              <w:jc w:val="both"/>
              <w:rPr>
                <w:color w:val="000000" w:themeColor="text1"/>
                <w:sz w:val="28"/>
              </w:rPr>
            </w:pPr>
            <w:r w:rsidRPr="00AE744C">
              <w:rPr>
                <w:sz w:val="28"/>
              </w:rPr>
              <w:t>Наименование/ описание параметров эквивалентности</w:t>
            </w:r>
          </w:p>
        </w:tc>
        <w:tc>
          <w:tcPr>
            <w:tcW w:w="3190" w:type="dxa"/>
            <w:tcBorders>
              <w:right w:val="single" w:sz="4" w:space="0" w:color="auto"/>
            </w:tcBorders>
            <w:vAlign w:val="center"/>
          </w:tcPr>
          <w:p w14:paraId="4C74583D" w14:textId="77777777" w:rsidR="00CF7203" w:rsidRPr="00AE744C" w:rsidRDefault="00CF7203" w:rsidP="00A72804">
            <w:pPr>
              <w:pStyle w:val="ac"/>
              <w:ind w:left="0"/>
              <w:rPr>
                <w:color w:val="000000" w:themeColor="text1"/>
                <w:sz w:val="28"/>
              </w:rPr>
            </w:pPr>
            <w:r w:rsidRPr="00AE744C">
              <w:rPr>
                <w:sz w:val="28"/>
              </w:rPr>
              <w:t>Предельные значения (минимальные, максимальные) или варианты таких параметров</w:t>
            </w:r>
          </w:p>
          <w:p w14:paraId="02DE1E79" w14:textId="007B2414" w:rsidR="00CF7203" w:rsidRPr="00AE744C" w:rsidRDefault="00CF7203" w:rsidP="00A72804">
            <w:pPr>
              <w:pStyle w:val="ac"/>
              <w:ind w:left="0"/>
              <w:rPr>
                <w:color w:val="000000" w:themeColor="text1"/>
                <w:sz w:val="28"/>
              </w:rPr>
            </w:pPr>
          </w:p>
        </w:tc>
        <w:tc>
          <w:tcPr>
            <w:tcW w:w="1913" w:type="dxa"/>
            <w:vMerge/>
            <w:tcBorders>
              <w:right w:val="single" w:sz="4" w:space="0" w:color="auto"/>
            </w:tcBorders>
          </w:tcPr>
          <w:p w14:paraId="1E43B1D8" w14:textId="77777777" w:rsidR="00CF7203" w:rsidRPr="00AE744C" w:rsidRDefault="00CF7203" w:rsidP="00A72804">
            <w:pPr>
              <w:pStyle w:val="ac"/>
              <w:ind w:left="0"/>
              <w:rPr>
                <w:sz w:val="28"/>
              </w:rPr>
            </w:pPr>
          </w:p>
        </w:tc>
        <w:tc>
          <w:tcPr>
            <w:tcW w:w="1842" w:type="dxa"/>
            <w:vMerge/>
            <w:tcBorders>
              <w:right w:val="single" w:sz="4" w:space="0" w:color="auto"/>
            </w:tcBorders>
          </w:tcPr>
          <w:p w14:paraId="260A738E" w14:textId="77777777" w:rsidR="00CF7203" w:rsidRPr="00AE744C" w:rsidRDefault="00CF7203" w:rsidP="00A72804">
            <w:pPr>
              <w:pStyle w:val="ac"/>
              <w:ind w:left="0"/>
              <w:rPr>
                <w:sz w:val="28"/>
              </w:rPr>
            </w:pPr>
          </w:p>
        </w:tc>
        <w:tc>
          <w:tcPr>
            <w:tcW w:w="1701" w:type="dxa"/>
            <w:vMerge/>
            <w:tcBorders>
              <w:right w:val="single" w:sz="4" w:space="0" w:color="auto"/>
            </w:tcBorders>
          </w:tcPr>
          <w:p w14:paraId="79FFCF05" w14:textId="77777777" w:rsidR="00CF7203" w:rsidRPr="00AE744C" w:rsidRDefault="00CF7203" w:rsidP="00A72804">
            <w:pPr>
              <w:pStyle w:val="ac"/>
              <w:ind w:left="0"/>
              <w:rPr>
                <w:sz w:val="28"/>
              </w:rPr>
            </w:pPr>
          </w:p>
        </w:tc>
      </w:tr>
      <w:tr w:rsidR="002C2250" w:rsidRPr="00AE744C" w14:paraId="5083D02E" w14:textId="77777777" w:rsidTr="00A72804">
        <w:trPr>
          <w:trHeight w:val="526"/>
          <w:jc w:val="center"/>
        </w:trPr>
        <w:tc>
          <w:tcPr>
            <w:tcW w:w="474" w:type="dxa"/>
            <w:vMerge w:val="restart"/>
            <w:noWrap/>
            <w:vAlign w:val="center"/>
          </w:tcPr>
          <w:p w14:paraId="116F4A99" w14:textId="77777777" w:rsidR="002C2250" w:rsidRPr="00AE744C" w:rsidRDefault="002C2250" w:rsidP="00A72804">
            <w:pPr>
              <w:pStyle w:val="ac"/>
              <w:numPr>
                <w:ilvl w:val="0"/>
                <w:numId w:val="10"/>
              </w:numPr>
              <w:ind w:hanging="578"/>
              <w:jc w:val="center"/>
              <w:rPr>
                <w:color w:val="000000" w:themeColor="text1"/>
              </w:rPr>
            </w:pPr>
          </w:p>
        </w:tc>
        <w:tc>
          <w:tcPr>
            <w:tcW w:w="3065" w:type="dxa"/>
            <w:vMerge w:val="restart"/>
            <w:noWrap/>
          </w:tcPr>
          <w:p w14:paraId="4592E912" w14:textId="77777777" w:rsidR="002C2250" w:rsidRDefault="00C41E54" w:rsidP="00A72804">
            <w:pPr>
              <w:jc w:val="center"/>
              <w:rPr>
                <w:rFonts w:ascii="Times New Roman" w:eastAsia="Times New Roman" w:hAnsi="Times New Roman" w:cs="Times New Roman"/>
                <w:bCs/>
              </w:rPr>
            </w:pPr>
            <w:r w:rsidRPr="0000302C">
              <w:rPr>
                <w:rFonts w:ascii="Times New Roman" w:eastAsia="Times New Roman" w:hAnsi="Times New Roman" w:cs="Times New Roman"/>
                <w:bCs/>
              </w:rPr>
              <w:t>Тележка двухколесная с откидной платформой</w:t>
            </w:r>
          </w:p>
          <w:p w14:paraId="3B344020" w14:textId="77777777" w:rsidR="00C41E54" w:rsidRDefault="00C41E54" w:rsidP="00A72804">
            <w:pPr>
              <w:jc w:val="center"/>
              <w:rPr>
                <w:rFonts w:ascii="Times New Roman" w:eastAsia="Times New Roman" w:hAnsi="Times New Roman" w:cs="Times New Roman"/>
                <w:lang w:val="ru-RU"/>
              </w:rPr>
            </w:pPr>
            <w:r>
              <w:rPr>
                <w:rFonts w:ascii="Times New Roman" w:eastAsia="Times New Roman" w:hAnsi="Times New Roman" w:cs="Times New Roman"/>
              </w:rPr>
              <w:t>Количество колес –</w:t>
            </w:r>
            <w:r>
              <w:rPr>
                <w:rFonts w:ascii="Times New Roman" w:eastAsia="Times New Roman" w:hAnsi="Times New Roman" w:cs="Times New Roman"/>
                <w:lang w:val="ru-RU"/>
              </w:rPr>
              <w:t xml:space="preserve"> 2шт</w:t>
            </w:r>
          </w:p>
          <w:p w14:paraId="542E227D" w14:textId="00EFECEB" w:rsidR="00C41E54" w:rsidRPr="00C41E54" w:rsidRDefault="00C41E54" w:rsidP="00A72804">
            <w:pPr>
              <w:jc w:val="center"/>
              <w:rPr>
                <w:rFonts w:ascii="Times New Roman" w:hAnsi="Times New Roman" w:cs="Times New Roman"/>
                <w:sz w:val="28"/>
                <w:szCs w:val="28"/>
                <w:lang w:val="ru-RU"/>
              </w:rPr>
            </w:pPr>
            <w:r>
              <w:rPr>
                <w:rFonts w:ascii="Times New Roman" w:eastAsia="Times New Roman" w:hAnsi="Times New Roman" w:cs="Times New Roman"/>
                <w:lang w:val="ru-RU"/>
              </w:rPr>
              <w:t>Основной ц</w:t>
            </w:r>
            <w:r w:rsidRPr="0000302C">
              <w:rPr>
                <w:rFonts w:ascii="Times New Roman" w:eastAsia="Times New Roman" w:hAnsi="Times New Roman" w:cs="Times New Roman"/>
              </w:rPr>
              <w:t>вет тележки -синий</w:t>
            </w:r>
          </w:p>
        </w:tc>
        <w:tc>
          <w:tcPr>
            <w:tcW w:w="3119" w:type="dxa"/>
            <w:noWrap/>
            <w:vAlign w:val="center"/>
          </w:tcPr>
          <w:p w14:paraId="08EDE4EA" w14:textId="491ED6ED" w:rsidR="002C2250" w:rsidRPr="00AE744C" w:rsidRDefault="00C41E54" w:rsidP="00A72804">
            <w:pPr>
              <w:jc w:val="center"/>
              <w:rPr>
                <w:rFonts w:ascii="Times New Roman" w:eastAsia="Times New Roman" w:hAnsi="Times New Roman" w:cs="Times New Roman"/>
                <w:sz w:val="28"/>
                <w:szCs w:val="28"/>
              </w:rPr>
            </w:pPr>
            <w:r w:rsidRPr="0000302C">
              <w:rPr>
                <w:rFonts w:ascii="Times New Roman" w:eastAsia="Times New Roman" w:hAnsi="Times New Roman" w:cs="Times New Roman"/>
              </w:rPr>
              <w:t>Грузоподъемность, кг</w:t>
            </w:r>
          </w:p>
        </w:tc>
        <w:tc>
          <w:tcPr>
            <w:tcW w:w="3190" w:type="dxa"/>
            <w:vAlign w:val="center"/>
          </w:tcPr>
          <w:p w14:paraId="51129136" w14:textId="0B9244E1" w:rsidR="002C2250" w:rsidRPr="00AE744C" w:rsidRDefault="00C41E54" w:rsidP="00A72804">
            <w:pPr>
              <w:pStyle w:val="ac"/>
              <w:ind w:left="0"/>
              <w:jc w:val="center"/>
              <w:rPr>
                <w:color w:val="000000" w:themeColor="text1"/>
                <w:sz w:val="28"/>
              </w:rPr>
            </w:pPr>
            <w:r w:rsidRPr="0000302C">
              <w:rPr>
                <w:szCs w:val="24"/>
              </w:rPr>
              <w:t>Не менее 250</w:t>
            </w:r>
          </w:p>
        </w:tc>
        <w:tc>
          <w:tcPr>
            <w:tcW w:w="1913" w:type="dxa"/>
            <w:tcBorders>
              <w:right w:val="single" w:sz="4" w:space="0" w:color="auto"/>
            </w:tcBorders>
          </w:tcPr>
          <w:p w14:paraId="5059ABDE" w14:textId="77777777" w:rsidR="002C2250" w:rsidRPr="00AE744C" w:rsidRDefault="002C2250" w:rsidP="00A72804">
            <w:pPr>
              <w:pStyle w:val="ac"/>
              <w:ind w:left="0"/>
              <w:jc w:val="center"/>
              <w:rPr>
                <w:color w:val="000000" w:themeColor="text1"/>
                <w:sz w:val="28"/>
              </w:rPr>
            </w:pPr>
          </w:p>
        </w:tc>
        <w:tc>
          <w:tcPr>
            <w:tcW w:w="1842" w:type="dxa"/>
            <w:vMerge w:val="restart"/>
            <w:tcBorders>
              <w:right w:val="single" w:sz="4" w:space="0" w:color="auto"/>
            </w:tcBorders>
          </w:tcPr>
          <w:p w14:paraId="1B234907" w14:textId="77777777" w:rsidR="002C2250" w:rsidRPr="00AE744C" w:rsidRDefault="002C2250" w:rsidP="00A72804">
            <w:pPr>
              <w:pStyle w:val="ac"/>
              <w:ind w:left="0"/>
              <w:jc w:val="center"/>
              <w:rPr>
                <w:color w:val="000000" w:themeColor="text1"/>
                <w:sz w:val="28"/>
              </w:rPr>
            </w:pPr>
          </w:p>
        </w:tc>
        <w:tc>
          <w:tcPr>
            <w:tcW w:w="1701" w:type="dxa"/>
            <w:vMerge w:val="restart"/>
            <w:tcBorders>
              <w:right w:val="single" w:sz="4" w:space="0" w:color="auto"/>
            </w:tcBorders>
          </w:tcPr>
          <w:p w14:paraId="33B5622B" w14:textId="77777777" w:rsidR="002C2250" w:rsidRPr="00AE744C" w:rsidRDefault="002C2250" w:rsidP="00A72804">
            <w:pPr>
              <w:pStyle w:val="ac"/>
              <w:ind w:left="0"/>
              <w:jc w:val="center"/>
              <w:rPr>
                <w:color w:val="000000" w:themeColor="text1"/>
                <w:sz w:val="28"/>
              </w:rPr>
            </w:pPr>
          </w:p>
        </w:tc>
      </w:tr>
      <w:tr w:rsidR="002C2250" w:rsidRPr="00AE744C" w14:paraId="3C93586E" w14:textId="77777777" w:rsidTr="00A72804">
        <w:trPr>
          <w:trHeight w:val="441"/>
          <w:jc w:val="center"/>
        </w:trPr>
        <w:tc>
          <w:tcPr>
            <w:tcW w:w="474" w:type="dxa"/>
            <w:vMerge/>
            <w:noWrap/>
            <w:vAlign w:val="center"/>
          </w:tcPr>
          <w:p w14:paraId="6BD65644" w14:textId="77777777" w:rsidR="002C2250" w:rsidRPr="00AE744C" w:rsidRDefault="002C2250" w:rsidP="00A72804">
            <w:pPr>
              <w:pStyle w:val="ac"/>
              <w:numPr>
                <w:ilvl w:val="0"/>
                <w:numId w:val="10"/>
              </w:numPr>
              <w:ind w:hanging="578"/>
              <w:jc w:val="center"/>
              <w:rPr>
                <w:color w:val="000000" w:themeColor="text1"/>
              </w:rPr>
            </w:pPr>
          </w:p>
        </w:tc>
        <w:tc>
          <w:tcPr>
            <w:tcW w:w="3065" w:type="dxa"/>
            <w:vMerge/>
            <w:noWrap/>
          </w:tcPr>
          <w:p w14:paraId="18B85B94" w14:textId="77777777" w:rsidR="002C2250" w:rsidRPr="00AE744C" w:rsidRDefault="002C2250"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739DED64" w14:textId="7528595E" w:rsidR="002C2250" w:rsidRPr="00AE744C" w:rsidRDefault="00C41E54" w:rsidP="00A72804">
            <w:pPr>
              <w:jc w:val="center"/>
              <w:rPr>
                <w:rFonts w:ascii="Times New Roman" w:eastAsia="Times New Roman" w:hAnsi="Times New Roman" w:cs="Times New Roman"/>
                <w:sz w:val="28"/>
                <w:szCs w:val="28"/>
              </w:rPr>
            </w:pPr>
            <w:r w:rsidRPr="0000302C">
              <w:rPr>
                <w:rFonts w:ascii="Times New Roman" w:eastAsia="Times New Roman" w:hAnsi="Times New Roman" w:cs="Times New Roman"/>
              </w:rPr>
              <w:t>Высота, мм</w:t>
            </w:r>
          </w:p>
        </w:tc>
        <w:tc>
          <w:tcPr>
            <w:tcW w:w="3190" w:type="dxa"/>
            <w:vAlign w:val="center"/>
          </w:tcPr>
          <w:p w14:paraId="4D023BB5" w14:textId="65C104D9" w:rsidR="002C2250" w:rsidRPr="00AE744C" w:rsidRDefault="00C41E54" w:rsidP="00A72804">
            <w:pPr>
              <w:pStyle w:val="ac"/>
              <w:ind w:left="0"/>
              <w:jc w:val="center"/>
              <w:rPr>
                <w:color w:val="000000" w:themeColor="text1"/>
                <w:sz w:val="28"/>
              </w:rPr>
            </w:pPr>
            <w:r w:rsidRPr="0000302C">
              <w:rPr>
                <w:rFonts w:cs="Arial"/>
                <w:szCs w:val="24"/>
              </w:rPr>
              <w:t>1200-1300</w:t>
            </w:r>
          </w:p>
        </w:tc>
        <w:tc>
          <w:tcPr>
            <w:tcW w:w="1913" w:type="dxa"/>
            <w:tcBorders>
              <w:right w:val="single" w:sz="4" w:space="0" w:color="auto"/>
            </w:tcBorders>
          </w:tcPr>
          <w:p w14:paraId="69B9751B" w14:textId="77777777" w:rsidR="002C2250" w:rsidRPr="00AE744C" w:rsidRDefault="002C2250" w:rsidP="00A72804">
            <w:pPr>
              <w:pStyle w:val="ac"/>
              <w:ind w:left="0"/>
              <w:jc w:val="center"/>
              <w:rPr>
                <w:color w:val="000000" w:themeColor="text1"/>
                <w:sz w:val="28"/>
              </w:rPr>
            </w:pPr>
          </w:p>
        </w:tc>
        <w:tc>
          <w:tcPr>
            <w:tcW w:w="1842" w:type="dxa"/>
            <w:vMerge/>
            <w:tcBorders>
              <w:right w:val="single" w:sz="4" w:space="0" w:color="auto"/>
            </w:tcBorders>
          </w:tcPr>
          <w:p w14:paraId="0ACE6B4C" w14:textId="77777777" w:rsidR="002C2250" w:rsidRPr="00AE744C" w:rsidRDefault="002C2250" w:rsidP="00A72804">
            <w:pPr>
              <w:pStyle w:val="ac"/>
              <w:ind w:left="0"/>
              <w:jc w:val="center"/>
              <w:rPr>
                <w:color w:val="000000" w:themeColor="text1"/>
                <w:sz w:val="28"/>
              </w:rPr>
            </w:pPr>
          </w:p>
        </w:tc>
        <w:tc>
          <w:tcPr>
            <w:tcW w:w="1701" w:type="dxa"/>
            <w:vMerge/>
            <w:tcBorders>
              <w:right w:val="single" w:sz="4" w:space="0" w:color="auto"/>
            </w:tcBorders>
          </w:tcPr>
          <w:p w14:paraId="2BF6F7F6" w14:textId="77777777" w:rsidR="002C2250" w:rsidRPr="00AE744C" w:rsidRDefault="002C2250" w:rsidP="00A72804">
            <w:pPr>
              <w:pStyle w:val="ac"/>
              <w:ind w:left="0"/>
              <w:jc w:val="center"/>
              <w:rPr>
                <w:color w:val="000000" w:themeColor="text1"/>
                <w:sz w:val="28"/>
              </w:rPr>
            </w:pPr>
          </w:p>
        </w:tc>
      </w:tr>
      <w:tr w:rsidR="002C2250" w:rsidRPr="00AE744C" w14:paraId="533A60F3" w14:textId="77777777" w:rsidTr="00A72804">
        <w:trPr>
          <w:trHeight w:val="231"/>
          <w:jc w:val="center"/>
        </w:trPr>
        <w:tc>
          <w:tcPr>
            <w:tcW w:w="474" w:type="dxa"/>
            <w:vMerge/>
            <w:noWrap/>
            <w:vAlign w:val="center"/>
          </w:tcPr>
          <w:p w14:paraId="7BB45969" w14:textId="77777777" w:rsidR="002C2250" w:rsidRPr="00AE744C" w:rsidRDefault="002C2250" w:rsidP="00A72804">
            <w:pPr>
              <w:pStyle w:val="ac"/>
              <w:numPr>
                <w:ilvl w:val="0"/>
                <w:numId w:val="10"/>
              </w:numPr>
              <w:ind w:hanging="578"/>
              <w:jc w:val="center"/>
              <w:rPr>
                <w:color w:val="000000" w:themeColor="text1"/>
              </w:rPr>
            </w:pPr>
          </w:p>
        </w:tc>
        <w:tc>
          <w:tcPr>
            <w:tcW w:w="3065" w:type="dxa"/>
            <w:vMerge/>
            <w:noWrap/>
          </w:tcPr>
          <w:p w14:paraId="50D70F19" w14:textId="77777777" w:rsidR="002C2250" w:rsidRPr="00AE744C" w:rsidRDefault="002C2250"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656B18F5" w14:textId="3558F1B3" w:rsidR="002C2250" w:rsidRPr="00AE744C" w:rsidRDefault="00C41E54" w:rsidP="00A72804">
            <w:pPr>
              <w:jc w:val="center"/>
              <w:rPr>
                <w:rFonts w:ascii="Times New Roman" w:eastAsia="Times New Roman" w:hAnsi="Times New Roman" w:cs="Times New Roman"/>
                <w:sz w:val="28"/>
                <w:szCs w:val="28"/>
              </w:rPr>
            </w:pPr>
            <w:r w:rsidRPr="0000302C">
              <w:rPr>
                <w:rFonts w:ascii="Times New Roman" w:eastAsia="Times New Roman" w:hAnsi="Times New Roman" w:cs="Times New Roman"/>
              </w:rPr>
              <w:t>Ширина платформы, мм</w:t>
            </w:r>
          </w:p>
        </w:tc>
        <w:tc>
          <w:tcPr>
            <w:tcW w:w="3190" w:type="dxa"/>
            <w:vAlign w:val="center"/>
          </w:tcPr>
          <w:p w14:paraId="739E1E25" w14:textId="007DEDE4" w:rsidR="002C2250" w:rsidRPr="00AE744C" w:rsidRDefault="00C41E54" w:rsidP="00A72804">
            <w:pPr>
              <w:pStyle w:val="ac"/>
              <w:ind w:left="0"/>
              <w:jc w:val="center"/>
              <w:rPr>
                <w:color w:val="000000" w:themeColor="text1"/>
                <w:sz w:val="28"/>
              </w:rPr>
            </w:pPr>
            <w:r w:rsidRPr="0000302C">
              <w:rPr>
                <w:rFonts w:cs="Arial"/>
                <w:szCs w:val="24"/>
              </w:rPr>
              <w:t>500 – 600</w:t>
            </w:r>
          </w:p>
        </w:tc>
        <w:tc>
          <w:tcPr>
            <w:tcW w:w="1913" w:type="dxa"/>
            <w:tcBorders>
              <w:right w:val="single" w:sz="4" w:space="0" w:color="auto"/>
            </w:tcBorders>
          </w:tcPr>
          <w:p w14:paraId="13F75A7E" w14:textId="77777777" w:rsidR="002C2250" w:rsidRPr="00AE744C" w:rsidRDefault="002C2250" w:rsidP="00A72804">
            <w:pPr>
              <w:pStyle w:val="ac"/>
              <w:ind w:left="0"/>
              <w:jc w:val="center"/>
              <w:rPr>
                <w:color w:val="000000" w:themeColor="text1"/>
                <w:sz w:val="28"/>
              </w:rPr>
            </w:pPr>
          </w:p>
        </w:tc>
        <w:tc>
          <w:tcPr>
            <w:tcW w:w="1842" w:type="dxa"/>
            <w:vMerge/>
            <w:tcBorders>
              <w:right w:val="single" w:sz="4" w:space="0" w:color="auto"/>
            </w:tcBorders>
          </w:tcPr>
          <w:p w14:paraId="135760BA" w14:textId="77777777" w:rsidR="002C2250" w:rsidRPr="00AE744C" w:rsidRDefault="002C2250" w:rsidP="00A72804">
            <w:pPr>
              <w:pStyle w:val="ac"/>
              <w:ind w:left="0"/>
              <w:jc w:val="center"/>
              <w:rPr>
                <w:color w:val="000000" w:themeColor="text1"/>
                <w:sz w:val="28"/>
              </w:rPr>
            </w:pPr>
          </w:p>
        </w:tc>
        <w:tc>
          <w:tcPr>
            <w:tcW w:w="1701" w:type="dxa"/>
            <w:vMerge/>
            <w:tcBorders>
              <w:right w:val="single" w:sz="4" w:space="0" w:color="auto"/>
            </w:tcBorders>
          </w:tcPr>
          <w:p w14:paraId="1A2687F4" w14:textId="77777777" w:rsidR="002C2250" w:rsidRPr="00AE744C" w:rsidRDefault="002C2250" w:rsidP="00A72804">
            <w:pPr>
              <w:pStyle w:val="ac"/>
              <w:ind w:left="0"/>
              <w:jc w:val="center"/>
              <w:rPr>
                <w:color w:val="000000" w:themeColor="text1"/>
                <w:sz w:val="28"/>
              </w:rPr>
            </w:pPr>
          </w:p>
        </w:tc>
      </w:tr>
      <w:tr w:rsidR="002C2250" w:rsidRPr="00AE744C" w14:paraId="1FA222B6" w14:textId="77777777" w:rsidTr="00A72804">
        <w:trPr>
          <w:trHeight w:val="231"/>
          <w:jc w:val="center"/>
        </w:trPr>
        <w:tc>
          <w:tcPr>
            <w:tcW w:w="474" w:type="dxa"/>
            <w:vMerge/>
            <w:noWrap/>
            <w:vAlign w:val="center"/>
          </w:tcPr>
          <w:p w14:paraId="714C4F01" w14:textId="77777777" w:rsidR="002C2250" w:rsidRPr="00AE744C" w:rsidRDefault="002C2250" w:rsidP="00A72804">
            <w:pPr>
              <w:pStyle w:val="ac"/>
              <w:numPr>
                <w:ilvl w:val="0"/>
                <w:numId w:val="10"/>
              </w:numPr>
              <w:ind w:hanging="578"/>
              <w:jc w:val="center"/>
              <w:rPr>
                <w:color w:val="000000" w:themeColor="text1"/>
              </w:rPr>
            </w:pPr>
          </w:p>
        </w:tc>
        <w:tc>
          <w:tcPr>
            <w:tcW w:w="3065" w:type="dxa"/>
            <w:vMerge/>
            <w:noWrap/>
          </w:tcPr>
          <w:p w14:paraId="177FBE98" w14:textId="77777777" w:rsidR="002C2250" w:rsidRPr="00AE744C" w:rsidRDefault="002C2250"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1ABF8FFC" w14:textId="2D63EE17" w:rsidR="002C2250" w:rsidRPr="00AE744C" w:rsidRDefault="00C41E54" w:rsidP="00A72804">
            <w:pPr>
              <w:jc w:val="center"/>
              <w:rPr>
                <w:rFonts w:ascii="Times New Roman" w:eastAsia="Times New Roman" w:hAnsi="Times New Roman" w:cs="Times New Roman"/>
                <w:sz w:val="28"/>
                <w:szCs w:val="28"/>
              </w:rPr>
            </w:pPr>
            <w:r w:rsidRPr="0000302C">
              <w:rPr>
                <w:rFonts w:ascii="Times New Roman" w:eastAsia="Times New Roman" w:hAnsi="Times New Roman" w:cs="Times New Roman"/>
              </w:rPr>
              <w:t>Глубина платформы, мм</w:t>
            </w:r>
          </w:p>
        </w:tc>
        <w:tc>
          <w:tcPr>
            <w:tcW w:w="3190" w:type="dxa"/>
            <w:vAlign w:val="center"/>
          </w:tcPr>
          <w:p w14:paraId="420363F4" w14:textId="4BCE2A66" w:rsidR="002C2250" w:rsidRPr="00AE744C" w:rsidRDefault="00C41E54" w:rsidP="00A72804">
            <w:pPr>
              <w:pStyle w:val="ac"/>
              <w:ind w:left="0"/>
              <w:jc w:val="center"/>
              <w:rPr>
                <w:sz w:val="28"/>
              </w:rPr>
            </w:pPr>
            <w:r w:rsidRPr="0000302C">
              <w:rPr>
                <w:rFonts w:cs="Arial"/>
                <w:szCs w:val="24"/>
              </w:rPr>
              <w:t>300 - 400</w:t>
            </w:r>
          </w:p>
        </w:tc>
        <w:tc>
          <w:tcPr>
            <w:tcW w:w="1913" w:type="dxa"/>
            <w:tcBorders>
              <w:right w:val="single" w:sz="4" w:space="0" w:color="auto"/>
            </w:tcBorders>
          </w:tcPr>
          <w:p w14:paraId="171E6454" w14:textId="77777777" w:rsidR="002C2250" w:rsidRPr="00AE744C" w:rsidRDefault="002C2250" w:rsidP="00A72804">
            <w:pPr>
              <w:pStyle w:val="ac"/>
              <w:ind w:left="0"/>
              <w:jc w:val="center"/>
              <w:rPr>
                <w:color w:val="000000" w:themeColor="text1"/>
                <w:sz w:val="28"/>
              </w:rPr>
            </w:pPr>
          </w:p>
        </w:tc>
        <w:tc>
          <w:tcPr>
            <w:tcW w:w="1842" w:type="dxa"/>
            <w:vMerge/>
            <w:tcBorders>
              <w:right w:val="single" w:sz="4" w:space="0" w:color="auto"/>
            </w:tcBorders>
          </w:tcPr>
          <w:p w14:paraId="03FBB872" w14:textId="77777777" w:rsidR="002C2250" w:rsidRPr="00AE744C" w:rsidRDefault="002C2250" w:rsidP="00A72804">
            <w:pPr>
              <w:pStyle w:val="ac"/>
              <w:ind w:left="0"/>
              <w:jc w:val="center"/>
              <w:rPr>
                <w:color w:val="000000" w:themeColor="text1"/>
                <w:sz w:val="28"/>
              </w:rPr>
            </w:pPr>
          </w:p>
        </w:tc>
        <w:tc>
          <w:tcPr>
            <w:tcW w:w="1701" w:type="dxa"/>
            <w:vMerge/>
            <w:tcBorders>
              <w:right w:val="single" w:sz="4" w:space="0" w:color="auto"/>
            </w:tcBorders>
          </w:tcPr>
          <w:p w14:paraId="6ADF9D4A" w14:textId="77777777" w:rsidR="002C2250" w:rsidRPr="00AE744C" w:rsidRDefault="002C2250" w:rsidP="00A72804">
            <w:pPr>
              <w:pStyle w:val="ac"/>
              <w:ind w:left="0"/>
              <w:jc w:val="center"/>
              <w:rPr>
                <w:color w:val="000000" w:themeColor="text1"/>
                <w:sz w:val="28"/>
              </w:rPr>
            </w:pPr>
          </w:p>
        </w:tc>
      </w:tr>
      <w:tr w:rsidR="002C2250" w:rsidRPr="00AE744C" w14:paraId="5A8C4707" w14:textId="77777777" w:rsidTr="00A72804">
        <w:trPr>
          <w:trHeight w:val="231"/>
          <w:jc w:val="center"/>
        </w:trPr>
        <w:tc>
          <w:tcPr>
            <w:tcW w:w="474" w:type="dxa"/>
            <w:vMerge/>
            <w:noWrap/>
            <w:vAlign w:val="center"/>
          </w:tcPr>
          <w:p w14:paraId="2A1A594A" w14:textId="77777777" w:rsidR="002C2250" w:rsidRPr="00AE744C" w:rsidRDefault="002C2250" w:rsidP="00A72804">
            <w:pPr>
              <w:pStyle w:val="ac"/>
              <w:numPr>
                <w:ilvl w:val="0"/>
                <w:numId w:val="10"/>
              </w:numPr>
              <w:ind w:hanging="578"/>
              <w:jc w:val="center"/>
              <w:rPr>
                <w:color w:val="000000" w:themeColor="text1"/>
              </w:rPr>
            </w:pPr>
          </w:p>
        </w:tc>
        <w:tc>
          <w:tcPr>
            <w:tcW w:w="3065" w:type="dxa"/>
            <w:vMerge/>
            <w:noWrap/>
          </w:tcPr>
          <w:p w14:paraId="4FE03610" w14:textId="77777777" w:rsidR="002C2250" w:rsidRPr="00AE744C" w:rsidRDefault="002C2250"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6786D6E8" w14:textId="79F57103" w:rsidR="002C2250" w:rsidRPr="00AE744C" w:rsidRDefault="00C41E54" w:rsidP="00A72804">
            <w:pPr>
              <w:jc w:val="center"/>
              <w:rPr>
                <w:rFonts w:ascii="Times New Roman" w:eastAsia="Times New Roman" w:hAnsi="Times New Roman" w:cs="Times New Roman"/>
                <w:sz w:val="28"/>
                <w:szCs w:val="28"/>
              </w:rPr>
            </w:pPr>
            <w:r w:rsidRPr="0000302C">
              <w:rPr>
                <w:rFonts w:ascii="Times New Roman" w:eastAsia="Times New Roman" w:hAnsi="Times New Roman" w:cs="Times New Roman"/>
              </w:rPr>
              <w:t>Диаметр колес, мм</w:t>
            </w:r>
          </w:p>
        </w:tc>
        <w:tc>
          <w:tcPr>
            <w:tcW w:w="3190" w:type="dxa"/>
            <w:vAlign w:val="center"/>
          </w:tcPr>
          <w:p w14:paraId="3AEF6CFB" w14:textId="73E9A0F5" w:rsidR="002C2250" w:rsidRPr="00AE744C" w:rsidRDefault="00C41E54" w:rsidP="00A72804">
            <w:pPr>
              <w:pStyle w:val="ac"/>
              <w:ind w:left="0"/>
              <w:jc w:val="center"/>
              <w:rPr>
                <w:sz w:val="28"/>
              </w:rPr>
            </w:pPr>
            <w:r w:rsidRPr="0000302C">
              <w:rPr>
                <w:rFonts w:cs="Arial"/>
                <w:szCs w:val="24"/>
              </w:rPr>
              <w:t>240 - 300</w:t>
            </w:r>
          </w:p>
        </w:tc>
        <w:tc>
          <w:tcPr>
            <w:tcW w:w="1913" w:type="dxa"/>
            <w:tcBorders>
              <w:right w:val="single" w:sz="4" w:space="0" w:color="auto"/>
            </w:tcBorders>
          </w:tcPr>
          <w:p w14:paraId="0E34A5D7" w14:textId="77777777" w:rsidR="002C2250" w:rsidRPr="00AE744C" w:rsidRDefault="002C2250" w:rsidP="00A72804">
            <w:pPr>
              <w:pStyle w:val="ac"/>
              <w:ind w:left="0"/>
              <w:jc w:val="center"/>
              <w:rPr>
                <w:color w:val="000000" w:themeColor="text1"/>
                <w:sz w:val="28"/>
              </w:rPr>
            </w:pPr>
          </w:p>
        </w:tc>
        <w:tc>
          <w:tcPr>
            <w:tcW w:w="1842" w:type="dxa"/>
            <w:vMerge/>
            <w:tcBorders>
              <w:right w:val="single" w:sz="4" w:space="0" w:color="auto"/>
            </w:tcBorders>
          </w:tcPr>
          <w:p w14:paraId="14CAD59E" w14:textId="77777777" w:rsidR="002C2250" w:rsidRPr="00AE744C" w:rsidRDefault="002C2250" w:rsidP="00A72804">
            <w:pPr>
              <w:pStyle w:val="ac"/>
              <w:ind w:left="0"/>
              <w:jc w:val="center"/>
              <w:rPr>
                <w:color w:val="000000" w:themeColor="text1"/>
                <w:sz w:val="28"/>
              </w:rPr>
            </w:pPr>
          </w:p>
        </w:tc>
        <w:tc>
          <w:tcPr>
            <w:tcW w:w="1701" w:type="dxa"/>
            <w:vMerge/>
            <w:tcBorders>
              <w:right w:val="single" w:sz="4" w:space="0" w:color="auto"/>
            </w:tcBorders>
          </w:tcPr>
          <w:p w14:paraId="4471BDD4" w14:textId="77777777" w:rsidR="002C2250" w:rsidRPr="00AE744C" w:rsidRDefault="002C2250" w:rsidP="00A72804">
            <w:pPr>
              <w:pStyle w:val="ac"/>
              <w:ind w:left="0"/>
              <w:jc w:val="center"/>
              <w:rPr>
                <w:color w:val="000000" w:themeColor="text1"/>
                <w:sz w:val="28"/>
              </w:rPr>
            </w:pPr>
          </w:p>
        </w:tc>
      </w:tr>
      <w:tr w:rsidR="002C2250" w:rsidRPr="00AE744C" w14:paraId="3109DD61" w14:textId="77777777" w:rsidTr="00A72804">
        <w:trPr>
          <w:trHeight w:val="248"/>
          <w:jc w:val="center"/>
        </w:trPr>
        <w:tc>
          <w:tcPr>
            <w:tcW w:w="474" w:type="dxa"/>
            <w:vMerge/>
            <w:noWrap/>
            <w:vAlign w:val="center"/>
          </w:tcPr>
          <w:p w14:paraId="528DCFA7" w14:textId="77777777" w:rsidR="002C2250" w:rsidRPr="00AE744C" w:rsidRDefault="002C2250" w:rsidP="00A72804">
            <w:pPr>
              <w:pStyle w:val="ac"/>
              <w:numPr>
                <w:ilvl w:val="0"/>
                <w:numId w:val="10"/>
              </w:numPr>
              <w:ind w:hanging="578"/>
              <w:jc w:val="center"/>
              <w:rPr>
                <w:color w:val="000000" w:themeColor="text1"/>
              </w:rPr>
            </w:pPr>
          </w:p>
        </w:tc>
        <w:tc>
          <w:tcPr>
            <w:tcW w:w="3065" w:type="dxa"/>
            <w:vMerge/>
            <w:noWrap/>
          </w:tcPr>
          <w:p w14:paraId="25641A07" w14:textId="77777777" w:rsidR="002C2250" w:rsidRPr="00AE744C" w:rsidRDefault="002C2250"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0C4748A7" w14:textId="76BACA3D" w:rsidR="002C2250" w:rsidRPr="00AE744C" w:rsidRDefault="00C41E54" w:rsidP="00A72804">
            <w:pPr>
              <w:jc w:val="center"/>
              <w:rPr>
                <w:rFonts w:ascii="Times New Roman" w:eastAsia="Times New Roman" w:hAnsi="Times New Roman" w:cs="Times New Roman"/>
                <w:sz w:val="28"/>
                <w:szCs w:val="28"/>
              </w:rPr>
            </w:pPr>
            <w:r w:rsidRPr="0000302C">
              <w:rPr>
                <w:rFonts w:ascii="Times New Roman" w:eastAsia="Times New Roman" w:hAnsi="Times New Roman" w:cs="Times New Roman"/>
              </w:rPr>
              <w:t>Вес, кг</w:t>
            </w:r>
          </w:p>
        </w:tc>
        <w:tc>
          <w:tcPr>
            <w:tcW w:w="3190" w:type="dxa"/>
            <w:vAlign w:val="center"/>
          </w:tcPr>
          <w:p w14:paraId="25BAD46F" w14:textId="69E2EBC3" w:rsidR="002C2250" w:rsidRPr="00AE744C" w:rsidRDefault="00C41E54" w:rsidP="00A72804">
            <w:pPr>
              <w:pStyle w:val="ac"/>
              <w:ind w:left="0"/>
              <w:jc w:val="center"/>
              <w:rPr>
                <w:sz w:val="28"/>
              </w:rPr>
            </w:pPr>
            <w:r w:rsidRPr="0000302C">
              <w:rPr>
                <w:szCs w:val="24"/>
              </w:rPr>
              <w:t>Не более 16,5</w:t>
            </w:r>
          </w:p>
        </w:tc>
        <w:tc>
          <w:tcPr>
            <w:tcW w:w="1913" w:type="dxa"/>
            <w:tcBorders>
              <w:right w:val="single" w:sz="4" w:space="0" w:color="auto"/>
            </w:tcBorders>
          </w:tcPr>
          <w:p w14:paraId="0B746EC9" w14:textId="77777777" w:rsidR="002C2250" w:rsidRPr="00AE744C" w:rsidRDefault="002C2250" w:rsidP="00A72804">
            <w:pPr>
              <w:pStyle w:val="ac"/>
              <w:ind w:left="0"/>
              <w:jc w:val="center"/>
              <w:rPr>
                <w:color w:val="000000" w:themeColor="text1"/>
                <w:sz w:val="28"/>
              </w:rPr>
            </w:pPr>
          </w:p>
        </w:tc>
        <w:tc>
          <w:tcPr>
            <w:tcW w:w="1842" w:type="dxa"/>
            <w:vMerge/>
            <w:tcBorders>
              <w:right w:val="single" w:sz="4" w:space="0" w:color="auto"/>
            </w:tcBorders>
          </w:tcPr>
          <w:p w14:paraId="0CCABAF0" w14:textId="77777777" w:rsidR="002C2250" w:rsidRPr="00AE744C" w:rsidRDefault="002C2250" w:rsidP="00A72804">
            <w:pPr>
              <w:pStyle w:val="ac"/>
              <w:ind w:left="0"/>
              <w:jc w:val="center"/>
              <w:rPr>
                <w:color w:val="000000" w:themeColor="text1"/>
                <w:sz w:val="28"/>
              </w:rPr>
            </w:pPr>
          </w:p>
        </w:tc>
        <w:tc>
          <w:tcPr>
            <w:tcW w:w="1701" w:type="dxa"/>
            <w:vMerge/>
            <w:tcBorders>
              <w:right w:val="single" w:sz="4" w:space="0" w:color="auto"/>
            </w:tcBorders>
          </w:tcPr>
          <w:p w14:paraId="58723937" w14:textId="77777777" w:rsidR="002C2250" w:rsidRPr="00AE744C" w:rsidRDefault="002C2250" w:rsidP="00A72804">
            <w:pPr>
              <w:pStyle w:val="ac"/>
              <w:ind w:left="0"/>
              <w:jc w:val="center"/>
              <w:rPr>
                <w:color w:val="000000" w:themeColor="text1"/>
                <w:sz w:val="28"/>
              </w:rPr>
            </w:pPr>
          </w:p>
        </w:tc>
      </w:tr>
      <w:tr w:rsidR="0051765E" w:rsidRPr="00AE744C" w14:paraId="319254D8" w14:textId="77777777" w:rsidTr="00A72804">
        <w:trPr>
          <w:trHeight w:val="99"/>
          <w:jc w:val="center"/>
        </w:trPr>
        <w:tc>
          <w:tcPr>
            <w:tcW w:w="474" w:type="dxa"/>
            <w:vMerge w:val="restart"/>
            <w:noWrap/>
            <w:vAlign w:val="center"/>
          </w:tcPr>
          <w:p w14:paraId="47C924A5" w14:textId="33A56E2D" w:rsidR="0051765E" w:rsidRPr="00A72804" w:rsidRDefault="0051765E" w:rsidP="00A72804">
            <w:pPr>
              <w:jc w:val="center"/>
              <w:rPr>
                <w:rFonts w:ascii="Times New Roman" w:hAnsi="Times New Roman" w:cs="Times New Roman"/>
                <w:color w:val="000000" w:themeColor="text1"/>
                <w:lang w:val="ru-RU"/>
              </w:rPr>
            </w:pPr>
            <w:r w:rsidRPr="00A72804">
              <w:rPr>
                <w:rFonts w:ascii="Times New Roman" w:hAnsi="Times New Roman" w:cs="Times New Roman"/>
                <w:color w:val="000000" w:themeColor="text1"/>
                <w:lang w:val="ru-RU"/>
              </w:rPr>
              <w:t>2.</w:t>
            </w:r>
          </w:p>
        </w:tc>
        <w:tc>
          <w:tcPr>
            <w:tcW w:w="3065" w:type="dxa"/>
            <w:vMerge w:val="restart"/>
            <w:noWrap/>
          </w:tcPr>
          <w:p w14:paraId="1F2A91A4" w14:textId="77777777" w:rsidR="0051765E" w:rsidRPr="0051765E" w:rsidRDefault="0051765E" w:rsidP="00A72804">
            <w:pPr>
              <w:pStyle w:val="aa"/>
              <w:ind w:left="91" w:right="199"/>
              <w:jc w:val="center"/>
              <w:rPr>
                <w:rFonts w:ascii="Times New Roman" w:eastAsia="Calibri" w:hAnsi="Times New Roman" w:cs="Times New Roman"/>
                <w:sz w:val="24"/>
                <w:szCs w:val="24"/>
              </w:rPr>
            </w:pPr>
            <w:r w:rsidRPr="0051765E">
              <w:rPr>
                <w:rFonts w:ascii="Times New Roman" w:eastAsia="Calibri" w:hAnsi="Times New Roman" w:cs="Times New Roman"/>
                <w:sz w:val="24"/>
                <w:szCs w:val="24"/>
              </w:rPr>
              <w:t>Тележка складная с откидной платформой</w:t>
            </w:r>
          </w:p>
          <w:p w14:paraId="41CAE106" w14:textId="2C696941" w:rsidR="0051765E" w:rsidRPr="0051765E" w:rsidRDefault="0051765E" w:rsidP="00A72804">
            <w:pPr>
              <w:pStyle w:val="aa"/>
              <w:ind w:left="91" w:right="199"/>
              <w:jc w:val="center"/>
              <w:rPr>
                <w:rFonts w:ascii="Times New Roman" w:eastAsia="Times New Roman" w:hAnsi="Times New Roman" w:cs="Times New Roman"/>
                <w:sz w:val="24"/>
                <w:szCs w:val="24"/>
                <w:lang w:eastAsia="ru-RU"/>
              </w:rPr>
            </w:pPr>
            <w:r w:rsidRPr="0051765E">
              <w:rPr>
                <w:rFonts w:ascii="Times New Roman" w:eastAsia="Times New Roman" w:hAnsi="Times New Roman" w:cs="Times New Roman"/>
                <w:sz w:val="24"/>
                <w:szCs w:val="24"/>
                <w:lang w:eastAsia="ru-RU"/>
              </w:rPr>
              <w:t>Количество колес</w:t>
            </w:r>
            <w:r w:rsidR="00A72804">
              <w:rPr>
                <w:rFonts w:ascii="Times New Roman" w:eastAsia="Times New Roman" w:hAnsi="Times New Roman" w:cs="Times New Roman"/>
                <w:sz w:val="24"/>
                <w:szCs w:val="24"/>
                <w:lang w:eastAsia="ru-RU"/>
              </w:rPr>
              <w:t>-</w:t>
            </w:r>
            <w:r w:rsidRPr="0051765E">
              <w:rPr>
                <w:rFonts w:ascii="Times New Roman" w:eastAsia="Times New Roman" w:hAnsi="Times New Roman" w:cs="Times New Roman"/>
                <w:sz w:val="24"/>
                <w:szCs w:val="24"/>
                <w:lang w:eastAsia="ru-RU"/>
              </w:rPr>
              <w:t>2 шт                                     складывающиеся</w:t>
            </w:r>
            <w:r w:rsidR="00A72804">
              <w:rPr>
                <w:rFonts w:ascii="Times New Roman" w:eastAsia="Times New Roman" w:hAnsi="Times New Roman" w:cs="Times New Roman"/>
                <w:sz w:val="24"/>
                <w:szCs w:val="24"/>
                <w:lang w:eastAsia="ru-RU"/>
              </w:rPr>
              <w:t>.</w:t>
            </w:r>
          </w:p>
          <w:p w14:paraId="28523CB0" w14:textId="6F06B437" w:rsidR="0051765E" w:rsidRDefault="00FB234E" w:rsidP="00A72804">
            <w:pPr>
              <w:pStyle w:val="aa"/>
              <w:ind w:left="91" w:right="199"/>
              <w:jc w:val="center"/>
              <w:rPr>
                <w:rFonts w:ascii="Times New Roman" w:eastAsia="Times New Roman" w:hAnsi="Times New Roman" w:cs="Times New Roman"/>
                <w:sz w:val="24"/>
                <w:szCs w:val="24"/>
                <w:lang w:eastAsia="ru-RU"/>
              </w:rPr>
            </w:pPr>
            <w:r w:rsidRPr="0051765E">
              <w:rPr>
                <w:rFonts w:ascii="Times New Roman" w:hAnsi="Times New Roman" w:cs="Times New Roman"/>
                <w:color w:val="000000"/>
                <w:sz w:val="24"/>
                <w:szCs w:val="24"/>
              </w:rPr>
              <w:t xml:space="preserve">Наличие </w:t>
            </w:r>
            <w:r w:rsidRPr="0000302C">
              <w:rPr>
                <w:rFonts w:ascii="Times New Roman" w:eastAsia="Times New Roman" w:hAnsi="Times New Roman" w:cs="Times New Roman"/>
                <w:sz w:val="24"/>
                <w:szCs w:val="24"/>
                <w:lang w:eastAsia="ru-RU"/>
              </w:rPr>
              <w:t>выдвижной</w:t>
            </w:r>
            <w:r w:rsidRPr="0051765E">
              <w:rPr>
                <w:rFonts w:ascii="Times New Roman" w:eastAsia="Times New Roman" w:hAnsi="Times New Roman" w:cs="Times New Roman"/>
                <w:sz w:val="24"/>
                <w:szCs w:val="24"/>
                <w:lang w:eastAsia="ru-RU"/>
              </w:rPr>
              <w:t xml:space="preserve"> </w:t>
            </w:r>
            <w:r w:rsidR="0051765E" w:rsidRPr="0051765E">
              <w:rPr>
                <w:rFonts w:ascii="Times New Roman" w:eastAsia="Times New Roman" w:hAnsi="Times New Roman" w:cs="Times New Roman"/>
                <w:sz w:val="24"/>
                <w:szCs w:val="24"/>
                <w:lang w:eastAsia="ru-RU"/>
              </w:rPr>
              <w:t>ручки</w:t>
            </w:r>
            <w:r w:rsidR="0051765E">
              <w:rPr>
                <w:rFonts w:ascii="Times New Roman" w:eastAsia="Times New Roman" w:hAnsi="Times New Roman" w:cs="Times New Roman"/>
                <w:sz w:val="24"/>
                <w:szCs w:val="24"/>
                <w:lang w:eastAsia="ru-RU"/>
              </w:rPr>
              <w:t xml:space="preserve">, </w:t>
            </w:r>
            <w:r w:rsidR="00A72804">
              <w:rPr>
                <w:rFonts w:ascii="Times New Roman" w:eastAsia="Times New Roman" w:hAnsi="Times New Roman" w:cs="Times New Roman"/>
                <w:sz w:val="24"/>
                <w:szCs w:val="24"/>
                <w:lang w:eastAsia="ru-RU"/>
              </w:rPr>
              <w:t>ф</w:t>
            </w:r>
            <w:r w:rsidR="0051765E" w:rsidRPr="0000302C">
              <w:rPr>
                <w:rFonts w:ascii="Times New Roman" w:eastAsia="Times New Roman" w:hAnsi="Times New Roman" w:cs="Times New Roman"/>
                <w:sz w:val="24"/>
                <w:szCs w:val="24"/>
                <w:lang w:eastAsia="ru-RU"/>
              </w:rPr>
              <w:t>иксирующего шнур</w:t>
            </w:r>
            <w:r w:rsidR="0051765E">
              <w:rPr>
                <w:rFonts w:ascii="Times New Roman" w:eastAsia="Times New Roman" w:hAnsi="Times New Roman" w:cs="Times New Roman"/>
                <w:sz w:val="24"/>
                <w:szCs w:val="24"/>
                <w:lang w:eastAsia="ru-RU"/>
              </w:rPr>
              <w:t>а.</w:t>
            </w:r>
          </w:p>
          <w:p w14:paraId="0A8F9D25" w14:textId="7BB584D1" w:rsidR="0051765E" w:rsidRPr="00AE744C" w:rsidRDefault="0051765E" w:rsidP="00A72804">
            <w:pPr>
              <w:pStyle w:val="aa"/>
              <w:ind w:left="91" w:right="199"/>
              <w:jc w:val="center"/>
              <w:rPr>
                <w:rFonts w:ascii="Times New Roman" w:hAnsi="Times New Roman" w:cs="Times New Roman"/>
                <w:b/>
                <w:color w:val="000000"/>
                <w:sz w:val="28"/>
                <w:szCs w:val="28"/>
              </w:rPr>
            </w:pPr>
            <w:r w:rsidRPr="0000302C">
              <w:rPr>
                <w:rFonts w:ascii="Times New Roman" w:eastAsia="Times New Roman" w:hAnsi="Times New Roman" w:cs="Times New Roman"/>
                <w:sz w:val="24"/>
                <w:szCs w:val="24"/>
                <w:lang w:eastAsia="ru-RU"/>
              </w:rPr>
              <w:t>Материал</w:t>
            </w:r>
            <w:r>
              <w:rPr>
                <w:rFonts w:ascii="Times New Roman" w:eastAsia="Times New Roman" w:hAnsi="Times New Roman" w:cs="Times New Roman"/>
                <w:sz w:val="24"/>
                <w:szCs w:val="24"/>
                <w:lang w:eastAsia="ru-RU"/>
              </w:rPr>
              <w:t xml:space="preserve"> - </w:t>
            </w:r>
            <w:r w:rsidRPr="0000302C">
              <w:rPr>
                <w:rFonts w:ascii="Times New Roman" w:eastAsia="Times New Roman" w:hAnsi="Times New Roman" w:cs="Times New Roman"/>
                <w:sz w:val="24"/>
                <w:szCs w:val="24"/>
                <w:lang w:eastAsia="ru-RU"/>
              </w:rPr>
              <w:t>м</w:t>
            </w:r>
            <w:bookmarkStart w:id="0" w:name="_GoBack"/>
            <w:bookmarkEnd w:id="0"/>
            <w:r w:rsidRPr="0000302C">
              <w:rPr>
                <w:rFonts w:ascii="Times New Roman" w:eastAsia="Times New Roman" w:hAnsi="Times New Roman" w:cs="Times New Roman"/>
                <w:sz w:val="24"/>
                <w:szCs w:val="24"/>
                <w:lang w:eastAsia="ru-RU"/>
              </w:rPr>
              <w:t>еталл</w:t>
            </w:r>
          </w:p>
        </w:tc>
        <w:tc>
          <w:tcPr>
            <w:tcW w:w="3119" w:type="dxa"/>
            <w:noWrap/>
            <w:vAlign w:val="center"/>
          </w:tcPr>
          <w:p w14:paraId="428C47B1" w14:textId="2680313C" w:rsidR="0051765E" w:rsidRPr="001B34A3" w:rsidRDefault="0051765E" w:rsidP="00A72804">
            <w:pPr>
              <w:jc w:val="center"/>
              <w:rPr>
                <w:rFonts w:ascii="Times New Roman" w:eastAsia="Times New Roman" w:hAnsi="Times New Roman" w:cs="Times New Roman"/>
              </w:rPr>
            </w:pPr>
            <w:r w:rsidRPr="0000302C">
              <w:rPr>
                <w:rFonts w:ascii="Times New Roman" w:eastAsia="Times New Roman" w:hAnsi="Times New Roman" w:cs="Times New Roman"/>
              </w:rPr>
              <w:t>Грузоподъемность, кг</w:t>
            </w:r>
          </w:p>
        </w:tc>
        <w:tc>
          <w:tcPr>
            <w:tcW w:w="3190" w:type="dxa"/>
            <w:vAlign w:val="center"/>
          </w:tcPr>
          <w:p w14:paraId="1AA7346F" w14:textId="3FD04E39" w:rsidR="0051765E" w:rsidRPr="001B34A3" w:rsidRDefault="0051765E" w:rsidP="00A72804">
            <w:pPr>
              <w:pStyle w:val="ac"/>
              <w:ind w:left="0"/>
              <w:jc w:val="center"/>
              <w:rPr>
                <w:color w:val="000000"/>
                <w:szCs w:val="24"/>
              </w:rPr>
            </w:pPr>
            <w:r w:rsidRPr="0000302C">
              <w:rPr>
                <w:szCs w:val="24"/>
              </w:rPr>
              <w:t>Не менее 90</w:t>
            </w:r>
          </w:p>
        </w:tc>
        <w:tc>
          <w:tcPr>
            <w:tcW w:w="1913" w:type="dxa"/>
            <w:tcBorders>
              <w:top w:val="single" w:sz="4" w:space="0" w:color="auto"/>
              <w:left w:val="single" w:sz="4" w:space="0" w:color="auto"/>
              <w:right w:val="single" w:sz="4" w:space="0" w:color="auto"/>
            </w:tcBorders>
          </w:tcPr>
          <w:p w14:paraId="1B9345B7" w14:textId="77777777" w:rsidR="0051765E" w:rsidRPr="00AE744C" w:rsidRDefault="0051765E" w:rsidP="00A72804">
            <w:pPr>
              <w:pStyle w:val="ac"/>
              <w:ind w:left="0"/>
              <w:jc w:val="center"/>
              <w:rPr>
                <w:color w:val="000000" w:themeColor="text1"/>
                <w:sz w:val="28"/>
              </w:rPr>
            </w:pPr>
          </w:p>
        </w:tc>
        <w:tc>
          <w:tcPr>
            <w:tcW w:w="1842" w:type="dxa"/>
            <w:vMerge w:val="restart"/>
            <w:tcBorders>
              <w:top w:val="single" w:sz="4" w:space="0" w:color="auto"/>
              <w:left w:val="single" w:sz="4" w:space="0" w:color="auto"/>
              <w:right w:val="single" w:sz="4" w:space="0" w:color="auto"/>
            </w:tcBorders>
          </w:tcPr>
          <w:p w14:paraId="7BE64A94" w14:textId="77777777" w:rsidR="0051765E" w:rsidRPr="00AE744C" w:rsidRDefault="0051765E" w:rsidP="00A72804">
            <w:pPr>
              <w:pStyle w:val="ac"/>
              <w:ind w:left="0"/>
              <w:jc w:val="center"/>
              <w:rPr>
                <w:color w:val="000000" w:themeColor="text1"/>
                <w:sz w:val="28"/>
              </w:rPr>
            </w:pPr>
          </w:p>
        </w:tc>
        <w:tc>
          <w:tcPr>
            <w:tcW w:w="1701" w:type="dxa"/>
            <w:vMerge w:val="restart"/>
            <w:tcBorders>
              <w:top w:val="single" w:sz="4" w:space="0" w:color="auto"/>
              <w:left w:val="single" w:sz="4" w:space="0" w:color="auto"/>
              <w:right w:val="single" w:sz="4" w:space="0" w:color="auto"/>
            </w:tcBorders>
          </w:tcPr>
          <w:p w14:paraId="4CC80C72" w14:textId="77777777" w:rsidR="0051765E" w:rsidRPr="00AE744C" w:rsidRDefault="0051765E" w:rsidP="00A72804">
            <w:pPr>
              <w:pStyle w:val="ac"/>
              <w:ind w:left="0"/>
              <w:jc w:val="center"/>
              <w:rPr>
                <w:color w:val="000000" w:themeColor="text1"/>
                <w:sz w:val="28"/>
              </w:rPr>
            </w:pPr>
          </w:p>
        </w:tc>
      </w:tr>
      <w:tr w:rsidR="0051765E" w:rsidRPr="00AE744C" w14:paraId="01DDFCD4" w14:textId="77777777" w:rsidTr="00A72804">
        <w:trPr>
          <w:trHeight w:val="99"/>
          <w:jc w:val="center"/>
        </w:trPr>
        <w:tc>
          <w:tcPr>
            <w:tcW w:w="474" w:type="dxa"/>
            <w:vMerge/>
            <w:noWrap/>
            <w:vAlign w:val="center"/>
          </w:tcPr>
          <w:p w14:paraId="0DDC6512" w14:textId="77777777" w:rsidR="0051765E" w:rsidRDefault="0051765E" w:rsidP="00A72804">
            <w:pPr>
              <w:jc w:val="center"/>
              <w:rPr>
                <w:color w:val="000000" w:themeColor="text1"/>
                <w:lang w:val="ru-RU"/>
              </w:rPr>
            </w:pPr>
          </w:p>
        </w:tc>
        <w:tc>
          <w:tcPr>
            <w:tcW w:w="3065" w:type="dxa"/>
            <w:vMerge/>
            <w:noWrap/>
          </w:tcPr>
          <w:p w14:paraId="5B1E11C5" w14:textId="77777777" w:rsidR="0051765E" w:rsidRPr="00AE744C" w:rsidRDefault="0051765E"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2B9C8F2E" w14:textId="1EED9727" w:rsidR="0051765E" w:rsidRPr="001B34A3" w:rsidRDefault="0051765E" w:rsidP="00A72804">
            <w:pPr>
              <w:jc w:val="center"/>
              <w:rPr>
                <w:rFonts w:ascii="Times New Roman" w:eastAsia="Times New Roman" w:hAnsi="Times New Roman" w:cs="Times New Roman"/>
              </w:rPr>
            </w:pPr>
            <w:r w:rsidRPr="0000302C">
              <w:rPr>
                <w:rFonts w:ascii="Times New Roman" w:eastAsia="Times New Roman" w:hAnsi="Times New Roman" w:cs="Times New Roman"/>
              </w:rPr>
              <w:t>Высота, мм</w:t>
            </w:r>
          </w:p>
        </w:tc>
        <w:tc>
          <w:tcPr>
            <w:tcW w:w="3190" w:type="dxa"/>
            <w:vAlign w:val="center"/>
          </w:tcPr>
          <w:p w14:paraId="302D9EAB" w14:textId="556C1DE7" w:rsidR="0051765E" w:rsidRPr="001B34A3" w:rsidRDefault="0051765E" w:rsidP="00A72804">
            <w:pPr>
              <w:pStyle w:val="ac"/>
              <w:ind w:left="0"/>
              <w:jc w:val="center"/>
              <w:rPr>
                <w:color w:val="000000"/>
                <w:szCs w:val="24"/>
              </w:rPr>
            </w:pPr>
            <w:r w:rsidRPr="0000302C">
              <w:rPr>
                <w:rFonts w:cs="Arial"/>
                <w:szCs w:val="24"/>
              </w:rPr>
              <w:t>Не менее 1000</w:t>
            </w:r>
          </w:p>
        </w:tc>
        <w:tc>
          <w:tcPr>
            <w:tcW w:w="1913" w:type="dxa"/>
            <w:tcBorders>
              <w:left w:val="single" w:sz="4" w:space="0" w:color="auto"/>
              <w:right w:val="single" w:sz="4" w:space="0" w:color="auto"/>
            </w:tcBorders>
          </w:tcPr>
          <w:p w14:paraId="612CE07C" w14:textId="77777777" w:rsidR="0051765E" w:rsidRPr="00AE744C" w:rsidRDefault="0051765E" w:rsidP="00A72804">
            <w:pPr>
              <w:pStyle w:val="ac"/>
              <w:ind w:left="0"/>
              <w:jc w:val="center"/>
              <w:rPr>
                <w:color w:val="000000" w:themeColor="text1"/>
                <w:sz w:val="28"/>
              </w:rPr>
            </w:pPr>
          </w:p>
        </w:tc>
        <w:tc>
          <w:tcPr>
            <w:tcW w:w="1842" w:type="dxa"/>
            <w:vMerge/>
            <w:tcBorders>
              <w:left w:val="single" w:sz="4" w:space="0" w:color="auto"/>
              <w:right w:val="single" w:sz="4" w:space="0" w:color="auto"/>
            </w:tcBorders>
          </w:tcPr>
          <w:p w14:paraId="11ACD123" w14:textId="77777777" w:rsidR="0051765E" w:rsidRPr="00AE744C" w:rsidRDefault="0051765E" w:rsidP="00A72804">
            <w:pPr>
              <w:pStyle w:val="ac"/>
              <w:ind w:left="0"/>
              <w:jc w:val="center"/>
              <w:rPr>
                <w:color w:val="000000" w:themeColor="text1"/>
                <w:sz w:val="28"/>
              </w:rPr>
            </w:pPr>
          </w:p>
        </w:tc>
        <w:tc>
          <w:tcPr>
            <w:tcW w:w="1701" w:type="dxa"/>
            <w:vMerge/>
            <w:tcBorders>
              <w:left w:val="single" w:sz="4" w:space="0" w:color="auto"/>
              <w:right w:val="single" w:sz="4" w:space="0" w:color="auto"/>
            </w:tcBorders>
          </w:tcPr>
          <w:p w14:paraId="2DDFE842" w14:textId="77777777" w:rsidR="0051765E" w:rsidRPr="00AE744C" w:rsidRDefault="0051765E" w:rsidP="00A72804">
            <w:pPr>
              <w:pStyle w:val="ac"/>
              <w:ind w:left="0"/>
              <w:jc w:val="center"/>
              <w:rPr>
                <w:color w:val="000000" w:themeColor="text1"/>
                <w:sz w:val="28"/>
              </w:rPr>
            </w:pPr>
          </w:p>
        </w:tc>
      </w:tr>
      <w:tr w:rsidR="0051765E" w:rsidRPr="00AE744C" w14:paraId="31F800A6" w14:textId="77777777" w:rsidTr="00A72804">
        <w:trPr>
          <w:trHeight w:val="99"/>
          <w:jc w:val="center"/>
        </w:trPr>
        <w:tc>
          <w:tcPr>
            <w:tcW w:w="474" w:type="dxa"/>
            <w:vMerge/>
            <w:noWrap/>
            <w:vAlign w:val="center"/>
          </w:tcPr>
          <w:p w14:paraId="3C39041E" w14:textId="77777777" w:rsidR="0051765E" w:rsidRDefault="0051765E" w:rsidP="00A72804">
            <w:pPr>
              <w:jc w:val="center"/>
              <w:rPr>
                <w:color w:val="000000" w:themeColor="text1"/>
                <w:lang w:val="ru-RU"/>
              </w:rPr>
            </w:pPr>
          </w:p>
        </w:tc>
        <w:tc>
          <w:tcPr>
            <w:tcW w:w="3065" w:type="dxa"/>
            <w:vMerge/>
            <w:noWrap/>
          </w:tcPr>
          <w:p w14:paraId="725FC817" w14:textId="77777777" w:rsidR="0051765E" w:rsidRPr="00AE744C" w:rsidRDefault="0051765E"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5F8C1F5A" w14:textId="1BCC6A2B" w:rsidR="0051765E" w:rsidRPr="001B34A3" w:rsidRDefault="0051765E" w:rsidP="00A72804">
            <w:pPr>
              <w:jc w:val="center"/>
              <w:rPr>
                <w:rFonts w:ascii="Times New Roman" w:eastAsia="Times New Roman" w:hAnsi="Times New Roman" w:cs="Times New Roman"/>
              </w:rPr>
            </w:pPr>
            <w:r w:rsidRPr="0000302C">
              <w:rPr>
                <w:rFonts w:ascii="Times New Roman" w:eastAsia="Times New Roman" w:hAnsi="Times New Roman" w:cs="Times New Roman"/>
              </w:rPr>
              <w:t>Ширина платформы, мм</w:t>
            </w:r>
          </w:p>
        </w:tc>
        <w:tc>
          <w:tcPr>
            <w:tcW w:w="3190" w:type="dxa"/>
            <w:vAlign w:val="center"/>
          </w:tcPr>
          <w:p w14:paraId="1D9BA96C" w14:textId="330AF3BE" w:rsidR="0051765E" w:rsidRPr="001B34A3" w:rsidRDefault="0051765E" w:rsidP="00A72804">
            <w:pPr>
              <w:pStyle w:val="ac"/>
              <w:ind w:left="0"/>
              <w:jc w:val="center"/>
              <w:rPr>
                <w:color w:val="000000"/>
                <w:szCs w:val="24"/>
              </w:rPr>
            </w:pPr>
            <w:r w:rsidRPr="0000302C">
              <w:rPr>
                <w:rFonts w:cs="Arial"/>
                <w:szCs w:val="24"/>
              </w:rPr>
              <w:t>Не менее 450х350</w:t>
            </w:r>
          </w:p>
        </w:tc>
        <w:tc>
          <w:tcPr>
            <w:tcW w:w="1913" w:type="dxa"/>
            <w:tcBorders>
              <w:left w:val="single" w:sz="4" w:space="0" w:color="auto"/>
              <w:right w:val="single" w:sz="4" w:space="0" w:color="auto"/>
            </w:tcBorders>
          </w:tcPr>
          <w:p w14:paraId="77BF5305" w14:textId="77777777" w:rsidR="0051765E" w:rsidRPr="00AE744C" w:rsidRDefault="0051765E" w:rsidP="00A72804">
            <w:pPr>
              <w:pStyle w:val="ac"/>
              <w:ind w:left="0"/>
              <w:jc w:val="center"/>
              <w:rPr>
                <w:color w:val="000000" w:themeColor="text1"/>
                <w:sz w:val="28"/>
              </w:rPr>
            </w:pPr>
          </w:p>
        </w:tc>
        <w:tc>
          <w:tcPr>
            <w:tcW w:w="1842" w:type="dxa"/>
            <w:vMerge/>
            <w:tcBorders>
              <w:left w:val="single" w:sz="4" w:space="0" w:color="auto"/>
              <w:right w:val="single" w:sz="4" w:space="0" w:color="auto"/>
            </w:tcBorders>
          </w:tcPr>
          <w:p w14:paraId="01E0EF44" w14:textId="77777777" w:rsidR="0051765E" w:rsidRPr="00AE744C" w:rsidRDefault="0051765E" w:rsidP="00A72804">
            <w:pPr>
              <w:pStyle w:val="ac"/>
              <w:ind w:left="0"/>
              <w:jc w:val="center"/>
              <w:rPr>
                <w:color w:val="000000" w:themeColor="text1"/>
                <w:sz w:val="28"/>
              </w:rPr>
            </w:pPr>
          </w:p>
        </w:tc>
        <w:tc>
          <w:tcPr>
            <w:tcW w:w="1701" w:type="dxa"/>
            <w:vMerge/>
            <w:tcBorders>
              <w:left w:val="single" w:sz="4" w:space="0" w:color="auto"/>
              <w:right w:val="single" w:sz="4" w:space="0" w:color="auto"/>
            </w:tcBorders>
          </w:tcPr>
          <w:p w14:paraId="2D47AE57" w14:textId="77777777" w:rsidR="0051765E" w:rsidRPr="00AE744C" w:rsidRDefault="0051765E" w:rsidP="00A72804">
            <w:pPr>
              <w:pStyle w:val="ac"/>
              <w:ind w:left="0"/>
              <w:jc w:val="center"/>
              <w:rPr>
                <w:color w:val="000000" w:themeColor="text1"/>
                <w:sz w:val="28"/>
              </w:rPr>
            </w:pPr>
          </w:p>
        </w:tc>
      </w:tr>
      <w:tr w:rsidR="0051765E" w:rsidRPr="00AE744C" w14:paraId="5E2885A2" w14:textId="77777777" w:rsidTr="00A72804">
        <w:trPr>
          <w:trHeight w:val="99"/>
          <w:jc w:val="center"/>
        </w:trPr>
        <w:tc>
          <w:tcPr>
            <w:tcW w:w="474" w:type="dxa"/>
            <w:vMerge/>
            <w:noWrap/>
            <w:vAlign w:val="center"/>
          </w:tcPr>
          <w:p w14:paraId="123D9DE6" w14:textId="77777777" w:rsidR="0051765E" w:rsidRDefault="0051765E" w:rsidP="00A72804">
            <w:pPr>
              <w:jc w:val="center"/>
              <w:rPr>
                <w:color w:val="000000" w:themeColor="text1"/>
                <w:lang w:val="ru-RU"/>
              </w:rPr>
            </w:pPr>
          </w:p>
        </w:tc>
        <w:tc>
          <w:tcPr>
            <w:tcW w:w="3065" w:type="dxa"/>
            <w:vMerge/>
            <w:noWrap/>
          </w:tcPr>
          <w:p w14:paraId="60DF3FDE" w14:textId="77777777" w:rsidR="0051765E" w:rsidRPr="00AE744C" w:rsidRDefault="0051765E" w:rsidP="00A72804">
            <w:pPr>
              <w:pStyle w:val="aa"/>
              <w:ind w:left="91" w:right="199"/>
              <w:jc w:val="center"/>
              <w:rPr>
                <w:rFonts w:ascii="Times New Roman" w:hAnsi="Times New Roman" w:cs="Times New Roman"/>
                <w:b/>
                <w:color w:val="000000"/>
                <w:sz w:val="28"/>
                <w:szCs w:val="28"/>
              </w:rPr>
            </w:pPr>
          </w:p>
        </w:tc>
        <w:tc>
          <w:tcPr>
            <w:tcW w:w="3119" w:type="dxa"/>
            <w:noWrap/>
            <w:vAlign w:val="center"/>
          </w:tcPr>
          <w:p w14:paraId="6FA21424" w14:textId="0F17DF16" w:rsidR="0051765E" w:rsidRPr="001B34A3" w:rsidRDefault="0051765E" w:rsidP="00A72804">
            <w:pPr>
              <w:jc w:val="center"/>
              <w:rPr>
                <w:rFonts w:ascii="Times New Roman" w:eastAsia="Times New Roman" w:hAnsi="Times New Roman" w:cs="Times New Roman"/>
              </w:rPr>
            </w:pPr>
            <w:r w:rsidRPr="0000302C">
              <w:rPr>
                <w:rFonts w:ascii="Times New Roman" w:eastAsia="Times New Roman" w:hAnsi="Times New Roman" w:cs="Times New Roman"/>
              </w:rPr>
              <w:t>Вес, кг</w:t>
            </w:r>
          </w:p>
        </w:tc>
        <w:tc>
          <w:tcPr>
            <w:tcW w:w="3190" w:type="dxa"/>
            <w:vAlign w:val="center"/>
          </w:tcPr>
          <w:p w14:paraId="37EBA9E1" w14:textId="2A34E697" w:rsidR="0051765E" w:rsidRPr="001B34A3" w:rsidRDefault="0051765E" w:rsidP="00A72804">
            <w:pPr>
              <w:pStyle w:val="ac"/>
              <w:ind w:left="0"/>
              <w:jc w:val="center"/>
              <w:rPr>
                <w:color w:val="000000"/>
                <w:szCs w:val="24"/>
              </w:rPr>
            </w:pPr>
            <w:r w:rsidRPr="0000302C">
              <w:rPr>
                <w:szCs w:val="24"/>
              </w:rPr>
              <w:t>Не более 5</w:t>
            </w:r>
          </w:p>
        </w:tc>
        <w:tc>
          <w:tcPr>
            <w:tcW w:w="1913" w:type="dxa"/>
            <w:tcBorders>
              <w:left w:val="single" w:sz="4" w:space="0" w:color="auto"/>
              <w:right w:val="single" w:sz="4" w:space="0" w:color="auto"/>
            </w:tcBorders>
          </w:tcPr>
          <w:p w14:paraId="66E0FFDE" w14:textId="77777777" w:rsidR="0051765E" w:rsidRPr="00AE744C" w:rsidRDefault="0051765E" w:rsidP="00A72804">
            <w:pPr>
              <w:pStyle w:val="ac"/>
              <w:ind w:left="0"/>
              <w:jc w:val="center"/>
              <w:rPr>
                <w:color w:val="000000" w:themeColor="text1"/>
                <w:sz w:val="28"/>
              </w:rPr>
            </w:pPr>
          </w:p>
        </w:tc>
        <w:tc>
          <w:tcPr>
            <w:tcW w:w="1842" w:type="dxa"/>
            <w:vMerge/>
            <w:tcBorders>
              <w:left w:val="single" w:sz="4" w:space="0" w:color="auto"/>
              <w:right w:val="single" w:sz="4" w:space="0" w:color="auto"/>
            </w:tcBorders>
          </w:tcPr>
          <w:p w14:paraId="60C4CD66" w14:textId="77777777" w:rsidR="0051765E" w:rsidRPr="00AE744C" w:rsidRDefault="0051765E" w:rsidP="00A72804">
            <w:pPr>
              <w:pStyle w:val="ac"/>
              <w:ind w:left="0"/>
              <w:jc w:val="center"/>
              <w:rPr>
                <w:color w:val="000000" w:themeColor="text1"/>
                <w:sz w:val="28"/>
              </w:rPr>
            </w:pPr>
          </w:p>
        </w:tc>
        <w:tc>
          <w:tcPr>
            <w:tcW w:w="1701" w:type="dxa"/>
            <w:vMerge/>
            <w:tcBorders>
              <w:left w:val="single" w:sz="4" w:space="0" w:color="auto"/>
              <w:right w:val="single" w:sz="4" w:space="0" w:color="auto"/>
            </w:tcBorders>
          </w:tcPr>
          <w:p w14:paraId="7908B584" w14:textId="77777777" w:rsidR="0051765E" w:rsidRPr="00AE744C" w:rsidRDefault="0051765E" w:rsidP="00A72804">
            <w:pPr>
              <w:pStyle w:val="ac"/>
              <w:ind w:left="0"/>
              <w:jc w:val="center"/>
              <w:rPr>
                <w:color w:val="000000" w:themeColor="text1"/>
                <w:sz w:val="28"/>
              </w:rPr>
            </w:pPr>
          </w:p>
        </w:tc>
      </w:tr>
    </w:tbl>
    <w:p w14:paraId="01A624CB" w14:textId="5CBB8B02" w:rsidR="00DC79EE" w:rsidRDefault="00DC79EE" w:rsidP="00DC5789">
      <w:pPr>
        <w:spacing w:line="276" w:lineRule="auto"/>
        <w:rPr>
          <w:rFonts w:ascii="Times New Roman" w:eastAsia="Times New Roman" w:hAnsi="Times New Roman" w:cs="Times New Roman"/>
          <w:b/>
          <w:color w:val="auto"/>
          <w:sz w:val="22"/>
          <w:szCs w:val="28"/>
          <w:lang w:val="ru-RU" w:eastAsia="ar-SA"/>
        </w:rPr>
      </w:pPr>
    </w:p>
    <w:p w14:paraId="21D0B4A1" w14:textId="77777777" w:rsidR="00CF7203" w:rsidRDefault="00CF7203" w:rsidP="00DC5789">
      <w:pPr>
        <w:spacing w:line="276" w:lineRule="auto"/>
        <w:rPr>
          <w:rFonts w:ascii="Times New Roman" w:eastAsia="Times New Roman" w:hAnsi="Times New Roman" w:cs="Times New Roman"/>
          <w:b/>
          <w:color w:val="auto"/>
          <w:sz w:val="22"/>
          <w:szCs w:val="28"/>
          <w:lang w:val="ru-RU" w:eastAsia="ar-SA"/>
        </w:rPr>
      </w:pPr>
    </w:p>
    <w:p w14:paraId="5DDE4368" w14:textId="77777777" w:rsidR="00AE744C" w:rsidRDefault="00AE744C" w:rsidP="00DC5789">
      <w:pPr>
        <w:spacing w:line="276" w:lineRule="auto"/>
        <w:rPr>
          <w:rFonts w:ascii="Times New Roman" w:eastAsia="Times New Roman" w:hAnsi="Times New Roman" w:cs="Times New Roman"/>
          <w:b/>
          <w:color w:val="auto"/>
          <w:sz w:val="22"/>
          <w:szCs w:val="28"/>
          <w:lang w:val="ru-RU" w:eastAsia="ar-SA"/>
        </w:rPr>
      </w:pPr>
    </w:p>
    <w:p w14:paraId="32CCC772" w14:textId="77777777" w:rsidR="00AE744C" w:rsidRDefault="00AE744C" w:rsidP="00DC5789">
      <w:pPr>
        <w:spacing w:line="276" w:lineRule="auto"/>
        <w:rPr>
          <w:rFonts w:ascii="Times New Roman" w:eastAsia="Times New Roman" w:hAnsi="Times New Roman" w:cs="Times New Roman"/>
          <w:b/>
          <w:color w:val="auto"/>
          <w:sz w:val="22"/>
          <w:szCs w:val="28"/>
          <w:lang w:val="ru-RU" w:eastAsia="ar-SA"/>
        </w:rPr>
      </w:pPr>
    </w:p>
    <w:p w14:paraId="750C3D79" w14:textId="77777777" w:rsidR="00AE744C" w:rsidRDefault="00AE744C" w:rsidP="00DC5789">
      <w:pPr>
        <w:spacing w:line="276" w:lineRule="auto"/>
        <w:rPr>
          <w:rFonts w:ascii="Times New Roman" w:eastAsia="Times New Roman" w:hAnsi="Times New Roman" w:cs="Times New Roman"/>
          <w:b/>
          <w:color w:val="auto"/>
          <w:sz w:val="22"/>
          <w:szCs w:val="28"/>
          <w:lang w:val="ru-RU" w:eastAsia="ar-SA"/>
        </w:rPr>
      </w:pPr>
    </w:p>
    <w:p w14:paraId="719F3BB9" w14:textId="77777777" w:rsidR="00AE744C" w:rsidRDefault="00AE744C" w:rsidP="00DC5789">
      <w:pPr>
        <w:spacing w:line="276" w:lineRule="auto"/>
        <w:rPr>
          <w:rFonts w:ascii="Times New Roman" w:eastAsia="Times New Roman" w:hAnsi="Times New Roman" w:cs="Times New Roman"/>
          <w:b/>
          <w:color w:val="auto"/>
          <w:sz w:val="22"/>
          <w:szCs w:val="28"/>
          <w:lang w:val="ru-RU" w:eastAsia="ar-SA"/>
        </w:rPr>
      </w:pPr>
    </w:p>
    <w:p w14:paraId="04C31049" w14:textId="77777777" w:rsidR="00DC79EE" w:rsidRDefault="00DC79EE" w:rsidP="00DC5789">
      <w:pPr>
        <w:spacing w:line="276" w:lineRule="auto"/>
        <w:rPr>
          <w:rFonts w:ascii="Times New Roman" w:eastAsia="Times New Roman" w:hAnsi="Times New Roman" w:cs="Times New Roman"/>
          <w:b/>
          <w:color w:val="auto"/>
          <w:sz w:val="22"/>
          <w:szCs w:val="28"/>
          <w:lang w:val="ru-RU" w:eastAsia="ar-SA"/>
        </w:rPr>
      </w:pPr>
    </w:p>
    <w:p w14:paraId="4A547F89" w14:textId="77777777" w:rsidR="004B0AD3" w:rsidRPr="004B0AD3" w:rsidRDefault="004B0AD3" w:rsidP="004B0AD3">
      <w:pPr>
        <w:spacing w:line="276" w:lineRule="auto"/>
        <w:jc w:val="center"/>
        <w:rPr>
          <w:rFonts w:ascii="Times New Roman" w:eastAsia="Times New Roman" w:hAnsi="Times New Roman" w:cs="Times New Roman"/>
          <w:b/>
          <w:color w:val="auto"/>
          <w:sz w:val="22"/>
          <w:szCs w:val="28"/>
          <w:lang w:val="ru-RU" w:eastAsia="ar-SA"/>
        </w:rPr>
      </w:pPr>
      <w:r w:rsidRPr="004B0AD3">
        <w:rPr>
          <w:rFonts w:ascii="Times New Roman" w:eastAsia="Times New Roman" w:hAnsi="Times New Roman" w:cs="Times New Roman"/>
          <w:b/>
          <w:color w:val="auto"/>
          <w:sz w:val="22"/>
          <w:szCs w:val="28"/>
          <w:lang w:val="ru-RU" w:eastAsia="ar-SA"/>
        </w:rPr>
        <w:t>ИНСТРУКЦИЯ ПО ЗАПОЛНЕНИЮ ЗАЯВК</w:t>
      </w:r>
      <w:r w:rsidR="007216A0">
        <w:rPr>
          <w:rFonts w:ascii="Times New Roman" w:eastAsia="Times New Roman" w:hAnsi="Times New Roman" w:cs="Times New Roman"/>
          <w:b/>
          <w:color w:val="auto"/>
          <w:sz w:val="22"/>
          <w:szCs w:val="28"/>
          <w:lang w:val="ru-RU" w:eastAsia="ar-SA"/>
        </w:rPr>
        <w:t>И НА УЧАСТИЕ В ЦЕНОВОМ ОТБОРЕ</w:t>
      </w:r>
    </w:p>
    <w:p w14:paraId="26AD7B65" w14:textId="77777777" w:rsidR="00040932" w:rsidRPr="00040932" w:rsidRDefault="00040932" w:rsidP="00040932">
      <w:pPr>
        <w:ind w:firstLine="425"/>
        <w:jc w:val="both"/>
        <w:rPr>
          <w:rFonts w:ascii="Times New Roman" w:eastAsia="Calibri" w:hAnsi="Times New Roman" w:cs="Times New Roman"/>
          <w:color w:val="auto"/>
          <w:sz w:val="28"/>
          <w:szCs w:val="28"/>
          <w:lang w:val="ru-RU" w:eastAsia="en-US"/>
        </w:rPr>
      </w:pPr>
    </w:p>
    <w:p w14:paraId="68639640" w14:textId="77777777" w:rsidR="004B0AD3" w:rsidRPr="004B0AD3" w:rsidRDefault="004B0AD3" w:rsidP="004B0AD3">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w:t>
      </w:r>
      <w:r w:rsidR="007216A0">
        <w:rPr>
          <w:rFonts w:ascii="Times New Roman" w:eastAsia="Calibri" w:hAnsi="Times New Roman" w:cs="Times New Roman"/>
          <w:i/>
          <w:color w:val="auto"/>
          <w:sz w:val="28"/>
          <w:szCs w:val="28"/>
          <w:lang w:val="ru-RU" w:eastAsia="en-US"/>
        </w:rPr>
        <w:t>чениям, установленным ценовой отборной</w:t>
      </w:r>
      <w:r w:rsidRPr="004B0AD3">
        <w:rPr>
          <w:rFonts w:ascii="Times New Roman" w:eastAsia="Calibri" w:hAnsi="Times New Roman" w:cs="Times New Roman"/>
          <w:i/>
          <w:color w:val="auto"/>
          <w:sz w:val="28"/>
          <w:szCs w:val="28"/>
          <w:lang w:val="ru-RU" w:eastAsia="en-US"/>
        </w:rPr>
        <w:t xml:space="preserve"> документацией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14:paraId="4F87F6CE" w14:textId="77777777" w:rsidR="004B0AD3" w:rsidRPr="004B0AD3" w:rsidRDefault="004B0AD3" w:rsidP="004B0AD3">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w:t>
      </w:r>
      <w:r w:rsidRPr="004B0AD3">
        <w:rPr>
          <w:rFonts w:ascii="Times New Roman" w:eastAsia="Calibri" w:hAnsi="Times New Roman" w:cs="Times New Roman"/>
          <w:i/>
          <w:color w:val="auto"/>
          <w:sz w:val="28"/>
          <w:szCs w:val="28"/>
          <w:lang w:val="ru-RU" w:eastAsia="en-US"/>
        </w:rPr>
        <w:lastRenderedPageBreak/>
        <w:t xml:space="preserve">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2E1429B5" w14:textId="77777777" w:rsidR="004B0AD3" w:rsidRPr="004B0AD3" w:rsidRDefault="004B0AD3" w:rsidP="004B0AD3">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Участнику закупки необходимо указывать конкретные значения параметров каждого вида (типа) товара.</w:t>
      </w:r>
    </w:p>
    <w:p w14:paraId="5690DBAB" w14:textId="77777777" w:rsidR="004B0AD3" w:rsidRPr="004B0AD3" w:rsidRDefault="004B0AD3" w:rsidP="004B0AD3">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«типа», «и иные», «и другие» и т.п. и не должна допускать разночтения или двусмысленное толкование.</w:t>
      </w:r>
    </w:p>
    <w:p w14:paraId="0E4823F0" w14:textId="77777777" w:rsidR="004B0AD3" w:rsidRPr="004B0AD3" w:rsidRDefault="004B0AD3" w:rsidP="004B0AD3">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В инструкции по описанию предмета закупки могут быть использованы следующие знаки, символы и обозначения:</w:t>
      </w:r>
    </w:p>
    <w:p w14:paraId="0097687C" w14:textId="77777777" w:rsidR="00CC4799" w:rsidRPr="00CC4799" w:rsidRDefault="00CC4799" w:rsidP="004B0AD3">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4B901CA9"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«&lt;» - означает что, участнику следует представить в заявке конкретное значение параметра, менее указанного значения. </w:t>
      </w:r>
    </w:p>
    <w:p w14:paraId="72A86166"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«&gt;» - означает что, участнику следует представить в заявке конкретное значение параметра, более указанного значения. </w:t>
      </w:r>
    </w:p>
    <w:p w14:paraId="40AD81D6"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более указанного значения или равное ему.</w:t>
      </w:r>
    </w:p>
    <w:p w14:paraId="5B5ACB47"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«≤»-означает что, участнику следует представить в заявке конкретное значение параметра, менее указанного значения или равное ему.</w:t>
      </w:r>
    </w:p>
    <w:p w14:paraId="45354925"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«менее» - означает что, участнику следует представить в заявке конкретное значение параметра, менее указанного значения;</w:t>
      </w:r>
    </w:p>
    <w:p w14:paraId="2843EEEE"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«более» - означает что, участнику следует представить в заявке конкретное значение параметра, более указанного значения;</w:t>
      </w:r>
    </w:p>
    <w:p w14:paraId="5131D5CF"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7FE44C9F"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745C7B93"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1AFDB482"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1202ADAE"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0BCDA682"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«до» - означает что, участнику следует представить в заявке конкретное значение параметра, менее указанного значения; </w:t>
      </w:r>
    </w:p>
    <w:p w14:paraId="6B7988D7"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3083821D"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40235C7D"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27A00BF7"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41F7D36E"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5B76EE7D"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7CA80ED8"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564E61B7"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18077D07"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72543D52"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24C17371"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2C768B3F"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AC8B784"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613535AB" w14:textId="77777777" w:rsidR="00CC4799" w:rsidRPr="00CC4799" w:rsidRDefault="00CC4799" w:rsidP="00CC4799">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Ответственность за достоверность сведений о конкретных значениях параметров товара несет участник закупки.</w:t>
      </w:r>
    </w:p>
    <w:p w14:paraId="5158BE7B" w14:textId="77777777" w:rsidR="00CC4799" w:rsidRPr="00A77B24" w:rsidRDefault="00CC4799" w:rsidP="00B425DF">
      <w:pPr>
        <w:keepNext/>
        <w:keepLines/>
        <w:tabs>
          <w:tab w:val="left" w:pos="6096"/>
        </w:tabs>
        <w:jc w:val="both"/>
        <w:outlineLvl w:val="0"/>
        <w:rPr>
          <w:rFonts w:ascii="Times New Roman" w:hAnsi="Times New Roman"/>
          <w:sz w:val="28"/>
          <w:szCs w:val="28"/>
        </w:rPr>
      </w:pPr>
    </w:p>
    <w:sectPr w:rsidR="00CC4799" w:rsidRPr="00A77B24" w:rsidSect="00446FC3">
      <w:headerReference w:type="even" r:id="rId7"/>
      <w:headerReference w:type="first" r:id="rId8"/>
      <w:footnotePr>
        <w:numRestart w:val="eachSect"/>
      </w:footnotePr>
      <w:pgSz w:w="16838" w:h="11906" w:orient="landscape" w:code="9"/>
      <w:pgMar w:top="142" w:right="426" w:bottom="284"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7FB80" w14:textId="77777777" w:rsidR="00847D84" w:rsidRDefault="00847D84">
      <w:r>
        <w:separator/>
      </w:r>
    </w:p>
  </w:endnote>
  <w:endnote w:type="continuationSeparator" w:id="0">
    <w:p w14:paraId="6D5700C0" w14:textId="77777777" w:rsidR="00847D84" w:rsidRDefault="00847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05AF6" w14:textId="77777777" w:rsidR="00847D84" w:rsidRDefault="00847D84">
      <w:r>
        <w:separator/>
      </w:r>
    </w:p>
  </w:footnote>
  <w:footnote w:type="continuationSeparator" w:id="0">
    <w:p w14:paraId="7ABDCBEE" w14:textId="77777777" w:rsidR="00847D84" w:rsidRDefault="00847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4C7D2" w14:textId="77777777" w:rsidR="00847D84" w:rsidRDefault="00847D84">
    <w:pPr>
      <w:pStyle w:val="a3"/>
      <w:jc w:val="center"/>
    </w:pPr>
  </w:p>
  <w:p w14:paraId="0112A29A" w14:textId="77777777" w:rsidR="00847D84" w:rsidRDefault="00847D8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67ACE" w14:textId="77777777" w:rsidR="00847D84" w:rsidRDefault="00847D84">
    <w:pPr>
      <w:pStyle w:val="a3"/>
      <w:jc w:val="center"/>
    </w:pPr>
  </w:p>
  <w:p w14:paraId="6541FF82" w14:textId="77777777" w:rsidR="00847D84" w:rsidRDefault="00847D8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45C03"/>
    <w:multiLevelType w:val="hybridMultilevel"/>
    <w:tmpl w:val="98D83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893E35"/>
    <w:multiLevelType w:val="hybridMultilevel"/>
    <w:tmpl w:val="67C45532"/>
    <w:lvl w:ilvl="0" w:tplc="B55861C0">
      <w:start w:val="1"/>
      <w:numFmt w:val="bullet"/>
      <w:suff w:val="space"/>
      <w:lvlText w:val=""/>
      <w:lvlJc w:val="left"/>
      <w:pPr>
        <w:ind w:left="-142"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EC76CC"/>
    <w:multiLevelType w:val="hybridMultilevel"/>
    <w:tmpl w:val="ADDA0F7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94040E"/>
    <w:multiLevelType w:val="hybridMultilevel"/>
    <w:tmpl w:val="0860A4BE"/>
    <w:lvl w:ilvl="0" w:tplc="C672A602">
      <w:start w:val="5"/>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F8A776C"/>
    <w:multiLevelType w:val="multilevel"/>
    <w:tmpl w:val="5178C1BE"/>
    <w:lvl w:ilvl="0">
      <w:start w:val="6"/>
      <w:numFmt w:val="decimal"/>
      <w:lvlText w:val="%1."/>
      <w:lvlJc w:val="left"/>
      <w:pPr>
        <w:ind w:left="360" w:hanging="360"/>
      </w:pPr>
      <w:rPr>
        <w:rFonts w:hint="default"/>
      </w:rPr>
    </w:lvl>
    <w:lvl w:ilvl="1">
      <w:start w:val="1"/>
      <w:numFmt w:val="decimal"/>
      <w:lvlText w:val="%1.%2."/>
      <w:lvlJc w:val="left"/>
      <w:pPr>
        <w:ind w:left="2502" w:hanging="360"/>
      </w:pPr>
      <w:rPr>
        <w:rFonts w:hint="default"/>
        <w:strike w:val="0"/>
        <w:color w:val="auto"/>
      </w:rPr>
    </w:lvl>
    <w:lvl w:ilvl="2">
      <w:start w:val="1"/>
      <w:numFmt w:val="decimal"/>
      <w:lvlText w:val="%1.%2.%3."/>
      <w:lvlJc w:val="left"/>
      <w:pPr>
        <w:ind w:left="5004" w:hanging="720"/>
      </w:pPr>
      <w:rPr>
        <w:rFonts w:hint="default"/>
      </w:rPr>
    </w:lvl>
    <w:lvl w:ilvl="3">
      <w:start w:val="1"/>
      <w:numFmt w:val="decimal"/>
      <w:lvlText w:val="%1.%2.%3.%4."/>
      <w:lvlJc w:val="left"/>
      <w:pPr>
        <w:ind w:left="7146" w:hanging="720"/>
      </w:pPr>
      <w:rPr>
        <w:rFonts w:hint="default"/>
      </w:rPr>
    </w:lvl>
    <w:lvl w:ilvl="4">
      <w:start w:val="1"/>
      <w:numFmt w:val="decimal"/>
      <w:lvlText w:val="%1.%2.%3.%4.%5."/>
      <w:lvlJc w:val="left"/>
      <w:pPr>
        <w:ind w:left="9648" w:hanging="1080"/>
      </w:pPr>
      <w:rPr>
        <w:rFonts w:hint="default"/>
      </w:rPr>
    </w:lvl>
    <w:lvl w:ilvl="5">
      <w:start w:val="1"/>
      <w:numFmt w:val="decimal"/>
      <w:lvlText w:val="%1.%2.%3.%4.%5.%6."/>
      <w:lvlJc w:val="left"/>
      <w:pPr>
        <w:ind w:left="11790" w:hanging="1080"/>
      </w:pPr>
      <w:rPr>
        <w:rFonts w:hint="default"/>
      </w:rPr>
    </w:lvl>
    <w:lvl w:ilvl="6">
      <w:start w:val="1"/>
      <w:numFmt w:val="decimal"/>
      <w:lvlText w:val="%1.%2.%3.%4.%5.%6.%7."/>
      <w:lvlJc w:val="left"/>
      <w:pPr>
        <w:ind w:left="14292" w:hanging="1440"/>
      </w:pPr>
      <w:rPr>
        <w:rFonts w:hint="default"/>
      </w:rPr>
    </w:lvl>
    <w:lvl w:ilvl="7">
      <w:start w:val="1"/>
      <w:numFmt w:val="decimal"/>
      <w:lvlText w:val="%1.%2.%3.%4.%5.%6.%7.%8."/>
      <w:lvlJc w:val="left"/>
      <w:pPr>
        <w:ind w:left="16434" w:hanging="1440"/>
      </w:pPr>
      <w:rPr>
        <w:rFonts w:hint="default"/>
      </w:rPr>
    </w:lvl>
    <w:lvl w:ilvl="8">
      <w:start w:val="1"/>
      <w:numFmt w:val="decimal"/>
      <w:lvlText w:val="%1.%2.%3.%4.%5.%6.%7.%8.%9."/>
      <w:lvlJc w:val="left"/>
      <w:pPr>
        <w:ind w:left="18936" w:hanging="1800"/>
      </w:pPr>
      <w:rPr>
        <w:rFonts w:hint="default"/>
      </w:rPr>
    </w:lvl>
  </w:abstractNum>
  <w:abstractNum w:abstractNumId="5" w15:restartNumberingAfterBreak="0">
    <w:nsid w:val="4645178E"/>
    <w:multiLevelType w:val="hybridMultilevel"/>
    <w:tmpl w:val="98D83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172553"/>
    <w:multiLevelType w:val="hybridMultilevel"/>
    <w:tmpl w:val="D24088E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D90687"/>
    <w:multiLevelType w:val="hybridMultilevel"/>
    <w:tmpl w:val="BA9C96B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A369F1"/>
    <w:multiLevelType w:val="hybridMultilevel"/>
    <w:tmpl w:val="3D16FD4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1116AE"/>
    <w:multiLevelType w:val="hybridMultilevel"/>
    <w:tmpl w:val="D3C60B5A"/>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6"/>
  </w:num>
  <w:num w:numId="6">
    <w:abstractNumId w:val="7"/>
  </w:num>
  <w:num w:numId="7">
    <w:abstractNumId w:val="9"/>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7C"/>
    <w:rsid w:val="00021D7C"/>
    <w:rsid w:val="00040932"/>
    <w:rsid w:val="00047924"/>
    <w:rsid w:val="000501C3"/>
    <w:rsid w:val="00050920"/>
    <w:rsid w:val="00052689"/>
    <w:rsid w:val="000879D0"/>
    <w:rsid w:val="0009736B"/>
    <w:rsid w:val="000A7E8B"/>
    <w:rsid w:val="00143034"/>
    <w:rsid w:val="001A0129"/>
    <w:rsid w:val="001A7C52"/>
    <w:rsid w:val="001B6122"/>
    <w:rsid w:val="001C4931"/>
    <w:rsid w:val="00200487"/>
    <w:rsid w:val="0024320D"/>
    <w:rsid w:val="00247C07"/>
    <w:rsid w:val="0029605E"/>
    <w:rsid w:val="002C2250"/>
    <w:rsid w:val="002C43FD"/>
    <w:rsid w:val="00321637"/>
    <w:rsid w:val="00330974"/>
    <w:rsid w:val="0033255E"/>
    <w:rsid w:val="00341F36"/>
    <w:rsid w:val="003D0DB0"/>
    <w:rsid w:val="00437FD0"/>
    <w:rsid w:val="00446FC3"/>
    <w:rsid w:val="004635C5"/>
    <w:rsid w:val="004B0AD3"/>
    <w:rsid w:val="004B35D6"/>
    <w:rsid w:val="004D7971"/>
    <w:rsid w:val="004E1FC9"/>
    <w:rsid w:val="004F1E14"/>
    <w:rsid w:val="004F2D43"/>
    <w:rsid w:val="0051765E"/>
    <w:rsid w:val="005337F9"/>
    <w:rsid w:val="0057084D"/>
    <w:rsid w:val="005812B1"/>
    <w:rsid w:val="005A545B"/>
    <w:rsid w:val="00623AA4"/>
    <w:rsid w:val="00631705"/>
    <w:rsid w:val="0067237C"/>
    <w:rsid w:val="006757F0"/>
    <w:rsid w:val="00701345"/>
    <w:rsid w:val="0070728D"/>
    <w:rsid w:val="007101BD"/>
    <w:rsid w:val="00710F26"/>
    <w:rsid w:val="0071467F"/>
    <w:rsid w:val="007216A0"/>
    <w:rsid w:val="00721CAB"/>
    <w:rsid w:val="007330D9"/>
    <w:rsid w:val="00737297"/>
    <w:rsid w:val="00740636"/>
    <w:rsid w:val="0074208B"/>
    <w:rsid w:val="007651E9"/>
    <w:rsid w:val="00767097"/>
    <w:rsid w:val="007725A7"/>
    <w:rsid w:val="007A11A7"/>
    <w:rsid w:val="007C3758"/>
    <w:rsid w:val="00807C20"/>
    <w:rsid w:val="008246F2"/>
    <w:rsid w:val="00847D84"/>
    <w:rsid w:val="00863026"/>
    <w:rsid w:val="008B319E"/>
    <w:rsid w:val="00907C8E"/>
    <w:rsid w:val="00917BD1"/>
    <w:rsid w:val="00956DCA"/>
    <w:rsid w:val="009748DB"/>
    <w:rsid w:val="0098416A"/>
    <w:rsid w:val="0099784F"/>
    <w:rsid w:val="009A65AA"/>
    <w:rsid w:val="009D3632"/>
    <w:rsid w:val="009E083D"/>
    <w:rsid w:val="009E774A"/>
    <w:rsid w:val="00A53C2D"/>
    <w:rsid w:val="00A72804"/>
    <w:rsid w:val="00A943A4"/>
    <w:rsid w:val="00AE45B6"/>
    <w:rsid w:val="00AE744C"/>
    <w:rsid w:val="00AE7469"/>
    <w:rsid w:val="00B425DF"/>
    <w:rsid w:val="00B433F5"/>
    <w:rsid w:val="00B97FA6"/>
    <w:rsid w:val="00BC4E40"/>
    <w:rsid w:val="00BC6B5E"/>
    <w:rsid w:val="00BF2FCA"/>
    <w:rsid w:val="00C35A00"/>
    <w:rsid w:val="00C41E54"/>
    <w:rsid w:val="00C85CAF"/>
    <w:rsid w:val="00CB094E"/>
    <w:rsid w:val="00CC4799"/>
    <w:rsid w:val="00CF7203"/>
    <w:rsid w:val="00D026A8"/>
    <w:rsid w:val="00D432B7"/>
    <w:rsid w:val="00D70D7C"/>
    <w:rsid w:val="00D92BEC"/>
    <w:rsid w:val="00DC328F"/>
    <w:rsid w:val="00DC5789"/>
    <w:rsid w:val="00DC79EE"/>
    <w:rsid w:val="00DD1D89"/>
    <w:rsid w:val="00DE7E31"/>
    <w:rsid w:val="00E0000D"/>
    <w:rsid w:val="00E54D66"/>
    <w:rsid w:val="00E62D99"/>
    <w:rsid w:val="00EB5EB9"/>
    <w:rsid w:val="00F14AD9"/>
    <w:rsid w:val="00F15E19"/>
    <w:rsid w:val="00F75CCF"/>
    <w:rsid w:val="00F842E2"/>
    <w:rsid w:val="00FB234E"/>
    <w:rsid w:val="00FB44B1"/>
    <w:rsid w:val="00FC21DC"/>
    <w:rsid w:val="00FD551E"/>
    <w:rsid w:val="00FE4D6F"/>
    <w:rsid w:val="00FE6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46F4"/>
  <w15:chartTrackingRefBased/>
  <w15:docId w15:val="{6A719FBD-A057-4B14-AFC8-FC6352314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5EB9"/>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
    <w:link w:val="a4"/>
    <w:uiPriority w:val="99"/>
    <w:rsid w:val="00EB5EB9"/>
    <w:pPr>
      <w:tabs>
        <w:tab w:val="center" w:pos="4677"/>
        <w:tab w:val="right" w:pos="9355"/>
      </w:tabs>
    </w:pPr>
    <w:rPr>
      <w:rFonts w:ascii="Times New Roman" w:eastAsia="Times New Roman" w:hAnsi="Times New Roman" w:cs="Times New Roman"/>
      <w:color w:val="auto"/>
      <w:lang w:val="x-none" w:eastAsia="x-none"/>
    </w:rPr>
  </w:style>
  <w:style w:type="character" w:customStyle="1" w:styleId="a4">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0"/>
    <w:link w:val="a3"/>
    <w:uiPriority w:val="99"/>
    <w:rsid w:val="00EB5EB9"/>
    <w:rPr>
      <w:rFonts w:ascii="Times New Roman" w:eastAsia="Times New Roman" w:hAnsi="Times New Roman" w:cs="Times New Roman"/>
      <w:sz w:val="24"/>
      <w:szCs w:val="24"/>
      <w:lang w:val="x-none" w:eastAsia="x-none"/>
    </w:rPr>
  </w:style>
  <w:style w:type="paragraph" w:styleId="a5">
    <w:name w:val="footer"/>
    <w:aliases w:val="f"/>
    <w:basedOn w:val="a"/>
    <w:link w:val="a6"/>
    <w:uiPriority w:val="99"/>
    <w:rsid w:val="00EB5EB9"/>
    <w:pPr>
      <w:tabs>
        <w:tab w:val="center" w:pos="4677"/>
        <w:tab w:val="right" w:pos="9355"/>
      </w:tabs>
    </w:pPr>
    <w:rPr>
      <w:rFonts w:ascii="Times New Roman" w:eastAsia="Times New Roman" w:hAnsi="Times New Roman" w:cs="Times New Roman"/>
      <w:color w:val="auto"/>
      <w:lang w:val="x-none" w:eastAsia="x-none"/>
    </w:rPr>
  </w:style>
  <w:style w:type="character" w:customStyle="1" w:styleId="a6">
    <w:name w:val="Нижний колонтитул Знак"/>
    <w:aliases w:val="f Знак"/>
    <w:basedOn w:val="a0"/>
    <w:link w:val="a5"/>
    <w:uiPriority w:val="99"/>
    <w:rsid w:val="00EB5EB9"/>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qFormat/>
    <w:rsid w:val="00956DC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956DCA"/>
    <w:rPr>
      <w:rFonts w:ascii="Calibri" w:eastAsia="Times New Roman" w:hAnsi="Calibri" w:cs="Calibri"/>
      <w:szCs w:val="20"/>
      <w:lang w:eastAsia="ru-RU"/>
    </w:rPr>
  </w:style>
  <w:style w:type="paragraph" w:styleId="a7">
    <w:name w:val="Balloon Text"/>
    <w:basedOn w:val="a"/>
    <w:link w:val="a8"/>
    <w:uiPriority w:val="99"/>
    <w:semiHidden/>
    <w:unhideWhenUsed/>
    <w:rsid w:val="00DD1D89"/>
    <w:rPr>
      <w:rFonts w:ascii="Segoe UI" w:hAnsi="Segoe UI" w:cs="Segoe UI"/>
      <w:sz w:val="18"/>
      <w:szCs w:val="18"/>
    </w:rPr>
  </w:style>
  <w:style w:type="character" w:customStyle="1" w:styleId="a8">
    <w:name w:val="Текст выноски Знак"/>
    <w:basedOn w:val="a0"/>
    <w:link w:val="a7"/>
    <w:uiPriority w:val="99"/>
    <w:semiHidden/>
    <w:rsid w:val="00DD1D89"/>
    <w:rPr>
      <w:rFonts w:ascii="Segoe UI" w:eastAsia="Arial Unicode MS" w:hAnsi="Segoe UI" w:cs="Segoe UI"/>
      <w:color w:val="000000"/>
      <w:sz w:val="18"/>
      <w:szCs w:val="18"/>
      <w:lang w:val="ru" w:eastAsia="ru-RU"/>
    </w:rPr>
  </w:style>
  <w:style w:type="table" w:styleId="a9">
    <w:name w:val="Table Grid"/>
    <w:basedOn w:val="a1"/>
    <w:uiPriority w:val="59"/>
    <w:rsid w:val="00BF2FC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link w:val="ab"/>
    <w:uiPriority w:val="1"/>
    <w:qFormat/>
    <w:rsid w:val="00446FC3"/>
    <w:pPr>
      <w:spacing w:after="0" w:line="240" w:lineRule="auto"/>
    </w:pPr>
  </w:style>
  <w:style w:type="character" w:customStyle="1" w:styleId="ab">
    <w:name w:val="Без интервала Знак"/>
    <w:link w:val="aa"/>
    <w:uiPriority w:val="1"/>
    <w:rsid w:val="00446FC3"/>
  </w:style>
  <w:style w:type="table" w:customStyle="1" w:styleId="1">
    <w:name w:val="Сетка таблицы1"/>
    <w:basedOn w:val="a1"/>
    <w:next w:val="a9"/>
    <w:uiPriority w:val="39"/>
    <w:rsid w:val="00332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701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aliases w:val="Paragraphe de liste1,lp1,Bullet List,FooterText,numbered,Цветной список - Акцент 11,List Paragraph,Num Bullet 1,Table Number Paragraph,Bullet Number,Bulletr List Paragraph,列出段落,列出段落1,List Paragraph2,List Paragraph21,Listeafsnit1,Bullet list"/>
    <w:basedOn w:val="a"/>
    <w:link w:val="ad"/>
    <w:uiPriority w:val="34"/>
    <w:qFormat/>
    <w:rsid w:val="0070728D"/>
    <w:pPr>
      <w:ind w:left="720"/>
      <w:contextualSpacing/>
    </w:pPr>
    <w:rPr>
      <w:rFonts w:ascii="Times New Roman" w:eastAsia="Times New Roman" w:hAnsi="Times New Roman" w:cs="Times New Roman"/>
      <w:color w:val="auto"/>
      <w:szCs w:val="28"/>
      <w:lang w:val="ru-RU"/>
    </w:rPr>
  </w:style>
  <w:style w:type="character" w:customStyle="1" w:styleId="ad">
    <w:name w:val="Абзац списка Знак"/>
    <w:aliases w:val="Paragraphe de liste1 Знак,lp1 Знак,Bullet List Знак,FooterText Знак,numbered Знак,Цветной список - Акцент 11 Знак,List Paragraph Знак,Num Bullet 1 Знак,Table Number Paragraph Знак,Bullet Number Знак,Bulletr List Paragraph Знак"/>
    <w:link w:val="ac"/>
    <w:uiPriority w:val="34"/>
    <w:qFormat/>
    <w:locked/>
    <w:rsid w:val="0070728D"/>
    <w:rPr>
      <w:rFonts w:ascii="Times New Roman" w:eastAsia="Times New Roman" w:hAnsi="Times New Roman" w:cs="Times New Roman"/>
      <w:sz w:val="24"/>
      <w:szCs w:val="28"/>
      <w:lang w:eastAsia="ru-RU"/>
    </w:rPr>
  </w:style>
  <w:style w:type="paragraph" w:customStyle="1" w:styleId="TableParagraph">
    <w:name w:val="Table Paragraph"/>
    <w:basedOn w:val="a"/>
    <w:uiPriority w:val="1"/>
    <w:qFormat/>
    <w:rsid w:val="004F2D43"/>
    <w:pPr>
      <w:widowControl w:val="0"/>
      <w:autoSpaceDE w:val="0"/>
      <w:autoSpaceDN w:val="0"/>
      <w:spacing w:line="210" w:lineRule="exact"/>
      <w:ind w:left="107"/>
    </w:pPr>
    <w:rPr>
      <w:rFonts w:ascii="Times New Roman" w:eastAsia="Times New Roman" w:hAnsi="Times New Roman" w:cs="Times New Roman"/>
      <w:color w:val="auto"/>
      <w:sz w:val="22"/>
      <w:szCs w:val="22"/>
      <w:lang w:val="ru-RU" w:eastAsia="en-US"/>
    </w:rPr>
  </w:style>
  <w:style w:type="character" w:styleId="ae">
    <w:name w:val="Strong"/>
    <w:uiPriority w:val="22"/>
    <w:qFormat/>
    <w:rsid w:val="00807C20"/>
    <w:rPr>
      <w:b/>
      <w:bCs/>
    </w:rPr>
  </w:style>
  <w:style w:type="character" w:styleId="af">
    <w:name w:val="Hyperlink"/>
    <w:basedOn w:val="a0"/>
    <w:uiPriority w:val="99"/>
    <w:semiHidden/>
    <w:unhideWhenUsed/>
    <w:rsid w:val="00AE7469"/>
    <w:rPr>
      <w:color w:val="0563C1"/>
      <w:u w:val="single"/>
    </w:rPr>
  </w:style>
  <w:style w:type="character" w:styleId="af0">
    <w:name w:val="FollowedHyperlink"/>
    <w:basedOn w:val="a0"/>
    <w:uiPriority w:val="99"/>
    <w:semiHidden/>
    <w:unhideWhenUsed/>
    <w:rsid w:val="00AE7469"/>
    <w:rPr>
      <w:color w:val="954F72"/>
      <w:u w:val="single"/>
    </w:rPr>
  </w:style>
  <w:style w:type="paragraph" w:customStyle="1" w:styleId="msonormal0">
    <w:name w:val="msonormal"/>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font5">
    <w:name w:val="font5"/>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font6">
    <w:name w:val="font6"/>
    <w:basedOn w:val="a"/>
    <w:rsid w:val="00AE7469"/>
    <w:pPr>
      <w:spacing w:before="100" w:beforeAutospacing="1" w:after="100" w:afterAutospacing="1"/>
    </w:pPr>
    <w:rPr>
      <w:rFonts w:ascii="Times New Roman" w:eastAsia="Times New Roman" w:hAnsi="Times New Roman" w:cs="Times New Roman"/>
      <w:b/>
      <w:bCs/>
      <w:color w:val="auto"/>
      <w:lang w:val="ru-RU"/>
    </w:rPr>
  </w:style>
  <w:style w:type="paragraph" w:customStyle="1" w:styleId="xl64">
    <w:name w:val="xl64"/>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65">
    <w:name w:val="xl65"/>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6">
    <w:name w:val="xl66"/>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7">
    <w:name w:val="xl67"/>
    <w:basedOn w:val="a"/>
    <w:rsid w:val="00AE7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8">
    <w:name w:val="xl68"/>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9">
    <w:name w:val="xl69"/>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
    <w:rsid w:val="00AE7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1">
    <w:name w:val="xl71"/>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xl72">
    <w:name w:val="xl72"/>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xl73">
    <w:name w:val="xl73"/>
    <w:basedOn w:val="a"/>
    <w:rsid w:val="00AE7469"/>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4">
    <w:name w:val="xl74"/>
    <w:basedOn w:val="a"/>
    <w:rsid w:val="00AE7469"/>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
    <w:rsid w:val="00AE7469"/>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6">
    <w:name w:val="xl76"/>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7">
    <w:name w:val="xl77"/>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8">
    <w:name w:val="xl78"/>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9">
    <w:name w:val="xl79"/>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xl80">
    <w:name w:val="xl80"/>
    <w:basedOn w:val="a"/>
    <w:rsid w:val="00AE7469"/>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
    <w:rsid w:val="00AE7469"/>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2">
    <w:name w:val="xl82"/>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3">
    <w:name w:val="xl83"/>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4">
    <w:name w:val="xl84"/>
    <w:basedOn w:val="a"/>
    <w:rsid w:val="00AE7469"/>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
    <w:rsid w:val="00AE7469"/>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
    <w:rsid w:val="00AE7469"/>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7">
    <w:name w:val="xl87"/>
    <w:basedOn w:val="a"/>
    <w:rsid w:val="00AE746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8">
    <w:name w:val="xl88"/>
    <w:basedOn w:val="a"/>
    <w:rsid w:val="00AE7469"/>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9">
    <w:name w:val="xl89"/>
    <w:basedOn w:val="a"/>
    <w:rsid w:val="00AE7469"/>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0">
    <w:name w:val="xl90"/>
    <w:basedOn w:val="a"/>
    <w:rsid w:val="00AE7469"/>
    <w:pPr>
      <w:pBdr>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1">
    <w:name w:val="xl91"/>
    <w:basedOn w:val="a"/>
    <w:rsid w:val="00AE7469"/>
    <w:pPr>
      <w:pBdr>
        <w:top w:val="single" w:sz="4" w:space="0" w:color="auto"/>
        <w:lef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2">
    <w:name w:val="xl92"/>
    <w:basedOn w:val="a"/>
    <w:rsid w:val="00AE7469"/>
    <w:pPr>
      <w:pBdr>
        <w:lef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3">
    <w:name w:val="xl93"/>
    <w:basedOn w:val="a"/>
    <w:rsid w:val="00AE7469"/>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4">
    <w:name w:val="xl94"/>
    <w:basedOn w:val="a"/>
    <w:rsid w:val="00AE746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5">
    <w:name w:val="xl95"/>
    <w:basedOn w:val="a"/>
    <w:rsid w:val="00AE7469"/>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6">
    <w:name w:val="xl96"/>
    <w:basedOn w:val="a"/>
    <w:rsid w:val="00AE7469"/>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7">
    <w:name w:val="xl97"/>
    <w:basedOn w:val="a"/>
    <w:rsid w:val="00AE746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8">
    <w:name w:val="xl98"/>
    <w:basedOn w:val="a"/>
    <w:rsid w:val="00AE7469"/>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9">
    <w:name w:val="xl99"/>
    <w:basedOn w:val="a"/>
    <w:rsid w:val="00AE746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0">
    <w:name w:val="xl100"/>
    <w:basedOn w:val="a"/>
    <w:rsid w:val="00AE746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1">
    <w:name w:val="xl101"/>
    <w:basedOn w:val="a"/>
    <w:rsid w:val="00AE746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2">
    <w:name w:val="xl102"/>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03">
    <w:name w:val="xl103"/>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04">
    <w:name w:val="xl104"/>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63">
    <w:name w:val="xl63"/>
    <w:basedOn w:val="a"/>
    <w:rsid w:val="00437F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3904">
      <w:bodyDiv w:val="1"/>
      <w:marLeft w:val="0"/>
      <w:marRight w:val="0"/>
      <w:marTop w:val="0"/>
      <w:marBottom w:val="0"/>
      <w:divBdr>
        <w:top w:val="none" w:sz="0" w:space="0" w:color="auto"/>
        <w:left w:val="none" w:sz="0" w:space="0" w:color="auto"/>
        <w:bottom w:val="none" w:sz="0" w:space="0" w:color="auto"/>
        <w:right w:val="none" w:sz="0" w:space="0" w:color="auto"/>
      </w:divBdr>
    </w:div>
    <w:div w:id="1720011216">
      <w:bodyDiv w:val="1"/>
      <w:marLeft w:val="0"/>
      <w:marRight w:val="0"/>
      <w:marTop w:val="0"/>
      <w:marBottom w:val="0"/>
      <w:divBdr>
        <w:top w:val="none" w:sz="0" w:space="0" w:color="auto"/>
        <w:left w:val="none" w:sz="0" w:space="0" w:color="auto"/>
        <w:bottom w:val="none" w:sz="0" w:space="0" w:color="auto"/>
        <w:right w:val="none" w:sz="0" w:space="0" w:color="auto"/>
      </w:divBdr>
    </w:div>
    <w:div w:id="1771202214">
      <w:bodyDiv w:val="1"/>
      <w:marLeft w:val="0"/>
      <w:marRight w:val="0"/>
      <w:marTop w:val="0"/>
      <w:marBottom w:val="0"/>
      <w:divBdr>
        <w:top w:val="none" w:sz="0" w:space="0" w:color="auto"/>
        <w:left w:val="none" w:sz="0" w:space="0" w:color="auto"/>
        <w:bottom w:val="none" w:sz="0" w:space="0" w:color="auto"/>
        <w:right w:val="none" w:sz="0" w:space="0" w:color="auto"/>
      </w:divBdr>
    </w:div>
    <w:div w:id="2071803503">
      <w:bodyDiv w:val="1"/>
      <w:marLeft w:val="0"/>
      <w:marRight w:val="0"/>
      <w:marTop w:val="0"/>
      <w:marBottom w:val="0"/>
      <w:divBdr>
        <w:top w:val="none" w:sz="0" w:space="0" w:color="auto"/>
        <w:left w:val="none" w:sz="0" w:space="0" w:color="auto"/>
        <w:bottom w:val="none" w:sz="0" w:space="0" w:color="auto"/>
        <w:right w:val="none" w:sz="0" w:space="0" w:color="auto"/>
      </w:divBdr>
    </w:div>
    <w:div w:id="211459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5</Pages>
  <Words>1328</Words>
  <Characters>7575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Добрынина Виктория Сергеевна</cp:lastModifiedBy>
  <cp:revision>46</cp:revision>
  <cp:lastPrinted>2019-06-03T09:24:00Z</cp:lastPrinted>
  <dcterms:created xsi:type="dcterms:W3CDTF">2019-06-03T09:26:00Z</dcterms:created>
  <dcterms:modified xsi:type="dcterms:W3CDTF">2026-09-21T11:49:00Z</dcterms:modified>
</cp:coreProperties>
</file>