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after="0" w:before="0"/>
        <w:ind w:firstLine="539" w:left="0"/>
        <w:contextualSpacing w:val="1"/>
        <w:jc w:val="center"/>
        <w:rPr>
          <w:b w:val="1"/>
        </w:rPr>
      </w:pPr>
      <w:r>
        <w:rPr>
          <w:b w:val="1"/>
        </w:rPr>
        <w:t>ТЕХНИЧЕСКОЕ ЗАДАНИЕ</w:t>
      </w:r>
    </w:p>
    <w:p w14:paraId="02000000">
      <w:pPr>
        <w:pStyle w:val="Style_1"/>
        <w:widowControl w:val="0"/>
        <w:spacing w:after="0" w:before="0"/>
        <w:ind w:firstLine="539" w:left="0"/>
        <w:contextualSpacing w:val="1"/>
        <w:jc w:val="center"/>
        <w:rPr>
          <w:color w:val="002060"/>
        </w:rPr>
      </w:pPr>
      <w:r>
        <w:rPr>
          <w:b w:val="1"/>
        </w:rPr>
        <w:t>на монтаж системы видеонаблюдения на территории ДК "Железнодорожников" (сквер) в г. Смоленске</w:t>
      </w:r>
    </w:p>
    <w:p w14:paraId="03000000">
      <w:pPr>
        <w:pStyle w:val="Style_1"/>
        <w:widowControl w:val="0"/>
        <w:spacing w:after="0" w:before="0"/>
        <w:ind w:firstLine="539" w:left="0"/>
        <w:contextualSpacing w:val="1"/>
        <w:jc w:val="center"/>
        <w:rPr>
          <w:i w:val="1"/>
          <w:color w:val="FF0000"/>
        </w:rPr>
      </w:pPr>
    </w:p>
    <w:p w14:paraId="04000000">
      <w:pPr>
        <w:pStyle w:val="Style_1"/>
        <w:widowControl w:val="1"/>
        <w:ind w:firstLine="567" w:left="0"/>
        <w:jc w:val="both"/>
      </w:pPr>
    </w:p>
    <w:p w14:paraId="05000000">
      <w:pPr>
        <w:pStyle w:val="Style_1"/>
        <w:widowControl w:val="1"/>
        <w:ind w:firstLine="567" w:left="0"/>
        <w:jc w:val="both"/>
        <w:rPr>
          <w:b w:val="1"/>
        </w:rPr>
      </w:pPr>
      <w:r>
        <w:rPr>
          <w:b w:val="1"/>
        </w:rPr>
        <w:t>1. Общие положения</w:t>
      </w:r>
    </w:p>
    <w:p w14:paraId="06000000">
      <w:pPr>
        <w:pStyle w:val="Style_1"/>
        <w:widowControl w:val="1"/>
        <w:ind w:firstLine="567" w:left="0"/>
        <w:jc w:val="both"/>
      </w:pPr>
    </w:p>
    <w:p w14:paraId="07000000">
      <w:pPr>
        <w:widowControl w:val="1"/>
        <w:spacing w:after="0" w:before="0"/>
        <w:ind w:firstLine="0" w:left="0"/>
      </w:pPr>
      <w:r>
        <w:rPr>
          <w:b w:val="1"/>
        </w:rPr>
        <w:t xml:space="preserve">         </w:t>
      </w:r>
      <w:r>
        <w:rPr>
          <w:b w:val="1"/>
        </w:rPr>
        <w:t>1.1.Место выполнения Работ:</w:t>
      </w:r>
      <w:r>
        <w:t xml:space="preserve"> </w:t>
      </w:r>
      <w:r>
        <w:rPr>
          <w:color w:val="000000"/>
        </w:rPr>
        <w:t>Смоленская область, город Смоленск, Витебское шоссе д.10</w:t>
      </w:r>
      <w:r>
        <w:t xml:space="preserve">, </w:t>
      </w:r>
      <w:r>
        <w:rPr>
          <w:color w:val="000000"/>
        </w:rPr>
        <w:t>сквер</w:t>
      </w:r>
    </w:p>
    <w:p w14:paraId="08000000">
      <w:pPr>
        <w:pStyle w:val="Style_1"/>
        <w:widowControl w:val="1"/>
        <w:ind w:firstLine="567" w:left="0"/>
        <w:jc w:val="both"/>
        <w:rPr>
          <w:b w:val="1"/>
        </w:rPr>
      </w:pPr>
    </w:p>
    <w:p w14:paraId="09000000">
      <w:pPr>
        <w:pStyle w:val="Style_1"/>
        <w:widowControl w:val="1"/>
        <w:ind w:firstLine="567" w:left="0"/>
        <w:jc w:val="both"/>
        <w:rPr>
          <w:b w:val="1"/>
        </w:rPr>
      </w:pPr>
      <w:r>
        <w:rPr>
          <w:b w:val="1"/>
        </w:rPr>
        <w:t>1.2. Сроки выполнения Работ:</w:t>
      </w:r>
    </w:p>
    <w:p w14:paraId="0A000000">
      <w:pPr>
        <w:pStyle w:val="Style_1"/>
        <w:widowControl w:val="1"/>
        <w:tabs>
          <w:tab w:leader="none" w:pos="142" w:val="left"/>
          <w:tab w:leader="none" w:pos="708" w:val="clear"/>
          <w:tab w:leader="none" w:pos="993" w:val="left"/>
        </w:tabs>
        <w:ind w:firstLine="567" w:left="0"/>
        <w:jc w:val="both"/>
      </w:pPr>
      <w:r>
        <w:t>Начало выполнения Работ: с даты заключения Договора.</w:t>
      </w:r>
    </w:p>
    <w:p w14:paraId="0B000000">
      <w:pPr>
        <w:pStyle w:val="Style_1"/>
        <w:widowControl w:val="1"/>
        <w:tabs>
          <w:tab w:leader="none" w:pos="142" w:val="left"/>
          <w:tab w:leader="none" w:pos="708" w:val="clear"/>
          <w:tab w:leader="none" w:pos="993" w:val="left"/>
        </w:tabs>
        <w:ind w:firstLine="567" w:left="0"/>
        <w:jc w:val="both"/>
      </w:pPr>
      <w:r>
        <w:t>Окончание: до «15» октября 2026г. (до указанной даты результат Работы должен быть передан Заказчику).</w:t>
      </w:r>
    </w:p>
    <w:p w14:paraId="0C000000">
      <w:pPr>
        <w:pStyle w:val="Style_1"/>
        <w:widowControl w:val="1"/>
        <w:ind w:firstLine="567" w:left="0"/>
        <w:jc w:val="both"/>
      </w:pPr>
      <w:r>
        <w:t>Исполнитель вправе выполнить работы досрочно по согласованию с Заказчиком.</w:t>
      </w:r>
    </w:p>
    <w:p w14:paraId="0D000000">
      <w:pPr>
        <w:pStyle w:val="Style_1"/>
        <w:widowControl w:val="1"/>
        <w:ind w:firstLine="567" w:left="0"/>
        <w:jc w:val="both"/>
      </w:pPr>
    </w:p>
    <w:p w14:paraId="0E000000">
      <w:pPr>
        <w:pStyle w:val="Style_1"/>
        <w:widowControl w:val="1"/>
        <w:ind w:firstLine="567" w:left="0"/>
        <w:jc w:val="both"/>
        <w:rPr>
          <w:b w:val="1"/>
        </w:rPr>
      </w:pPr>
      <w:r>
        <w:rPr>
          <w:b w:val="1"/>
        </w:rPr>
        <w:t>1.3. Документы, подлежащие передачи Заказчику до момента приемки Работ:</w:t>
      </w:r>
    </w:p>
    <w:p w14:paraId="0F000000">
      <w:pPr>
        <w:pStyle w:val="Style_1"/>
        <w:widowControl w:val="1"/>
        <w:tabs>
          <w:tab w:leader="none" w:pos="142" w:val="left"/>
          <w:tab w:leader="none" w:pos="708" w:val="clear"/>
        </w:tabs>
        <w:ind w:firstLine="709" w:left="-142"/>
        <w:jc w:val="both"/>
        <w:rPr>
          <w:i w:val="1"/>
          <w:color w:val="FF0000"/>
        </w:rPr>
      </w:pPr>
      <w:r>
        <w:t xml:space="preserve">- </w:t>
      </w:r>
      <w:r>
        <w:t xml:space="preserve">акт о приемке выполненных работ – в 2-х экз. </w:t>
      </w:r>
    </w:p>
    <w:p w14:paraId="10000000">
      <w:pPr>
        <w:pStyle w:val="Style_1"/>
        <w:widowControl w:val="1"/>
        <w:tabs>
          <w:tab w:leader="none" w:pos="142" w:val="left"/>
          <w:tab w:leader="none" w:pos="708" w:val="clear"/>
        </w:tabs>
        <w:ind w:firstLine="709" w:left="-142"/>
        <w:jc w:val="both"/>
      </w:pPr>
      <w:r>
        <w:t xml:space="preserve">- счет на оплату, </w:t>
      </w:r>
    </w:p>
    <w:p w14:paraId="11000000">
      <w:pPr>
        <w:pStyle w:val="Style_1"/>
        <w:widowControl w:val="1"/>
        <w:tabs>
          <w:tab w:leader="none" w:pos="142" w:val="left"/>
          <w:tab w:leader="none" w:pos="708" w:val="clear"/>
        </w:tabs>
        <w:ind w:firstLine="709" w:left="-142"/>
        <w:jc w:val="both"/>
      </w:pPr>
      <w:r>
        <w:t>- счет-фактуру (при наличии).</w:t>
      </w:r>
    </w:p>
    <w:p w14:paraId="12000000">
      <w:pPr>
        <w:pStyle w:val="Style_1"/>
        <w:widowControl w:val="1"/>
        <w:ind w:firstLine="0" w:left="0"/>
        <w:jc w:val="both"/>
      </w:pPr>
    </w:p>
    <w:p w14:paraId="13000000">
      <w:pPr>
        <w:pStyle w:val="Style_1"/>
        <w:widowControl w:val="1"/>
        <w:ind w:firstLine="567" w:left="0"/>
        <w:jc w:val="both"/>
        <w:rPr>
          <w:b w:val="1"/>
        </w:rPr>
      </w:pPr>
      <w:r>
        <w:rPr>
          <w:b w:val="1"/>
        </w:rPr>
        <w:t>1.4. Гарантийный срок на результат выполненных работ:</w:t>
      </w:r>
    </w:p>
    <w:p w14:paraId="14000000">
      <w:pPr>
        <w:pStyle w:val="Style_1"/>
        <w:widowControl w:val="1"/>
        <w:ind w:firstLine="567" w:left="0"/>
        <w:jc w:val="both"/>
        <w:rPr>
          <w:b w:val="1"/>
        </w:rPr>
      </w:pPr>
      <w:r>
        <w:t>1 (один) год с даты подписания Заказчиком акта о приемке выполненных работ.</w:t>
      </w:r>
    </w:p>
    <w:p w14:paraId="15000000">
      <w:pPr>
        <w:pStyle w:val="Style_1"/>
        <w:widowControl w:val="1"/>
        <w:ind w:firstLine="567" w:left="0"/>
        <w:jc w:val="both"/>
      </w:pPr>
    </w:p>
    <w:p w14:paraId="16000000">
      <w:pPr>
        <w:pStyle w:val="Style_1"/>
        <w:widowControl w:val="1"/>
        <w:ind w:firstLine="567" w:left="0"/>
        <w:jc w:val="both"/>
      </w:pPr>
      <w:r>
        <w:rPr>
          <w:b w:val="1"/>
        </w:rPr>
        <w:t>2.</w:t>
      </w:r>
      <w:r>
        <w:t xml:space="preserve"> </w:t>
      </w:r>
      <w:r>
        <w:rPr>
          <w:b w:val="1"/>
        </w:rPr>
        <w:t xml:space="preserve">Требования к выполнению работ </w:t>
      </w:r>
    </w:p>
    <w:p w14:paraId="17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 xml:space="preserve">2.1. Производство работ по устройству системы наружного видеонаблюдения в Сквере около ДК «Железнодорожников» в г. Смоленске выполняется в рамках благоустройства территории ДК "Железнодорожников" (сквер) в г. Смоленске и должно осуществляться без закрытия пешеходного движения по пешеходным дорожкам и тротуарам. </w:t>
      </w:r>
      <w:r>
        <w:t>Обеспечить ежедневную уборку мест производства работ.</w:t>
      </w:r>
    </w:p>
    <w:p w14:paraId="18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2.2. Исполнитель производит укладку труб ПНД в подготовленную Заказчиком траншею согласно схемы прокладки кабельных трасс (Приложение №1 к настоящему Техническому заданию).</w:t>
      </w:r>
    </w:p>
    <w:p w14:paraId="19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2.3. Исполнитель производит прокладку кабельных линий, монтаж шкафов и оборудования, видеокамер, сварку оптического кабеля и кросса.</w:t>
      </w:r>
    </w:p>
    <w:p w14:paraId="1A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2.4. Исполнитель производит окраску видеокамер, кронштейнов в цвет опор.</w:t>
      </w:r>
    </w:p>
    <w:p w14:paraId="1B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2.5. В процессе работы обеспечить бесперебойное функционирование существующих электрических сетей, инженерных систем и оборудования.</w:t>
      </w:r>
    </w:p>
    <w:p w14:paraId="1C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2.6. Немедленно известить Заказчика, и до получения от него указаний, приостановить работы при обнаружении обстоятельств, угрожающих сохранности или прочности строящегося линейного объекта, либо создающих невозможность завершения работ в установленный срок и возможных неблагоприятных последствий для Заказчика.</w:t>
      </w:r>
    </w:p>
    <w:p w14:paraId="1D000000">
      <w:pPr>
        <w:pStyle w:val="Style_1"/>
        <w:widowControl w:val="1"/>
        <w:spacing w:after="0" w:before="0"/>
        <w:ind w:firstLine="567" w:left="0"/>
        <w:contextualSpacing w:val="1"/>
        <w:jc w:val="both"/>
      </w:pPr>
    </w:p>
    <w:p w14:paraId="1E000000">
      <w:pPr>
        <w:pStyle w:val="Style_1"/>
        <w:widowControl w:val="1"/>
        <w:ind w:firstLine="567" w:left="0"/>
        <w:jc w:val="both"/>
        <w:rPr>
          <w:b w:val="1"/>
        </w:rPr>
      </w:pPr>
      <w:r>
        <w:rPr>
          <w:b w:val="1"/>
        </w:rPr>
        <w:t>3. Результат выполненных работ</w:t>
      </w:r>
    </w:p>
    <w:p w14:paraId="1F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3.1. Результатом выполненных работ является смонтированная система видеонаблюдения из материалов и оборудования Заказчика.</w:t>
      </w:r>
    </w:p>
    <w:p w14:paraId="20000000">
      <w:pPr>
        <w:pStyle w:val="Style_1"/>
        <w:widowControl w:val="1"/>
        <w:spacing w:after="0" w:before="0"/>
        <w:ind w:firstLine="567" w:left="0"/>
        <w:contextualSpacing w:val="1"/>
        <w:jc w:val="both"/>
      </w:pPr>
      <w:r>
        <w:t>3.2. Видеоизображение с камер видеонаблюдения выведено на областную платформу видеонаблюдения.</w:t>
      </w:r>
    </w:p>
    <w:p w14:paraId="21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2025-07-25T09:04:47Z</dcterms:created>
  <dcterms:modified xsi:type="dcterms:W3CDTF">2026-09-22T13:16:10Z</dcterms:modified>
</cp:coreProperties>
</file>