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4A1" w:rsidRDefault="0011399E">
      <w:pPr>
        <w:pStyle w:val="Style1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филиал ПАО «</w:t>
      </w:r>
      <w:proofErr w:type="spellStart"/>
      <w:r>
        <w:rPr>
          <w:rStyle w:val="FontStyle17"/>
          <w:sz w:val="24"/>
          <w:szCs w:val="24"/>
        </w:rPr>
        <w:t>Россети</w:t>
      </w:r>
      <w:proofErr w:type="spellEnd"/>
      <w:r>
        <w:rPr>
          <w:rStyle w:val="FontStyle17"/>
          <w:sz w:val="24"/>
          <w:szCs w:val="24"/>
        </w:rPr>
        <w:t xml:space="preserve"> Центр и Приволжье» - </w:t>
      </w:r>
    </w:p>
    <w:p w:rsidR="00FC44A1" w:rsidRDefault="0011399E">
      <w:pPr>
        <w:pStyle w:val="Style1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«Тулэнерго»</w:t>
      </w:r>
    </w:p>
    <w:p w:rsidR="00FC44A1" w:rsidRDefault="00FC44A1">
      <w:pPr>
        <w:pStyle w:val="Style1"/>
        <w:rPr>
          <w:rStyle w:val="FontStyle17"/>
          <w:sz w:val="24"/>
          <w:szCs w:val="24"/>
        </w:rPr>
      </w:pPr>
    </w:p>
    <w:p w:rsidR="00FC44A1" w:rsidRDefault="00FC44A1">
      <w:pPr>
        <w:pStyle w:val="Style1"/>
        <w:rPr>
          <w:rStyle w:val="FontStyle17"/>
          <w:sz w:val="24"/>
          <w:szCs w:val="24"/>
        </w:rPr>
      </w:pPr>
    </w:p>
    <w:p w:rsidR="00FC44A1" w:rsidRDefault="00FC44A1">
      <w:pPr>
        <w:pStyle w:val="Style1"/>
        <w:rPr>
          <w:rStyle w:val="FontStyle17"/>
          <w:sz w:val="24"/>
          <w:szCs w:val="24"/>
        </w:rPr>
      </w:pPr>
    </w:p>
    <w:p w:rsidR="00FC44A1" w:rsidRDefault="00FC44A1">
      <w:pPr>
        <w:pStyle w:val="Style1"/>
        <w:rPr>
          <w:rStyle w:val="FontStyle17"/>
          <w:sz w:val="24"/>
          <w:szCs w:val="24"/>
        </w:rPr>
      </w:pPr>
    </w:p>
    <w:p w:rsidR="00070CC7" w:rsidRDefault="00070CC7" w:rsidP="00070CC7">
      <w:pPr>
        <w:ind w:left="5954"/>
        <w:jc w:val="right"/>
        <w:rPr>
          <w:rFonts w:eastAsia="Times New Roman"/>
        </w:rPr>
      </w:pPr>
      <w:r>
        <w:rPr>
          <w:rFonts w:eastAsia="Times New Roman"/>
        </w:rPr>
        <w:t>УТВЕРЖДАЮ:</w:t>
      </w:r>
    </w:p>
    <w:p w:rsidR="00070CC7" w:rsidRDefault="00070CC7" w:rsidP="00070CC7">
      <w:pPr>
        <w:ind w:left="3402"/>
        <w:jc w:val="right"/>
        <w:rPr>
          <w:rFonts w:eastAsia="Times New Roman"/>
        </w:rPr>
      </w:pPr>
      <w:r>
        <w:rPr>
          <w:rFonts w:eastAsia="Times New Roman"/>
        </w:rPr>
        <w:t>Первый заместитель директора –</w:t>
      </w:r>
    </w:p>
    <w:p w:rsidR="00070CC7" w:rsidRDefault="00070CC7" w:rsidP="00070CC7">
      <w:pPr>
        <w:ind w:left="3402"/>
        <w:jc w:val="right"/>
        <w:rPr>
          <w:rFonts w:eastAsia="Times New Roman"/>
        </w:rPr>
      </w:pPr>
      <w:r>
        <w:rPr>
          <w:rFonts w:eastAsia="Times New Roman"/>
        </w:rPr>
        <w:t>главный инженер филиала</w:t>
      </w:r>
    </w:p>
    <w:p w:rsidR="00070CC7" w:rsidRDefault="00070CC7" w:rsidP="00070CC7">
      <w:pPr>
        <w:ind w:left="3402"/>
        <w:jc w:val="right"/>
        <w:rPr>
          <w:rFonts w:eastAsia="Times New Roman"/>
        </w:rPr>
      </w:pPr>
      <w:r>
        <w:rPr>
          <w:rFonts w:eastAsia="Times New Roman"/>
        </w:rPr>
        <w:t>ПАО «</w:t>
      </w:r>
      <w:proofErr w:type="spellStart"/>
      <w:r>
        <w:rPr>
          <w:rFonts w:eastAsia="Times New Roman"/>
        </w:rPr>
        <w:t>Россети</w:t>
      </w:r>
      <w:proofErr w:type="spellEnd"/>
      <w:r>
        <w:rPr>
          <w:rFonts w:eastAsia="Times New Roman"/>
        </w:rPr>
        <w:t xml:space="preserve"> Центр и Приволжье»-</w:t>
      </w:r>
    </w:p>
    <w:p w:rsidR="00070CC7" w:rsidRDefault="00070CC7" w:rsidP="00070CC7">
      <w:pPr>
        <w:ind w:left="3402"/>
        <w:jc w:val="right"/>
        <w:rPr>
          <w:rFonts w:eastAsia="Times New Roman"/>
        </w:rPr>
      </w:pPr>
      <w:r>
        <w:rPr>
          <w:rFonts w:eastAsia="Times New Roman"/>
        </w:rPr>
        <w:t xml:space="preserve"> «Тулэнерго»</w:t>
      </w:r>
    </w:p>
    <w:p w:rsidR="00070CC7" w:rsidRDefault="00070CC7" w:rsidP="00070CC7">
      <w:pPr>
        <w:ind w:left="3402"/>
        <w:jc w:val="right"/>
        <w:rPr>
          <w:rFonts w:eastAsia="Times New Roman"/>
        </w:rPr>
      </w:pPr>
      <w:r>
        <w:rPr>
          <w:rFonts w:eastAsia="Times New Roman"/>
        </w:rPr>
        <w:t>_____________/С.Ю. Захаров/</w:t>
      </w:r>
    </w:p>
    <w:p w:rsidR="00070CC7" w:rsidRDefault="00070CC7" w:rsidP="00070CC7">
      <w:pPr>
        <w:ind w:left="3402"/>
        <w:jc w:val="right"/>
        <w:rPr>
          <w:rFonts w:eastAsia="Times New Roman"/>
        </w:rPr>
      </w:pPr>
    </w:p>
    <w:p w:rsidR="00070CC7" w:rsidRDefault="00070CC7" w:rsidP="00070CC7">
      <w:pPr>
        <w:ind w:left="2694" w:firstLine="708"/>
        <w:jc w:val="right"/>
        <w:rPr>
          <w:rFonts w:eastAsia="Times New Roman"/>
        </w:rPr>
      </w:pPr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«</w:t>
      </w:r>
      <w:r>
        <w:rPr>
          <w:rFonts w:eastAsia="Times New Roman"/>
          <w:u w:val="single"/>
        </w:rPr>
        <w:t xml:space="preserve">  </w:t>
      </w:r>
      <w:proofErr w:type="gramEnd"/>
      <w:r>
        <w:rPr>
          <w:rFonts w:eastAsia="Times New Roman"/>
          <w:u w:val="single"/>
        </w:rPr>
        <w:t xml:space="preserve">   </w:t>
      </w:r>
      <w:r>
        <w:rPr>
          <w:rFonts w:eastAsia="Times New Roman"/>
        </w:rPr>
        <w:t xml:space="preserve">» </w:t>
      </w:r>
      <w:r>
        <w:rPr>
          <w:rFonts w:eastAsia="Times New Roman"/>
          <w:u w:val="single"/>
        </w:rPr>
        <w:t xml:space="preserve">             </w:t>
      </w:r>
      <w:r>
        <w:rPr>
          <w:rFonts w:eastAsia="Times New Roman"/>
        </w:rPr>
        <w:t>202</w:t>
      </w:r>
      <w:r w:rsidRPr="00967F9E">
        <w:rPr>
          <w:rFonts w:eastAsia="Times New Roman"/>
        </w:rPr>
        <w:t>6</w:t>
      </w:r>
      <w:r>
        <w:rPr>
          <w:rFonts w:eastAsia="Times New Roman"/>
        </w:rPr>
        <w:t xml:space="preserve"> г.</w:t>
      </w:r>
    </w:p>
    <w:p w:rsidR="00070CC7" w:rsidRDefault="00070CC7" w:rsidP="00070CC7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4"/>
        <w:rPr>
          <w:rStyle w:val="FontStyle18"/>
          <w:sz w:val="28"/>
          <w:szCs w:val="28"/>
        </w:rPr>
      </w:pPr>
    </w:p>
    <w:p w:rsidR="00FC44A1" w:rsidRDefault="00FC44A1">
      <w:pPr>
        <w:pStyle w:val="Style3"/>
        <w:rPr>
          <w:rStyle w:val="FontStyle17"/>
          <w:sz w:val="28"/>
          <w:szCs w:val="28"/>
        </w:rPr>
      </w:pPr>
    </w:p>
    <w:p w:rsidR="00FC44A1" w:rsidRDefault="0011399E">
      <w:pPr>
        <w:pStyle w:val="Style3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Техническое задание</w:t>
      </w:r>
    </w:p>
    <w:p w:rsidR="00FC44A1" w:rsidRDefault="00FC44A1">
      <w:pPr>
        <w:pStyle w:val="Style3"/>
        <w:rPr>
          <w:rStyle w:val="FontStyle17"/>
          <w:sz w:val="24"/>
          <w:szCs w:val="24"/>
        </w:rPr>
      </w:pPr>
    </w:p>
    <w:p w:rsidR="00FC44A1" w:rsidRDefault="0011399E">
      <w:pPr>
        <w:pStyle w:val="Style1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 xml:space="preserve">на оказание услуг по погрузке, транспортированию, обработке, утилизации, обезвреживанию или размещению отходов </w:t>
      </w:r>
      <w:r>
        <w:rPr>
          <w:rStyle w:val="FontStyle17"/>
          <w:sz w:val="24"/>
          <w:szCs w:val="24"/>
          <w:lang w:val="en-US"/>
        </w:rPr>
        <w:t>III</w:t>
      </w:r>
      <w:r>
        <w:rPr>
          <w:rStyle w:val="FontStyle17"/>
          <w:sz w:val="24"/>
          <w:szCs w:val="24"/>
        </w:rPr>
        <w:t>-</w:t>
      </w:r>
      <w:r>
        <w:rPr>
          <w:rStyle w:val="FontStyle17"/>
          <w:sz w:val="24"/>
          <w:szCs w:val="24"/>
          <w:lang w:val="en-US"/>
        </w:rPr>
        <w:t>V</w:t>
      </w:r>
      <w:r>
        <w:rPr>
          <w:rStyle w:val="FontStyle17"/>
          <w:sz w:val="24"/>
          <w:szCs w:val="24"/>
        </w:rPr>
        <w:t xml:space="preserve"> класса опасности </w:t>
      </w: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>
      <w:pPr>
        <w:pStyle w:val="Style1"/>
        <w:rPr>
          <w:rStyle w:val="FontStyle17"/>
          <w:sz w:val="28"/>
          <w:szCs w:val="28"/>
        </w:rPr>
      </w:pPr>
    </w:p>
    <w:p w:rsidR="00FC44A1" w:rsidRDefault="00FC44A1" w:rsidP="00070CC7">
      <w:pPr>
        <w:pStyle w:val="Style1"/>
        <w:jc w:val="left"/>
        <w:rPr>
          <w:rStyle w:val="FontStyle17"/>
          <w:sz w:val="28"/>
          <w:szCs w:val="28"/>
        </w:rPr>
      </w:pPr>
    </w:p>
    <w:p w:rsidR="00FC44A1" w:rsidRDefault="00070CC7" w:rsidP="00070CC7">
      <w:pPr>
        <w:pStyle w:val="Style2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Тула-2026</w:t>
      </w:r>
      <w:r w:rsidR="0011399E">
        <w:rPr>
          <w:rStyle w:val="FontStyle17"/>
          <w:sz w:val="24"/>
          <w:szCs w:val="24"/>
        </w:rPr>
        <w:t xml:space="preserve"> г.</w:t>
      </w:r>
    </w:p>
    <w:p w:rsidR="00056C26" w:rsidRDefault="00056C26" w:rsidP="00070CC7">
      <w:pPr>
        <w:pStyle w:val="Style2"/>
        <w:rPr>
          <w:rStyle w:val="FontStyle17"/>
          <w:sz w:val="24"/>
          <w:szCs w:val="24"/>
        </w:rPr>
      </w:pPr>
    </w:p>
    <w:p w:rsidR="00070CC7" w:rsidRDefault="00070CC7" w:rsidP="00070CC7">
      <w:pPr>
        <w:pStyle w:val="Style2"/>
        <w:rPr>
          <w:rStyle w:val="FontStyle17"/>
          <w:sz w:val="24"/>
          <w:szCs w:val="24"/>
        </w:rPr>
      </w:pPr>
    </w:p>
    <w:p w:rsidR="00FC44A1" w:rsidRDefault="0011399E">
      <w:pPr>
        <w:numPr>
          <w:ilvl w:val="0"/>
          <w:numId w:val="2"/>
        </w:numPr>
        <w:tabs>
          <w:tab w:val="left" w:pos="851"/>
        </w:tabs>
        <w:spacing w:line="259" w:lineRule="auto"/>
        <w:ind w:left="0" w:firstLine="0"/>
        <w:jc w:val="both"/>
        <w:rPr>
          <w:rFonts w:eastAsia="Arial Unicode MS"/>
          <w:color w:val="000000"/>
        </w:rPr>
      </w:pPr>
      <w:r>
        <w:rPr>
          <w:rFonts w:eastAsia="Arial Unicode MS"/>
          <w:b/>
          <w:color w:val="000000"/>
        </w:rPr>
        <w:lastRenderedPageBreak/>
        <w:t>Описание и общие требования к предмету закупки:</w:t>
      </w:r>
    </w:p>
    <w:p w:rsidR="00FC44A1" w:rsidRDefault="0011399E">
      <w:pPr>
        <w:tabs>
          <w:tab w:val="left" w:pos="851"/>
        </w:tabs>
        <w:spacing w:line="259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>1.1. В соответствии с настоящим Техническим заданием Исполнитель оказывает услуги по погрузке, вывозу (транспортированию) с последующей обработкой (при необходимости), утилизацией, обезвреживанием и/или размещением согласно перечню, количеству (объему), представленному в Приложении № 1 к Техническому заданию.</w:t>
      </w:r>
    </w:p>
    <w:p w:rsidR="00FC44A1" w:rsidRDefault="0011399E">
      <w:pPr>
        <w:tabs>
          <w:tab w:val="left" w:pos="851"/>
        </w:tabs>
        <w:spacing w:line="259" w:lineRule="auto"/>
        <w:jc w:val="both"/>
        <w:rPr>
          <w:rFonts w:eastAsia="Arial Unicode MS"/>
          <w:color w:val="000000"/>
        </w:rPr>
      </w:pPr>
      <w:r>
        <w:rPr>
          <w:rFonts w:eastAsia="Arial Unicode MS"/>
          <w:color w:val="000000"/>
        </w:rPr>
        <w:t xml:space="preserve">1.2. Отходы </w:t>
      </w:r>
      <w:r>
        <w:rPr>
          <w:rFonts w:eastAsia="Arial Unicode MS"/>
          <w:color w:val="000000"/>
          <w:lang w:val="en-US"/>
        </w:rPr>
        <w:t>III</w:t>
      </w:r>
      <w:r w:rsidRPr="00070CC7">
        <w:rPr>
          <w:rFonts w:eastAsia="Arial Unicode MS"/>
          <w:color w:val="000000"/>
        </w:rPr>
        <w:t xml:space="preserve"> – </w:t>
      </w:r>
      <w:r>
        <w:rPr>
          <w:rFonts w:eastAsia="Arial Unicode MS"/>
          <w:color w:val="000000"/>
          <w:lang w:val="en-US"/>
        </w:rPr>
        <w:t>IV</w:t>
      </w:r>
      <w:r w:rsidRPr="00070CC7">
        <w:rPr>
          <w:rFonts w:eastAsia="Arial Unicode MS"/>
          <w:color w:val="000000"/>
        </w:rPr>
        <w:t xml:space="preserve"> </w:t>
      </w:r>
      <w:r>
        <w:rPr>
          <w:rFonts w:eastAsia="Arial Unicode MS"/>
          <w:color w:val="000000"/>
        </w:rPr>
        <w:t xml:space="preserve">класса опасности разрешается передавать организациям, имеющим лицензию на деятельность по сбору, использованию, обезвреживанию, размещению отходов не меньшего класса опасности. Отходы </w:t>
      </w:r>
      <w:r>
        <w:rPr>
          <w:rFonts w:eastAsia="Arial Unicode MS"/>
          <w:color w:val="000000"/>
          <w:lang w:val="en-US"/>
        </w:rPr>
        <w:t>V</w:t>
      </w:r>
      <w:r w:rsidRPr="00070CC7">
        <w:rPr>
          <w:rFonts w:eastAsia="Arial Unicode MS"/>
          <w:color w:val="000000"/>
        </w:rPr>
        <w:t xml:space="preserve"> </w:t>
      </w:r>
      <w:r>
        <w:rPr>
          <w:rFonts w:eastAsia="Arial Unicode MS"/>
          <w:color w:val="000000"/>
        </w:rPr>
        <w:t xml:space="preserve">класса опасности можно передавать организациям (а также физическим лицам), не имеющим такой лицензии. При передаче отходов </w:t>
      </w:r>
      <w:r>
        <w:rPr>
          <w:rFonts w:eastAsia="Arial Unicode MS"/>
          <w:color w:val="000000"/>
          <w:lang w:val="en-US"/>
        </w:rPr>
        <w:t>V</w:t>
      </w:r>
      <w:r w:rsidRPr="00070CC7">
        <w:rPr>
          <w:rFonts w:eastAsia="Arial Unicode MS"/>
          <w:color w:val="000000"/>
        </w:rPr>
        <w:t xml:space="preserve"> </w:t>
      </w:r>
      <w:r>
        <w:rPr>
          <w:rFonts w:eastAsia="Arial Unicode MS"/>
          <w:color w:val="000000"/>
        </w:rPr>
        <w:t xml:space="preserve">класса опасности физическим лицам в безвозмездное пользование факт передачи подтверждается справками, актами приема-передачи. Лом черных и цветных металлов может передаваться только организациям, имеющим лицензии на заготовку, переработку и </w:t>
      </w:r>
      <w:r w:rsidR="00070CC7">
        <w:rPr>
          <w:rFonts w:eastAsia="Arial Unicode MS"/>
          <w:color w:val="000000"/>
        </w:rPr>
        <w:t>реализацию лома цветных металлов,</w:t>
      </w:r>
      <w:r>
        <w:rPr>
          <w:rFonts w:eastAsia="Arial Unicode MS"/>
          <w:color w:val="000000"/>
        </w:rPr>
        <w:t xml:space="preserve"> и заготовку, переработку и реализацию лома черных металлов.</w:t>
      </w:r>
    </w:p>
    <w:p w:rsidR="00FC44A1" w:rsidRDefault="0011399E">
      <w:pPr>
        <w:tabs>
          <w:tab w:val="left" w:pos="851"/>
        </w:tabs>
        <w:spacing w:line="259" w:lineRule="auto"/>
        <w:jc w:val="both"/>
        <w:rPr>
          <w:color w:val="000000"/>
        </w:rPr>
      </w:pPr>
      <w:r>
        <w:rPr>
          <w:rFonts w:eastAsia="Arial Unicode MS"/>
          <w:color w:val="000000"/>
        </w:rPr>
        <w:t xml:space="preserve">1.3. Заказчик направляет Исполнителю заявку на погрузку, вывоз, обработку, утилизацию, обезвреживание, размещение </w:t>
      </w:r>
      <w:r>
        <w:rPr>
          <w:color w:val="000000"/>
        </w:rPr>
        <w:t>отходов III-V класса опасности в соответствии с договором, а Исполнитель обязуется, не позднее 10 (десяти) рабочих дней с даты получения заявки, принять эти отходы и составить Акты приема-передачи о количестве принятых отходов (партии отходов), согласно территориальному расположению объектов Заказчика указанных в п. 1.5. настоящего технического задания.</w:t>
      </w:r>
    </w:p>
    <w:p w:rsidR="00070CC7" w:rsidRDefault="0011399E">
      <w:pPr>
        <w:tabs>
          <w:tab w:val="left" w:pos="851"/>
        </w:tabs>
        <w:spacing w:line="259" w:lineRule="auto"/>
        <w:jc w:val="both"/>
        <w:rPr>
          <w:color w:val="000000"/>
        </w:rPr>
      </w:pPr>
      <w:r>
        <w:rPr>
          <w:color w:val="000000"/>
        </w:rPr>
        <w:t xml:space="preserve">1.4. Сроки оказания услуг: </w:t>
      </w:r>
      <w:r w:rsidR="00070CC7">
        <w:rPr>
          <w:color w:val="000000"/>
        </w:rPr>
        <w:t xml:space="preserve">с даты подписания договора до </w:t>
      </w:r>
      <w:r w:rsidR="00D260E4">
        <w:rPr>
          <w:color w:val="000000"/>
        </w:rPr>
        <w:t>выполнения обязательств</w:t>
      </w:r>
      <w:r w:rsidR="00070CC7">
        <w:rPr>
          <w:color w:val="000000"/>
        </w:rPr>
        <w:t>.</w:t>
      </w:r>
    </w:p>
    <w:p w:rsidR="00FC44A1" w:rsidRDefault="0011399E">
      <w:pPr>
        <w:tabs>
          <w:tab w:val="left" w:pos="851"/>
        </w:tabs>
        <w:spacing w:line="259" w:lineRule="auto"/>
        <w:jc w:val="both"/>
        <w:rPr>
          <w:color w:val="000000"/>
        </w:rPr>
      </w:pPr>
      <w:r>
        <w:rPr>
          <w:color w:val="000000"/>
        </w:rPr>
        <w:t>1.5. Место оказания услуг (адрес образования (вывоза) отходов):</w:t>
      </w:r>
    </w:p>
    <w:p w:rsidR="00FC44A1" w:rsidRDefault="0011399E">
      <w:pPr>
        <w:pStyle w:val="afb"/>
        <w:numPr>
          <w:ilvl w:val="0"/>
          <w:numId w:val="7"/>
        </w:numPr>
        <w:tabs>
          <w:tab w:val="left" w:pos="851"/>
        </w:tabs>
        <w:spacing w:line="259" w:lineRule="auto"/>
        <w:jc w:val="both"/>
        <w:rPr>
          <w:color w:val="000000"/>
          <w:highlight w:val="white"/>
        </w:rPr>
      </w:pPr>
      <w:r>
        <w:rPr>
          <w:rFonts w:eastAsia="Arial Unicode MS"/>
          <w:color w:val="000000"/>
        </w:rPr>
        <w:t>Ленин</w:t>
      </w:r>
      <w:r>
        <w:rPr>
          <w:rFonts w:eastAsia="Arial Unicode MS"/>
          <w:color w:val="000000"/>
          <w:highlight w:val="white"/>
        </w:rPr>
        <w:t xml:space="preserve">ский РЭС </w:t>
      </w:r>
      <w:r w:rsidR="00A31AFF">
        <w:rPr>
          <w:rFonts w:eastAsia="Arial Unicode MS"/>
          <w:color w:val="000000"/>
          <w:highlight w:val="white"/>
        </w:rPr>
        <w:t>(</w:t>
      </w:r>
      <w:r>
        <w:rPr>
          <w:rFonts w:eastAsia="Arial Unicode MS"/>
          <w:color w:val="000000"/>
          <w:highlight w:val="white"/>
        </w:rPr>
        <w:t>г. Тул</w:t>
      </w:r>
      <w:r w:rsidR="00A31AFF">
        <w:rPr>
          <w:rFonts w:eastAsia="Arial Unicode MS"/>
          <w:color w:val="000000"/>
          <w:highlight w:val="white"/>
        </w:rPr>
        <w:t xml:space="preserve">а, ул. </w:t>
      </w:r>
      <w:proofErr w:type="spellStart"/>
      <w:r w:rsidR="00A31AFF">
        <w:rPr>
          <w:rFonts w:eastAsia="Arial Unicode MS"/>
          <w:color w:val="000000"/>
          <w:highlight w:val="white"/>
        </w:rPr>
        <w:t>Щегловская</w:t>
      </w:r>
      <w:proofErr w:type="spellEnd"/>
      <w:r w:rsidR="00A31AFF">
        <w:rPr>
          <w:rFonts w:eastAsia="Arial Unicode MS"/>
          <w:color w:val="000000"/>
          <w:highlight w:val="white"/>
        </w:rPr>
        <w:t xml:space="preserve"> засека, д. 24)</w:t>
      </w:r>
    </w:p>
    <w:p w:rsidR="00A31AFF" w:rsidRPr="00A31AFF" w:rsidRDefault="00A31AFF" w:rsidP="00A31AFF">
      <w:pPr>
        <w:pStyle w:val="afb"/>
        <w:numPr>
          <w:ilvl w:val="0"/>
          <w:numId w:val="7"/>
        </w:numPr>
        <w:tabs>
          <w:tab w:val="left" w:pos="851"/>
        </w:tabs>
        <w:spacing w:line="259" w:lineRule="auto"/>
        <w:jc w:val="both"/>
        <w:rPr>
          <w:color w:val="000000"/>
        </w:rPr>
      </w:pPr>
      <w:proofErr w:type="spellStart"/>
      <w:r w:rsidRPr="00A31AFF">
        <w:rPr>
          <w:color w:val="000000"/>
        </w:rPr>
        <w:t>Ефремовский</w:t>
      </w:r>
      <w:proofErr w:type="spellEnd"/>
      <w:r w:rsidRPr="00A31AFF">
        <w:rPr>
          <w:color w:val="000000"/>
        </w:rPr>
        <w:t xml:space="preserve"> РЭС (Тульская обл., </w:t>
      </w:r>
      <w:proofErr w:type="spellStart"/>
      <w:r w:rsidRPr="00A31AFF">
        <w:rPr>
          <w:color w:val="000000"/>
        </w:rPr>
        <w:t>г.Ефремов</w:t>
      </w:r>
      <w:proofErr w:type="spellEnd"/>
      <w:r w:rsidRPr="00A31AFF">
        <w:rPr>
          <w:color w:val="000000"/>
        </w:rPr>
        <w:t>, ул. Советская, д. 26)</w:t>
      </w:r>
    </w:p>
    <w:p w:rsidR="00A31AFF" w:rsidRDefault="00A31AFF">
      <w:pPr>
        <w:pStyle w:val="afb"/>
        <w:numPr>
          <w:ilvl w:val="0"/>
          <w:numId w:val="7"/>
        </w:numPr>
        <w:tabs>
          <w:tab w:val="left" w:pos="851"/>
        </w:tabs>
        <w:spacing w:line="259" w:lineRule="auto"/>
        <w:jc w:val="both"/>
        <w:rPr>
          <w:color w:val="000000"/>
        </w:rPr>
      </w:pPr>
      <w:r w:rsidRPr="00A31AFF">
        <w:rPr>
          <w:color w:val="000000"/>
        </w:rPr>
        <w:t xml:space="preserve">Киреевский ГРЭС (Тульская обл., г. </w:t>
      </w:r>
      <w:proofErr w:type="spellStart"/>
      <w:r w:rsidRPr="00A31AFF">
        <w:rPr>
          <w:color w:val="000000"/>
        </w:rPr>
        <w:t>Ки</w:t>
      </w:r>
      <w:r>
        <w:rPr>
          <w:color w:val="000000"/>
        </w:rPr>
        <w:t>реевск</w:t>
      </w:r>
      <w:proofErr w:type="spellEnd"/>
      <w:r>
        <w:rPr>
          <w:color w:val="000000"/>
        </w:rPr>
        <w:t>, ул. Железнодорожная, д.</w:t>
      </w:r>
      <w:r w:rsidRPr="00A31AFF">
        <w:rPr>
          <w:color w:val="000000"/>
        </w:rPr>
        <w:t>1)</w:t>
      </w:r>
    </w:p>
    <w:p w:rsidR="00A31AFF" w:rsidRDefault="00A31AFF" w:rsidP="00A31AFF">
      <w:pPr>
        <w:pStyle w:val="afb"/>
        <w:numPr>
          <w:ilvl w:val="0"/>
          <w:numId w:val="7"/>
        </w:numPr>
        <w:tabs>
          <w:tab w:val="left" w:pos="851"/>
        </w:tabs>
        <w:spacing w:line="259" w:lineRule="auto"/>
        <w:jc w:val="both"/>
        <w:rPr>
          <w:color w:val="000000"/>
        </w:rPr>
      </w:pPr>
      <w:proofErr w:type="spellStart"/>
      <w:r w:rsidRPr="00A31AFF">
        <w:rPr>
          <w:color w:val="000000"/>
        </w:rPr>
        <w:t>Щекинский</w:t>
      </w:r>
      <w:proofErr w:type="spellEnd"/>
      <w:r w:rsidRPr="00A31AFF">
        <w:rPr>
          <w:color w:val="000000"/>
        </w:rPr>
        <w:t xml:space="preserve"> РЭС (Тульская обл., г. Щекино, ул. Советская, 32)</w:t>
      </w:r>
    </w:p>
    <w:p w:rsidR="00A31AFF" w:rsidRDefault="00A31AFF" w:rsidP="00A31AFF">
      <w:pPr>
        <w:pStyle w:val="afb"/>
        <w:numPr>
          <w:ilvl w:val="0"/>
          <w:numId w:val="7"/>
        </w:numPr>
        <w:tabs>
          <w:tab w:val="left" w:pos="851"/>
        </w:tabs>
        <w:spacing w:line="259" w:lineRule="auto"/>
        <w:jc w:val="both"/>
        <w:rPr>
          <w:color w:val="000000"/>
        </w:rPr>
      </w:pPr>
      <w:proofErr w:type="spellStart"/>
      <w:r w:rsidRPr="00A31AFF">
        <w:rPr>
          <w:color w:val="000000"/>
        </w:rPr>
        <w:t>Новомосковский</w:t>
      </w:r>
      <w:proofErr w:type="spellEnd"/>
      <w:r w:rsidRPr="00A31AFF">
        <w:rPr>
          <w:color w:val="000000"/>
        </w:rPr>
        <w:t xml:space="preserve"> РЭС (Тульская обл., г. </w:t>
      </w:r>
      <w:proofErr w:type="spellStart"/>
      <w:r w:rsidRPr="00A31AFF">
        <w:rPr>
          <w:color w:val="000000"/>
        </w:rPr>
        <w:t>Новомовсковск</w:t>
      </w:r>
      <w:proofErr w:type="spellEnd"/>
      <w:r w:rsidRPr="00A31AFF">
        <w:rPr>
          <w:color w:val="000000"/>
        </w:rPr>
        <w:t>, ул. Первомайская, д. 85)</w:t>
      </w:r>
    </w:p>
    <w:p w:rsidR="00A31AFF" w:rsidRPr="00A31AFF" w:rsidRDefault="00A31AFF" w:rsidP="00A31AFF">
      <w:pPr>
        <w:pStyle w:val="afb"/>
        <w:numPr>
          <w:ilvl w:val="0"/>
          <w:numId w:val="7"/>
        </w:numPr>
        <w:tabs>
          <w:tab w:val="left" w:pos="851"/>
        </w:tabs>
        <w:spacing w:line="259" w:lineRule="auto"/>
        <w:jc w:val="both"/>
        <w:rPr>
          <w:color w:val="000000"/>
        </w:rPr>
      </w:pPr>
      <w:r w:rsidRPr="00A31AFF">
        <w:rPr>
          <w:color w:val="000000"/>
        </w:rPr>
        <w:t>Суворовский РЭС (Тульская обл., г. Суворов, ул. Н. Островского, д. 2)</w:t>
      </w:r>
    </w:p>
    <w:p w:rsidR="00FC44A1" w:rsidRDefault="00FC44A1">
      <w:pPr>
        <w:tabs>
          <w:tab w:val="left" w:pos="851"/>
        </w:tabs>
        <w:spacing w:line="259" w:lineRule="auto"/>
        <w:jc w:val="both"/>
        <w:rPr>
          <w:rFonts w:eastAsia="Arial Unicode MS"/>
          <w:color w:val="000000"/>
          <w:highlight w:val="yellow"/>
        </w:rPr>
      </w:pPr>
    </w:p>
    <w:p w:rsidR="00FC44A1" w:rsidRDefault="0011399E">
      <w:pPr>
        <w:tabs>
          <w:tab w:val="left" w:pos="851"/>
        </w:tabs>
        <w:spacing w:line="259" w:lineRule="auto"/>
        <w:jc w:val="both"/>
        <w:rPr>
          <w:color w:val="000000"/>
        </w:rPr>
      </w:pPr>
      <w:r>
        <w:rPr>
          <w:rFonts w:eastAsia="Arial Unicode MS"/>
          <w:color w:val="000000"/>
        </w:rPr>
        <w:t xml:space="preserve">1.6. </w:t>
      </w:r>
      <w:r>
        <w:rPr>
          <w:color w:val="000000"/>
        </w:rPr>
        <w:t>Исполнитель своими силами осуществляет погрузку и транспортирование отходов III-V классов опасности. Расходы по погрузке, транспортированию, обработке, утилизации, обезвреживанию и размещению отходов III-V класса опасности несет Исполнитель. Обеспечение выполнения необходимых мероприятий по сбору, транспортированию, обработке, обезвреживанию, утилизации и размещению опасных отходов, а также доставка персонала Исполнителя до Заказчика, осуществляется силами и за счет Исполнителя.</w:t>
      </w:r>
    </w:p>
    <w:p w:rsidR="00056C26" w:rsidRDefault="00056C26">
      <w:pPr>
        <w:tabs>
          <w:tab w:val="left" w:pos="851"/>
        </w:tabs>
        <w:spacing w:line="259" w:lineRule="auto"/>
        <w:jc w:val="both"/>
        <w:rPr>
          <w:rFonts w:eastAsia="Arial Unicode MS"/>
          <w:color w:val="000000"/>
        </w:rPr>
      </w:pPr>
    </w:p>
    <w:p w:rsidR="00FC44A1" w:rsidRDefault="0011399E">
      <w:pPr>
        <w:pStyle w:val="afb"/>
        <w:numPr>
          <w:ilvl w:val="0"/>
          <w:numId w:val="2"/>
        </w:numPr>
        <w:tabs>
          <w:tab w:val="left" w:pos="851"/>
        </w:tabs>
        <w:ind w:hanging="720"/>
        <w:jc w:val="both"/>
        <w:rPr>
          <w:rFonts w:eastAsia="Arial Unicode MS"/>
          <w:color w:val="000000"/>
        </w:rPr>
      </w:pPr>
      <w:r>
        <w:rPr>
          <w:rFonts w:eastAsia="Arial Unicode MS"/>
          <w:b/>
          <w:color w:val="000000"/>
        </w:rPr>
        <w:t>Основание для оказания услуг (проведения работ).</w:t>
      </w:r>
    </w:p>
    <w:p w:rsidR="00FC44A1" w:rsidRDefault="0011399E">
      <w:pPr>
        <w:tabs>
          <w:tab w:val="left" w:pos="851"/>
        </w:tabs>
        <w:jc w:val="both"/>
        <w:rPr>
          <w:rFonts w:eastAsia="Arial Unicode MS"/>
          <w:color w:val="000000"/>
        </w:rPr>
      </w:pPr>
      <w:r>
        <w:t>- Федеральный закон Российской Федерации «Об охране окружающей среды» от 10.01.2002 № 7-ФЗ;</w:t>
      </w:r>
    </w:p>
    <w:p w:rsidR="00FC44A1" w:rsidRDefault="0011399E">
      <w:pPr>
        <w:tabs>
          <w:tab w:val="left" w:pos="851"/>
        </w:tabs>
        <w:jc w:val="both"/>
        <w:rPr>
          <w:rFonts w:eastAsia="Arial Unicode MS"/>
          <w:color w:val="000000"/>
        </w:rPr>
      </w:pPr>
      <w:r>
        <w:t>- Федеральный закон Российской Федерации «Об отходах производства и их потребления» от 24.06.1998 № 89-ФЗ;</w:t>
      </w:r>
    </w:p>
    <w:p w:rsidR="00FC44A1" w:rsidRDefault="0011399E">
      <w:pPr>
        <w:tabs>
          <w:tab w:val="left" w:pos="851"/>
        </w:tabs>
        <w:jc w:val="both"/>
        <w:rPr>
          <w:rFonts w:eastAsia="Arial Unicode MS"/>
          <w:color w:val="000000"/>
        </w:rPr>
      </w:pPr>
      <w:r>
        <w:t>-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мероприятий";</w:t>
      </w:r>
    </w:p>
    <w:p w:rsidR="00FC44A1" w:rsidRDefault="0011399E">
      <w:pPr>
        <w:tabs>
          <w:tab w:val="left" w:pos="851"/>
        </w:tabs>
        <w:jc w:val="both"/>
        <w:rPr>
          <w:rFonts w:eastAsia="Arial Unicode MS"/>
          <w:color w:val="000000"/>
        </w:rPr>
      </w:pPr>
      <w:r>
        <w:t>- Федеральный закон «О лицензировании отдельных видов деятельности» от 04.05.2011 № 99-ФЗ;</w:t>
      </w:r>
    </w:p>
    <w:p w:rsidR="00FC44A1" w:rsidRDefault="0011399E">
      <w:pPr>
        <w:tabs>
          <w:tab w:val="left" w:pos="851"/>
        </w:tabs>
        <w:jc w:val="both"/>
        <w:rPr>
          <w:rFonts w:eastAsia="Arial Unicode MS"/>
          <w:color w:val="000000"/>
        </w:rPr>
      </w:pPr>
      <w:r>
        <w:lastRenderedPageBreak/>
        <w:t>- Положение о лицензировании деятельности по транспортированию, обработке, утилизации, обезвреживанию, размещению отходов I - IV классов опасности, утвержденному Постановлением Правительства Российской Федерации от 26.12.2020 № 2290;</w:t>
      </w:r>
    </w:p>
    <w:p w:rsidR="00FC44A1" w:rsidRDefault="0011399E">
      <w:pPr>
        <w:contextualSpacing/>
        <w:jc w:val="both"/>
      </w:pPr>
      <w:r>
        <w:t>- Федеральный закон Российской Федерации «О санитарно-эпидемиологическом благополучии населения» от 30.03.1999 № 52-ФЗ.</w:t>
      </w:r>
    </w:p>
    <w:p w:rsidR="00056C26" w:rsidRDefault="00056C26">
      <w:pPr>
        <w:contextualSpacing/>
        <w:jc w:val="both"/>
      </w:pPr>
    </w:p>
    <w:p w:rsidR="00FC44A1" w:rsidRDefault="0011399E" w:rsidP="00A01197">
      <w:pPr>
        <w:contextualSpacing/>
        <w:jc w:val="both"/>
        <w:rPr>
          <w:b/>
        </w:rPr>
      </w:pPr>
      <w:bookmarkStart w:id="0" w:name="_GoBack"/>
      <w:bookmarkEnd w:id="0"/>
      <w:r>
        <w:rPr>
          <w:b/>
        </w:rPr>
        <w:t>3.</w:t>
      </w:r>
      <w:r>
        <w:tab/>
      </w:r>
      <w:r>
        <w:rPr>
          <w:b/>
        </w:rPr>
        <w:t>Требования к участнику закупки.</w:t>
      </w:r>
    </w:p>
    <w:p w:rsidR="00FC44A1" w:rsidRDefault="0011399E">
      <w:pPr>
        <w:contextualSpacing/>
        <w:jc w:val="both"/>
      </w:pPr>
      <w:r>
        <w:t>3.1. Образующиеся отходы передаются специализированным организациям для транспортировки, обработки, утилизации, обезвреживания и/или размещения. Приоритет контрагенту</w:t>
      </w:r>
      <w:r w:rsidR="00056C26">
        <w:t>,</w:t>
      </w:r>
      <w:r>
        <w:t xml:space="preserve"> имеющему лицензию с полной технологической цепочкой, включающую сбор, транспортировку, размещение/утилизацию/обезвреживание отходов. </w:t>
      </w:r>
    </w:p>
    <w:p w:rsidR="00FC44A1" w:rsidRDefault="0011399E">
      <w:pPr>
        <w:contextualSpacing/>
        <w:jc w:val="both"/>
      </w:pPr>
      <w:r>
        <w:tab/>
        <w:t>Требования к лицензии:</w:t>
      </w:r>
    </w:p>
    <w:p w:rsidR="00FC44A1" w:rsidRDefault="0011399E">
      <w:pPr>
        <w:contextualSpacing/>
        <w:jc w:val="both"/>
      </w:pPr>
      <w:r>
        <w:tab/>
        <w:t>- имеет не истекший срок действия;</w:t>
      </w:r>
    </w:p>
    <w:p w:rsidR="00FC44A1" w:rsidRDefault="0011399E">
      <w:pPr>
        <w:contextualSpacing/>
        <w:jc w:val="both"/>
      </w:pPr>
      <w:r>
        <w:tab/>
        <w:t>- действует в Тульской области;</w:t>
      </w:r>
    </w:p>
    <w:p w:rsidR="00FC44A1" w:rsidRDefault="0011399E">
      <w:pPr>
        <w:contextualSpacing/>
        <w:jc w:val="both"/>
      </w:pPr>
      <w:r>
        <w:tab/>
        <w:t>- предусматривает именно те виды деятельности, на которые заключается договор (сбор, размещение, обезвреживание и т.д.);</w:t>
      </w:r>
    </w:p>
    <w:p w:rsidR="00FC44A1" w:rsidRDefault="0011399E">
      <w:pPr>
        <w:contextualSpacing/>
        <w:jc w:val="both"/>
      </w:pPr>
      <w:r>
        <w:tab/>
        <w:t>- включает те виды отходов (с теми же кодами ФККО), группы отходов, которые предполагается передавать этой организации.</w:t>
      </w:r>
    </w:p>
    <w:p w:rsidR="00FC44A1" w:rsidRDefault="0011399E">
      <w:pPr>
        <w:contextualSpacing/>
        <w:jc w:val="both"/>
      </w:pPr>
      <w:r>
        <w:tab/>
        <w:t xml:space="preserve">Соответствие требованиям подтверждается предоставлением копии лицензии или выписки из реестра лицензий или декларации о своём соответствии требованию к наличию лицензии (Реестр лицензий </w:t>
      </w:r>
      <w:proofErr w:type="spellStart"/>
      <w:r>
        <w:t>Росприроднадзора</w:t>
      </w:r>
      <w:proofErr w:type="spellEnd"/>
      <w:r>
        <w:t xml:space="preserve"> на деятельность по сбору, транспортированию, обработке, утилизации, обезвреживанию, размещению отходов I-IV классов опасности </w:t>
      </w:r>
      <w:hyperlink r:id="rId8" w:tooltip="https://license.rpn.gov.ru/" w:history="1">
        <w:r>
          <w:rPr>
            <w:rStyle w:val="af5"/>
          </w:rPr>
          <w:t>https://license.rpn.gov.ru/</w:t>
        </w:r>
      </w:hyperlink>
      <w:r>
        <w:t>).</w:t>
      </w:r>
    </w:p>
    <w:p w:rsidR="00FC44A1" w:rsidRDefault="0011399E">
      <w:pPr>
        <w:contextualSpacing/>
        <w:jc w:val="both"/>
      </w:pPr>
      <w:r>
        <w:tab/>
      </w:r>
    </w:p>
    <w:p w:rsidR="00FC44A1" w:rsidRDefault="0011399E">
      <w:pPr>
        <w:contextualSpacing/>
        <w:jc w:val="both"/>
        <w:rPr>
          <w:b/>
        </w:rPr>
      </w:pPr>
      <w:r>
        <w:rPr>
          <w:b/>
        </w:rPr>
        <w:t>4.</w:t>
      </w:r>
      <w:r>
        <w:tab/>
      </w:r>
      <w:r>
        <w:rPr>
          <w:b/>
        </w:rPr>
        <w:t>Требования к оказанию услуг</w:t>
      </w:r>
    </w:p>
    <w:p w:rsidR="00FC44A1" w:rsidRDefault="0011399E">
      <w:pPr>
        <w:contextualSpacing/>
        <w:jc w:val="both"/>
        <w:rPr>
          <w:b/>
        </w:rPr>
      </w:pPr>
      <w:r>
        <w:t>4.1.</w:t>
      </w:r>
      <w:r>
        <w:rPr>
          <w:b/>
        </w:rPr>
        <w:t xml:space="preserve"> </w:t>
      </w:r>
      <w:r>
        <w:rPr>
          <w:color w:val="000000"/>
        </w:rPr>
        <w:t>Услуги должны оказываться в строгом соответствии с требованиями действующего законодательства Российской Федерации (Федеральный закон от 10.01.2002 № 7-ФЗ «Об охране окружающей среды», Федеральный закон от 24.06.1998 № 89-ФЗ «Об отходах производства и потребления», Федеральный закон от 30.03.1999 № 52-ФЗ «О санитарно-эпидемиологическом благополучии населения», Федеральный закон от 04.05.2011 № 99-ФЗ «О лицензировании отдельных видов деятельности») и настоящего технического задания.</w:t>
      </w:r>
    </w:p>
    <w:p w:rsidR="00FC44A1" w:rsidRDefault="0011399E">
      <w:pPr>
        <w:contextualSpacing/>
        <w:jc w:val="both"/>
      </w:pPr>
      <w:r>
        <w:t>4.2. Исполнитель принимает на себя ответственность за соблюдение требований законодательства Российской Федерации в области охраны окружающей среды и обеспечения санитарно-эпидемиологического благополучия населения при осуществлении деятельности по обращению с отходами.</w:t>
      </w:r>
    </w:p>
    <w:p w:rsidR="00FC44A1" w:rsidRDefault="0011399E">
      <w:pPr>
        <w:contextualSpacing/>
        <w:jc w:val="both"/>
      </w:pPr>
      <w:r>
        <w:t>4.3. Исполнитель должен гарантировать бесперебойное оказание услуг в течение всего срока действия договора.</w:t>
      </w:r>
    </w:p>
    <w:p w:rsidR="00FC44A1" w:rsidRDefault="0011399E">
      <w:pPr>
        <w:contextualSpacing/>
        <w:jc w:val="both"/>
      </w:pPr>
      <w:r>
        <w:t>4.4. После завершения оказания услуг Исполнитель в течение 10 рабочих дней передает Заказчику акт оказанных услуг. Заказчик в течение 10 (десяти) рабочих дней с момента получения от Исполнителя акта оказанных услуг подписывает и возвращает Исполнителю один экземпляр акта оказанных услуг или, при возникновении обоснованных претензий к оказанным услугам, направляет Исполнителю мотивированный отказ от приемки оказанных услуг.</w:t>
      </w:r>
    </w:p>
    <w:p w:rsidR="00FC44A1" w:rsidRDefault="0011399E">
      <w:pPr>
        <w:contextualSpacing/>
        <w:jc w:val="both"/>
      </w:pPr>
      <w:r>
        <w:t xml:space="preserve">4.5. </w:t>
      </w:r>
      <w:r>
        <w:rPr>
          <w:rFonts w:eastAsia="Times New Roman"/>
          <w:lang w:eastAsia="ar-SA"/>
        </w:rPr>
        <w:t>Исполнитель обязуется предоставить Заказчику заверенные уполномоченным лицом Исполнителя документы приема передачи в соответствии с условиями Договора. После оказания полного комплекса Услуг по обезвреживанию или утилизации Отходов Услуги считаются выполненными Исполнителем.</w:t>
      </w:r>
    </w:p>
    <w:p w:rsidR="00FC44A1" w:rsidRDefault="0011399E">
      <w:pPr>
        <w:contextualSpacing/>
        <w:jc w:val="both"/>
      </w:pPr>
      <w:r>
        <w:t xml:space="preserve">4.6. В условиях договора необходимо предусмотреть предоставление организацией –Исполнителем документов, необходимых для экологической отчетности. Исполнитель обязан выдавать документ, удостоверяющий факт утилизации (переработки) или передачи на размещение принятых у него отходов (Акт об утилизации). Данный документ выдается </w:t>
      </w:r>
      <w:r>
        <w:lastRenderedPageBreak/>
        <w:t>Заказчику не ранее 15 числа месяца, следующего за месяцем, в котором состоялся вывоз отходов.</w:t>
      </w:r>
    </w:p>
    <w:p w:rsidR="00FC44A1" w:rsidRDefault="0011399E">
      <w:pPr>
        <w:contextualSpacing/>
        <w:jc w:val="both"/>
      </w:pPr>
      <w:r>
        <w:t>4.7. В случае выявления нарушений и/или замечаний в отношении оказанных услуг или качества оказания услуг, Исполнитель обязан устранить замечания в течение 7 (семи) рабочих дней с даты получения мотивированного отказа от приемки услуг от Заказчика.</w:t>
      </w:r>
    </w:p>
    <w:p w:rsidR="00FC44A1" w:rsidRDefault="0011399E">
      <w:pPr>
        <w:contextualSpacing/>
        <w:jc w:val="both"/>
      </w:pPr>
      <w:r>
        <w:t>4.8. Передача права собственности на опасные отходы происходит при приеме отходов Исполнителем от Заказчика в соответствии со статьей 4 № 89-ФЗ «Об отходах производства и потребления» от 24 июня 1998 г. Исполнитель вправе использовать отходы и вторичные материальные ресурсы, получаемые от Заказчика и образующиеся при обработке и утилизации отходов по своему усмотрению в соответствии с требованиями законодательства РФ.</w:t>
      </w:r>
    </w:p>
    <w:p w:rsidR="00FC44A1" w:rsidRDefault="0011399E">
      <w:pPr>
        <w:contextualSpacing/>
        <w:jc w:val="both"/>
        <w:rPr>
          <w:rFonts w:eastAsia="Times New Roman"/>
          <w:bCs/>
          <w:lang w:eastAsia="ar-SA"/>
        </w:rPr>
      </w:pPr>
      <w:r>
        <w:t xml:space="preserve">4.9. </w:t>
      </w:r>
      <w:r>
        <w:rPr>
          <w:rFonts w:eastAsia="Times New Roman"/>
          <w:bCs/>
          <w:lang w:eastAsia="ar-SA"/>
        </w:rPr>
        <w:t>При оказании услуг на территории Заказчика Исполнитель обязан соблюдать правила пропускного режима для автотранспорта и работников, руководствоваться разрешенными маршрутами движения автотранспорта, а также указаниями охраны и ответственных представителей Заказчика. Контроль за погрузочно-разгрузочными операциями отходов на транспортное средство Исполнителя осуществляет ответственное лицо Исполнителя.</w:t>
      </w:r>
    </w:p>
    <w:p w:rsidR="00056C26" w:rsidRPr="00056C26" w:rsidRDefault="00056C26" w:rsidP="00CF4983">
      <w:pPr>
        <w:widowControl w:val="0"/>
        <w:contextualSpacing/>
        <w:jc w:val="both"/>
        <w:rPr>
          <w:rFonts w:eastAsia="Times New Roman"/>
          <w:bCs/>
          <w:lang w:eastAsia="ar-SA"/>
        </w:rPr>
      </w:pPr>
      <w:r>
        <w:rPr>
          <w:rFonts w:eastAsia="Times New Roman"/>
          <w:bCs/>
          <w:lang w:eastAsia="ar-SA"/>
        </w:rPr>
        <w:t>4.10.</w:t>
      </w:r>
      <w:r w:rsidRPr="00056C26">
        <w:rPr>
          <w:rFonts w:eastAsia="Times New Roman"/>
          <w:lang w:eastAsia="ar-SA"/>
        </w:rPr>
        <w:t xml:space="preserve"> </w:t>
      </w:r>
      <w:r w:rsidRPr="00056C26">
        <w:rPr>
          <w:rFonts w:eastAsia="Times New Roman"/>
          <w:bCs/>
          <w:lang w:eastAsia="ar-SA"/>
        </w:rPr>
        <w:t>Меры по предоставлению национального режима.</w:t>
      </w:r>
    </w:p>
    <w:p w:rsidR="00056C26" w:rsidRPr="00056C26" w:rsidRDefault="00056C26" w:rsidP="00056C26">
      <w:pPr>
        <w:widowControl w:val="0"/>
        <w:contextualSpacing/>
        <w:jc w:val="both"/>
        <w:rPr>
          <w:rFonts w:eastAsia="Times New Roman"/>
          <w:bCs/>
          <w:lang w:eastAsia="ar-SA"/>
        </w:rPr>
      </w:pPr>
      <w:r w:rsidRPr="00056C26">
        <w:rPr>
          <w:rFonts w:eastAsia="Times New Roman"/>
          <w:bCs/>
          <w:lang w:eastAsia="ar-SA"/>
        </w:rPr>
        <w:t>Основание: постановление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лиц».</w:t>
      </w:r>
    </w:p>
    <w:p w:rsidR="00056C26" w:rsidRPr="00056C26" w:rsidRDefault="00056C26" w:rsidP="00056C26">
      <w:pPr>
        <w:widowControl w:val="0"/>
        <w:contextualSpacing/>
        <w:jc w:val="both"/>
        <w:rPr>
          <w:rFonts w:eastAsia="Times New Roman"/>
          <w:bCs/>
          <w:lang w:eastAsia="ar-SA"/>
        </w:rPr>
      </w:pP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3114"/>
        <w:gridCol w:w="6233"/>
      </w:tblGrid>
      <w:tr w:rsidR="00056C26" w:rsidRPr="00056C26" w:rsidTr="005A2C71">
        <w:tc>
          <w:tcPr>
            <w:tcW w:w="9347" w:type="dxa"/>
            <w:gridSpan w:val="2"/>
          </w:tcPr>
          <w:p w:rsidR="00056C26" w:rsidRPr="00056C26" w:rsidRDefault="00056C26" w:rsidP="00056C26">
            <w:pPr>
              <w:widowControl w:val="0"/>
              <w:contextualSpacing/>
              <w:jc w:val="both"/>
              <w:rPr>
                <w:rFonts w:eastAsia="Times New Roman"/>
                <w:bCs/>
                <w:lang w:eastAsia="ar-SA"/>
              </w:rPr>
            </w:pPr>
            <w:r w:rsidRPr="00056C26">
              <w:rPr>
                <w:rFonts w:eastAsia="Times New Roman"/>
                <w:bCs/>
                <w:lang w:eastAsia="ar-SA"/>
              </w:rPr>
              <w:t>Предоставление национального режима в соответствии с ПП 1875 от 23.12.2024г.</w:t>
            </w:r>
          </w:p>
          <w:p w:rsidR="00056C26" w:rsidRPr="00056C26" w:rsidRDefault="00056C26" w:rsidP="00056C26">
            <w:pPr>
              <w:widowControl w:val="0"/>
              <w:contextualSpacing/>
              <w:jc w:val="both"/>
              <w:rPr>
                <w:rFonts w:eastAsia="Times New Roman"/>
                <w:bCs/>
                <w:lang w:eastAsia="ar-SA"/>
              </w:rPr>
            </w:pPr>
          </w:p>
        </w:tc>
      </w:tr>
      <w:tr w:rsidR="00056C26" w:rsidRPr="00056C26" w:rsidTr="005A2C71">
        <w:tc>
          <w:tcPr>
            <w:tcW w:w="3114" w:type="dxa"/>
          </w:tcPr>
          <w:p w:rsidR="00056C26" w:rsidRPr="00056C26" w:rsidRDefault="00056C26" w:rsidP="00056C26">
            <w:pPr>
              <w:widowControl w:val="0"/>
              <w:contextualSpacing/>
              <w:jc w:val="both"/>
              <w:rPr>
                <w:rFonts w:eastAsia="Times New Roman"/>
                <w:bCs/>
                <w:lang w:eastAsia="ar-SA"/>
              </w:rPr>
            </w:pPr>
            <w:r w:rsidRPr="00056C26">
              <w:rPr>
                <w:rFonts w:eastAsia="Times New Roman"/>
                <w:bCs/>
                <w:lang w:eastAsia="ar-SA"/>
              </w:rPr>
              <w:t>ОКПД 2</w:t>
            </w:r>
          </w:p>
        </w:tc>
        <w:tc>
          <w:tcPr>
            <w:tcW w:w="6233" w:type="dxa"/>
          </w:tcPr>
          <w:p w:rsidR="00056C26" w:rsidRPr="00056C26" w:rsidRDefault="00056C26" w:rsidP="00056C26">
            <w:pPr>
              <w:widowControl w:val="0"/>
              <w:contextualSpacing/>
              <w:jc w:val="both"/>
              <w:rPr>
                <w:rFonts w:eastAsia="Times New Roman"/>
                <w:bCs/>
                <w:lang w:eastAsia="ar-SA"/>
              </w:rPr>
            </w:pPr>
            <w:r w:rsidRPr="00056C26">
              <w:rPr>
                <w:rFonts w:eastAsia="Times New Roman"/>
                <w:bCs/>
                <w:lang w:eastAsia="ar-SA"/>
              </w:rPr>
              <w:t>Мера применения национального режима (запрет, ограничение, преимущество)</w:t>
            </w:r>
          </w:p>
        </w:tc>
      </w:tr>
      <w:tr w:rsidR="00056C26" w:rsidRPr="00056C26" w:rsidTr="005A2C71">
        <w:tc>
          <w:tcPr>
            <w:tcW w:w="3114" w:type="dxa"/>
          </w:tcPr>
          <w:p w:rsidR="00056C26" w:rsidRPr="00056C26" w:rsidRDefault="00CF4983" w:rsidP="00056C26">
            <w:pPr>
              <w:widowControl w:val="0"/>
              <w:contextualSpacing/>
              <w:jc w:val="both"/>
              <w:rPr>
                <w:rFonts w:eastAsia="Times New Roman"/>
                <w:bCs/>
                <w:lang w:eastAsia="ar-SA"/>
              </w:rPr>
            </w:pPr>
            <w:r w:rsidRPr="00CF4983">
              <w:rPr>
                <w:rFonts w:eastAsia="Times New Roman"/>
                <w:bCs/>
                <w:lang w:eastAsia="ar-SA"/>
              </w:rPr>
              <w:t>38.22.19.000 – Услуги по переработке прочих опасных отходов</w:t>
            </w:r>
          </w:p>
        </w:tc>
        <w:tc>
          <w:tcPr>
            <w:tcW w:w="6233" w:type="dxa"/>
          </w:tcPr>
          <w:p w:rsidR="00056C26" w:rsidRPr="00056C26" w:rsidRDefault="00056C26" w:rsidP="00056C26">
            <w:pPr>
              <w:widowControl w:val="0"/>
              <w:contextualSpacing/>
              <w:jc w:val="both"/>
              <w:rPr>
                <w:rFonts w:eastAsia="Times New Roman"/>
                <w:bCs/>
                <w:lang w:eastAsia="ar-SA"/>
              </w:rPr>
            </w:pPr>
            <w:r w:rsidRPr="00056C26">
              <w:rPr>
                <w:rFonts w:eastAsia="Times New Roman"/>
                <w:bCs/>
                <w:lang w:eastAsia="ar-SA"/>
              </w:rPr>
              <w:t>Не применяется</w:t>
            </w:r>
          </w:p>
        </w:tc>
      </w:tr>
    </w:tbl>
    <w:p w:rsidR="00056C26" w:rsidRPr="00056C26" w:rsidRDefault="00056C26" w:rsidP="00056C26">
      <w:pPr>
        <w:widowControl w:val="0"/>
        <w:contextualSpacing/>
        <w:jc w:val="both"/>
        <w:rPr>
          <w:rFonts w:eastAsia="Times New Roman"/>
          <w:bCs/>
          <w:lang w:eastAsia="ar-SA"/>
        </w:rPr>
      </w:pPr>
    </w:p>
    <w:p w:rsidR="00056C26" w:rsidRDefault="00056C26">
      <w:pPr>
        <w:contextualSpacing/>
        <w:jc w:val="both"/>
      </w:pPr>
    </w:p>
    <w:p w:rsidR="00FC44A1" w:rsidRDefault="0011399E">
      <w:pPr>
        <w:tabs>
          <w:tab w:val="left" w:pos="851"/>
        </w:tabs>
        <w:spacing w:line="259" w:lineRule="auto"/>
        <w:jc w:val="both"/>
        <w:rPr>
          <w:rFonts w:eastAsia="Times New Roman"/>
          <w:b/>
          <w:lang w:eastAsia="ar-SA"/>
        </w:rPr>
      </w:pPr>
      <w:r>
        <w:rPr>
          <w:rFonts w:eastAsia="Times New Roman"/>
          <w:b/>
          <w:lang w:eastAsia="ar-SA"/>
        </w:rPr>
        <w:t>5.</w:t>
      </w:r>
      <w:r>
        <w:rPr>
          <w:rFonts w:eastAsia="Times New Roman"/>
          <w:b/>
          <w:lang w:eastAsia="ar-SA"/>
        </w:rPr>
        <w:tab/>
        <w:t>Требования к результатам услуг</w:t>
      </w:r>
    </w:p>
    <w:p w:rsidR="00834960" w:rsidRDefault="0011399E">
      <w:pPr>
        <w:tabs>
          <w:tab w:val="left" w:pos="851"/>
        </w:tabs>
        <w:spacing w:line="259" w:lineRule="auto"/>
        <w:jc w:val="both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t>5.1. Все Услуги должны выполняться качественно и в срок, в соответствии с требованиями настоящего Технического задания, Договора, а также в соответствии с нормативными правовыми актами, предусмотренными законодательством Российской Федерации для данного вида Услуг.</w:t>
      </w:r>
    </w:p>
    <w:p w:rsidR="00834960" w:rsidRDefault="00834960">
      <w:pPr>
        <w:spacing w:after="200" w:line="276" w:lineRule="auto"/>
        <w:rPr>
          <w:rFonts w:eastAsia="Times New Roman"/>
          <w:lang w:eastAsia="ar-SA"/>
        </w:rPr>
      </w:pPr>
      <w:r>
        <w:rPr>
          <w:rFonts w:eastAsia="Times New Roman"/>
          <w:lang w:eastAsia="ar-SA"/>
        </w:rPr>
        <w:br w:type="page"/>
      </w:r>
    </w:p>
    <w:p w:rsidR="00834960" w:rsidRDefault="00834960" w:rsidP="00BF75DB">
      <w:pPr>
        <w:pStyle w:val="Style11"/>
        <w:pageBreakBefore/>
        <w:jc w:val="right"/>
        <w:rPr>
          <w:rStyle w:val="FontStyle19"/>
          <w:b w:val="0"/>
          <w:sz w:val="24"/>
          <w:szCs w:val="24"/>
        </w:rPr>
        <w:sectPr w:rsidR="00834960" w:rsidSect="00056C26">
          <w:footerReference w:type="default" r:id="rId9"/>
          <w:pgSz w:w="11909" w:h="16834"/>
          <w:pgMar w:top="1063" w:right="850" w:bottom="1134" w:left="1701" w:header="720" w:footer="720" w:gutter="0"/>
          <w:cols w:space="720"/>
          <w:docGrid w:linePitch="360"/>
        </w:sectPr>
      </w:pPr>
    </w:p>
    <w:p w:rsidR="00FC44A1" w:rsidRDefault="0011399E" w:rsidP="00BF75DB">
      <w:pPr>
        <w:pStyle w:val="Style11"/>
        <w:pageBreakBefore/>
        <w:jc w:val="right"/>
        <w:rPr>
          <w:rStyle w:val="FontStyle19"/>
          <w:b w:val="0"/>
          <w:sz w:val="24"/>
          <w:szCs w:val="24"/>
        </w:rPr>
      </w:pPr>
      <w:r>
        <w:rPr>
          <w:rStyle w:val="FontStyle19"/>
          <w:b w:val="0"/>
          <w:sz w:val="24"/>
          <w:szCs w:val="24"/>
        </w:rPr>
        <w:lastRenderedPageBreak/>
        <w:t>Приложение 1</w:t>
      </w:r>
    </w:p>
    <w:p w:rsidR="00FC44A1" w:rsidRDefault="0011399E">
      <w:pPr>
        <w:pStyle w:val="Style11"/>
        <w:jc w:val="right"/>
        <w:rPr>
          <w:rStyle w:val="FontStyle19"/>
          <w:b w:val="0"/>
          <w:bCs w:val="0"/>
          <w:sz w:val="24"/>
          <w:szCs w:val="24"/>
        </w:rPr>
      </w:pPr>
      <w:r>
        <w:rPr>
          <w:rStyle w:val="FontStyle19"/>
          <w:b w:val="0"/>
          <w:sz w:val="24"/>
          <w:szCs w:val="24"/>
        </w:rPr>
        <w:t xml:space="preserve">к Техническому заданию от </w:t>
      </w:r>
      <w:r w:rsidR="00056C26">
        <w:rPr>
          <w:rStyle w:val="FontStyle19"/>
          <w:b w:val="0"/>
          <w:sz w:val="24"/>
          <w:szCs w:val="24"/>
        </w:rPr>
        <w:t>_____________2026</w:t>
      </w:r>
      <w:r>
        <w:rPr>
          <w:rStyle w:val="FontStyle19"/>
          <w:b w:val="0"/>
          <w:sz w:val="24"/>
          <w:szCs w:val="24"/>
        </w:rPr>
        <w:t xml:space="preserve"> г.</w:t>
      </w:r>
    </w:p>
    <w:p w:rsidR="00FC44A1" w:rsidRDefault="00FC44A1">
      <w:pPr>
        <w:pStyle w:val="Style11"/>
        <w:jc w:val="right"/>
        <w:rPr>
          <w:rStyle w:val="FontStyle19"/>
          <w:b w:val="0"/>
          <w:bCs w:val="0"/>
          <w:sz w:val="24"/>
          <w:szCs w:val="24"/>
        </w:rPr>
      </w:pPr>
    </w:p>
    <w:p w:rsidR="00FC44A1" w:rsidRDefault="0011399E">
      <w:pPr>
        <w:ind w:firstLine="720"/>
        <w:rPr>
          <w:rFonts w:eastAsia="Times New Roman"/>
          <w:b/>
        </w:rPr>
      </w:pPr>
      <w:r>
        <w:rPr>
          <w:rFonts w:eastAsia="Times New Roman"/>
          <w:b/>
        </w:rPr>
        <w:t>Перечень и количество отходов, подлежащих погрузке, транспортировке, обработке, утилизации, обезвреживанию или размещению</w:t>
      </w:r>
    </w:p>
    <w:tbl>
      <w:tblPr>
        <w:tblW w:w="1502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1701"/>
        <w:gridCol w:w="1984"/>
        <w:gridCol w:w="2127"/>
        <w:gridCol w:w="1701"/>
        <w:gridCol w:w="1842"/>
        <w:gridCol w:w="1701"/>
        <w:gridCol w:w="1276"/>
      </w:tblGrid>
      <w:tr w:rsidR="00F15361" w:rsidTr="00F153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361" w:rsidRDefault="00F15361">
            <w:pPr>
              <w:rPr>
                <w:rFonts w:eastAsia="Calibri"/>
                <w:sz w:val="20"/>
                <w:szCs w:val="20"/>
              </w:rPr>
            </w:pPr>
          </w:p>
          <w:p w:rsidR="00F15361" w:rsidRDefault="00F15361" w:rsidP="00F1536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F15361" w:rsidRDefault="00F15361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№</w:t>
            </w:r>
          </w:p>
          <w:p w:rsidR="00F15361" w:rsidRDefault="00F1536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>
              <w:rPr>
                <w:rFonts w:eastAsia="Calibri"/>
                <w:sz w:val="20"/>
                <w:szCs w:val="20"/>
                <w:lang w:val="en-US"/>
              </w:rPr>
              <w:t>/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361" w:rsidRDefault="00F1536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Наименование отходов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361" w:rsidRDefault="00F15361" w:rsidP="00056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Ленинский РЭС </w:t>
            </w:r>
          </w:p>
          <w:p w:rsidR="00F15361" w:rsidRDefault="00F15361" w:rsidP="00056C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(г. Тула, ул. </w:t>
            </w:r>
            <w:proofErr w:type="spellStart"/>
            <w:r>
              <w:rPr>
                <w:sz w:val="20"/>
                <w:szCs w:val="20"/>
              </w:rPr>
              <w:t>Щегловская</w:t>
            </w:r>
            <w:proofErr w:type="spellEnd"/>
            <w:r>
              <w:rPr>
                <w:sz w:val="20"/>
                <w:szCs w:val="20"/>
              </w:rPr>
              <w:t xml:space="preserve"> засека, д. 24)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361" w:rsidRDefault="00F15361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BF75DB">
              <w:rPr>
                <w:rFonts w:eastAsia="Times New Roman"/>
                <w:color w:val="000000"/>
                <w:sz w:val="20"/>
                <w:szCs w:val="20"/>
              </w:rPr>
              <w:t>Ефремовский</w:t>
            </w:r>
            <w:proofErr w:type="spellEnd"/>
            <w:r w:rsidRPr="00BF75DB">
              <w:rPr>
                <w:rFonts w:eastAsia="Times New Roman"/>
                <w:color w:val="000000"/>
                <w:sz w:val="20"/>
                <w:szCs w:val="20"/>
              </w:rPr>
              <w:t xml:space="preserve"> РЭС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  <w:p w:rsidR="00F15361" w:rsidRDefault="00F15361" w:rsidP="00BF75DB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(Тульская обл.,</w:t>
            </w:r>
            <w:r w:rsidRPr="00BF75DB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г.</w:t>
            </w:r>
            <w:r w:rsidRPr="00BF75DB">
              <w:rPr>
                <w:rFonts w:eastAsia="Times New Roman"/>
                <w:color w:val="000000"/>
                <w:sz w:val="20"/>
                <w:szCs w:val="20"/>
              </w:rPr>
              <w:t>Ефремов</w:t>
            </w:r>
            <w:proofErr w:type="spellEnd"/>
            <w:r w:rsidRPr="00BF75DB">
              <w:rPr>
                <w:rFonts w:eastAsia="Times New Roman"/>
                <w:color w:val="000000"/>
                <w:sz w:val="20"/>
                <w:szCs w:val="20"/>
              </w:rPr>
              <w:t>, ул. Советская, д. 26)</w:t>
            </w:r>
          </w:p>
          <w:p w:rsidR="00F15361" w:rsidRDefault="00F15361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361" w:rsidRDefault="00F15361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Киреевский ГРЭС (Тульская обл., г.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Киреевск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>, ул. Железнодорожная, д. 1)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361" w:rsidRPr="00834960" w:rsidRDefault="00F15361" w:rsidP="00834960">
            <w:pPr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 w:rsidRPr="00834960">
              <w:rPr>
                <w:rFonts w:eastAsia="Times New Roman"/>
                <w:color w:val="000000"/>
                <w:sz w:val="20"/>
                <w:szCs w:val="20"/>
              </w:rPr>
              <w:t>Щекинский</w:t>
            </w:r>
            <w:proofErr w:type="spellEnd"/>
            <w:r w:rsidRPr="00834960">
              <w:rPr>
                <w:rFonts w:eastAsia="Times New Roman"/>
                <w:color w:val="000000"/>
                <w:sz w:val="20"/>
                <w:szCs w:val="20"/>
              </w:rPr>
              <w:t xml:space="preserve"> РЭС (Тульская обл., г. Щекино, ул. Советская, 32)</w:t>
            </w:r>
          </w:p>
          <w:p w:rsidR="00F15361" w:rsidRDefault="00F15361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5361" w:rsidRDefault="00F15361" w:rsidP="00F15361">
            <w:pPr>
              <w:rPr>
                <w:sz w:val="20"/>
                <w:szCs w:val="20"/>
              </w:rPr>
            </w:pPr>
            <w:proofErr w:type="spellStart"/>
            <w:r w:rsidRPr="00BF75DB">
              <w:rPr>
                <w:sz w:val="20"/>
                <w:szCs w:val="20"/>
              </w:rPr>
              <w:t>Новомосковский</w:t>
            </w:r>
            <w:proofErr w:type="spellEnd"/>
            <w:r w:rsidRPr="00BF75DB">
              <w:rPr>
                <w:sz w:val="20"/>
                <w:szCs w:val="20"/>
              </w:rPr>
              <w:t xml:space="preserve"> РЭС</w:t>
            </w:r>
            <w:r>
              <w:rPr>
                <w:sz w:val="20"/>
                <w:szCs w:val="20"/>
              </w:rPr>
              <w:t xml:space="preserve"> </w:t>
            </w:r>
          </w:p>
          <w:p w:rsidR="00F15361" w:rsidRDefault="00F15361" w:rsidP="00F15361">
            <w:pPr>
              <w:rPr>
                <w:sz w:val="20"/>
                <w:szCs w:val="20"/>
              </w:rPr>
            </w:pPr>
            <w:r w:rsidRPr="00BF75DB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 xml:space="preserve">Тульская обл., </w:t>
            </w:r>
            <w:r w:rsidRPr="00BF75DB">
              <w:rPr>
                <w:sz w:val="20"/>
                <w:szCs w:val="20"/>
              </w:rPr>
              <w:t xml:space="preserve">г. </w:t>
            </w:r>
            <w:proofErr w:type="spellStart"/>
            <w:r w:rsidRPr="00BF75DB">
              <w:rPr>
                <w:sz w:val="20"/>
                <w:szCs w:val="20"/>
              </w:rPr>
              <w:t>Новомовсковск</w:t>
            </w:r>
            <w:proofErr w:type="spellEnd"/>
            <w:r w:rsidRPr="00BF75DB">
              <w:rPr>
                <w:sz w:val="20"/>
                <w:szCs w:val="20"/>
              </w:rPr>
              <w:t>, ул. Первомайская, д. 85)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5361" w:rsidRDefault="00F15361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Суворовский РЭС </w:t>
            </w:r>
          </w:p>
          <w:p w:rsidR="00F15361" w:rsidRDefault="00F15361">
            <w:pPr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(</w:t>
            </w:r>
            <w:r w:rsidRPr="00F15361">
              <w:rPr>
                <w:rFonts w:eastAsia="Times New Roman"/>
                <w:color w:val="000000"/>
                <w:sz w:val="20"/>
                <w:szCs w:val="20"/>
              </w:rPr>
              <w:t>Тульская обл</w:t>
            </w:r>
            <w:r>
              <w:rPr>
                <w:rFonts w:eastAsia="Times New Roman"/>
                <w:color w:val="000000"/>
                <w:sz w:val="20"/>
                <w:szCs w:val="20"/>
              </w:rPr>
              <w:t>.,</w:t>
            </w:r>
            <w:r w:rsidRPr="00F15361"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г. Суворов, ул. Н. Островского, д. 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5361" w:rsidRDefault="00F15361">
            <w:pPr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ИТОГО, тонн</w:t>
            </w:r>
          </w:p>
        </w:tc>
      </w:tr>
      <w:tr w:rsidR="00F15361" w:rsidTr="00F15361">
        <w:trPr>
          <w:trHeight w:val="322"/>
        </w:trPr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5361" w:rsidRPr="00BB0937" w:rsidRDefault="00F15361">
            <w:pPr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BB0937">
              <w:rPr>
                <w:rFonts w:eastAsia="Calibri"/>
                <w:b/>
                <w:i/>
                <w:sz w:val="20"/>
                <w:szCs w:val="20"/>
                <w:lang w:eastAsia="en-US"/>
              </w:rPr>
              <w:t xml:space="preserve">Отходы </w:t>
            </w:r>
            <w:r w:rsidRPr="00BB0937">
              <w:rPr>
                <w:rFonts w:eastAsia="Calibri"/>
                <w:b/>
                <w:i/>
                <w:sz w:val="20"/>
                <w:szCs w:val="20"/>
                <w:lang w:val="en-US"/>
              </w:rPr>
              <w:t>III</w:t>
            </w:r>
            <w:r w:rsidRPr="00BB0937">
              <w:rPr>
                <w:rFonts w:eastAsia="Calibri"/>
                <w:b/>
                <w:i/>
                <w:sz w:val="20"/>
                <w:szCs w:val="20"/>
              </w:rPr>
              <w:t xml:space="preserve"> класса опасности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572CA" w:rsidRDefault="009572CA" w:rsidP="009572CA">
            <w:pPr>
              <w:rPr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4 06 110 01 31 3 - Отходы минеральных масел моторных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  <w:lang w:val="en-US"/>
              </w:rPr>
              <w:t>0,300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0,400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03385F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E72E30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0,740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color w:val="000000"/>
                <w:sz w:val="20"/>
                <w:szCs w:val="20"/>
              </w:rPr>
              <w:t>4 06 150 01 31 3</w:t>
            </w:r>
            <w:r>
              <w:rPr>
                <w:rFonts w:eastAsia="Times New Roman"/>
                <w:color w:val="000000"/>
                <w:sz w:val="20"/>
                <w:szCs w:val="20"/>
              </w:rPr>
              <w:t>-</w:t>
            </w:r>
            <w:r>
              <w:t xml:space="preserve"> </w:t>
            </w:r>
            <w:r w:rsidRPr="00BB0937">
              <w:rPr>
                <w:rFonts w:eastAsia="Times New Roman"/>
                <w:color w:val="000000"/>
                <w:sz w:val="20"/>
                <w:szCs w:val="20"/>
              </w:rPr>
              <w:t>Отходы минеральных масел трансмиссионных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AF776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E21772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03385F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E72E30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0,100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BFF">
              <w:rPr>
                <w:rFonts w:eastAsia="Times New Roman"/>
                <w:color w:val="000000"/>
                <w:sz w:val="20"/>
                <w:szCs w:val="20"/>
              </w:rPr>
              <w:t>9 19 204 01 60 3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  <w:r w:rsidRPr="00BC5BFF">
              <w:rPr>
                <w:rFonts w:eastAsia="Times New Roman"/>
                <w:color w:val="000000"/>
                <w:sz w:val="20"/>
                <w:szCs w:val="20"/>
              </w:rPr>
              <w:t>Обтирочный материал, загрязненный нефтью или нефтепродуктами (содержание нефти или нефтепродуктов 15% и более)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AF776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E21772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03385F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E72E30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0,001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BFF">
              <w:rPr>
                <w:rFonts w:eastAsia="Times New Roman"/>
                <w:color w:val="000000"/>
                <w:sz w:val="20"/>
                <w:szCs w:val="20"/>
              </w:rPr>
              <w:t>9 21 302 01 52 3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  <w:r w:rsidRPr="00BC5BFF">
              <w:rPr>
                <w:rFonts w:eastAsia="Times New Roman"/>
                <w:color w:val="000000"/>
                <w:sz w:val="20"/>
                <w:szCs w:val="20"/>
              </w:rPr>
              <w:t>Фильтры очистки масла автотранспортных средств отработанные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0,020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AF776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E21772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03385F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E72E30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0,023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BFF">
              <w:rPr>
                <w:rFonts w:eastAsia="Times New Roman"/>
                <w:color w:val="000000"/>
                <w:sz w:val="20"/>
                <w:szCs w:val="20"/>
              </w:rPr>
              <w:t>7 23 102 01 39 3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  <w:r w:rsidRPr="00BC5BFF">
              <w:rPr>
                <w:rFonts w:eastAsia="Times New Roman"/>
                <w:color w:val="000000"/>
                <w:sz w:val="20"/>
                <w:szCs w:val="20"/>
              </w:rPr>
              <w:t xml:space="preserve">Осадок механической очистки нефтесодержащих сточных вод, содержащий нефтепродукты в </w:t>
            </w:r>
            <w:r w:rsidRPr="00BC5BFF">
              <w:rPr>
                <w:rFonts w:eastAsia="Times New Roman"/>
                <w:color w:val="000000"/>
                <w:sz w:val="20"/>
                <w:szCs w:val="20"/>
              </w:rPr>
              <w:lastRenderedPageBreak/>
              <w:t>количестве 15 % и более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lastRenderedPageBreak/>
              <w:t>0,350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AF7764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E21772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03385F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A809AF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0,350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Pr="00BC5BFF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BFF">
              <w:rPr>
                <w:rFonts w:eastAsia="Times New Roman"/>
                <w:color w:val="000000"/>
                <w:sz w:val="20"/>
                <w:szCs w:val="20"/>
              </w:rPr>
              <w:t xml:space="preserve">4 42 503 11 29 3 </w:t>
            </w:r>
            <w:r>
              <w:rPr>
                <w:rFonts w:eastAsia="Times New Roman"/>
                <w:color w:val="000000"/>
                <w:sz w:val="20"/>
                <w:szCs w:val="20"/>
              </w:rPr>
              <w:t>-</w:t>
            </w:r>
            <w:r w:rsidRPr="00BC5BFF">
              <w:rPr>
                <w:rFonts w:eastAsia="Times New Roman"/>
                <w:color w:val="000000"/>
                <w:sz w:val="20"/>
                <w:szCs w:val="20"/>
              </w:rPr>
              <w:t>Силикагель отработанный, загрязненный нефтью и нефтепродуктами (содержание нефтепродуктов 15% и более)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D537F9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2D4405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A809AF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0,600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Pr="00BC5BFF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C5BFF">
              <w:rPr>
                <w:rFonts w:eastAsia="Times New Roman"/>
                <w:color w:val="000000"/>
                <w:sz w:val="20"/>
                <w:szCs w:val="20"/>
              </w:rPr>
              <w:t>9 19 201 01 39 3</w:t>
            </w:r>
            <w:r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  <w:r w:rsidRPr="00BC5BFF">
              <w:rPr>
                <w:rFonts w:eastAsia="Times New Roman"/>
                <w:color w:val="000000"/>
                <w:sz w:val="20"/>
                <w:szCs w:val="20"/>
              </w:rPr>
              <w:t>Песок, загрязненный нефтью или нефтепродуктами (содержание нефти или нефтепродуктов 15% и более)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D537F9"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2D4405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DD5621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2CA" w:rsidRDefault="009572CA" w:rsidP="009572CA">
            <w:r w:rsidRPr="00A809AF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0,007</w:t>
            </w:r>
          </w:p>
        </w:tc>
      </w:tr>
      <w:tr w:rsidR="00F15361" w:rsidTr="00BB0937">
        <w:trPr>
          <w:trHeight w:val="301"/>
        </w:trPr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15361" w:rsidRPr="00BB0937" w:rsidRDefault="00F15361" w:rsidP="00056C26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 xml:space="preserve">Отходы </w:t>
            </w:r>
            <w:r w:rsidRPr="00BB0937">
              <w:rPr>
                <w:rFonts w:eastAsia="Times New Roman"/>
                <w:b/>
                <w:i/>
                <w:color w:val="000000"/>
                <w:sz w:val="20"/>
                <w:szCs w:val="20"/>
                <w:lang w:val="en-US"/>
              </w:rPr>
              <w:t>IV</w:t>
            </w:r>
            <w:r w:rsidRPr="00BB0937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 xml:space="preserve"> класса опасности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572CA" w:rsidRPr="00A31AFF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>9 19 204 02 60 4</w:t>
            </w:r>
            <w:r w:rsidRPr="00A31AFF"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</w:p>
          <w:p w:rsidR="009572CA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>Обтирочный материал, загрязненный нефтью или нефтепродуктами (содержание нефти или нефтепродуктов менее 15%)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0,003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DD5621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DD5621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8272F0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0,003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572CA" w:rsidRPr="00A31AFF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>9 20 130 02 50 4</w:t>
            </w:r>
            <w:r w:rsidRPr="00A31AFF"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</w:p>
          <w:p w:rsidR="009572CA" w:rsidRPr="00F15361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>Покрышки пневматических шин с металлическим кордом отработанные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i/>
                <w:color w:val="000000"/>
                <w:sz w:val="20"/>
                <w:szCs w:val="20"/>
              </w:rPr>
              <w:t>1,000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2,740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0,600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5,000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8272F0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9,939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572CA" w:rsidRPr="00A31AFF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>9 21 301 01 52 4</w:t>
            </w:r>
            <w:r w:rsidRPr="00A31AFF"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</w:p>
          <w:p w:rsidR="009572CA" w:rsidRPr="00F15361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>Фильтры воздушные автотранспортных средств отработанные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0,006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CF13E7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ED304B"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8272F0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9572CA" w:rsidRDefault="009572CA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9572CA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0,006</w:t>
            </w:r>
          </w:p>
        </w:tc>
      </w:tr>
      <w:tr w:rsidR="00DD5621" w:rsidTr="00F153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Default="00DD5621" w:rsidP="00DD5621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D5621" w:rsidRPr="00A31AFF" w:rsidRDefault="00DD5621" w:rsidP="00DD562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 xml:space="preserve">4 82 415 01 52 4 </w:t>
            </w:r>
            <w:r w:rsidRPr="00A31AFF">
              <w:rPr>
                <w:rFonts w:eastAsia="Times New Roman"/>
                <w:color w:val="000000"/>
                <w:sz w:val="20"/>
                <w:szCs w:val="20"/>
              </w:rPr>
              <w:t>-</w:t>
            </w:r>
          </w:p>
          <w:p w:rsidR="00DD5621" w:rsidRPr="00F15361" w:rsidRDefault="00DD5621" w:rsidP="00DD562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>Светодиодные лампы,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BB0937" w:rsidRDefault="00DD5621" w:rsidP="00DD5621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BB0937" w:rsidRDefault="00DD5621" w:rsidP="00DD5621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Default="00DD5621" w:rsidP="00DD5621">
            <w:r w:rsidRPr="00CF13E7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Default="00DD5621" w:rsidP="00DD5621">
            <w:r w:rsidRPr="00ED304B"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BB0937" w:rsidRDefault="00DD5621" w:rsidP="00DD5621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BB0937" w:rsidRDefault="009572CA" w:rsidP="00DD5621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9572CA" w:rsidRDefault="009572CA" w:rsidP="00DD5621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9572CA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0,001</w:t>
            </w:r>
          </w:p>
        </w:tc>
      </w:tr>
      <w:tr w:rsidR="00DD5621" w:rsidTr="00F153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Default="00DD5621" w:rsidP="00DD5621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DD5621" w:rsidRPr="00A31AFF" w:rsidRDefault="00DD5621" w:rsidP="00DD562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>4 91 102 21 52 4</w:t>
            </w:r>
            <w:r w:rsidRPr="00A31AFF"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</w:p>
          <w:p w:rsidR="00DD5621" w:rsidRPr="00F15361" w:rsidRDefault="00DD5621" w:rsidP="00DD5621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F15361">
              <w:rPr>
                <w:rFonts w:eastAsia="Times New Roman"/>
                <w:color w:val="000000"/>
                <w:sz w:val="20"/>
                <w:szCs w:val="20"/>
              </w:rPr>
              <w:t>Противогазы в комплекте,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BB0937" w:rsidRDefault="00DD5621" w:rsidP="00DD5621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i/>
                <w:color w:val="000000"/>
                <w:sz w:val="20"/>
                <w:szCs w:val="20"/>
              </w:rPr>
              <w:t>0,050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BB0937" w:rsidRDefault="00DD5621" w:rsidP="00DD5621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Default="00DD5621" w:rsidP="00DD5621">
            <w:r w:rsidRPr="00FA1720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Default="00DD5621" w:rsidP="00DD5621">
            <w:r w:rsidRPr="00ED304B"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BB0937" w:rsidRDefault="00DD5621" w:rsidP="00DD5621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BB0937" w:rsidRDefault="009572CA" w:rsidP="00DD5621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0,450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5621" w:rsidRPr="00BB0937" w:rsidRDefault="0011399E" w:rsidP="00DD5621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0,500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572CA" w:rsidRPr="00A31AFF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color w:val="000000"/>
                <w:sz w:val="20"/>
                <w:szCs w:val="20"/>
              </w:rPr>
              <w:t>4 82 691 11 52 4</w:t>
            </w:r>
            <w:r w:rsidRPr="00A31AFF"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</w:p>
          <w:p w:rsidR="009572CA" w:rsidRPr="00F15361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color w:val="000000"/>
                <w:sz w:val="20"/>
                <w:szCs w:val="20"/>
              </w:rPr>
              <w:t>Приборы КИП и А и их части,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i/>
                <w:color w:val="000000"/>
                <w:sz w:val="20"/>
                <w:szCs w:val="20"/>
              </w:rPr>
              <w:t>0,227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FA1720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AF2EB2"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C217D7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11399E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0,227</w:t>
            </w:r>
          </w:p>
        </w:tc>
      </w:tr>
      <w:tr w:rsidR="009572CA" w:rsidTr="00F153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572CA" w:rsidRPr="00A31AFF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color w:val="000000"/>
                <w:sz w:val="20"/>
                <w:szCs w:val="20"/>
              </w:rPr>
              <w:t>4 89 221 11 52 4</w:t>
            </w:r>
            <w:r w:rsidRPr="00A31AFF"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</w:p>
          <w:p w:rsidR="009572CA" w:rsidRPr="00F15361" w:rsidRDefault="009572CA" w:rsidP="009572CA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color w:val="000000"/>
                <w:sz w:val="20"/>
                <w:szCs w:val="20"/>
              </w:rPr>
              <w:t xml:space="preserve">Огнетушители </w:t>
            </w:r>
            <w:proofErr w:type="spellStart"/>
            <w:r w:rsidRPr="00BB0937">
              <w:rPr>
                <w:rFonts w:eastAsia="Times New Roman"/>
                <w:color w:val="000000"/>
                <w:sz w:val="20"/>
                <w:szCs w:val="20"/>
              </w:rPr>
              <w:t>самосрабатывающие</w:t>
            </w:r>
            <w:proofErr w:type="spellEnd"/>
            <w:r w:rsidRPr="00BB0937">
              <w:rPr>
                <w:rFonts w:eastAsia="Times New Roman"/>
                <w:color w:val="000000"/>
                <w:sz w:val="20"/>
                <w:szCs w:val="20"/>
              </w:rPr>
              <w:t xml:space="preserve"> порошковые, утратившие потребительские свойства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FA1720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AF2EB2"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9572CA" w:rsidP="009572CA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0,050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Default="009572CA" w:rsidP="009572CA">
            <w:r w:rsidRPr="00C217D7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72CA" w:rsidRPr="00BB0937" w:rsidRDefault="0011399E" w:rsidP="009572CA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0,055</w:t>
            </w:r>
          </w:p>
        </w:tc>
      </w:tr>
      <w:tr w:rsidR="00BB0937" w:rsidTr="00F82629">
        <w:tc>
          <w:tcPr>
            <w:tcW w:w="150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937" w:rsidRPr="00BB0937" w:rsidRDefault="00BB0937" w:rsidP="00056C26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 xml:space="preserve">Отходы </w:t>
            </w:r>
            <w:r w:rsidRPr="00BB0937">
              <w:rPr>
                <w:rFonts w:eastAsia="Times New Roman"/>
                <w:b/>
                <w:i/>
                <w:color w:val="000000"/>
                <w:sz w:val="20"/>
                <w:szCs w:val="20"/>
                <w:lang w:val="en-US"/>
              </w:rPr>
              <w:t>V</w:t>
            </w:r>
            <w:r w:rsidRPr="00BB0937"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 xml:space="preserve"> класса опасности</w:t>
            </w:r>
          </w:p>
        </w:tc>
      </w:tr>
      <w:tr w:rsidR="00BB0937" w:rsidTr="00F1536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937" w:rsidRDefault="00BB0937" w:rsidP="00056C26">
            <w:pPr>
              <w:spacing w:line="27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B0937" w:rsidRPr="00A31AFF" w:rsidRDefault="00BB0937" w:rsidP="00BB093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color w:val="000000"/>
                <w:sz w:val="20"/>
                <w:szCs w:val="20"/>
              </w:rPr>
              <w:t>4 04 190 00 51 5</w:t>
            </w:r>
            <w:r w:rsidRPr="00A31AFF">
              <w:rPr>
                <w:rFonts w:eastAsia="Times New Roman"/>
                <w:color w:val="000000"/>
                <w:sz w:val="20"/>
                <w:szCs w:val="20"/>
              </w:rPr>
              <w:t xml:space="preserve"> -</w:t>
            </w:r>
          </w:p>
          <w:p w:rsidR="00BB0937" w:rsidRPr="00BB0937" w:rsidRDefault="00BB0937" w:rsidP="00BB0937">
            <w:pPr>
              <w:rPr>
                <w:rFonts w:eastAsia="Times New Roman"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color w:val="000000"/>
                <w:sz w:val="20"/>
                <w:szCs w:val="20"/>
              </w:rPr>
              <w:t>Прочая продукция из натуральной древесины, утратившая потребительские свойства, незагрязненная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937" w:rsidRPr="00BB0937" w:rsidRDefault="00BB0937" w:rsidP="00056C26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BB0937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937" w:rsidRPr="00BB0937" w:rsidRDefault="00DD5621" w:rsidP="00056C26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937" w:rsidRPr="00BB0937" w:rsidRDefault="00DD5621" w:rsidP="00056C26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DD5621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937" w:rsidRPr="00BB0937" w:rsidRDefault="00DD5621" w:rsidP="00056C26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DD5621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937" w:rsidRPr="00BB0937" w:rsidRDefault="00DD5621" w:rsidP="00056C26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i/>
                <w:color w:val="000000"/>
                <w:sz w:val="20"/>
                <w:szCs w:val="20"/>
              </w:rPr>
              <w:t>4,000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937" w:rsidRPr="00BB0937" w:rsidRDefault="009572CA" w:rsidP="00056C26">
            <w:pPr>
              <w:rPr>
                <w:rFonts w:eastAsia="Times New Roman"/>
                <w:i/>
                <w:color w:val="000000"/>
                <w:sz w:val="20"/>
                <w:szCs w:val="20"/>
              </w:rPr>
            </w:pPr>
            <w:r w:rsidRPr="009572CA">
              <w:rPr>
                <w:rFonts w:eastAsia="Times New Roman"/>
                <w:i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937" w:rsidRPr="00BB0937" w:rsidRDefault="0011399E" w:rsidP="00056C26">
            <w:pPr>
              <w:rPr>
                <w:rFonts w:eastAsia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eastAsia="Times New Roman"/>
                <w:b/>
                <w:i/>
                <w:color w:val="000000"/>
                <w:sz w:val="20"/>
                <w:szCs w:val="20"/>
              </w:rPr>
              <w:t>4,000</w:t>
            </w:r>
          </w:p>
        </w:tc>
      </w:tr>
    </w:tbl>
    <w:p w:rsidR="00FC44A1" w:rsidRDefault="00FC44A1">
      <w:pPr>
        <w:ind w:firstLine="720"/>
        <w:rPr>
          <w:rFonts w:eastAsia="Times New Roman"/>
          <w:b/>
        </w:rPr>
      </w:pPr>
    </w:p>
    <w:p w:rsidR="00FC44A1" w:rsidRDefault="00FC44A1">
      <w:pPr>
        <w:ind w:firstLine="720"/>
        <w:rPr>
          <w:rFonts w:eastAsia="Times New Roman"/>
        </w:rPr>
      </w:pPr>
    </w:p>
    <w:p w:rsidR="00FC44A1" w:rsidRDefault="00FC44A1">
      <w:pPr>
        <w:ind w:firstLine="720"/>
        <w:rPr>
          <w:rFonts w:eastAsia="Times New Roman"/>
        </w:rPr>
      </w:pPr>
    </w:p>
    <w:p w:rsidR="00056C26" w:rsidRDefault="00BB0937" w:rsidP="00BB0937">
      <w:pPr>
        <w:pStyle w:val="Style13"/>
        <w:jc w:val="both"/>
        <w:rPr>
          <w:rStyle w:val="FontStyle20"/>
        </w:rPr>
      </w:pPr>
      <w:r w:rsidRPr="00BB0937">
        <w:rPr>
          <w:rStyle w:val="FontStyle20"/>
        </w:rPr>
        <w:t xml:space="preserve">                       </w:t>
      </w:r>
      <w:r w:rsidR="00056C26">
        <w:rPr>
          <w:rStyle w:val="FontStyle20"/>
        </w:rPr>
        <w:t xml:space="preserve">И. о. заместителя главного инженера – </w:t>
      </w:r>
    </w:p>
    <w:p w:rsidR="00056C26" w:rsidRDefault="00BB0937" w:rsidP="00BB0937">
      <w:pPr>
        <w:pStyle w:val="Style13"/>
        <w:jc w:val="both"/>
        <w:rPr>
          <w:rStyle w:val="FontStyle20"/>
        </w:rPr>
      </w:pPr>
      <w:r w:rsidRPr="00BB0937">
        <w:rPr>
          <w:rStyle w:val="FontStyle20"/>
        </w:rPr>
        <w:t xml:space="preserve">                       </w:t>
      </w:r>
      <w:r w:rsidR="00056C26">
        <w:rPr>
          <w:rStyle w:val="FontStyle20"/>
        </w:rPr>
        <w:t xml:space="preserve">начальник </w:t>
      </w:r>
      <w:proofErr w:type="spellStart"/>
      <w:r w:rsidR="00056C26">
        <w:rPr>
          <w:rStyle w:val="FontStyle20"/>
        </w:rPr>
        <w:t>УПБиПК</w:t>
      </w:r>
      <w:proofErr w:type="spellEnd"/>
      <w:r w:rsidR="00056C26">
        <w:rPr>
          <w:rStyle w:val="FontStyle20"/>
        </w:rPr>
        <w:tab/>
      </w:r>
      <w:r w:rsidR="00056C26">
        <w:rPr>
          <w:rStyle w:val="FontStyle20"/>
        </w:rPr>
        <w:tab/>
      </w:r>
      <w:r w:rsidR="00056C26">
        <w:rPr>
          <w:rStyle w:val="FontStyle20"/>
        </w:rPr>
        <w:tab/>
        <w:t xml:space="preserve">                                  А. А. Минаков</w:t>
      </w:r>
    </w:p>
    <w:p w:rsidR="00056C26" w:rsidRDefault="00056C26" w:rsidP="00056C26">
      <w:pPr>
        <w:pStyle w:val="Style13"/>
        <w:rPr>
          <w:rStyle w:val="FontStyle20"/>
        </w:rPr>
      </w:pPr>
    </w:p>
    <w:p w:rsidR="00056C26" w:rsidRDefault="00056C26" w:rsidP="00056C26">
      <w:pPr>
        <w:pStyle w:val="Style13"/>
        <w:rPr>
          <w:rStyle w:val="FontStyle20"/>
        </w:rPr>
      </w:pPr>
    </w:p>
    <w:p w:rsidR="00056C26" w:rsidRDefault="00056C26" w:rsidP="00056C26">
      <w:pPr>
        <w:pStyle w:val="Style13"/>
        <w:rPr>
          <w:rStyle w:val="FontStyle20"/>
        </w:rPr>
      </w:pPr>
    </w:p>
    <w:p w:rsidR="00056C26" w:rsidRDefault="00056C26" w:rsidP="00056C26">
      <w:pPr>
        <w:pStyle w:val="Style13"/>
        <w:rPr>
          <w:rStyle w:val="FontStyle20"/>
        </w:rPr>
      </w:pPr>
    </w:p>
    <w:p w:rsidR="00056C26" w:rsidRDefault="00056C26" w:rsidP="00056C26">
      <w:pPr>
        <w:pStyle w:val="Style13"/>
        <w:rPr>
          <w:rStyle w:val="FontStyle20"/>
        </w:rPr>
      </w:pPr>
    </w:p>
    <w:p w:rsidR="00056C26" w:rsidRDefault="00056C26" w:rsidP="00056C26">
      <w:pPr>
        <w:pStyle w:val="Style13"/>
        <w:rPr>
          <w:rStyle w:val="FontStyle20"/>
        </w:rPr>
      </w:pPr>
    </w:p>
    <w:p w:rsidR="00BB0937" w:rsidRPr="009D2996" w:rsidRDefault="00BB0937" w:rsidP="00BB0937">
      <w:pPr>
        <w:jc w:val="left"/>
        <w:rPr>
          <w:rFonts w:eastAsia="Times New Roman"/>
          <w:sz w:val="18"/>
          <w:szCs w:val="18"/>
        </w:rPr>
      </w:pPr>
      <w:r w:rsidRPr="009D2996">
        <w:rPr>
          <w:rFonts w:eastAsia="Times New Roman"/>
          <w:color w:val="000000"/>
          <w:sz w:val="18"/>
          <w:szCs w:val="18"/>
        </w:rPr>
        <w:t>Исп.: С. В. Душенина</w:t>
      </w:r>
    </w:p>
    <w:p w:rsidR="00FC44A1" w:rsidRDefault="00BB0937" w:rsidP="00CF4983">
      <w:pPr>
        <w:pStyle w:val="Style13"/>
        <w:jc w:val="left"/>
        <w:rPr>
          <w:rStyle w:val="FontStyle20"/>
          <w:sz w:val="24"/>
          <w:szCs w:val="24"/>
        </w:rPr>
      </w:pPr>
      <w:r w:rsidRPr="009D2996">
        <w:rPr>
          <w:rFonts w:eastAsia="Arial"/>
          <w:sz w:val="18"/>
          <w:szCs w:val="18"/>
        </w:rPr>
        <w:t>(4872) 47-25-77</w:t>
      </w:r>
    </w:p>
    <w:sectPr w:rsidR="00FC44A1" w:rsidSect="00834960">
      <w:pgSz w:w="16834" w:h="11909" w:orient="landscape"/>
      <w:pgMar w:top="993" w:right="1060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44A1" w:rsidRDefault="0011399E">
      <w:r>
        <w:separator/>
      </w:r>
    </w:p>
  </w:endnote>
  <w:endnote w:type="continuationSeparator" w:id="0">
    <w:p w:rsidR="00FC44A1" w:rsidRDefault="00113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Arial Unicode MS">
    <w:altName w:val="Malgun Gothic Semilight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44A1" w:rsidRDefault="0011399E">
    <w:pPr>
      <w:pStyle w:val="aa"/>
      <w:jc w:val="right"/>
    </w:pPr>
    <w:r>
      <w:fldChar w:fldCharType="begin"/>
    </w:r>
    <w:r>
      <w:instrText>PAGE \* MERGEFORMAT</w:instrText>
    </w:r>
    <w:r>
      <w:fldChar w:fldCharType="separate"/>
    </w:r>
    <w:r w:rsidR="00A01197">
      <w:rPr>
        <w:noProof/>
      </w:rPr>
      <w:t>7</w:t>
    </w:r>
    <w:r>
      <w:fldChar w:fldCharType="end"/>
    </w:r>
  </w:p>
  <w:p w:rsidR="00FC44A1" w:rsidRDefault="00FC44A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44A1" w:rsidRDefault="0011399E">
      <w:r>
        <w:separator/>
      </w:r>
    </w:p>
  </w:footnote>
  <w:footnote w:type="continuationSeparator" w:id="0">
    <w:p w:rsidR="00FC44A1" w:rsidRDefault="00113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C4DF2"/>
    <w:multiLevelType w:val="hybridMultilevel"/>
    <w:tmpl w:val="0A8A9EEC"/>
    <w:lvl w:ilvl="0" w:tplc="6A20D58C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F508FC8A">
      <w:start w:val="1"/>
      <w:numFmt w:val="lowerLetter"/>
      <w:lvlText w:val="%2."/>
      <w:lvlJc w:val="left"/>
      <w:pPr>
        <w:ind w:left="1440" w:hanging="360"/>
      </w:pPr>
    </w:lvl>
    <w:lvl w:ilvl="2" w:tplc="07606C78">
      <w:start w:val="1"/>
      <w:numFmt w:val="lowerRoman"/>
      <w:lvlText w:val="%3."/>
      <w:lvlJc w:val="right"/>
      <w:pPr>
        <w:ind w:left="2160" w:hanging="180"/>
      </w:pPr>
    </w:lvl>
    <w:lvl w:ilvl="3" w:tplc="B0F8A3BA">
      <w:start w:val="1"/>
      <w:numFmt w:val="decimal"/>
      <w:lvlText w:val="%4."/>
      <w:lvlJc w:val="left"/>
      <w:pPr>
        <w:ind w:left="2880" w:hanging="360"/>
      </w:pPr>
    </w:lvl>
    <w:lvl w:ilvl="4" w:tplc="B1662C6E">
      <w:start w:val="1"/>
      <w:numFmt w:val="lowerLetter"/>
      <w:lvlText w:val="%5."/>
      <w:lvlJc w:val="left"/>
      <w:pPr>
        <w:ind w:left="3600" w:hanging="360"/>
      </w:pPr>
    </w:lvl>
    <w:lvl w:ilvl="5" w:tplc="FFB8D268">
      <w:start w:val="1"/>
      <w:numFmt w:val="lowerRoman"/>
      <w:lvlText w:val="%6."/>
      <w:lvlJc w:val="right"/>
      <w:pPr>
        <w:ind w:left="4320" w:hanging="180"/>
      </w:pPr>
    </w:lvl>
    <w:lvl w:ilvl="6" w:tplc="558C3880">
      <w:start w:val="1"/>
      <w:numFmt w:val="decimal"/>
      <w:lvlText w:val="%7."/>
      <w:lvlJc w:val="left"/>
      <w:pPr>
        <w:ind w:left="5040" w:hanging="360"/>
      </w:pPr>
    </w:lvl>
    <w:lvl w:ilvl="7" w:tplc="FE92DD2A">
      <w:start w:val="1"/>
      <w:numFmt w:val="lowerLetter"/>
      <w:lvlText w:val="%8."/>
      <w:lvlJc w:val="left"/>
      <w:pPr>
        <w:ind w:left="5760" w:hanging="360"/>
      </w:pPr>
    </w:lvl>
    <w:lvl w:ilvl="8" w:tplc="37F06C6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06C94"/>
    <w:multiLevelType w:val="hybridMultilevel"/>
    <w:tmpl w:val="5C8CDE64"/>
    <w:lvl w:ilvl="0" w:tplc="60D8B47E">
      <w:start w:val="1"/>
      <w:numFmt w:val="decimal"/>
      <w:lvlText w:val="%1)"/>
      <w:lvlJc w:val="left"/>
      <w:pPr>
        <w:ind w:left="709" w:hanging="360"/>
      </w:pPr>
    </w:lvl>
    <w:lvl w:ilvl="1" w:tplc="FDFEA982">
      <w:start w:val="1"/>
      <w:numFmt w:val="lowerLetter"/>
      <w:lvlText w:val="%2."/>
      <w:lvlJc w:val="left"/>
      <w:pPr>
        <w:ind w:left="1429" w:hanging="360"/>
      </w:pPr>
    </w:lvl>
    <w:lvl w:ilvl="2" w:tplc="65FCFDFC">
      <w:start w:val="1"/>
      <w:numFmt w:val="lowerRoman"/>
      <w:lvlText w:val="%3."/>
      <w:lvlJc w:val="right"/>
      <w:pPr>
        <w:ind w:left="2149" w:hanging="180"/>
      </w:pPr>
    </w:lvl>
    <w:lvl w:ilvl="3" w:tplc="681EE036">
      <w:start w:val="1"/>
      <w:numFmt w:val="decimal"/>
      <w:lvlText w:val="%4."/>
      <w:lvlJc w:val="left"/>
      <w:pPr>
        <w:ind w:left="2869" w:hanging="360"/>
      </w:pPr>
    </w:lvl>
    <w:lvl w:ilvl="4" w:tplc="1F0E9D98">
      <w:start w:val="1"/>
      <w:numFmt w:val="lowerLetter"/>
      <w:lvlText w:val="%5."/>
      <w:lvlJc w:val="left"/>
      <w:pPr>
        <w:ind w:left="3589" w:hanging="360"/>
      </w:pPr>
    </w:lvl>
    <w:lvl w:ilvl="5" w:tplc="76EA7B8C">
      <w:start w:val="1"/>
      <w:numFmt w:val="lowerRoman"/>
      <w:lvlText w:val="%6."/>
      <w:lvlJc w:val="right"/>
      <w:pPr>
        <w:ind w:left="4309" w:hanging="180"/>
      </w:pPr>
    </w:lvl>
    <w:lvl w:ilvl="6" w:tplc="3FC4B554">
      <w:start w:val="1"/>
      <w:numFmt w:val="decimal"/>
      <w:lvlText w:val="%7."/>
      <w:lvlJc w:val="left"/>
      <w:pPr>
        <w:ind w:left="5029" w:hanging="360"/>
      </w:pPr>
    </w:lvl>
    <w:lvl w:ilvl="7" w:tplc="C5F6F888">
      <w:start w:val="1"/>
      <w:numFmt w:val="lowerLetter"/>
      <w:lvlText w:val="%8."/>
      <w:lvlJc w:val="left"/>
      <w:pPr>
        <w:ind w:left="5749" w:hanging="360"/>
      </w:pPr>
    </w:lvl>
    <w:lvl w:ilvl="8" w:tplc="4686F2C6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1E7A5D3B"/>
    <w:multiLevelType w:val="multilevel"/>
    <w:tmpl w:val="1D604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3" w15:restartNumberingAfterBreak="0">
    <w:nsid w:val="45690CAE"/>
    <w:multiLevelType w:val="hybridMultilevel"/>
    <w:tmpl w:val="57DAC368"/>
    <w:lvl w:ilvl="0" w:tplc="F9FE098A">
      <w:start w:val="1"/>
      <w:numFmt w:val="decimal"/>
      <w:lvlText w:val="%1)"/>
      <w:lvlJc w:val="left"/>
      <w:pPr>
        <w:ind w:left="709" w:hanging="360"/>
      </w:pPr>
    </w:lvl>
    <w:lvl w:ilvl="1" w:tplc="501A8DD0">
      <w:start w:val="1"/>
      <w:numFmt w:val="lowerLetter"/>
      <w:lvlText w:val="%2."/>
      <w:lvlJc w:val="left"/>
      <w:pPr>
        <w:ind w:left="1429" w:hanging="360"/>
      </w:pPr>
    </w:lvl>
    <w:lvl w:ilvl="2" w:tplc="C6D0D034">
      <w:start w:val="1"/>
      <w:numFmt w:val="lowerRoman"/>
      <w:lvlText w:val="%3."/>
      <w:lvlJc w:val="right"/>
      <w:pPr>
        <w:ind w:left="2149" w:hanging="180"/>
      </w:pPr>
    </w:lvl>
    <w:lvl w:ilvl="3" w:tplc="D3DC561C">
      <w:start w:val="1"/>
      <w:numFmt w:val="decimal"/>
      <w:lvlText w:val="%4."/>
      <w:lvlJc w:val="left"/>
      <w:pPr>
        <w:ind w:left="2869" w:hanging="360"/>
      </w:pPr>
    </w:lvl>
    <w:lvl w:ilvl="4" w:tplc="C61CC1C0">
      <w:start w:val="1"/>
      <w:numFmt w:val="lowerLetter"/>
      <w:lvlText w:val="%5."/>
      <w:lvlJc w:val="left"/>
      <w:pPr>
        <w:ind w:left="3589" w:hanging="360"/>
      </w:pPr>
    </w:lvl>
    <w:lvl w:ilvl="5" w:tplc="66A68202">
      <w:start w:val="1"/>
      <w:numFmt w:val="lowerRoman"/>
      <w:lvlText w:val="%6."/>
      <w:lvlJc w:val="right"/>
      <w:pPr>
        <w:ind w:left="4309" w:hanging="180"/>
      </w:pPr>
    </w:lvl>
    <w:lvl w:ilvl="6" w:tplc="0D106AA0">
      <w:start w:val="1"/>
      <w:numFmt w:val="decimal"/>
      <w:lvlText w:val="%7."/>
      <w:lvlJc w:val="left"/>
      <w:pPr>
        <w:ind w:left="5029" w:hanging="360"/>
      </w:pPr>
    </w:lvl>
    <w:lvl w:ilvl="7" w:tplc="F774E430">
      <w:start w:val="1"/>
      <w:numFmt w:val="lowerLetter"/>
      <w:lvlText w:val="%8."/>
      <w:lvlJc w:val="left"/>
      <w:pPr>
        <w:ind w:left="5749" w:hanging="360"/>
      </w:pPr>
    </w:lvl>
    <w:lvl w:ilvl="8" w:tplc="C63699E8">
      <w:start w:val="1"/>
      <w:numFmt w:val="lowerRoman"/>
      <w:lvlText w:val="%9."/>
      <w:lvlJc w:val="right"/>
      <w:pPr>
        <w:ind w:left="6469" w:hanging="180"/>
      </w:pPr>
    </w:lvl>
  </w:abstractNum>
  <w:abstractNum w:abstractNumId="4" w15:restartNumberingAfterBreak="0">
    <w:nsid w:val="6E352402"/>
    <w:multiLevelType w:val="hybridMultilevel"/>
    <w:tmpl w:val="30B2AE10"/>
    <w:lvl w:ilvl="0" w:tplc="155E39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642DE9E">
      <w:start w:val="1"/>
      <w:numFmt w:val="lowerLetter"/>
      <w:lvlText w:val="%2."/>
      <w:lvlJc w:val="left"/>
      <w:pPr>
        <w:ind w:left="1440" w:hanging="360"/>
      </w:pPr>
    </w:lvl>
    <w:lvl w:ilvl="2" w:tplc="F0EE764C">
      <w:start w:val="1"/>
      <w:numFmt w:val="lowerRoman"/>
      <w:lvlText w:val="%3."/>
      <w:lvlJc w:val="right"/>
      <w:pPr>
        <w:ind w:left="2160" w:hanging="180"/>
      </w:pPr>
    </w:lvl>
    <w:lvl w:ilvl="3" w:tplc="E1005968">
      <w:start w:val="1"/>
      <w:numFmt w:val="decimal"/>
      <w:lvlText w:val="%4."/>
      <w:lvlJc w:val="left"/>
      <w:pPr>
        <w:ind w:left="2880" w:hanging="360"/>
      </w:pPr>
    </w:lvl>
    <w:lvl w:ilvl="4" w:tplc="4CCEF180">
      <w:start w:val="1"/>
      <w:numFmt w:val="lowerLetter"/>
      <w:lvlText w:val="%5."/>
      <w:lvlJc w:val="left"/>
      <w:pPr>
        <w:ind w:left="3600" w:hanging="360"/>
      </w:pPr>
    </w:lvl>
    <w:lvl w:ilvl="5" w:tplc="6D7A56C8">
      <w:start w:val="1"/>
      <w:numFmt w:val="lowerRoman"/>
      <w:lvlText w:val="%6."/>
      <w:lvlJc w:val="right"/>
      <w:pPr>
        <w:ind w:left="4320" w:hanging="180"/>
      </w:pPr>
    </w:lvl>
    <w:lvl w:ilvl="6" w:tplc="976A468E">
      <w:start w:val="1"/>
      <w:numFmt w:val="decimal"/>
      <w:lvlText w:val="%7."/>
      <w:lvlJc w:val="left"/>
      <w:pPr>
        <w:ind w:left="5040" w:hanging="360"/>
      </w:pPr>
    </w:lvl>
    <w:lvl w:ilvl="7" w:tplc="206E7B08">
      <w:start w:val="1"/>
      <w:numFmt w:val="lowerLetter"/>
      <w:lvlText w:val="%8."/>
      <w:lvlJc w:val="left"/>
      <w:pPr>
        <w:ind w:left="5760" w:hanging="360"/>
      </w:pPr>
    </w:lvl>
    <w:lvl w:ilvl="8" w:tplc="6E10F63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0400F3"/>
    <w:multiLevelType w:val="hybridMultilevel"/>
    <w:tmpl w:val="3712F6AA"/>
    <w:lvl w:ilvl="0" w:tplc="8C8C7726">
      <w:start w:val="1"/>
      <w:numFmt w:val="decimal"/>
      <w:lvlText w:val="%1)"/>
      <w:lvlJc w:val="left"/>
      <w:pPr>
        <w:ind w:left="709" w:hanging="360"/>
      </w:pPr>
    </w:lvl>
    <w:lvl w:ilvl="1" w:tplc="86668518">
      <w:start w:val="1"/>
      <w:numFmt w:val="lowerLetter"/>
      <w:lvlText w:val="%2."/>
      <w:lvlJc w:val="left"/>
      <w:pPr>
        <w:ind w:left="1429" w:hanging="360"/>
      </w:pPr>
    </w:lvl>
    <w:lvl w:ilvl="2" w:tplc="7C960738">
      <w:start w:val="1"/>
      <w:numFmt w:val="lowerRoman"/>
      <w:lvlText w:val="%3."/>
      <w:lvlJc w:val="right"/>
      <w:pPr>
        <w:ind w:left="2149" w:hanging="180"/>
      </w:pPr>
    </w:lvl>
    <w:lvl w:ilvl="3" w:tplc="3F96ABF2">
      <w:start w:val="1"/>
      <w:numFmt w:val="decimal"/>
      <w:lvlText w:val="%4."/>
      <w:lvlJc w:val="left"/>
      <w:pPr>
        <w:ind w:left="2869" w:hanging="360"/>
      </w:pPr>
    </w:lvl>
    <w:lvl w:ilvl="4" w:tplc="0CD496CC">
      <w:start w:val="1"/>
      <w:numFmt w:val="lowerLetter"/>
      <w:lvlText w:val="%5."/>
      <w:lvlJc w:val="left"/>
      <w:pPr>
        <w:ind w:left="3589" w:hanging="360"/>
      </w:pPr>
    </w:lvl>
    <w:lvl w:ilvl="5" w:tplc="B1AA51D8">
      <w:start w:val="1"/>
      <w:numFmt w:val="lowerRoman"/>
      <w:lvlText w:val="%6."/>
      <w:lvlJc w:val="right"/>
      <w:pPr>
        <w:ind w:left="4309" w:hanging="180"/>
      </w:pPr>
    </w:lvl>
    <w:lvl w:ilvl="6" w:tplc="26E46080">
      <w:start w:val="1"/>
      <w:numFmt w:val="decimal"/>
      <w:lvlText w:val="%7."/>
      <w:lvlJc w:val="left"/>
      <w:pPr>
        <w:ind w:left="5029" w:hanging="360"/>
      </w:pPr>
    </w:lvl>
    <w:lvl w:ilvl="7" w:tplc="A7CCBB66">
      <w:start w:val="1"/>
      <w:numFmt w:val="lowerLetter"/>
      <w:lvlText w:val="%8."/>
      <w:lvlJc w:val="left"/>
      <w:pPr>
        <w:ind w:left="5749" w:hanging="360"/>
      </w:pPr>
    </w:lvl>
    <w:lvl w:ilvl="8" w:tplc="ECD668D4">
      <w:start w:val="1"/>
      <w:numFmt w:val="lowerRoman"/>
      <w:lvlText w:val="%9."/>
      <w:lvlJc w:val="right"/>
      <w:pPr>
        <w:ind w:left="6469" w:hanging="180"/>
      </w:pPr>
    </w:lvl>
  </w:abstractNum>
  <w:abstractNum w:abstractNumId="6" w15:restartNumberingAfterBreak="0">
    <w:nsid w:val="7C7C7CC6"/>
    <w:multiLevelType w:val="hybridMultilevel"/>
    <w:tmpl w:val="12B0457C"/>
    <w:lvl w:ilvl="0" w:tplc="09B605AC">
      <w:start w:val="1"/>
      <w:numFmt w:val="decimal"/>
      <w:lvlText w:val="%1)"/>
      <w:lvlJc w:val="left"/>
      <w:pPr>
        <w:ind w:left="709" w:hanging="360"/>
      </w:pPr>
    </w:lvl>
    <w:lvl w:ilvl="1" w:tplc="02C49BAC">
      <w:start w:val="1"/>
      <w:numFmt w:val="lowerLetter"/>
      <w:lvlText w:val="%2."/>
      <w:lvlJc w:val="left"/>
      <w:pPr>
        <w:ind w:left="1429" w:hanging="360"/>
      </w:pPr>
    </w:lvl>
    <w:lvl w:ilvl="2" w:tplc="B88094B2">
      <w:start w:val="1"/>
      <w:numFmt w:val="lowerRoman"/>
      <w:lvlText w:val="%3."/>
      <w:lvlJc w:val="right"/>
      <w:pPr>
        <w:ind w:left="2149" w:hanging="180"/>
      </w:pPr>
    </w:lvl>
    <w:lvl w:ilvl="3" w:tplc="F7C28758">
      <w:start w:val="1"/>
      <w:numFmt w:val="decimal"/>
      <w:lvlText w:val="%4."/>
      <w:lvlJc w:val="left"/>
      <w:pPr>
        <w:ind w:left="2869" w:hanging="360"/>
      </w:pPr>
    </w:lvl>
    <w:lvl w:ilvl="4" w:tplc="C7C67BB6">
      <w:start w:val="1"/>
      <w:numFmt w:val="lowerLetter"/>
      <w:lvlText w:val="%5."/>
      <w:lvlJc w:val="left"/>
      <w:pPr>
        <w:ind w:left="3589" w:hanging="360"/>
      </w:pPr>
    </w:lvl>
    <w:lvl w:ilvl="5" w:tplc="8ADEF028">
      <w:start w:val="1"/>
      <w:numFmt w:val="lowerRoman"/>
      <w:lvlText w:val="%6."/>
      <w:lvlJc w:val="right"/>
      <w:pPr>
        <w:ind w:left="4309" w:hanging="180"/>
      </w:pPr>
    </w:lvl>
    <w:lvl w:ilvl="6" w:tplc="E15C05DE">
      <w:start w:val="1"/>
      <w:numFmt w:val="decimal"/>
      <w:lvlText w:val="%7."/>
      <w:lvlJc w:val="left"/>
      <w:pPr>
        <w:ind w:left="5029" w:hanging="360"/>
      </w:pPr>
    </w:lvl>
    <w:lvl w:ilvl="7" w:tplc="6E1EE062">
      <w:start w:val="1"/>
      <w:numFmt w:val="lowerLetter"/>
      <w:lvlText w:val="%8."/>
      <w:lvlJc w:val="left"/>
      <w:pPr>
        <w:ind w:left="5749" w:hanging="360"/>
      </w:pPr>
    </w:lvl>
    <w:lvl w:ilvl="8" w:tplc="CC9ADE42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balanceSingleByteDoubleByteWidth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4A1"/>
    <w:rsid w:val="00056C26"/>
    <w:rsid w:val="00070CC7"/>
    <w:rsid w:val="0011399E"/>
    <w:rsid w:val="00197CDD"/>
    <w:rsid w:val="00770F53"/>
    <w:rsid w:val="00834960"/>
    <w:rsid w:val="009572CA"/>
    <w:rsid w:val="00A01197"/>
    <w:rsid w:val="00A31AFF"/>
    <w:rsid w:val="00BB0937"/>
    <w:rsid w:val="00BC5BFF"/>
    <w:rsid w:val="00BE4824"/>
    <w:rsid w:val="00BF75DB"/>
    <w:rsid w:val="00CF4983"/>
    <w:rsid w:val="00D260E4"/>
    <w:rsid w:val="00DD5621"/>
    <w:rsid w:val="00F15361"/>
    <w:rsid w:val="00FC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C632020"/>
  <w15:docId w15:val="{4CE7F588-699A-41CF-B413-1E9F5C754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line="57" w:lineRule="atLeast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outlineLvl w:val="0"/>
    </w:pPr>
    <w:rPr>
      <w:rFonts w:ascii="Times New Roman CYR" w:eastAsia="Times New Roman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c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aa"/>
    <w:uiPriority w:val="99"/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</w:style>
  <w:style w:type="paragraph" w:customStyle="1" w:styleId="Style4">
    <w:name w:val="Style4"/>
    <w:basedOn w:val="a"/>
    <w:uiPriority w:val="99"/>
  </w:style>
  <w:style w:type="paragraph" w:customStyle="1" w:styleId="Style5">
    <w:name w:val="Style5"/>
    <w:basedOn w:val="a"/>
    <w:uiPriority w:val="99"/>
  </w:style>
  <w:style w:type="paragraph" w:customStyle="1" w:styleId="Style6">
    <w:name w:val="Style6"/>
    <w:basedOn w:val="a"/>
    <w:uiPriority w:val="99"/>
  </w:style>
  <w:style w:type="paragraph" w:customStyle="1" w:styleId="Style7">
    <w:name w:val="Style7"/>
    <w:basedOn w:val="a"/>
    <w:uiPriority w:val="99"/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</w:style>
  <w:style w:type="paragraph" w:customStyle="1" w:styleId="Style11">
    <w:name w:val="Style11"/>
    <w:basedOn w:val="a"/>
    <w:uiPriority w:val="99"/>
  </w:style>
  <w:style w:type="paragraph" w:customStyle="1" w:styleId="Style12">
    <w:name w:val="Style12"/>
    <w:basedOn w:val="a"/>
    <w:uiPriority w:val="99"/>
  </w:style>
  <w:style w:type="paragraph" w:customStyle="1" w:styleId="Style13">
    <w:name w:val="Style13"/>
    <w:basedOn w:val="a"/>
    <w:uiPriority w:val="99"/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22"/>
      <w:szCs w:val="22"/>
    </w:rPr>
  </w:style>
  <w:style w:type="character" w:styleId="af5">
    <w:name w:val="Hyperlink"/>
    <w:basedOn w:val="a0"/>
    <w:uiPriority w:val="99"/>
    <w:rPr>
      <w:rFonts w:cs="Times New Roman"/>
      <w:color w:val="0066CC"/>
      <w:u w:val="single"/>
    </w:rPr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paragraph" w:styleId="af8">
    <w:name w:val="header"/>
    <w:basedOn w:val="a"/>
    <w:link w:val="af9"/>
    <w:semiHidden/>
    <w:pPr>
      <w:tabs>
        <w:tab w:val="center" w:pos="4677"/>
        <w:tab w:val="right" w:pos="9355"/>
      </w:tabs>
      <w:spacing w:before="100" w:beforeAutospacing="1" w:after="100" w:afterAutospacing="1" w:line="276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9">
    <w:name w:val="Верхний колонтитул Знак"/>
    <w:basedOn w:val="a0"/>
    <w:link w:val="af8"/>
    <w:semiHidden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paragraph" w:styleId="33">
    <w:name w:val="Body Text 3"/>
    <w:basedOn w:val="a"/>
    <w:link w:val="34"/>
    <w:pPr>
      <w:jc w:val="both"/>
    </w:pPr>
    <w:rPr>
      <w:rFonts w:eastAsia="Times New Roman"/>
    </w:rPr>
  </w:style>
  <w:style w:type="character" w:customStyle="1" w:styleId="34">
    <w:name w:val="Основной текст 3 Знак"/>
    <w:basedOn w:val="a0"/>
    <w:link w:val="33"/>
    <w:rPr>
      <w:rFonts w:eastAsia="Times New Roman" w:hAnsi="Times New Roman"/>
      <w:sz w:val="24"/>
      <w:szCs w:val="24"/>
    </w:rPr>
  </w:style>
  <w:style w:type="paragraph" w:customStyle="1" w:styleId="Default">
    <w:name w:val="Default"/>
    <w:pPr>
      <w:spacing w:line="240" w:lineRule="auto"/>
    </w:pPr>
    <w:rPr>
      <w:rFonts w:eastAsia="Times New Roman" w:hAnsi="Times New Roman"/>
      <w:color w:val="000000"/>
      <w:sz w:val="24"/>
      <w:szCs w:val="24"/>
    </w:rPr>
  </w:style>
  <w:style w:type="character" w:customStyle="1" w:styleId="afa">
    <w:name w:val="Гипертекстовая ссылка"/>
    <w:uiPriority w:val="99"/>
    <w:rPr>
      <w:color w:val="106BBE"/>
    </w:rPr>
  </w:style>
  <w:style w:type="paragraph" w:customStyle="1" w:styleId="p10">
    <w:name w:val="p10"/>
    <w:basedOn w:val="a"/>
    <w:uiPriority w:val="99"/>
    <w:pPr>
      <w:spacing w:before="100" w:beforeAutospacing="1" w:after="100" w:afterAutospacing="1"/>
    </w:pPr>
    <w:rPr>
      <w:rFonts w:eastAsia="Times New Roman"/>
    </w:rPr>
  </w:style>
  <w:style w:type="paragraph" w:customStyle="1" w:styleId="ConsNonformat">
    <w:name w:val="ConsNonformat"/>
    <w:pPr>
      <w:spacing w:line="240" w:lineRule="auto"/>
    </w:pPr>
    <w:rPr>
      <w:rFonts w:ascii="Consultant" w:eastAsia="Times New Roman" w:hAnsi="Consultant"/>
      <w:sz w:val="20"/>
      <w:szCs w:val="20"/>
    </w:rPr>
  </w:style>
  <w:style w:type="character" w:customStyle="1" w:styleId="apple-converted-space">
    <w:name w:val="apple-converted-space"/>
    <w:basedOn w:val="a0"/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table" w:styleId="afc">
    <w:name w:val="Table Grid"/>
    <w:basedOn w:val="a1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cense.rpn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F2C428-5F7F-449D-936A-47B4632EC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1771</Words>
  <Characters>10096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Клепинина Екатерина Витальевна</dc:creator>
  <cp:lastModifiedBy>Душенина Светлана Витальевна</cp:lastModifiedBy>
  <cp:revision>12</cp:revision>
  <cp:lastPrinted>2026-08-11T13:01:00Z</cp:lastPrinted>
  <dcterms:created xsi:type="dcterms:W3CDTF">2023-12-08T13:36:00Z</dcterms:created>
  <dcterms:modified xsi:type="dcterms:W3CDTF">2026-08-11T13:10:00Z</dcterms:modified>
</cp:coreProperties>
</file>