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C62FE" w14:textId="159FEAF0" w:rsidR="002564F0" w:rsidRPr="008377BE" w:rsidRDefault="002564F0" w:rsidP="008377BE">
      <w:pPr>
        <w:autoSpaceDE w:val="0"/>
        <w:autoSpaceDN w:val="0"/>
        <w:adjustRightInd w:val="0"/>
        <w:ind w:left="7513"/>
        <w:jc w:val="both"/>
        <w:rPr>
          <w:sz w:val="16"/>
          <w:szCs w:val="16"/>
        </w:rPr>
      </w:pPr>
      <w:r w:rsidRPr="008377BE">
        <w:rPr>
          <w:sz w:val="16"/>
          <w:szCs w:val="16"/>
        </w:rPr>
        <w:t>Приложение № 1</w:t>
      </w:r>
      <w:r w:rsidR="007E042D" w:rsidRPr="008377BE">
        <w:rPr>
          <w:sz w:val="16"/>
          <w:szCs w:val="16"/>
        </w:rPr>
        <w:t xml:space="preserve"> </w:t>
      </w:r>
      <w:r w:rsidRPr="008377BE">
        <w:rPr>
          <w:sz w:val="16"/>
          <w:szCs w:val="16"/>
        </w:rPr>
        <w:t xml:space="preserve">к </w:t>
      </w:r>
      <w:hyperlink r:id="rId8" w:history="1">
        <w:r w:rsidRPr="008377BE">
          <w:rPr>
            <w:sz w:val="16"/>
            <w:szCs w:val="16"/>
          </w:rPr>
          <w:t>Договору</w:t>
        </w:r>
      </w:hyperlink>
      <w:r w:rsidRPr="008377BE">
        <w:rPr>
          <w:sz w:val="16"/>
          <w:szCs w:val="16"/>
        </w:rPr>
        <w:t xml:space="preserve"> </w:t>
      </w:r>
    </w:p>
    <w:p w14:paraId="36D82B8B" w14:textId="3BE6882A" w:rsidR="002564F0" w:rsidRPr="008377BE" w:rsidRDefault="002564F0" w:rsidP="008377BE">
      <w:pPr>
        <w:autoSpaceDE w:val="0"/>
        <w:autoSpaceDN w:val="0"/>
        <w:adjustRightInd w:val="0"/>
        <w:ind w:left="7513"/>
        <w:jc w:val="both"/>
        <w:rPr>
          <w:sz w:val="16"/>
          <w:szCs w:val="16"/>
        </w:rPr>
      </w:pPr>
      <w:r w:rsidRPr="008377BE">
        <w:rPr>
          <w:sz w:val="16"/>
          <w:szCs w:val="16"/>
        </w:rPr>
        <w:t xml:space="preserve">№ </w:t>
      </w:r>
      <w:r w:rsidR="00043CDF" w:rsidRPr="008377BE">
        <w:rPr>
          <w:sz w:val="16"/>
          <w:szCs w:val="16"/>
        </w:rPr>
        <w:t>_______ от _____________</w:t>
      </w:r>
    </w:p>
    <w:p w14:paraId="1E0B5607" w14:textId="77777777" w:rsidR="00CF73BC" w:rsidRPr="008377BE" w:rsidRDefault="00CF73BC" w:rsidP="008377BE">
      <w:pPr>
        <w:pStyle w:val="1"/>
        <w:jc w:val="center"/>
      </w:pPr>
      <w:bookmarkStart w:id="0" w:name="_ТЕХНИЧЕСКОЕ_ЗАДАНИE"/>
      <w:bookmarkEnd w:id="0"/>
      <w:r w:rsidRPr="008377BE">
        <w:t>ТЕХНИЧЕСКОЕ ЗАДАНИE</w:t>
      </w:r>
    </w:p>
    <w:p w14:paraId="76DBBDFC" w14:textId="451A1FE7" w:rsidR="008F4B7F" w:rsidRDefault="001573ED" w:rsidP="00656AB9">
      <w:pPr>
        <w:pStyle w:val="a6"/>
        <w:contextualSpacing/>
        <w:jc w:val="center"/>
        <w:rPr>
          <w:rFonts w:ascii="Times New Roman" w:hAnsi="Times New Roman" w:cs="Times New Roman"/>
          <w:b/>
          <w:sz w:val="20"/>
          <w:szCs w:val="20"/>
          <w:lang w:eastAsia="ru-RU"/>
        </w:rPr>
      </w:pPr>
      <w:r>
        <w:rPr>
          <w:rFonts w:ascii="Times New Roman" w:hAnsi="Times New Roman" w:cs="Times New Roman"/>
          <w:b/>
          <w:sz w:val="20"/>
          <w:szCs w:val="20"/>
          <w:lang w:eastAsia="ru-RU"/>
        </w:rPr>
        <w:t xml:space="preserve">на поставку </w:t>
      </w:r>
      <w:r w:rsidR="004046E9">
        <w:rPr>
          <w:rFonts w:ascii="Times New Roman" w:hAnsi="Times New Roman" w:cs="Times New Roman"/>
          <w:b/>
          <w:sz w:val="20"/>
          <w:szCs w:val="20"/>
          <w:lang w:eastAsia="ru-RU"/>
        </w:rPr>
        <w:t>системных блоков</w:t>
      </w:r>
      <w:r w:rsidR="00656AB9" w:rsidRPr="00247AC4">
        <w:rPr>
          <w:rFonts w:ascii="Times New Roman" w:hAnsi="Times New Roman" w:cs="Times New Roman"/>
          <w:b/>
          <w:sz w:val="20"/>
          <w:szCs w:val="20"/>
          <w:lang w:eastAsia="ru-RU"/>
        </w:rPr>
        <w:t xml:space="preserve"> </w:t>
      </w:r>
      <w:r w:rsidR="008F4B7F">
        <w:rPr>
          <w:rFonts w:ascii="Times New Roman" w:hAnsi="Times New Roman" w:cs="Times New Roman"/>
          <w:b/>
          <w:sz w:val="20"/>
          <w:szCs w:val="20"/>
          <w:lang w:eastAsia="ru-RU"/>
        </w:rPr>
        <w:t>в рамках проекта УКД</w:t>
      </w:r>
    </w:p>
    <w:p w14:paraId="33F01EEA" w14:textId="2DD24632" w:rsidR="00CF73BC" w:rsidRPr="008377BE" w:rsidRDefault="00656AB9" w:rsidP="00656AB9">
      <w:pPr>
        <w:pStyle w:val="a6"/>
        <w:contextualSpacing/>
        <w:jc w:val="center"/>
        <w:rPr>
          <w:rFonts w:ascii="Times New Roman" w:hAnsi="Times New Roman" w:cs="Times New Roman"/>
          <w:b/>
          <w:sz w:val="20"/>
          <w:szCs w:val="20"/>
          <w:lang w:eastAsia="ru-RU"/>
        </w:rPr>
      </w:pPr>
      <w:r w:rsidRPr="00247AC4">
        <w:rPr>
          <w:rFonts w:ascii="Times New Roman" w:hAnsi="Times New Roman" w:cs="Times New Roman"/>
          <w:b/>
          <w:sz w:val="20"/>
          <w:szCs w:val="20"/>
          <w:lang w:eastAsia="ru-RU"/>
        </w:rPr>
        <w:t>для нужд УФПС Новосибирской области</w:t>
      </w:r>
      <w:r w:rsidR="00263796" w:rsidRPr="008377BE">
        <w:rPr>
          <w:rFonts w:ascii="Times New Roman" w:hAnsi="Times New Roman" w:cs="Times New Roman"/>
          <w:b/>
          <w:sz w:val="20"/>
          <w:szCs w:val="20"/>
          <w:lang w:eastAsia="ru-RU"/>
        </w:rPr>
        <w:t xml:space="preserve"> </w:t>
      </w:r>
    </w:p>
    <w:p w14:paraId="1DDEBEB7" w14:textId="77777777" w:rsidR="00CF73BC" w:rsidRPr="008377BE" w:rsidRDefault="00CF73BC" w:rsidP="008377BE">
      <w:pPr>
        <w:jc w:val="center"/>
        <w:rPr>
          <w:b/>
        </w:rPr>
      </w:pPr>
    </w:p>
    <w:p w14:paraId="054745CE" w14:textId="6CC90F6D" w:rsidR="00B74C03" w:rsidRPr="008377BE" w:rsidRDefault="00B74C03" w:rsidP="008E33B7">
      <w:pPr>
        <w:pStyle w:val="2"/>
        <w:numPr>
          <w:ilvl w:val="0"/>
          <w:numId w:val="10"/>
        </w:numPr>
        <w:ind w:left="0" w:firstLine="709"/>
        <w:rPr>
          <w:b/>
          <w:u w:val="single"/>
        </w:rPr>
      </w:pPr>
      <w:r w:rsidRPr="008377BE">
        <w:rPr>
          <w:b/>
          <w:u w:val="single"/>
        </w:rPr>
        <w:t>Общие положения</w:t>
      </w:r>
      <w:r w:rsidR="00024E88" w:rsidRPr="008377BE">
        <w:rPr>
          <w:b/>
          <w:u w:val="single"/>
        </w:rPr>
        <w:t>:</w:t>
      </w:r>
    </w:p>
    <w:p w14:paraId="397C0E9B" w14:textId="26C9DEFF" w:rsidR="000C3AE7" w:rsidRPr="008377BE" w:rsidRDefault="00024E88" w:rsidP="008E33B7">
      <w:pPr>
        <w:pStyle w:val="3"/>
        <w:numPr>
          <w:ilvl w:val="1"/>
          <w:numId w:val="10"/>
        </w:numPr>
        <w:ind w:left="0" w:firstLine="708"/>
        <w:rPr>
          <w:b/>
        </w:rPr>
      </w:pPr>
      <w:r w:rsidRPr="008377BE">
        <w:t>Наименование</w:t>
      </w:r>
      <w:r w:rsidR="00FF3405" w:rsidRPr="008377BE">
        <w:t xml:space="preserve"> закупки: </w:t>
      </w:r>
      <w:r w:rsidR="00656AB9">
        <w:rPr>
          <w:b/>
        </w:rPr>
        <w:t>поставка</w:t>
      </w:r>
      <w:r w:rsidR="001573ED">
        <w:rPr>
          <w:b/>
        </w:rPr>
        <w:t xml:space="preserve"> </w:t>
      </w:r>
      <w:r w:rsidR="004046E9">
        <w:rPr>
          <w:b/>
        </w:rPr>
        <w:t>системных блоков</w:t>
      </w:r>
      <w:r w:rsidR="00630A46">
        <w:rPr>
          <w:b/>
        </w:rPr>
        <w:t xml:space="preserve"> </w:t>
      </w:r>
      <w:r w:rsidR="008F4B7F">
        <w:rPr>
          <w:b/>
        </w:rPr>
        <w:t xml:space="preserve">в рамках проекта УКД </w:t>
      </w:r>
      <w:r w:rsidR="00630A46">
        <w:rPr>
          <w:b/>
        </w:rPr>
        <w:t>для нужд УФПС Новосибирской области</w:t>
      </w:r>
    </w:p>
    <w:p w14:paraId="05FDA807" w14:textId="77777777" w:rsidR="00802FED" w:rsidRPr="008377BE" w:rsidRDefault="00802FED" w:rsidP="008377BE"/>
    <w:p w14:paraId="44D88790" w14:textId="55BCDC24" w:rsidR="00024E88" w:rsidRPr="008377BE" w:rsidRDefault="00024E88" w:rsidP="008E33B7">
      <w:pPr>
        <w:pStyle w:val="2"/>
        <w:numPr>
          <w:ilvl w:val="0"/>
          <w:numId w:val="10"/>
        </w:numPr>
        <w:ind w:left="0" w:firstLine="709"/>
        <w:rPr>
          <w:b/>
          <w:u w:val="single"/>
        </w:rPr>
      </w:pPr>
      <w:r w:rsidRPr="008377BE">
        <w:rPr>
          <w:b/>
          <w:u w:val="single"/>
        </w:rPr>
        <w:t>Наименование, количество, технические характеристики поставляемого товара:</w:t>
      </w:r>
    </w:p>
    <w:p w14:paraId="3C2B6D7E" w14:textId="77777777" w:rsidR="00803B1E" w:rsidRDefault="00024E88" w:rsidP="008E33B7">
      <w:pPr>
        <w:pStyle w:val="3"/>
        <w:numPr>
          <w:ilvl w:val="1"/>
          <w:numId w:val="10"/>
        </w:numPr>
        <w:ind w:left="0" w:firstLine="709"/>
      </w:pPr>
      <w:r w:rsidRPr="008377BE">
        <w:t xml:space="preserve">Основные сведения о поставляемом товаре: наименования, количество, технические характеристики поставляемого товара приведены в </w:t>
      </w:r>
      <w:hyperlink w:anchor="_Таблица_1" w:history="1">
        <w:r w:rsidRPr="008377BE">
          <w:rPr>
            <w:rStyle w:val="ab"/>
            <w:b/>
          </w:rPr>
          <w:t>Таблице № 1.</w:t>
        </w:r>
      </w:hyperlink>
    </w:p>
    <w:p w14:paraId="151C16F6" w14:textId="0252C3BA" w:rsidR="00656AB9" w:rsidRPr="00656AB9" w:rsidRDefault="00024E88" w:rsidP="008E33B7">
      <w:pPr>
        <w:pStyle w:val="3"/>
        <w:numPr>
          <w:ilvl w:val="1"/>
          <w:numId w:val="10"/>
        </w:numPr>
        <w:ind w:left="0" w:firstLine="709"/>
      </w:pPr>
      <w:r w:rsidRPr="008377BE">
        <w:t xml:space="preserve">При заключении договора настоящее техническое задание является его неотъемлемой частью, а сведения о товаре вносятся в </w:t>
      </w:r>
      <w:hyperlink w:anchor="_Таблица_№1" w:history="1">
        <w:r w:rsidRPr="00803B1E">
          <w:rPr>
            <w:rStyle w:val="ab"/>
            <w:b/>
          </w:rPr>
          <w:t>Таблицу № 1</w:t>
        </w:r>
      </w:hyperlink>
      <w:r w:rsidRPr="008377BE">
        <w:t xml:space="preserve"> в соответствии с условиями, предложенными участником закупки, с которым заключается Договор.</w:t>
      </w:r>
    </w:p>
    <w:p w14:paraId="4858CED1" w14:textId="26024A42" w:rsidR="00CF73BC" w:rsidRDefault="00024E88" w:rsidP="008377BE">
      <w:pPr>
        <w:pStyle w:val="3"/>
        <w:numPr>
          <w:ilvl w:val="0"/>
          <w:numId w:val="0"/>
        </w:numPr>
        <w:jc w:val="right"/>
        <w:rPr>
          <w:b/>
        </w:rPr>
      </w:pPr>
      <w:r w:rsidRPr="008377BE">
        <w:rPr>
          <w:b/>
        </w:rPr>
        <w:t>Таблица 1</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5387"/>
        <w:gridCol w:w="992"/>
        <w:gridCol w:w="850"/>
      </w:tblGrid>
      <w:tr w:rsidR="0085251F" w:rsidRPr="003E08EE" w14:paraId="27B90EAC" w14:textId="77777777" w:rsidTr="00463021">
        <w:trPr>
          <w:trHeight w:val="261"/>
          <w:tblHeade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039F20D" w14:textId="77777777" w:rsidR="0085251F" w:rsidRPr="003E08EE" w:rsidRDefault="0085251F" w:rsidP="00463021">
            <w:pPr>
              <w:widowControl w:val="0"/>
              <w:contextualSpacing/>
              <w:jc w:val="center"/>
              <w:rPr>
                <w:rFonts w:eastAsia="Times New Roman"/>
                <w:bCs/>
                <w:color w:val="000000"/>
              </w:rPr>
            </w:pPr>
            <w:r w:rsidRPr="003E08EE">
              <w:rPr>
                <w:rFonts w:eastAsia="Times New Roman"/>
                <w:bCs/>
                <w:color w:val="000000"/>
              </w:rPr>
              <w:t>№ п/п</w:t>
            </w:r>
          </w:p>
        </w:tc>
        <w:tc>
          <w:tcPr>
            <w:tcW w:w="1843" w:type="dxa"/>
            <w:tcBorders>
              <w:top w:val="single" w:sz="4" w:space="0" w:color="auto"/>
              <w:left w:val="single" w:sz="4" w:space="0" w:color="auto"/>
              <w:bottom w:val="single" w:sz="4" w:space="0" w:color="auto"/>
              <w:right w:val="single" w:sz="4" w:space="0" w:color="auto"/>
            </w:tcBorders>
            <w:vAlign w:val="center"/>
          </w:tcPr>
          <w:p w14:paraId="2A07D0A3" w14:textId="77777777" w:rsidR="0085251F" w:rsidRPr="003E08EE" w:rsidRDefault="0085251F" w:rsidP="00463021">
            <w:pPr>
              <w:widowControl w:val="0"/>
              <w:contextualSpacing/>
              <w:jc w:val="center"/>
              <w:rPr>
                <w:rFonts w:eastAsia="Times New Roman"/>
                <w:bCs/>
                <w:color w:val="000000"/>
              </w:rPr>
            </w:pPr>
            <w:r w:rsidRPr="003E08EE">
              <w:rPr>
                <w:rFonts w:eastAsia="Times New Roman"/>
                <w:bCs/>
                <w:color w:val="000000"/>
              </w:rPr>
              <w:t>Наименование</w:t>
            </w:r>
          </w:p>
        </w:tc>
        <w:tc>
          <w:tcPr>
            <w:tcW w:w="5387" w:type="dxa"/>
            <w:tcBorders>
              <w:top w:val="single" w:sz="4" w:space="0" w:color="auto"/>
              <w:left w:val="single" w:sz="4" w:space="0" w:color="auto"/>
              <w:bottom w:val="single" w:sz="4" w:space="0" w:color="auto"/>
              <w:right w:val="single" w:sz="4" w:space="0" w:color="auto"/>
            </w:tcBorders>
            <w:vAlign w:val="center"/>
          </w:tcPr>
          <w:p w14:paraId="08DBD6FC" w14:textId="77777777" w:rsidR="0085251F" w:rsidRPr="003E08EE" w:rsidRDefault="0085251F" w:rsidP="00463021">
            <w:pPr>
              <w:widowControl w:val="0"/>
              <w:contextualSpacing/>
              <w:jc w:val="center"/>
              <w:rPr>
                <w:rFonts w:eastAsia="Times New Roman"/>
                <w:bCs/>
                <w:color w:val="000000"/>
              </w:rPr>
            </w:pPr>
            <w:r w:rsidRPr="003E08EE">
              <w:rPr>
                <w:rFonts w:eastAsia="Times New Roman"/>
                <w:bCs/>
                <w:color w:val="000000"/>
              </w:rPr>
              <w:t>Параметры соответствия товара</w:t>
            </w:r>
          </w:p>
        </w:tc>
        <w:tc>
          <w:tcPr>
            <w:tcW w:w="992" w:type="dxa"/>
            <w:tcBorders>
              <w:top w:val="single" w:sz="4" w:space="0" w:color="auto"/>
              <w:left w:val="single" w:sz="4" w:space="0" w:color="auto"/>
              <w:bottom w:val="single" w:sz="4" w:space="0" w:color="auto"/>
              <w:right w:val="single" w:sz="4" w:space="0" w:color="auto"/>
            </w:tcBorders>
            <w:vAlign w:val="center"/>
          </w:tcPr>
          <w:p w14:paraId="74D325E2" w14:textId="77777777" w:rsidR="0085251F" w:rsidRPr="003E08EE" w:rsidRDefault="0085251F" w:rsidP="00463021">
            <w:pPr>
              <w:widowControl w:val="0"/>
              <w:contextualSpacing/>
              <w:jc w:val="center"/>
              <w:rPr>
                <w:rFonts w:eastAsia="Times New Roman"/>
                <w:bCs/>
                <w:color w:val="000000"/>
              </w:rPr>
            </w:pPr>
            <w:r w:rsidRPr="003E08EE">
              <w:rPr>
                <w:rFonts w:eastAsia="Times New Roman"/>
                <w:bCs/>
                <w:color w:val="000000"/>
              </w:rPr>
              <w:t>Ед. изм</w:t>
            </w:r>
            <w:r>
              <w:rPr>
                <w:rFonts w:eastAsia="Times New Roman"/>
                <w:bCs/>
                <w:color w:val="000000"/>
              </w:rPr>
              <w:t>.</w:t>
            </w:r>
          </w:p>
        </w:tc>
        <w:tc>
          <w:tcPr>
            <w:tcW w:w="850" w:type="dxa"/>
            <w:tcBorders>
              <w:top w:val="single" w:sz="4" w:space="0" w:color="auto"/>
              <w:left w:val="single" w:sz="4" w:space="0" w:color="auto"/>
              <w:bottom w:val="single" w:sz="4" w:space="0" w:color="auto"/>
              <w:right w:val="single" w:sz="4" w:space="0" w:color="auto"/>
            </w:tcBorders>
            <w:vAlign w:val="center"/>
          </w:tcPr>
          <w:p w14:paraId="636152F9" w14:textId="77777777" w:rsidR="0085251F" w:rsidRPr="003E08EE" w:rsidRDefault="0085251F" w:rsidP="00463021">
            <w:pPr>
              <w:widowControl w:val="0"/>
              <w:contextualSpacing/>
              <w:jc w:val="center"/>
              <w:rPr>
                <w:rFonts w:eastAsia="Times New Roman"/>
                <w:bCs/>
                <w:color w:val="000000"/>
              </w:rPr>
            </w:pPr>
            <w:r w:rsidRPr="003E08EE">
              <w:rPr>
                <w:rFonts w:eastAsia="Times New Roman"/>
                <w:bCs/>
                <w:color w:val="000000"/>
              </w:rPr>
              <w:t>Кол-во</w:t>
            </w:r>
          </w:p>
        </w:tc>
      </w:tr>
      <w:tr w:rsidR="0085251F" w:rsidRPr="003E08EE" w14:paraId="5CFC9A83" w14:textId="77777777" w:rsidTr="00463021">
        <w:trPr>
          <w:trHeight w:val="319"/>
          <w:jc w:val="center"/>
        </w:trPr>
        <w:tc>
          <w:tcPr>
            <w:tcW w:w="562" w:type="dxa"/>
            <w:tcBorders>
              <w:top w:val="single" w:sz="4" w:space="0" w:color="auto"/>
              <w:left w:val="single" w:sz="4" w:space="0" w:color="auto"/>
              <w:bottom w:val="single" w:sz="4" w:space="0" w:color="auto"/>
              <w:right w:val="single" w:sz="4" w:space="0" w:color="auto"/>
            </w:tcBorders>
            <w:vAlign w:val="center"/>
          </w:tcPr>
          <w:p w14:paraId="0174ABC3" w14:textId="77777777" w:rsidR="0085251F" w:rsidRPr="003E08EE" w:rsidRDefault="0085251F" w:rsidP="00463021">
            <w:pPr>
              <w:pStyle w:val="a4"/>
              <w:widowControl w:val="0"/>
              <w:numPr>
                <w:ilvl w:val="0"/>
                <w:numId w:val="4"/>
              </w:numPr>
              <w:rPr>
                <w:b/>
                <w:color w:val="000000"/>
              </w:rPr>
            </w:pPr>
          </w:p>
        </w:tc>
        <w:tc>
          <w:tcPr>
            <w:tcW w:w="7230" w:type="dxa"/>
            <w:gridSpan w:val="2"/>
            <w:tcBorders>
              <w:top w:val="single" w:sz="4" w:space="0" w:color="auto"/>
              <w:left w:val="single" w:sz="4" w:space="0" w:color="auto"/>
              <w:bottom w:val="single" w:sz="4" w:space="0" w:color="auto"/>
              <w:right w:val="single" w:sz="4" w:space="0" w:color="auto"/>
            </w:tcBorders>
            <w:vAlign w:val="center"/>
          </w:tcPr>
          <w:p w14:paraId="73EE120E" w14:textId="77777777" w:rsidR="0085251F" w:rsidRDefault="0085251F" w:rsidP="00463021">
            <w:pPr>
              <w:widowControl w:val="0"/>
              <w:contextualSpacing/>
              <w:rPr>
                <w:rFonts w:eastAsia="Times New Roman"/>
                <w:b/>
                <w:color w:val="000000"/>
              </w:rPr>
            </w:pPr>
            <w:r>
              <w:rPr>
                <w:rFonts w:eastAsia="Times New Roman"/>
                <w:b/>
                <w:color w:val="000000"/>
              </w:rPr>
              <w:t>Системный блок в сборе</w:t>
            </w:r>
          </w:p>
        </w:tc>
        <w:tc>
          <w:tcPr>
            <w:tcW w:w="992" w:type="dxa"/>
            <w:tcBorders>
              <w:top w:val="single" w:sz="4" w:space="0" w:color="auto"/>
              <w:left w:val="single" w:sz="4" w:space="0" w:color="auto"/>
              <w:bottom w:val="single" w:sz="4" w:space="0" w:color="auto"/>
              <w:right w:val="single" w:sz="4" w:space="0" w:color="auto"/>
            </w:tcBorders>
            <w:vAlign w:val="center"/>
          </w:tcPr>
          <w:p w14:paraId="0F37A876" w14:textId="77777777" w:rsidR="0085251F" w:rsidRDefault="0085251F" w:rsidP="00463021">
            <w:pPr>
              <w:widowControl w:val="0"/>
              <w:contextualSpacing/>
              <w:jc w:val="center"/>
              <w:rPr>
                <w:rFonts w:eastAsia="Times New Roman"/>
                <w:b/>
              </w:rPr>
            </w:pPr>
            <w:r>
              <w:rPr>
                <w:rFonts w:eastAsia="Times New Roman"/>
                <w:b/>
              </w:rPr>
              <w:t>штука</w:t>
            </w:r>
          </w:p>
        </w:tc>
        <w:tc>
          <w:tcPr>
            <w:tcW w:w="850" w:type="dxa"/>
            <w:tcBorders>
              <w:top w:val="single" w:sz="4" w:space="0" w:color="auto"/>
              <w:left w:val="single" w:sz="4" w:space="0" w:color="auto"/>
              <w:bottom w:val="single" w:sz="4" w:space="0" w:color="auto"/>
              <w:right w:val="single" w:sz="4" w:space="0" w:color="auto"/>
            </w:tcBorders>
            <w:vAlign w:val="center"/>
          </w:tcPr>
          <w:p w14:paraId="6546822B" w14:textId="4528EC79" w:rsidR="0085251F" w:rsidRDefault="00C071C4" w:rsidP="00463021">
            <w:pPr>
              <w:widowControl w:val="0"/>
              <w:contextualSpacing/>
              <w:jc w:val="center"/>
              <w:rPr>
                <w:rFonts w:eastAsia="Times New Roman"/>
                <w:b/>
              </w:rPr>
            </w:pPr>
            <w:r>
              <w:rPr>
                <w:rFonts w:eastAsia="Times New Roman"/>
                <w:b/>
              </w:rPr>
              <w:t>10</w:t>
            </w:r>
          </w:p>
        </w:tc>
      </w:tr>
      <w:tr w:rsidR="0085251F" w:rsidRPr="003E08EE" w14:paraId="38494F85" w14:textId="77777777" w:rsidTr="00463021">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1C08D32" w14:textId="77777777" w:rsidR="0085251F" w:rsidRPr="007D3C13" w:rsidRDefault="0085251F" w:rsidP="0085251F">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32F5AFCD" w14:textId="77777777" w:rsidR="0085251F" w:rsidRPr="00B346F1" w:rsidRDefault="0085251F" w:rsidP="00463021">
            <w:pPr>
              <w:widowControl w:val="0"/>
              <w:contextualSpacing/>
              <w:rPr>
                <w:rFonts w:eastAsia="Times New Roman"/>
                <w:color w:val="000000"/>
              </w:rPr>
            </w:pPr>
            <w:r w:rsidRPr="00B346F1">
              <w:rPr>
                <w:rFonts w:eastAsia="Times New Roman"/>
                <w:color w:val="000000"/>
              </w:rPr>
              <w:t>Корпус</w:t>
            </w:r>
          </w:p>
        </w:tc>
        <w:tc>
          <w:tcPr>
            <w:tcW w:w="5387" w:type="dxa"/>
            <w:tcBorders>
              <w:top w:val="single" w:sz="4" w:space="0" w:color="auto"/>
              <w:left w:val="single" w:sz="4" w:space="0" w:color="auto"/>
              <w:bottom w:val="single" w:sz="4" w:space="0" w:color="auto"/>
              <w:right w:val="single" w:sz="4" w:space="0" w:color="auto"/>
            </w:tcBorders>
            <w:vAlign w:val="center"/>
          </w:tcPr>
          <w:p w14:paraId="06BE51FD" w14:textId="77777777" w:rsidR="008C3641" w:rsidRPr="002B6A34" w:rsidRDefault="008C3641" w:rsidP="008C3641">
            <w:pPr>
              <w:rPr>
                <w:rFonts w:eastAsia="Times New Roman"/>
                <w:b/>
                <w:color w:val="000000"/>
              </w:rPr>
            </w:pPr>
            <w:r w:rsidRPr="002B6A34">
              <w:rPr>
                <w:rFonts w:eastAsia="Times New Roman"/>
                <w:b/>
                <w:color w:val="000000"/>
              </w:rPr>
              <w:t>Общие характеристики:</w:t>
            </w:r>
          </w:p>
          <w:p w14:paraId="4E5BFC99" w14:textId="444EA494" w:rsidR="008C3641" w:rsidRPr="002B6A34" w:rsidRDefault="008C3641" w:rsidP="008C3641">
            <w:pPr>
              <w:rPr>
                <w:rFonts w:eastAsia="Times New Roman"/>
                <w:color w:val="000000"/>
              </w:rPr>
            </w:pPr>
            <w:r w:rsidRPr="002B6A34">
              <w:rPr>
                <w:rFonts w:eastAsia="Times New Roman"/>
                <w:color w:val="000000"/>
              </w:rPr>
              <w:t>Типоразмер – «</w:t>
            </w:r>
            <w:r w:rsidRPr="002B6A34">
              <w:rPr>
                <w:rFonts w:eastAsia="Times New Roman"/>
                <w:color w:val="000000"/>
                <w:lang w:val="en-US"/>
              </w:rPr>
              <w:t>mid</w:t>
            </w:r>
            <w:r w:rsidRPr="002B6A34">
              <w:rPr>
                <w:rFonts w:eastAsia="Times New Roman"/>
                <w:color w:val="000000"/>
              </w:rPr>
              <w:t xml:space="preserve"> </w:t>
            </w:r>
            <w:r w:rsidRPr="002B6A34">
              <w:rPr>
                <w:rFonts w:eastAsia="Times New Roman"/>
                <w:color w:val="000000"/>
                <w:lang w:val="en-US"/>
              </w:rPr>
              <w:t>tower</w:t>
            </w:r>
            <w:r w:rsidRPr="002B6A34">
              <w:rPr>
                <w:rFonts w:eastAsia="Times New Roman"/>
                <w:color w:val="000000"/>
              </w:rPr>
              <w:t xml:space="preserve">»; </w:t>
            </w:r>
          </w:p>
          <w:p w14:paraId="39F6616F" w14:textId="77777777" w:rsidR="008C3641" w:rsidRPr="002B6A34" w:rsidRDefault="008C3641" w:rsidP="008C3641">
            <w:pPr>
              <w:rPr>
                <w:rFonts w:eastAsia="Times New Roman"/>
                <w:color w:val="000000"/>
              </w:rPr>
            </w:pPr>
            <w:r w:rsidRPr="002B6A34">
              <w:rPr>
                <w:rFonts w:eastAsia="Times New Roman"/>
                <w:color w:val="000000"/>
              </w:rPr>
              <w:t>Материал корпуса: сталь (допустимы вставки из полимерных материалов);</w:t>
            </w:r>
          </w:p>
          <w:p w14:paraId="3C04AFB9" w14:textId="77777777" w:rsidR="008C3641" w:rsidRPr="002B6A34" w:rsidRDefault="008C3641" w:rsidP="008C3641">
            <w:pPr>
              <w:rPr>
                <w:rFonts w:eastAsia="Times New Roman"/>
                <w:color w:val="000000"/>
              </w:rPr>
            </w:pPr>
            <w:r w:rsidRPr="002B6A34">
              <w:rPr>
                <w:rFonts w:eastAsia="Times New Roman"/>
                <w:color w:val="000000"/>
              </w:rPr>
              <w:t>Толщина стенок корпуса – не менее 400 мкм;</w:t>
            </w:r>
          </w:p>
          <w:p w14:paraId="1AD6223A" w14:textId="77777777" w:rsidR="008C3641" w:rsidRPr="002B6A34" w:rsidRDefault="008C3641" w:rsidP="008C3641">
            <w:pPr>
              <w:rPr>
                <w:rFonts w:eastAsia="Times New Roman"/>
                <w:color w:val="000000"/>
              </w:rPr>
            </w:pPr>
            <w:r w:rsidRPr="002B6A34">
              <w:rPr>
                <w:rFonts w:eastAsia="Times New Roman"/>
                <w:color w:val="000000"/>
              </w:rPr>
              <w:t>Цвет – черный или серый.</w:t>
            </w:r>
          </w:p>
          <w:p w14:paraId="23EBD2A1" w14:textId="77777777" w:rsidR="008C3641" w:rsidRPr="002B6A34" w:rsidRDefault="008C3641" w:rsidP="008C3641">
            <w:pPr>
              <w:rPr>
                <w:rFonts w:eastAsia="Times New Roman"/>
                <w:color w:val="000000"/>
              </w:rPr>
            </w:pPr>
          </w:p>
          <w:p w14:paraId="28FC2FE0" w14:textId="77777777" w:rsidR="008C3641" w:rsidRPr="002B6A34" w:rsidRDefault="008C3641" w:rsidP="008C3641">
            <w:pPr>
              <w:rPr>
                <w:rFonts w:eastAsia="Times New Roman"/>
                <w:b/>
              </w:rPr>
            </w:pPr>
            <w:r w:rsidRPr="002B6A34">
              <w:rPr>
                <w:rFonts w:eastAsia="Times New Roman"/>
                <w:b/>
              </w:rPr>
              <w:t>Внутренняя наполняемость:</w:t>
            </w:r>
          </w:p>
          <w:p w14:paraId="6DC55F7E" w14:textId="77777777" w:rsidR="008C3641" w:rsidRPr="002B6A34" w:rsidRDefault="008C3641" w:rsidP="008C3641">
            <w:pPr>
              <w:rPr>
                <w:rFonts w:eastAsia="Times New Roman"/>
                <w:color w:val="000000"/>
              </w:rPr>
            </w:pPr>
            <w:r w:rsidRPr="002B6A34">
              <w:rPr>
                <w:rFonts w:eastAsia="Times New Roman"/>
                <w:color w:val="000000"/>
              </w:rPr>
              <w:t>Количество отсеков 2.5" – не менее 2;</w:t>
            </w:r>
          </w:p>
          <w:p w14:paraId="47ED4AAD" w14:textId="77777777" w:rsidR="008C3641" w:rsidRPr="002B6A34" w:rsidRDefault="008C3641" w:rsidP="008C3641">
            <w:pPr>
              <w:rPr>
                <w:rFonts w:eastAsia="Times New Roman"/>
                <w:color w:val="000000"/>
              </w:rPr>
            </w:pPr>
            <w:r w:rsidRPr="002B6A34">
              <w:rPr>
                <w:rFonts w:eastAsia="Times New Roman"/>
                <w:color w:val="000000"/>
              </w:rPr>
              <w:t xml:space="preserve">Количество внутренних отсеков 3.5" – не менее 2; </w:t>
            </w:r>
          </w:p>
          <w:p w14:paraId="7556A9E2" w14:textId="77777777" w:rsidR="008C3641" w:rsidRPr="002B6A34" w:rsidRDefault="008C3641" w:rsidP="008C3641">
            <w:pPr>
              <w:rPr>
                <w:rFonts w:eastAsia="Times New Roman"/>
                <w:color w:val="000000"/>
              </w:rPr>
            </w:pPr>
            <w:r w:rsidRPr="002B6A34">
              <w:rPr>
                <w:rFonts w:eastAsia="Times New Roman"/>
                <w:color w:val="000000"/>
              </w:rPr>
              <w:t xml:space="preserve">Количество отсеков 5.25" – не менее 1; </w:t>
            </w:r>
          </w:p>
          <w:p w14:paraId="18C0378B" w14:textId="77777777" w:rsidR="008C3641" w:rsidRPr="002B6A34" w:rsidRDefault="008C3641" w:rsidP="008C3641">
            <w:pPr>
              <w:rPr>
                <w:rFonts w:eastAsia="Times New Roman"/>
                <w:color w:val="000000"/>
              </w:rPr>
            </w:pPr>
            <w:r w:rsidRPr="002B6A34">
              <w:rPr>
                <w:rFonts w:eastAsia="Times New Roman"/>
                <w:color w:val="000000"/>
              </w:rPr>
              <w:t>Размеры (Ш*Г*В)– не менее 200*430*377 мм;</w:t>
            </w:r>
          </w:p>
          <w:p w14:paraId="211F8D77" w14:textId="77777777" w:rsidR="008C3641" w:rsidRPr="002B6A34" w:rsidRDefault="008C3641" w:rsidP="008C3641">
            <w:pPr>
              <w:rPr>
                <w:rFonts w:eastAsia="Times New Roman"/>
                <w:color w:val="000000"/>
              </w:rPr>
            </w:pPr>
          </w:p>
          <w:p w14:paraId="5282CA06" w14:textId="77777777" w:rsidR="008C3641" w:rsidRPr="002B6A34" w:rsidRDefault="008C3641" w:rsidP="008C3641">
            <w:pPr>
              <w:rPr>
                <w:rFonts w:eastAsia="Times New Roman"/>
                <w:b/>
                <w:color w:val="000000"/>
              </w:rPr>
            </w:pPr>
            <w:r w:rsidRPr="002B6A34">
              <w:rPr>
                <w:rFonts w:eastAsia="Times New Roman"/>
                <w:b/>
                <w:color w:val="000000"/>
              </w:rPr>
              <w:t xml:space="preserve">Наличие портов (разъемов) на передней панели: </w:t>
            </w:r>
          </w:p>
          <w:p w14:paraId="7E8D2011" w14:textId="77777777" w:rsidR="008C3641" w:rsidRPr="002B6A34" w:rsidRDefault="008C3641" w:rsidP="008C3641">
            <w:pPr>
              <w:rPr>
                <w:rFonts w:eastAsia="Times New Roman"/>
                <w:color w:val="000000"/>
              </w:rPr>
            </w:pPr>
            <w:r w:rsidRPr="002B6A34">
              <w:rPr>
                <w:rFonts w:eastAsia="Times New Roman"/>
                <w:color w:val="000000"/>
                <w:lang w:val="en-US"/>
              </w:rPr>
              <w:t>USB</w:t>
            </w:r>
            <w:r w:rsidRPr="002B6A34">
              <w:rPr>
                <w:rFonts w:eastAsia="Times New Roman"/>
                <w:color w:val="000000"/>
              </w:rPr>
              <w:t xml:space="preserve"> версии не ниже 2.0 – не менее 2; </w:t>
            </w:r>
          </w:p>
          <w:p w14:paraId="07142EDB" w14:textId="77777777" w:rsidR="008C3641" w:rsidRPr="002B6A34" w:rsidRDefault="008C3641" w:rsidP="008C3641">
            <w:pPr>
              <w:rPr>
                <w:rFonts w:eastAsia="Times New Roman"/>
                <w:color w:val="000000"/>
              </w:rPr>
            </w:pPr>
            <w:r w:rsidRPr="002B6A34">
              <w:rPr>
                <w:rFonts w:eastAsia="Times New Roman"/>
                <w:color w:val="000000"/>
                <w:lang w:val="en-US"/>
              </w:rPr>
              <w:t>USB</w:t>
            </w:r>
            <w:r w:rsidRPr="002B6A34">
              <w:rPr>
                <w:rFonts w:eastAsia="Times New Roman"/>
                <w:color w:val="000000"/>
              </w:rPr>
              <w:t xml:space="preserve"> версии не ниже 3.0 – не менее 1;</w:t>
            </w:r>
          </w:p>
          <w:p w14:paraId="2C5632A5" w14:textId="77777777" w:rsidR="008C3641" w:rsidRPr="002B6A34" w:rsidRDefault="008C3641" w:rsidP="008C3641">
            <w:pPr>
              <w:rPr>
                <w:rFonts w:eastAsia="Times New Roman"/>
                <w:color w:val="000000"/>
              </w:rPr>
            </w:pPr>
            <w:r w:rsidRPr="002B6A34">
              <w:rPr>
                <w:rFonts w:eastAsia="Times New Roman"/>
                <w:color w:val="000000"/>
              </w:rPr>
              <w:t xml:space="preserve">Общее количество разъемов </w:t>
            </w:r>
            <w:r w:rsidRPr="002B6A34">
              <w:rPr>
                <w:rFonts w:eastAsia="Times New Roman"/>
                <w:color w:val="000000"/>
                <w:lang w:val="en-US"/>
              </w:rPr>
              <w:t>USB</w:t>
            </w:r>
            <w:r w:rsidRPr="002B6A34">
              <w:rPr>
                <w:rFonts w:eastAsia="Times New Roman"/>
                <w:color w:val="000000"/>
              </w:rPr>
              <w:t xml:space="preserve"> – не менее 3;</w:t>
            </w:r>
          </w:p>
          <w:p w14:paraId="01E1A86E" w14:textId="77777777" w:rsidR="008C3641" w:rsidRPr="002B6A34" w:rsidRDefault="008C3641" w:rsidP="008C3641">
            <w:pPr>
              <w:rPr>
                <w:rFonts w:eastAsia="Times New Roman"/>
                <w:color w:val="000000"/>
              </w:rPr>
            </w:pPr>
            <w:r w:rsidRPr="002B6A34">
              <w:rPr>
                <w:rFonts w:eastAsia="Times New Roman"/>
                <w:color w:val="000000"/>
              </w:rPr>
              <w:t>Аудиовыход – не менее 1;</w:t>
            </w:r>
          </w:p>
          <w:p w14:paraId="49073830" w14:textId="77777777" w:rsidR="008C3641" w:rsidRPr="002B6A34" w:rsidRDefault="008C3641" w:rsidP="008C3641">
            <w:pPr>
              <w:rPr>
                <w:rFonts w:eastAsia="Times New Roman"/>
                <w:color w:val="000000"/>
              </w:rPr>
            </w:pPr>
            <w:r w:rsidRPr="002B6A34">
              <w:rPr>
                <w:rFonts w:eastAsia="Times New Roman"/>
                <w:color w:val="000000"/>
              </w:rPr>
              <w:t>Разъем для микрофона – не менее 1;</w:t>
            </w:r>
          </w:p>
          <w:p w14:paraId="53FAB08B" w14:textId="08A5157E" w:rsidR="00D80CE4" w:rsidRPr="002B6A34" w:rsidRDefault="008C3641" w:rsidP="008C3641">
            <w:pPr>
              <w:widowControl w:val="0"/>
              <w:contextualSpacing/>
              <w:rPr>
                <w:rFonts w:eastAsia="Times New Roman"/>
                <w:color w:val="000000"/>
              </w:rPr>
            </w:pPr>
            <w:r w:rsidRPr="002B6A34">
              <w:rPr>
                <w:rFonts w:eastAsia="Times New Roman"/>
                <w:color w:val="000000"/>
              </w:rPr>
              <w:t>аудиовыход и разъем для микрофона – раздельные;</w:t>
            </w:r>
          </w:p>
        </w:tc>
        <w:tc>
          <w:tcPr>
            <w:tcW w:w="992" w:type="dxa"/>
            <w:tcBorders>
              <w:top w:val="single" w:sz="4" w:space="0" w:color="auto"/>
              <w:left w:val="single" w:sz="4" w:space="0" w:color="auto"/>
              <w:bottom w:val="single" w:sz="4" w:space="0" w:color="auto"/>
              <w:right w:val="single" w:sz="4" w:space="0" w:color="auto"/>
            </w:tcBorders>
            <w:vAlign w:val="center"/>
          </w:tcPr>
          <w:p w14:paraId="5353B63D" w14:textId="77777777" w:rsidR="0085251F" w:rsidRDefault="0085251F" w:rsidP="00463021">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4D8311A9" w14:textId="77777777" w:rsidR="0085251F" w:rsidRDefault="0085251F" w:rsidP="00463021">
            <w:pPr>
              <w:widowControl w:val="0"/>
              <w:contextualSpacing/>
              <w:jc w:val="center"/>
              <w:rPr>
                <w:rFonts w:eastAsia="Times New Roman"/>
                <w:b/>
              </w:rPr>
            </w:pPr>
          </w:p>
        </w:tc>
      </w:tr>
      <w:tr w:rsidR="0085251F" w:rsidRPr="003E08EE" w14:paraId="61AB2335" w14:textId="77777777" w:rsidTr="00463021">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F7C73F6" w14:textId="77777777" w:rsidR="0085251F" w:rsidRPr="007D3C13" w:rsidRDefault="0085251F" w:rsidP="0085251F">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14798B9F" w14:textId="77777777" w:rsidR="0085251F" w:rsidRPr="00B346F1" w:rsidRDefault="0085251F" w:rsidP="00463021">
            <w:pPr>
              <w:widowControl w:val="0"/>
              <w:contextualSpacing/>
              <w:rPr>
                <w:rFonts w:eastAsia="Times New Roman"/>
                <w:color w:val="000000"/>
              </w:rPr>
            </w:pPr>
            <w:r w:rsidRPr="00B346F1">
              <w:rPr>
                <w:rFonts w:eastAsia="Times New Roman"/>
                <w:color w:val="000000"/>
              </w:rPr>
              <w:t>Блок питания</w:t>
            </w:r>
          </w:p>
        </w:tc>
        <w:tc>
          <w:tcPr>
            <w:tcW w:w="5387" w:type="dxa"/>
            <w:tcBorders>
              <w:top w:val="single" w:sz="4" w:space="0" w:color="auto"/>
              <w:left w:val="single" w:sz="4" w:space="0" w:color="auto"/>
              <w:bottom w:val="single" w:sz="4" w:space="0" w:color="auto"/>
              <w:right w:val="single" w:sz="4" w:space="0" w:color="auto"/>
            </w:tcBorders>
            <w:vAlign w:val="center"/>
          </w:tcPr>
          <w:p w14:paraId="15EE11EE" w14:textId="77777777" w:rsidR="0085251F" w:rsidRPr="002B6A34" w:rsidRDefault="0085251F" w:rsidP="00463021">
            <w:pPr>
              <w:widowControl w:val="0"/>
              <w:shd w:val="clear" w:color="auto" w:fill="FFFFFF" w:themeFill="background1"/>
              <w:contextualSpacing/>
              <w:rPr>
                <w:rFonts w:eastAsia="Times New Roman"/>
                <w:b/>
              </w:rPr>
            </w:pPr>
            <w:r w:rsidRPr="002B6A34">
              <w:rPr>
                <w:rFonts w:eastAsia="Times New Roman"/>
                <w:b/>
              </w:rPr>
              <w:t>Общие характеристики:</w:t>
            </w:r>
          </w:p>
          <w:p w14:paraId="0C26C56E" w14:textId="77777777" w:rsidR="008C3641" w:rsidRPr="002B6A34" w:rsidRDefault="008C3641" w:rsidP="008C3641">
            <w:pPr>
              <w:shd w:val="clear" w:color="auto" w:fill="FFFFFF" w:themeFill="background1"/>
              <w:rPr>
                <w:rFonts w:eastAsia="Times New Roman"/>
                <w:color w:val="000000"/>
              </w:rPr>
            </w:pPr>
            <w:r w:rsidRPr="002B6A34">
              <w:rPr>
                <w:rFonts w:eastAsia="Times New Roman"/>
                <w:color w:val="000000"/>
              </w:rPr>
              <w:t>Расположение – внутреннее;</w:t>
            </w:r>
          </w:p>
          <w:p w14:paraId="4670C7EE" w14:textId="77777777" w:rsidR="008C3641" w:rsidRPr="002B6A34" w:rsidRDefault="008C3641" w:rsidP="008C3641">
            <w:pPr>
              <w:shd w:val="clear" w:color="auto" w:fill="FFFFFF" w:themeFill="background1"/>
              <w:rPr>
                <w:rFonts w:eastAsia="Times New Roman"/>
                <w:color w:val="000000"/>
              </w:rPr>
            </w:pPr>
            <w:r w:rsidRPr="002B6A34">
              <w:rPr>
                <w:rFonts w:eastAsia="Times New Roman"/>
                <w:color w:val="000000"/>
              </w:rPr>
              <w:t xml:space="preserve">Стандарт блока питания – </w:t>
            </w:r>
            <w:r w:rsidRPr="002B6A34">
              <w:rPr>
                <w:rFonts w:eastAsia="Times New Roman"/>
                <w:color w:val="000000"/>
                <w:lang w:val="en-US"/>
              </w:rPr>
              <w:t>ATX</w:t>
            </w:r>
            <w:r w:rsidRPr="002B6A34">
              <w:rPr>
                <w:rFonts w:eastAsia="Times New Roman"/>
                <w:color w:val="000000"/>
              </w:rPr>
              <w:t xml:space="preserve"> 12</w:t>
            </w:r>
            <w:r w:rsidRPr="002B6A34">
              <w:rPr>
                <w:rFonts w:eastAsia="Times New Roman"/>
                <w:color w:val="000000"/>
                <w:lang w:val="en-US"/>
              </w:rPr>
              <w:t>V</w:t>
            </w:r>
            <w:r w:rsidRPr="002B6A34">
              <w:rPr>
                <w:rFonts w:eastAsia="Times New Roman"/>
                <w:color w:val="000000"/>
              </w:rPr>
              <w:t xml:space="preserve"> версии не ниже 2.4;</w:t>
            </w:r>
          </w:p>
          <w:p w14:paraId="6FB2CD6D" w14:textId="77777777" w:rsidR="008C3641" w:rsidRPr="002B6A34" w:rsidRDefault="008C3641" w:rsidP="008C3641">
            <w:pPr>
              <w:shd w:val="clear" w:color="auto" w:fill="FFFFFF" w:themeFill="background1"/>
              <w:rPr>
                <w:rFonts w:eastAsia="Times New Roman"/>
                <w:color w:val="000000"/>
              </w:rPr>
            </w:pPr>
            <w:r w:rsidRPr="002B6A34">
              <w:rPr>
                <w:rFonts w:eastAsia="Times New Roman"/>
                <w:color w:val="000000"/>
              </w:rPr>
              <w:t xml:space="preserve">Мощность блока питания – не менее 500 Вт; </w:t>
            </w:r>
          </w:p>
          <w:p w14:paraId="397FB1E1" w14:textId="77777777" w:rsidR="008C3641" w:rsidRPr="002B6A34" w:rsidRDefault="008C3641" w:rsidP="008C3641">
            <w:pPr>
              <w:rPr>
                <w:rFonts w:eastAsia="Times New Roman"/>
                <w:color w:val="000000"/>
              </w:rPr>
            </w:pPr>
            <w:r w:rsidRPr="002B6A34">
              <w:rPr>
                <w:rFonts w:eastAsia="Times New Roman"/>
                <w:color w:val="000000"/>
              </w:rPr>
              <w:t>Диаметр вентилятора – не менее 120мм;</w:t>
            </w:r>
          </w:p>
          <w:p w14:paraId="72D7D223" w14:textId="77777777" w:rsidR="008C3641" w:rsidRPr="002B6A34" w:rsidRDefault="008C3641" w:rsidP="008C3641">
            <w:pPr>
              <w:rPr>
                <w:rFonts w:eastAsia="Times New Roman"/>
                <w:color w:val="000000"/>
              </w:rPr>
            </w:pPr>
            <w:r w:rsidRPr="002B6A34">
              <w:rPr>
                <w:rFonts w:eastAsia="Times New Roman"/>
                <w:color w:val="000000"/>
              </w:rPr>
              <w:t>Коррекция фактора мощности (</w:t>
            </w:r>
            <w:r w:rsidRPr="002B6A34">
              <w:rPr>
                <w:rFonts w:eastAsia="Times New Roman"/>
                <w:color w:val="000000"/>
                <w:lang w:val="en-US"/>
              </w:rPr>
              <w:t>PFC</w:t>
            </w:r>
            <w:r w:rsidRPr="002B6A34">
              <w:rPr>
                <w:rFonts w:eastAsia="Times New Roman"/>
                <w:color w:val="000000"/>
              </w:rPr>
              <w:t>) – активная;</w:t>
            </w:r>
          </w:p>
          <w:p w14:paraId="5CA57AE7" w14:textId="77777777" w:rsidR="008C3641" w:rsidRPr="002B6A34" w:rsidRDefault="008C3641" w:rsidP="008C3641">
            <w:pPr>
              <w:rPr>
                <w:rFonts w:eastAsia="Times New Roman"/>
                <w:color w:val="000000"/>
              </w:rPr>
            </w:pPr>
            <w:r w:rsidRPr="002B6A34">
              <w:rPr>
                <w:rFonts w:eastAsia="Times New Roman"/>
                <w:color w:val="000000"/>
              </w:rPr>
              <w:t>Питание от электросети 220</w:t>
            </w:r>
            <w:r w:rsidRPr="002B6A34">
              <w:rPr>
                <w:rFonts w:eastAsia="Times New Roman"/>
                <w:color w:val="000000"/>
                <w:lang w:val="en-US"/>
              </w:rPr>
              <w:t>V</w:t>
            </w:r>
            <w:r w:rsidRPr="002B6A34">
              <w:rPr>
                <w:rFonts w:eastAsia="Times New Roman"/>
                <w:color w:val="000000"/>
              </w:rPr>
              <w:t>.</w:t>
            </w:r>
          </w:p>
          <w:p w14:paraId="5368E93A" w14:textId="77777777" w:rsidR="008C3641" w:rsidRPr="002B6A34" w:rsidRDefault="008C3641" w:rsidP="008C3641">
            <w:pPr>
              <w:rPr>
                <w:rFonts w:eastAsia="Times New Roman"/>
                <w:color w:val="000000"/>
              </w:rPr>
            </w:pPr>
            <w:r w:rsidRPr="002B6A34">
              <w:rPr>
                <w:rFonts w:eastAsia="Times New Roman"/>
                <w:color w:val="000000"/>
              </w:rPr>
              <w:t xml:space="preserve">Коэффициент полезного действия (КПД) – не менее 80% (наличие сертификата не ниже 80 </w:t>
            </w:r>
            <w:r w:rsidRPr="002B6A34">
              <w:rPr>
                <w:rFonts w:eastAsia="Times New Roman"/>
                <w:color w:val="000000"/>
                <w:lang w:val="en-US"/>
              </w:rPr>
              <w:t>PLUS</w:t>
            </w:r>
            <w:r w:rsidRPr="002B6A34">
              <w:rPr>
                <w:rFonts w:eastAsia="Times New Roman"/>
                <w:color w:val="000000"/>
              </w:rPr>
              <w:t>);</w:t>
            </w:r>
          </w:p>
          <w:p w14:paraId="7AC832D4" w14:textId="77777777" w:rsidR="008C3641" w:rsidRPr="002B6A34" w:rsidRDefault="008C3641" w:rsidP="008C3641">
            <w:pPr>
              <w:rPr>
                <w:rFonts w:eastAsia="Times New Roman"/>
                <w:color w:val="000000"/>
              </w:rPr>
            </w:pPr>
            <w:r w:rsidRPr="002B6A34">
              <w:rPr>
                <w:rFonts w:eastAsia="Times New Roman"/>
                <w:color w:val="000000"/>
              </w:rPr>
              <w:t>Наличие кнопки включения/выключения питания;</w:t>
            </w:r>
          </w:p>
          <w:p w14:paraId="6D52EA45" w14:textId="77777777" w:rsidR="008C3641" w:rsidRPr="002B6A34" w:rsidRDefault="008C3641" w:rsidP="008C3641">
            <w:pPr>
              <w:rPr>
                <w:rFonts w:eastAsia="Times New Roman"/>
                <w:b/>
                <w:color w:val="000000"/>
              </w:rPr>
            </w:pPr>
            <w:r w:rsidRPr="002B6A34">
              <w:rPr>
                <w:rFonts w:eastAsia="Times New Roman"/>
                <w:b/>
                <w:color w:val="000000"/>
              </w:rPr>
              <w:t xml:space="preserve">Разъемы: </w:t>
            </w:r>
          </w:p>
          <w:p w14:paraId="20F251A1" w14:textId="77777777" w:rsidR="008C3641" w:rsidRPr="002B6A34" w:rsidRDefault="008C3641" w:rsidP="008C3641">
            <w:pPr>
              <w:rPr>
                <w:rFonts w:eastAsia="Times New Roman"/>
                <w:color w:val="000000"/>
              </w:rPr>
            </w:pPr>
            <w:r w:rsidRPr="002B6A34">
              <w:rPr>
                <w:rFonts w:eastAsia="Times New Roman"/>
                <w:color w:val="000000"/>
              </w:rPr>
              <w:t>24PIN ATX – не менее 1;</w:t>
            </w:r>
          </w:p>
          <w:p w14:paraId="0B324B02" w14:textId="77777777" w:rsidR="008C3641" w:rsidRPr="002B6A34" w:rsidRDefault="008C3641" w:rsidP="008C3641">
            <w:pPr>
              <w:contextualSpacing/>
              <w:rPr>
                <w:rFonts w:eastAsia="Times New Roman"/>
                <w:color w:val="000000"/>
              </w:rPr>
            </w:pPr>
            <w:r w:rsidRPr="002B6A34">
              <w:rPr>
                <w:rFonts w:eastAsia="Times New Roman"/>
                <w:color w:val="000000"/>
                <w:lang w:val="en-US"/>
              </w:rPr>
              <w:t>SATA</w:t>
            </w:r>
            <w:r w:rsidRPr="002B6A34">
              <w:rPr>
                <w:rFonts w:eastAsia="Times New Roman"/>
                <w:color w:val="000000"/>
              </w:rPr>
              <w:t xml:space="preserve"> – не менее 3;</w:t>
            </w:r>
          </w:p>
          <w:p w14:paraId="412F8479" w14:textId="23744413" w:rsidR="0085251F" w:rsidRPr="002B6A34" w:rsidRDefault="008C3641" w:rsidP="008C3641">
            <w:pPr>
              <w:widowControl w:val="0"/>
              <w:contextualSpacing/>
              <w:rPr>
                <w:rFonts w:eastAsia="Times New Roman"/>
                <w:b/>
                <w:color w:val="000000"/>
              </w:rPr>
            </w:pPr>
            <w:r w:rsidRPr="002B6A34">
              <w:rPr>
                <w:rFonts w:eastAsia="Times New Roman"/>
                <w:color w:val="000000"/>
              </w:rPr>
              <w:t xml:space="preserve">4+4 </w:t>
            </w:r>
            <w:r w:rsidRPr="002B6A34">
              <w:rPr>
                <w:rFonts w:eastAsia="Times New Roman"/>
                <w:color w:val="000000"/>
                <w:lang w:val="en-US"/>
              </w:rPr>
              <w:t>pin</w:t>
            </w:r>
            <w:r w:rsidRPr="002B6A34">
              <w:rPr>
                <w:rFonts w:eastAsia="Times New Roman"/>
                <w:color w:val="000000"/>
              </w:rPr>
              <w:t xml:space="preserve"> </w:t>
            </w:r>
            <w:r w:rsidRPr="002B6A34">
              <w:rPr>
                <w:rFonts w:eastAsia="Times New Roman"/>
                <w:color w:val="000000"/>
                <w:lang w:val="en-US"/>
              </w:rPr>
              <w:t>CPU</w:t>
            </w:r>
            <w:r w:rsidRPr="002B6A34">
              <w:rPr>
                <w:rFonts w:eastAsia="Times New Roman"/>
                <w:color w:val="000000"/>
              </w:rPr>
              <w:t xml:space="preserve"> – не менее 1</w:t>
            </w:r>
          </w:p>
        </w:tc>
        <w:tc>
          <w:tcPr>
            <w:tcW w:w="992" w:type="dxa"/>
            <w:tcBorders>
              <w:top w:val="single" w:sz="4" w:space="0" w:color="auto"/>
              <w:left w:val="single" w:sz="4" w:space="0" w:color="auto"/>
              <w:bottom w:val="single" w:sz="4" w:space="0" w:color="auto"/>
              <w:right w:val="single" w:sz="4" w:space="0" w:color="auto"/>
            </w:tcBorders>
            <w:vAlign w:val="center"/>
          </w:tcPr>
          <w:p w14:paraId="56F9FB55" w14:textId="77777777" w:rsidR="0085251F" w:rsidRDefault="0085251F" w:rsidP="00463021">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4F2BE2DD" w14:textId="77777777" w:rsidR="0085251F" w:rsidRDefault="0085251F" w:rsidP="00463021">
            <w:pPr>
              <w:widowControl w:val="0"/>
              <w:contextualSpacing/>
              <w:jc w:val="center"/>
              <w:rPr>
                <w:rFonts w:eastAsia="Times New Roman"/>
                <w:b/>
              </w:rPr>
            </w:pPr>
          </w:p>
        </w:tc>
      </w:tr>
      <w:tr w:rsidR="0085251F" w:rsidRPr="003E08EE" w14:paraId="481B0D19" w14:textId="77777777" w:rsidTr="00463021">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tcPr>
          <w:p w14:paraId="7D7289CF" w14:textId="77777777" w:rsidR="0085251F" w:rsidRPr="007D3C13" w:rsidRDefault="0085251F" w:rsidP="0085251F">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2E1DB712" w14:textId="77777777" w:rsidR="0085251F" w:rsidRPr="000721FF" w:rsidRDefault="0085251F" w:rsidP="00463021">
            <w:pPr>
              <w:widowControl w:val="0"/>
              <w:contextualSpacing/>
              <w:rPr>
                <w:rFonts w:eastAsia="Times New Roman"/>
                <w:b/>
                <w:color w:val="000000"/>
              </w:rPr>
            </w:pPr>
            <w:bookmarkStart w:id="1" w:name="позиция_1_3_материнская_плата"/>
            <w:r w:rsidRPr="00437458">
              <w:rPr>
                <w:rFonts w:eastAsia="Times New Roman"/>
              </w:rPr>
              <w:t>Системная плата:</w:t>
            </w:r>
            <w:bookmarkEnd w:id="1"/>
          </w:p>
        </w:tc>
        <w:tc>
          <w:tcPr>
            <w:tcW w:w="5387" w:type="dxa"/>
            <w:tcBorders>
              <w:top w:val="single" w:sz="4" w:space="0" w:color="auto"/>
              <w:left w:val="single" w:sz="4" w:space="0" w:color="auto"/>
              <w:bottom w:val="single" w:sz="4" w:space="0" w:color="auto"/>
              <w:right w:val="single" w:sz="4" w:space="0" w:color="auto"/>
            </w:tcBorders>
            <w:vAlign w:val="center"/>
          </w:tcPr>
          <w:p w14:paraId="45050488" w14:textId="77777777" w:rsidR="0085251F" w:rsidRPr="002B6A34" w:rsidRDefault="0085251F" w:rsidP="00463021">
            <w:pPr>
              <w:widowControl w:val="0"/>
              <w:contextualSpacing/>
              <w:rPr>
                <w:b/>
                <w:bCs/>
                <w:color w:val="000000"/>
              </w:rPr>
            </w:pPr>
            <w:r w:rsidRPr="002B6A34">
              <w:rPr>
                <w:b/>
                <w:bCs/>
                <w:color w:val="000000"/>
              </w:rPr>
              <w:t>Общие характеристики:</w:t>
            </w:r>
          </w:p>
          <w:p w14:paraId="6C8BAAD2" w14:textId="77777777" w:rsidR="0085251F" w:rsidRPr="002B6A34" w:rsidRDefault="0085251F" w:rsidP="00463021">
            <w:pPr>
              <w:widowControl w:val="0"/>
              <w:contextualSpacing/>
              <w:rPr>
                <w:color w:val="000000"/>
              </w:rPr>
            </w:pPr>
            <w:r w:rsidRPr="002B6A34">
              <w:rPr>
                <w:color w:val="000000"/>
              </w:rPr>
              <w:t xml:space="preserve">Форм –фактор – </w:t>
            </w:r>
            <w:proofErr w:type="spellStart"/>
            <w:r w:rsidRPr="002B6A34">
              <w:rPr>
                <w:color w:val="000000"/>
              </w:rPr>
              <w:t>microATX</w:t>
            </w:r>
            <w:proofErr w:type="spellEnd"/>
            <w:r w:rsidRPr="002B6A34">
              <w:rPr>
                <w:color w:val="000000"/>
              </w:rPr>
              <w:t>;</w:t>
            </w:r>
          </w:p>
          <w:p w14:paraId="5037E1C3" w14:textId="2A1F3D52" w:rsidR="008C3641" w:rsidRPr="002B6A34" w:rsidRDefault="008C3641" w:rsidP="008C3641">
            <w:pPr>
              <w:rPr>
                <w:color w:val="000000"/>
              </w:rPr>
            </w:pPr>
            <w:r w:rsidRPr="002B6A34">
              <w:rPr>
                <w:color w:val="000000"/>
              </w:rPr>
              <w:t xml:space="preserve">Версия </w:t>
            </w:r>
            <w:r w:rsidRPr="002B6A34">
              <w:rPr>
                <w:color w:val="000000"/>
                <w:lang w:val="en-US"/>
              </w:rPr>
              <w:t>PCI</w:t>
            </w:r>
            <w:r w:rsidRPr="002B6A34">
              <w:rPr>
                <w:color w:val="000000"/>
              </w:rPr>
              <w:t xml:space="preserve"> </w:t>
            </w:r>
            <w:r w:rsidRPr="002B6A34">
              <w:rPr>
                <w:color w:val="000000"/>
                <w:lang w:val="en-US"/>
              </w:rPr>
              <w:t>Express</w:t>
            </w:r>
            <w:r w:rsidRPr="002B6A34">
              <w:rPr>
                <w:color w:val="000000"/>
              </w:rPr>
              <w:t xml:space="preserve"> – не ниже 3.0</w:t>
            </w:r>
          </w:p>
          <w:p w14:paraId="45253D30" w14:textId="15B15C8A" w:rsidR="0085251F" w:rsidRPr="002B6A34" w:rsidRDefault="0085251F" w:rsidP="00463021">
            <w:pPr>
              <w:widowControl w:val="0"/>
              <w:contextualSpacing/>
              <w:rPr>
                <w:color w:val="000000"/>
              </w:rPr>
            </w:pPr>
            <w:r w:rsidRPr="002B6A34">
              <w:rPr>
                <w:color w:val="000000"/>
              </w:rPr>
              <w:t xml:space="preserve">Разъем процессора (Socket) – совместим с процессором </w:t>
            </w:r>
            <w:hyperlink w:anchor="позиция_1_4_процессор" w:history="1">
              <w:r w:rsidRPr="002B6A34">
                <w:rPr>
                  <w:rStyle w:val="ab"/>
                  <w:b/>
                </w:rPr>
                <w:t>(позиция 1.4)</w:t>
              </w:r>
            </w:hyperlink>
          </w:p>
          <w:p w14:paraId="40A940DD" w14:textId="77777777" w:rsidR="0085251F" w:rsidRPr="002B6A34" w:rsidRDefault="0085251F" w:rsidP="00463021">
            <w:pPr>
              <w:widowControl w:val="0"/>
              <w:contextualSpacing/>
              <w:rPr>
                <w:b/>
                <w:bCs/>
                <w:color w:val="000000"/>
              </w:rPr>
            </w:pPr>
          </w:p>
          <w:p w14:paraId="5C3D4B1D" w14:textId="77777777" w:rsidR="008C3641" w:rsidRPr="002B6A34" w:rsidRDefault="008C3641" w:rsidP="008C3641">
            <w:pPr>
              <w:rPr>
                <w:color w:val="000000"/>
              </w:rPr>
            </w:pPr>
            <w:r w:rsidRPr="002B6A34">
              <w:rPr>
                <w:b/>
                <w:bCs/>
                <w:color w:val="000000"/>
              </w:rPr>
              <w:t>Наличие портов (разъемов) на системной плате:</w:t>
            </w:r>
          </w:p>
          <w:p w14:paraId="36779172" w14:textId="770E3BC8" w:rsidR="008C3641" w:rsidRPr="002B6A34" w:rsidRDefault="008C3641" w:rsidP="008C3641">
            <w:pPr>
              <w:rPr>
                <w:color w:val="000000"/>
              </w:rPr>
            </w:pPr>
            <w:r w:rsidRPr="002B6A34">
              <w:rPr>
                <w:color w:val="000000"/>
              </w:rPr>
              <w:t>Слоты для модулей оперативной памяти – не менее 2 (совместимость слотов с</w:t>
            </w:r>
            <w:r w:rsidRPr="002B6A34">
              <w:t xml:space="preserve"> </w:t>
            </w:r>
            <w:hyperlink w:anchor="позиция_1_6_оперативная_память" w:history="1">
              <w:r w:rsidRPr="002B6A34">
                <w:rPr>
                  <w:rStyle w:val="ab"/>
                  <w:b/>
                  <w:bCs/>
                </w:rPr>
                <w:t>позицией 1.6;</w:t>
              </w:r>
            </w:hyperlink>
          </w:p>
          <w:p w14:paraId="24138A33" w14:textId="77777777" w:rsidR="008C3641" w:rsidRPr="002B6A34" w:rsidRDefault="008C3641" w:rsidP="008C3641">
            <w:pPr>
              <w:rPr>
                <w:color w:val="000000"/>
              </w:rPr>
            </w:pPr>
            <w:r w:rsidRPr="002B6A34">
              <w:rPr>
                <w:color w:val="000000"/>
              </w:rPr>
              <w:t xml:space="preserve">SATA – не менее 4 (из них </w:t>
            </w:r>
            <w:r w:rsidRPr="002B6A34">
              <w:rPr>
                <w:color w:val="000000"/>
                <w:lang w:val="en-US"/>
              </w:rPr>
              <w:t>SATA</w:t>
            </w:r>
            <w:r w:rsidRPr="002B6A34">
              <w:rPr>
                <w:color w:val="000000"/>
              </w:rPr>
              <w:t xml:space="preserve"> версии не ниже 3.0 – не менее 2);</w:t>
            </w:r>
          </w:p>
          <w:p w14:paraId="1CA97A75" w14:textId="7A5BB1D7" w:rsidR="008C3641" w:rsidRPr="002B6A34" w:rsidRDefault="008C3641" w:rsidP="008C3641">
            <w:pPr>
              <w:rPr>
                <w:color w:val="000000"/>
              </w:rPr>
            </w:pPr>
            <w:r w:rsidRPr="002B6A34">
              <w:rPr>
                <w:color w:val="000000"/>
              </w:rPr>
              <w:lastRenderedPageBreak/>
              <w:t>Слот М2 – не менее 1 (совместимость слота с</w:t>
            </w:r>
            <w:r w:rsidRPr="002B6A34">
              <w:t xml:space="preserve"> </w:t>
            </w:r>
            <w:hyperlink w:anchor="позиция_1_7_жесткий_диск" w:history="1">
              <w:r w:rsidRPr="002B6A34">
                <w:rPr>
                  <w:rStyle w:val="ab"/>
                  <w:b/>
                  <w:bCs/>
                </w:rPr>
                <w:t>позицией 1.7</w:t>
              </w:r>
            </w:hyperlink>
            <w:r w:rsidRPr="002B6A34">
              <w:rPr>
                <w:color w:val="000000"/>
              </w:rPr>
              <w:t>);</w:t>
            </w:r>
          </w:p>
          <w:p w14:paraId="2CCB8943" w14:textId="6B3F1EF8" w:rsidR="008C3641" w:rsidRPr="002B6A34" w:rsidRDefault="008C3641" w:rsidP="008C3641">
            <w:pPr>
              <w:rPr>
                <w:color w:val="000000"/>
              </w:rPr>
            </w:pPr>
            <w:r w:rsidRPr="002B6A34">
              <w:rPr>
                <w:color w:val="000000"/>
              </w:rPr>
              <w:t xml:space="preserve">Для подключения </w:t>
            </w:r>
            <w:r w:rsidRPr="002B6A34">
              <w:rPr>
                <w:color w:val="000000"/>
                <w:lang w:val="en-US"/>
              </w:rPr>
              <w:t>USB</w:t>
            </w:r>
            <w:r w:rsidRPr="002B6A34">
              <w:rPr>
                <w:color w:val="000000"/>
              </w:rPr>
              <w:t xml:space="preserve"> версии не ниже 2.0 (без учета портов </w:t>
            </w:r>
            <w:r w:rsidRPr="002B6A34">
              <w:rPr>
                <w:color w:val="000000"/>
                <w:lang w:val="en-US"/>
              </w:rPr>
              <w:t>USB</w:t>
            </w:r>
            <w:r w:rsidRPr="002B6A34">
              <w:rPr>
                <w:color w:val="000000"/>
              </w:rPr>
              <w:t xml:space="preserve"> на задней панели) – не менее </w:t>
            </w:r>
            <w:r w:rsidR="00DB2F40" w:rsidRPr="002B6A34">
              <w:rPr>
                <w:color w:val="000000"/>
              </w:rPr>
              <w:t>1</w:t>
            </w:r>
            <w:r w:rsidRPr="002B6A34">
              <w:rPr>
                <w:color w:val="000000"/>
              </w:rPr>
              <w:t>;</w:t>
            </w:r>
          </w:p>
          <w:p w14:paraId="175D9001" w14:textId="77777777" w:rsidR="008C3641" w:rsidRPr="002B6A34" w:rsidRDefault="008C3641" w:rsidP="008C3641">
            <w:pPr>
              <w:rPr>
                <w:color w:val="000000"/>
              </w:rPr>
            </w:pPr>
            <w:r w:rsidRPr="002B6A34">
              <w:rPr>
                <w:color w:val="000000"/>
              </w:rPr>
              <w:t>Для подключения USB версии не ниже 3.0 (без учета портов USB на задней панели) – не менее 1;</w:t>
            </w:r>
          </w:p>
          <w:p w14:paraId="7B6A46D5" w14:textId="77777777" w:rsidR="008C3641" w:rsidRPr="002B6A34" w:rsidRDefault="008C3641" w:rsidP="008C3641">
            <w:pPr>
              <w:rPr>
                <w:color w:val="000000"/>
              </w:rPr>
            </w:pPr>
            <w:r w:rsidRPr="002B6A34">
              <w:rPr>
                <w:color w:val="000000"/>
              </w:rPr>
              <w:t xml:space="preserve">Слот расширения </w:t>
            </w:r>
            <w:r w:rsidRPr="002B6A34">
              <w:rPr>
                <w:color w:val="000000"/>
                <w:lang w:val="en-US"/>
              </w:rPr>
              <w:t>PCI</w:t>
            </w:r>
            <w:r w:rsidRPr="002B6A34">
              <w:rPr>
                <w:color w:val="000000"/>
              </w:rPr>
              <w:t xml:space="preserve"> </w:t>
            </w:r>
            <w:r w:rsidRPr="002B6A34">
              <w:rPr>
                <w:color w:val="000000"/>
                <w:lang w:val="en-US"/>
              </w:rPr>
              <w:t>Express</w:t>
            </w:r>
            <w:r w:rsidRPr="002B6A34">
              <w:rPr>
                <w:color w:val="000000"/>
              </w:rPr>
              <w:t xml:space="preserve"> </w:t>
            </w:r>
            <w:r w:rsidRPr="002B6A34">
              <w:rPr>
                <w:color w:val="000000"/>
                <w:lang w:val="en-US"/>
              </w:rPr>
              <w:t>x</w:t>
            </w:r>
            <w:r w:rsidRPr="002B6A34">
              <w:rPr>
                <w:color w:val="000000"/>
              </w:rPr>
              <w:t>16 – не менее 1;</w:t>
            </w:r>
          </w:p>
          <w:p w14:paraId="372C5CBB" w14:textId="77777777" w:rsidR="008C3641" w:rsidRPr="002B6A34" w:rsidRDefault="008C3641" w:rsidP="008C3641">
            <w:pPr>
              <w:rPr>
                <w:color w:val="000000"/>
              </w:rPr>
            </w:pPr>
            <w:r w:rsidRPr="002B6A34">
              <w:rPr>
                <w:color w:val="000000"/>
              </w:rPr>
              <w:t xml:space="preserve">Слот расширения </w:t>
            </w:r>
            <w:r w:rsidRPr="002B6A34">
              <w:rPr>
                <w:color w:val="000000"/>
                <w:lang w:val="en-US"/>
              </w:rPr>
              <w:t>PCI</w:t>
            </w:r>
            <w:r w:rsidRPr="002B6A34">
              <w:rPr>
                <w:color w:val="000000"/>
              </w:rPr>
              <w:t xml:space="preserve"> </w:t>
            </w:r>
            <w:r w:rsidRPr="002B6A34">
              <w:rPr>
                <w:color w:val="000000"/>
                <w:lang w:val="en-US"/>
              </w:rPr>
              <w:t>Express</w:t>
            </w:r>
            <w:r w:rsidRPr="002B6A34">
              <w:rPr>
                <w:color w:val="000000"/>
              </w:rPr>
              <w:t xml:space="preserve"> </w:t>
            </w:r>
            <w:r w:rsidRPr="002B6A34">
              <w:rPr>
                <w:color w:val="000000"/>
                <w:lang w:val="en-US"/>
              </w:rPr>
              <w:t>x</w:t>
            </w:r>
            <w:r w:rsidRPr="002B6A34">
              <w:rPr>
                <w:color w:val="000000"/>
              </w:rPr>
              <w:t>1 – не менее 1;</w:t>
            </w:r>
          </w:p>
          <w:p w14:paraId="3BEE3572" w14:textId="77777777" w:rsidR="008C3641" w:rsidRPr="002B6A34" w:rsidRDefault="008C3641" w:rsidP="008C3641">
            <w:pPr>
              <w:rPr>
                <w:color w:val="000000"/>
              </w:rPr>
            </w:pPr>
          </w:p>
          <w:p w14:paraId="3C852324" w14:textId="77777777" w:rsidR="008C3641" w:rsidRPr="002B6A34" w:rsidRDefault="008C3641" w:rsidP="008C3641">
            <w:pPr>
              <w:rPr>
                <w:b/>
                <w:bCs/>
                <w:color w:val="000000"/>
              </w:rPr>
            </w:pPr>
            <w:r w:rsidRPr="002B6A34">
              <w:rPr>
                <w:b/>
                <w:bCs/>
                <w:color w:val="000000"/>
              </w:rPr>
              <w:t xml:space="preserve">Наличие портов (разъемов) на задней панели: </w:t>
            </w:r>
          </w:p>
          <w:p w14:paraId="5AA1F5EA" w14:textId="77777777" w:rsidR="008C3641" w:rsidRPr="002B6A34" w:rsidRDefault="008C3641" w:rsidP="008C3641">
            <w:pPr>
              <w:rPr>
                <w:color w:val="000000"/>
              </w:rPr>
            </w:pPr>
            <w:r w:rsidRPr="002B6A34">
              <w:rPr>
                <w:color w:val="000000"/>
              </w:rPr>
              <w:t xml:space="preserve">Разъемы для видеовыходов – не менее 2 (из них </w:t>
            </w:r>
            <w:r w:rsidRPr="002B6A34">
              <w:rPr>
                <w:color w:val="000000"/>
                <w:lang w:val="en-US"/>
              </w:rPr>
              <w:t>HDMI</w:t>
            </w:r>
            <w:r w:rsidRPr="002B6A34">
              <w:rPr>
                <w:color w:val="000000"/>
              </w:rPr>
              <w:t xml:space="preserve"> – не менее 1, </w:t>
            </w:r>
            <w:r w:rsidRPr="002B6A34">
              <w:rPr>
                <w:color w:val="000000"/>
                <w:lang w:val="en-US"/>
              </w:rPr>
              <w:t>VGA</w:t>
            </w:r>
            <w:r w:rsidRPr="002B6A34">
              <w:rPr>
                <w:color w:val="000000"/>
              </w:rPr>
              <w:t xml:space="preserve"> или </w:t>
            </w:r>
            <w:r w:rsidRPr="002B6A34">
              <w:rPr>
                <w:color w:val="000000"/>
                <w:lang w:val="en-US"/>
              </w:rPr>
              <w:t>DVI</w:t>
            </w:r>
            <w:r w:rsidRPr="002B6A34">
              <w:rPr>
                <w:color w:val="000000"/>
              </w:rPr>
              <w:t xml:space="preserve"> – не менее 1);</w:t>
            </w:r>
          </w:p>
          <w:p w14:paraId="12640A0C" w14:textId="77777777" w:rsidR="008C3641" w:rsidRPr="002B6A34" w:rsidRDefault="008C3641" w:rsidP="008C3641">
            <w:pPr>
              <w:rPr>
                <w:color w:val="000000"/>
              </w:rPr>
            </w:pPr>
            <w:r w:rsidRPr="002B6A34">
              <w:rPr>
                <w:color w:val="000000"/>
                <w:lang w:val="en-US"/>
              </w:rPr>
              <w:t>LAN</w:t>
            </w:r>
            <w:r w:rsidRPr="002B6A34">
              <w:rPr>
                <w:color w:val="000000"/>
              </w:rPr>
              <w:t xml:space="preserve"> (</w:t>
            </w:r>
            <w:r w:rsidRPr="002B6A34">
              <w:rPr>
                <w:color w:val="000000"/>
                <w:lang w:val="en-US"/>
              </w:rPr>
              <w:t>RJ</w:t>
            </w:r>
            <w:r w:rsidRPr="002B6A34">
              <w:rPr>
                <w:color w:val="000000"/>
              </w:rPr>
              <w:t xml:space="preserve">-45) с поддержкой скорости 100/1000 Мбит/сек – не менее 1; </w:t>
            </w:r>
          </w:p>
          <w:p w14:paraId="2489FC32" w14:textId="77777777" w:rsidR="008C3641" w:rsidRPr="002B6A34" w:rsidRDefault="008C3641" w:rsidP="008C3641">
            <w:pPr>
              <w:rPr>
                <w:color w:val="000000"/>
              </w:rPr>
            </w:pPr>
            <w:r w:rsidRPr="002B6A34">
              <w:rPr>
                <w:color w:val="000000"/>
                <w:lang w:val="en-US"/>
              </w:rPr>
              <w:t>USB</w:t>
            </w:r>
            <w:r w:rsidRPr="002B6A34">
              <w:rPr>
                <w:color w:val="000000"/>
              </w:rPr>
              <w:t xml:space="preserve"> – не менее 4 (из них </w:t>
            </w:r>
            <w:r w:rsidRPr="002B6A34">
              <w:rPr>
                <w:color w:val="000000"/>
                <w:lang w:val="en-US"/>
              </w:rPr>
              <w:t>USB</w:t>
            </w:r>
            <w:r w:rsidRPr="002B6A34">
              <w:rPr>
                <w:color w:val="000000"/>
              </w:rPr>
              <w:t xml:space="preserve"> версии не ниже 2.0 – не менее 2; </w:t>
            </w:r>
            <w:r w:rsidRPr="002B6A34">
              <w:rPr>
                <w:color w:val="000000"/>
                <w:lang w:val="en-US"/>
              </w:rPr>
              <w:t>USB</w:t>
            </w:r>
            <w:r w:rsidRPr="002B6A34">
              <w:rPr>
                <w:color w:val="000000"/>
              </w:rPr>
              <w:t xml:space="preserve"> версии не ниже 3.0 – не менее 2);</w:t>
            </w:r>
          </w:p>
          <w:p w14:paraId="697C699E" w14:textId="5C9CDEAF" w:rsidR="0085251F" w:rsidRPr="002B6A34" w:rsidRDefault="008C3641" w:rsidP="008C3641">
            <w:pPr>
              <w:widowControl w:val="0"/>
              <w:contextualSpacing/>
              <w:rPr>
                <w:rFonts w:eastAsia="Times New Roman"/>
                <w:b/>
                <w:color w:val="000000"/>
              </w:rPr>
            </w:pPr>
            <w:proofErr w:type="spellStart"/>
            <w:r w:rsidRPr="002B6A34">
              <w:rPr>
                <w:color w:val="000000"/>
              </w:rPr>
              <w:t>Аудиоразъемы</w:t>
            </w:r>
            <w:proofErr w:type="spellEnd"/>
            <w:r w:rsidRPr="002B6A34">
              <w:rPr>
                <w:color w:val="000000"/>
              </w:rPr>
              <w:t xml:space="preserve"> – не менее 3 (из них разъем для микрофона – не менее 1; аудиовход – не менее 1; аудиовыход – не менее 1)</w:t>
            </w:r>
          </w:p>
        </w:tc>
        <w:tc>
          <w:tcPr>
            <w:tcW w:w="992" w:type="dxa"/>
            <w:tcBorders>
              <w:top w:val="single" w:sz="4" w:space="0" w:color="auto"/>
              <w:left w:val="single" w:sz="4" w:space="0" w:color="auto"/>
              <w:bottom w:val="single" w:sz="4" w:space="0" w:color="auto"/>
              <w:right w:val="single" w:sz="4" w:space="0" w:color="auto"/>
            </w:tcBorders>
            <w:vAlign w:val="center"/>
          </w:tcPr>
          <w:p w14:paraId="64ECB0CE" w14:textId="77777777" w:rsidR="0085251F" w:rsidRDefault="0085251F" w:rsidP="00463021">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6747C9F1" w14:textId="77777777" w:rsidR="0085251F" w:rsidRDefault="0085251F" w:rsidP="00463021">
            <w:pPr>
              <w:widowControl w:val="0"/>
              <w:contextualSpacing/>
              <w:jc w:val="center"/>
              <w:rPr>
                <w:rFonts w:eastAsia="Times New Roman"/>
                <w:b/>
              </w:rPr>
            </w:pPr>
          </w:p>
        </w:tc>
      </w:tr>
      <w:tr w:rsidR="0085251F" w:rsidRPr="003E08EE" w14:paraId="0FD08CA6" w14:textId="77777777" w:rsidTr="00463021">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tcPr>
          <w:p w14:paraId="50D25D29" w14:textId="77777777" w:rsidR="0085251F" w:rsidRPr="007D3C13" w:rsidRDefault="0085251F" w:rsidP="0085251F">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314CC902" w14:textId="77777777" w:rsidR="0085251F" w:rsidRPr="000721FF" w:rsidRDefault="0085251F" w:rsidP="00463021">
            <w:pPr>
              <w:widowControl w:val="0"/>
              <w:contextualSpacing/>
              <w:rPr>
                <w:rFonts w:eastAsia="Times New Roman"/>
                <w:b/>
                <w:color w:val="000000"/>
              </w:rPr>
            </w:pPr>
            <w:bookmarkStart w:id="2" w:name="позиция_1_4_процессор"/>
            <w:r w:rsidRPr="00437458">
              <w:rPr>
                <w:rFonts w:eastAsia="Times New Roman"/>
              </w:rPr>
              <w:t>Центральный процессор:</w:t>
            </w:r>
            <w:bookmarkEnd w:id="2"/>
          </w:p>
        </w:tc>
        <w:tc>
          <w:tcPr>
            <w:tcW w:w="5387" w:type="dxa"/>
            <w:tcBorders>
              <w:top w:val="single" w:sz="4" w:space="0" w:color="auto"/>
              <w:left w:val="single" w:sz="4" w:space="0" w:color="auto"/>
              <w:bottom w:val="single" w:sz="4" w:space="0" w:color="auto"/>
              <w:right w:val="single" w:sz="4" w:space="0" w:color="auto"/>
            </w:tcBorders>
            <w:vAlign w:val="center"/>
          </w:tcPr>
          <w:p w14:paraId="642CC945" w14:textId="77777777" w:rsidR="008C3641" w:rsidRPr="002B6A34" w:rsidRDefault="008C3641" w:rsidP="008C3641">
            <w:pPr>
              <w:rPr>
                <w:rFonts w:eastAsia="Times New Roman"/>
              </w:rPr>
            </w:pPr>
            <w:r w:rsidRPr="002B6A34">
              <w:rPr>
                <w:rFonts w:eastAsia="Times New Roman"/>
              </w:rPr>
              <w:t>Технология изготовления (литография) – не более 14нм;</w:t>
            </w:r>
          </w:p>
          <w:p w14:paraId="25325886" w14:textId="77777777" w:rsidR="008C3641" w:rsidRPr="002B6A34" w:rsidRDefault="008C3641" w:rsidP="008C3641">
            <w:pPr>
              <w:rPr>
                <w:rFonts w:eastAsia="Times New Roman"/>
              </w:rPr>
            </w:pPr>
            <w:r w:rsidRPr="002B6A34">
              <w:rPr>
                <w:rFonts w:eastAsia="Times New Roman"/>
              </w:rPr>
              <w:t>Наличие встроенного контролера оперативной памяти;</w:t>
            </w:r>
          </w:p>
          <w:p w14:paraId="177ADB35" w14:textId="77777777" w:rsidR="008C3641" w:rsidRPr="002B6A34" w:rsidRDefault="008C3641" w:rsidP="008C3641">
            <w:pPr>
              <w:rPr>
                <w:rFonts w:eastAsia="Times New Roman"/>
              </w:rPr>
            </w:pPr>
            <w:r w:rsidRPr="002B6A34">
              <w:rPr>
                <w:rFonts w:eastAsia="Times New Roman"/>
              </w:rPr>
              <w:t xml:space="preserve">Базовая тактовая частота центрального процессора – не менее 2,6 ГГц; </w:t>
            </w:r>
          </w:p>
          <w:p w14:paraId="5F384184" w14:textId="77777777" w:rsidR="008C3641" w:rsidRPr="002B6A34" w:rsidRDefault="008C3641" w:rsidP="008C3641">
            <w:pPr>
              <w:rPr>
                <w:rFonts w:eastAsia="Times New Roman"/>
              </w:rPr>
            </w:pPr>
            <w:r w:rsidRPr="002B6A34">
              <w:rPr>
                <w:rFonts w:eastAsia="Times New Roman"/>
              </w:rPr>
              <w:t xml:space="preserve">Максимальная тактовая частота в турбо режиме – не менее </w:t>
            </w:r>
            <w:r w:rsidRPr="002B6A34">
              <w:rPr>
                <w:color w:val="333333"/>
                <w:shd w:val="clear" w:color="auto" w:fill="FFFFFF"/>
              </w:rPr>
              <w:t>4.4 ГГц;</w:t>
            </w:r>
          </w:p>
          <w:p w14:paraId="0C3646D0" w14:textId="77777777" w:rsidR="008C3641" w:rsidRPr="002B6A34" w:rsidRDefault="008C3641" w:rsidP="008C3641">
            <w:pPr>
              <w:rPr>
                <w:rFonts w:eastAsia="Times New Roman"/>
              </w:rPr>
            </w:pPr>
            <w:r w:rsidRPr="002B6A34">
              <w:rPr>
                <w:rFonts w:eastAsia="Times New Roman"/>
              </w:rPr>
              <w:t>Количество ядер центрального процессора – не менее 6;</w:t>
            </w:r>
          </w:p>
          <w:p w14:paraId="19475595" w14:textId="77777777" w:rsidR="008C3641" w:rsidRPr="002B6A34" w:rsidRDefault="008C3641" w:rsidP="008C3641">
            <w:pPr>
              <w:rPr>
                <w:rFonts w:eastAsia="Times New Roman"/>
              </w:rPr>
            </w:pPr>
            <w:r w:rsidRPr="002B6A34">
              <w:rPr>
                <w:rFonts w:eastAsia="Times New Roman"/>
              </w:rPr>
              <w:t>Количество потоков – не менее 12;</w:t>
            </w:r>
          </w:p>
          <w:p w14:paraId="60AAFB8F" w14:textId="77777777" w:rsidR="008C3641" w:rsidRPr="002B6A34" w:rsidRDefault="008C3641" w:rsidP="008C3641">
            <w:pPr>
              <w:rPr>
                <w:rFonts w:eastAsia="Times New Roman"/>
              </w:rPr>
            </w:pPr>
            <w:r w:rsidRPr="002B6A34">
              <w:rPr>
                <w:rFonts w:eastAsia="Times New Roman"/>
              </w:rPr>
              <w:t>Объем кэш-памяти (</w:t>
            </w:r>
            <w:r w:rsidRPr="002B6A34">
              <w:rPr>
                <w:rFonts w:eastAsia="Times New Roman"/>
                <w:lang w:val="en-US"/>
              </w:rPr>
              <w:t>L</w:t>
            </w:r>
            <w:r w:rsidRPr="002B6A34">
              <w:rPr>
                <w:rFonts w:eastAsia="Times New Roman"/>
              </w:rPr>
              <w:t>3) – не менее 12 МБ;</w:t>
            </w:r>
          </w:p>
          <w:p w14:paraId="1A819343" w14:textId="77777777" w:rsidR="008C3641" w:rsidRPr="002B6A34" w:rsidRDefault="008C3641" w:rsidP="008C3641">
            <w:pPr>
              <w:rPr>
                <w:rFonts w:eastAsia="Times New Roman"/>
              </w:rPr>
            </w:pPr>
            <w:r w:rsidRPr="002B6A34">
              <w:rPr>
                <w:rFonts w:eastAsia="Times New Roman"/>
              </w:rPr>
              <w:t xml:space="preserve">Наличие встроенного </w:t>
            </w:r>
            <w:proofErr w:type="spellStart"/>
            <w:r w:rsidRPr="002B6A34">
              <w:rPr>
                <w:rFonts w:eastAsia="Times New Roman"/>
              </w:rPr>
              <w:t>видеоядра</w:t>
            </w:r>
            <w:proofErr w:type="spellEnd"/>
            <w:r w:rsidRPr="002B6A34">
              <w:rPr>
                <w:rFonts w:eastAsia="Times New Roman"/>
              </w:rPr>
              <w:t xml:space="preserve"> (видеоадаптера);</w:t>
            </w:r>
          </w:p>
          <w:p w14:paraId="77FB43E8" w14:textId="77777777" w:rsidR="008C3641" w:rsidRPr="002B6A34" w:rsidRDefault="008C3641" w:rsidP="008C3641">
            <w:pPr>
              <w:rPr>
                <w:rFonts w:eastAsia="Times New Roman"/>
              </w:rPr>
            </w:pPr>
            <w:r w:rsidRPr="002B6A34">
              <w:rPr>
                <w:rFonts w:eastAsia="Times New Roman"/>
              </w:rPr>
              <w:t>Версия PCI Express – не ниже 3.0;</w:t>
            </w:r>
          </w:p>
          <w:p w14:paraId="7D6921ED" w14:textId="77777777" w:rsidR="008C3641" w:rsidRPr="002B6A34" w:rsidRDefault="008C3641" w:rsidP="008C3641">
            <w:pPr>
              <w:rPr>
                <w:rFonts w:eastAsia="Times New Roman"/>
              </w:rPr>
            </w:pPr>
            <w:r w:rsidRPr="002B6A34">
              <w:rPr>
                <w:rFonts w:eastAsia="Times New Roman"/>
                <w:color w:val="000000"/>
              </w:rPr>
              <w:t xml:space="preserve">Максимальное тепловыделение – не более 65 </w:t>
            </w:r>
            <w:r w:rsidRPr="002B6A34">
              <w:rPr>
                <w:rFonts w:eastAsia="Times New Roman"/>
                <w:color w:val="000000"/>
                <w:lang w:val="en-US"/>
              </w:rPr>
              <w:t>W</w:t>
            </w:r>
          </w:p>
          <w:p w14:paraId="0CC1940E" w14:textId="28AC2374" w:rsidR="0085251F" w:rsidRPr="002B6A34" w:rsidRDefault="008C3641" w:rsidP="008C3641">
            <w:pPr>
              <w:widowControl w:val="0"/>
              <w:contextualSpacing/>
              <w:rPr>
                <w:rFonts w:eastAsia="Times New Roman"/>
                <w:b/>
                <w:color w:val="000000"/>
              </w:rPr>
            </w:pPr>
            <w:r w:rsidRPr="002B6A34">
              <w:rPr>
                <w:rFonts w:eastAsia="Times New Roman"/>
              </w:rPr>
              <w:t xml:space="preserve">Совместимость с материнской платой </w:t>
            </w:r>
            <w:hyperlink w:anchor="позиция_1_3_материнская_плата" w:history="1">
              <w:r w:rsidRPr="002B6A34">
                <w:rPr>
                  <w:rStyle w:val="ab"/>
                  <w:rFonts w:eastAsia="Times New Roman"/>
                  <w:b/>
                  <w:bCs/>
                </w:rPr>
                <w:t>(</w:t>
              </w:r>
              <w:r w:rsidR="00D627C9" w:rsidRPr="002B6A34">
                <w:rPr>
                  <w:rStyle w:val="ab"/>
                  <w:b/>
                  <w:bCs/>
                </w:rPr>
                <w:t>позиция 1.3</w:t>
              </w:r>
              <w:r w:rsidRPr="002B6A34">
                <w:rPr>
                  <w:rStyle w:val="ab"/>
                  <w:rFonts w:eastAsia="Times New Roman"/>
                  <w:b/>
                  <w:bCs/>
                </w:rPr>
                <w:t>)</w:t>
              </w:r>
            </w:hyperlink>
          </w:p>
        </w:tc>
        <w:tc>
          <w:tcPr>
            <w:tcW w:w="992" w:type="dxa"/>
            <w:tcBorders>
              <w:top w:val="single" w:sz="4" w:space="0" w:color="auto"/>
              <w:left w:val="single" w:sz="4" w:space="0" w:color="auto"/>
              <w:bottom w:val="single" w:sz="4" w:space="0" w:color="auto"/>
              <w:right w:val="single" w:sz="4" w:space="0" w:color="auto"/>
            </w:tcBorders>
            <w:vAlign w:val="center"/>
          </w:tcPr>
          <w:p w14:paraId="79598C10" w14:textId="77777777" w:rsidR="0085251F" w:rsidRDefault="0085251F" w:rsidP="00463021">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7B5F3DBE" w14:textId="77777777" w:rsidR="0085251F" w:rsidRDefault="0085251F" w:rsidP="00463021">
            <w:pPr>
              <w:widowControl w:val="0"/>
              <w:contextualSpacing/>
              <w:jc w:val="center"/>
              <w:rPr>
                <w:rFonts w:eastAsia="Times New Roman"/>
                <w:b/>
              </w:rPr>
            </w:pPr>
          </w:p>
        </w:tc>
      </w:tr>
      <w:tr w:rsidR="0085251F" w:rsidRPr="003E08EE" w14:paraId="5C88D4AB" w14:textId="77777777" w:rsidTr="00463021">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tcPr>
          <w:p w14:paraId="4EB08210" w14:textId="77777777" w:rsidR="0085251F" w:rsidRPr="007D3C13" w:rsidRDefault="0085251F" w:rsidP="0085251F">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647A7DC5" w14:textId="77777777" w:rsidR="0085251F" w:rsidRPr="00B20200" w:rsidRDefault="0085251F" w:rsidP="00463021">
            <w:pPr>
              <w:widowControl w:val="0"/>
              <w:contextualSpacing/>
              <w:rPr>
                <w:rFonts w:eastAsia="Times New Roman"/>
              </w:rPr>
            </w:pPr>
            <w:r>
              <w:t>Кулер процессора</w:t>
            </w:r>
          </w:p>
        </w:tc>
        <w:tc>
          <w:tcPr>
            <w:tcW w:w="5387" w:type="dxa"/>
            <w:tcBorders>
              <w:top w:val="single" w:sz="4" w:space="0" w:color="auto"/>
              <w:left w:val="single" w:sz="4" w:space="0" w:color="auto"/>
              <w:bottom w:val="single" w:sz="4" w:space="0" w:color="auto"/>
              <w:right w:val="single" w:sz="4" w:space="0" w:color="auto"/>
            </w:tcBorders>
            <w:vAlign w:val="center"/>
          </w:tcPr>
          <w:p w14:paraId="704AC46E" w14:textId="77777777" w:rsidR="00D627C9" w:rsidRPr="002B6A34" w:rsidRDefault="00D627C9" w:rsidP="00D627C9">
            <w:pPr>
              <w:rPr>
                <w:rFonts w:eastAsia="Times New Roman"/>
                <w:color w:val="000000"/>
              </w:rPr>
            </w:pPr>
            <w:r w:rsidRPr="002B6A34">
              <w:rPr>
                <w:rFonts w:eastAsia="Times New Roman"/>
                <w:color w:val="000000"/>
              </w:rPr>
              <w:t>Питание от 4-</w:t>
            </w:r>
            <w:r w:rsidRPr="002B6A34">
              <w:rPr>
                <w:rFonts w:eastAsia="Times New Roman"/>
                <w:color w:val="000000"/>
                <w:lang w:val="en-US"/>
              </w:rPr>
              <w:t>pin</w:t>
            </w:r>
            <w:r w:rsidRPr="002B6A34">
              <w:rPr>
                <w:rFonts w:eastAsia="Times New Roman"/>
                <w:color w:val="000000"/>
              </w:rPr>
              <w:t xml:space="preserve"> коннектора материнской платы;</w:t>
            </w:r>
          </w:p>
          <w:p w14:paraId="7F5E9436" w14:textId="77777777" w:rsidR="00D627C9" w:rsidRPr="002B6A34" w:rsidRDefault="00D627C9" w:rsidP="00D627C9">
            <w:pPr>
              <w:rPr>
                <w:rFonts w:eastAsia="Times New Roman"/>
                <w:color w:val="000000"/>
              </w:rPr>
            </w:pPr>
            <w:r w:rsidRPr="002B6A34">
              <w:rPr>
                <w:rFonts w:eastAsia="Times New Roman"/>
                <w:color w:val="000000"/>
              </w:rPr>
              <w:t>Конструкция системы охлаждения – башенная (радиатор + вентилятор), наличие не менее 2-х тепловых трубок;</w:t>
            </w:r>
          </w:p>
          <w:p w14:paraId="6A68DD51" w14:textId="77777777" w:rsidR="00D627C9" w:rsidRPr="002B6A34" w:rsidRDefault="00D627C9" w:rsidP="00D627C9">
            <w:pPr>
              <w:rPr>
                <w:rFonts w:eastAsia="Times New Roman"/>
                <w:color w:val="000000"/>
              </w:rPr>
            </w:pPr>
            <w:r w:rsidRPr="002B6A34">
              <w:rPr>
                <w:rFonts w:eastAsia="Times New Roman"/>
                <w:color w:val="000000"/>
              </w:rPr>
              <w:t>Тип подшипников – гидродинамический;</w:t>
            </w:r>
          </w:p>
          <w:p w14:paraId="53FF5673" w14:textId="77777777" w:rsidR="00D627C9" w:rsidRPr="002B6A34" w:rsidRDefault="00D627C9" w:rsidP="00D627C9">
            <w:pPr>
              <w:rPr>
                <w:rFonts w:eastAsia="Times New Roman"/>
                <w:color w:val="000000"/>
              </w:rPr>
            </w:pPr>
            <w:r w:rsidRPr="002B6A34">
              <w:rPr>
                <w:rFonts w:eastAsia="Times New Roman"/>
                <w:color w:val="000000"/>
              </w:rPr>
              <w:t>Материал радиатора – алюминий или медь;</w:t>
            </w:r>
          </w:p>
          <w:p w14:paraId="05A45472" w14:textId="77777777" w:rsidR="00D627C9" w:rsidRPr="002B6A34" w:rsidRDefault="00D627C9" w:rsidP="00D627C9">
            <w:pPr>
              <w:rPr>
                <w:rFonts w:eastAsia="Times New Roman"/>
                <w:color w:val="000000"/>
              </w:rPr>
            </w:pPr>
            <w:r w:rsidRPr="002B6A34">
              <w:rPr>
                <w:rFonts w:eastAsia="Times New Roman"/>
                <w:color w:val="000000"/>
              </w:rPr>
              <w:t>Скорость вращения вентилятора – не менее 500 об/мин;</w:t>
            </w:r>
          </w:p>
          <w:p w14:paraId="0C4844A7" w14:textId="77777777" w:rsidR="00D627C9" w:rsidRPr="002B6A34" w:rsidRDefault="00D627C9" w:rsidP="00D627C9">
            <w:pPr>
              <w:rPr>
                <w:rFonts w:eastAsia="Times New Roman"/>
                <w:color w:val="000000"/>
              </w:rPr>
            </w:pPr>
            <w:r w:rsidRPr="002B6A34">
              <w:rPr>
                <w:rFonts w:eastAsia="Times New Roman"/>
                <w:color w:val="000000"/>
              </w:rPr>
              <w:t xml:space="preserve">Уровень шума – не более 31 </w:t>
            </w:r>
            <w:proofErr w:type="spellStart"/>
            <w:r w:rsidRPr="002B6A34">
              <w:rPr>
                <w:rFonts w:eastAsia="Times New Roman"/>
                <w:color w:val="000000"/>
              </w:rPr>
              <w:t>дБа</w:t>
            </w:r>
            <w:proofErr w:type="spellEnd"/>
            <w:r w:rsidRPr="002B6A34">
              <w:rPr>
                <w:rFonts w:eastAsia="Times New Roman"/>
                <w:color w:val="000000"/>
              </w:rPr>
              <w:t>;</w:t>
            </w:r>
          </w:p>
          <w:p w14:paraId="4B7E66BA" w14:textId="77777777" w:rsidR="00D627C9" w:rsidRPr="002B6A34" w:rsidRDefault="00D627C9" w:rsidP="00D627C9">
            <w:pPr>
              <w:rPr>
                <w:rFonts w:eastAsia="Times New Roman"/>
                <w:color w:val="000000"/>
              </w:rPr>
            </w:pPr>
            <w:r w:rsidRPr="002B6A34">
              <w:rPr>
                <w:rFonts w:eastAsia="Times New Roman"/>
                <w:color w:val="000000"/>
                <w:lang w:val="en-US"/>
              </w:rPr>
              <w:t>TDP</w:t>
            </w:r>
            <w:r w:rsidRPr="002B6A34">
              <w:rPr>
                <w:rFonts w:eastAsia="Times New Roman"/>
                <w:color w:val="000000"/>
              </w:rPr>
              <w:t xml:space="preserve"> – не менее 100 </w:t>
            </w:r>
            <w:r w:rsidRPr="002B6A34">
              <w:rPr>
                <w:rFonts w:eastAsia="Times New Roman"/>
                <w:color w:val="000000"/>
                <w:lang w:val="en-US"/>
              </w:rPr>
              <w:t>W</w:t>
            </w:r>
          </w:p>
          <w:p w14:paraId="4B37BFEB" w14:textId="77777777" w:rsidR="00D627C9" w:rsidRPr="002B6A34" w:rsidRDefault="00D627C9" w:rsidP="00D627C9">
            <w:pPr>
              <w:shd w:val="clear" w:color="auto" w:fill="FFFFFF" w:themeFill="background1"/>
              <w:rPr>
                <w:rFonts w:eastAsia="Times New Roman"/>
                <w:color w:val="000000"/>
              </w:rPr>
            </w:pPr>
            <w:r w:rsidRPr="002B6A34">
              <w:rPr>
                <w:rFonts w:eastAsia="Times New Roman"/>
                <w:color w:val="000000"/>
              </w:rPr>
              <w:t xml:space="preserve">Совместимость: </w:t>
            </w:r>
            <w:r w:rsidRPr="002B6A34">
              <w:rPr>
                <w:rFonts w:eastAsia="Times New Roman"/>
                <w:color w:val="000000"/>
                <w:lang w:val="en-US"/>
              </w:rPr>
              <w:t>AM</w:t>
            </w:r>
            <w:r w:rsidRPr="002B6A34">
              <w:rPr>
                <w:rFonts w:eastAsia="Times New Roman"/>
                <w:color w:val="000000"/>
              </w:rPr>
              <w:t xml:space="preserve">4, </w:t>
            </w:r>
            <w:r w:rsidRPr="002B6A34">
              <w:rPr>
                <w:rFonts w:eastAsia="Times New Roman"/>
                <w:color w:val="000000"/>
                <w:lang w:val="en-US"/>
              </w:rPr>
              <w:t>AM</w:t>
            </w:r>
            <w:r w:rsidRPr="002B6A34">
              <w:rPr>
                <w:rFonts w:eastAsia="Times New Roman"/>
                <w:color w:val="000000"/>
              </w:rPr>
              <w:t xml:space="preserve">5, </w:t>
            </w:r>
            <w:r w:rsidRPr="002B6A34">
              <w:rPr>
                <w:rFonts w:eastAsia="Times New Roman"/>
                <w:color w:val="000000"/>
                <w:lang w:val="en-US"/>
              </w:rPr>
              <w:t>LGA</w:t>
            </w:r>
            <w:r w:rsidRPr="002B6A34">
              <w:rPr>
                <w:rFonts w:eastAsia="Times New Roman"/>
                <w:color w:val="000000"/>
              </w:rPr>
              <w:t xml:space="preserve"> 1150, </w:t>
            </w:r>
            <w:r w:rsidRPr="002B6A34">
              <w:rPr>
                <w:rFonts w:eastAsia="Times New Roman"/>
                <w:color w:val="000000"/>
                <w:lang w:val="en-US"/>
              </w:rPr>
              <w:t>LGA</w:t>
            </w:r>
            <w:r w:rsidRPr="002B6A34">
              <w:rPr>
                <w:rFonts w:eastAsia="Times New Roman"/>
                <w:color w:val="000000"/>
              </w:rPr>
              <w:t xml:space="preserve"> 1151, </w:t>
            </w:r>
            <w:r w:rsidRPr="002B6A34">
              <w:rPr>
                <w:rFonts w:eastAsia="Times New Roman"/>
                <w:color w:val="000000"/>
                <w:lang w:val="en-US"/>
              </w:rPr>
              <w:t>LGA</w:t>
            </w:r>
            <w:r w:rsidRPr="002B6A34">
              <w:rPr>
                <w:rFonts w:eastAsia="Times New Roman"/>
                <w:color w:val="000000"/>
              </w:rPr>
              <w:t xml:space="preserve"> 1155, </w:t>
            </w:r>
            <w:r w:rsidRPr="002B6A34">
              <w:rPr>
                <w:rFonts w:eastAsia="Times New Roman"/>
                <w:color w:val="000000"/>
                <w:lang w:val="en-US"/>
              </w:rPr>
              <w:t>LGA</w:t>
            </w:r>
            <w:r w:rsidRPr="002B6A34">
              <w:rPr>
                <w:rFonts w:eastAsia="Times New Roman"/>
                <w:color w:val="000000"/>
              </w:rPr>
              <w:t xml:space="preserve"> 1200, </w:t>
            </w:r>
            <w:r w:rsidRPr="002B6A34">
              <w:rPr>
                <w:rFonts w:eastAsia="Times New Roman"/>
                <w:color w:val="000000"/>
                <w:lang w:val="en-US"/>
              </w:rPr>
              <w:t>LGA</w:t>
            </w:r>
            <w:r w:rsidRPr="002B6A34">
              <w:rPr>
                <w:rFonts w:eastAsia="Times New Roman"/>
                <w:color w:val="000000"/>
              </w:rPr>
              <w:t xml:space="preserve"> 1700</w:t>
            </w:r>
          </w:p>
          <w:p w14:paraId="1664D7E1" w14:textId="2A9C86B1" w:rsidR="0085251F" w:rsidRPr="002B6A34" w:rsidRDefault="00D627C9" w:rsidP="00D627C9">
            <w:pPr>
              <w:widowControl w:val="0"/>
              <w:contextualSpacing/>
              <w:rPr>
                <w:rFonts w:eastAsia="Times New Roman"/>
                <w:b/>
              </w:rPr>
            </w:pPr>
            <w:r w:rsidRPr="002B6A34">
              <w:rPr>
                <w:rFonts w:eastAsia="Times New Roman"/>
                <w:color w:val="000000"/>
              </w:rPr>
              <w:t xml:space="preserve">Совместимость с процессором </w:t>
            </w:r>
            <w:hyperlink w:anchor="позиция_1_4_процессор" w:history="1">
              <w:r w:rsidRPr="002B6A34">
                <w:rPr>
                  <w:rStyle w:val="ab"/>
                  <w:b/>
                </w:rPr>
                <w:t>(позиция 1.4)</w:t>
              </w:r>
            </w:hyperlink>
            <w:r w:rsidRPr="002B6A34">
              <w:rPr>
                <w:rFonts w:eastAsia="Times New Roman"/>
                <w:color w:val="000000"/>
              </w:rPr>
              <w:t xml:space="preserve">) и материнской платой </w:t>
            </w:r>
            <w:hyperlink w:anchor="позиция_1_3_материнская_плата" w:history="1">
              <w:r w:rsidRPr="002B6A34">
                <w:rPr>
                  <w:rStyle w:val="ab"/>
                  <w:rFonts w:eastAsia="Times New Roman"/>
                  <w:b/>
                  <w:bCs/>
                </w:rPr>
                <w:t>(</w:t>
              </w:r>
              <w:r w:rsidRPr="002B6A34">
                <w:rPr>
                  <w:rStyle w:val="ab"/>
                  <w:b/>
                  <w:bCs/>
                </w:rPr>
                <w:t>позиция 1.3</w:t>
              </w:r>
              <w:r w:rsidRPr="002B6A34">
                <w:rPr>
                  <w:rStyle w:val="ab"/>
                  <w:rFonts w:eastAsia="Times New Roman"/>
                  <w:b/>
                  <w:bCs/>
                </w:rPr>
                <w:t>)</w:t>
              </w:r>
            </w:hyperlink>
          </w:p>
        </w:tc>
        <w:tc>
          <w:tcPr>
            <w:tcW w:w="992" w:type="dxa"/>
            <w:tcBorders>
              <w:top w:val="single" w:sz="4" w:space="0" w:color="auto"/>
              <w:left w:val="single" w:sz="4" w:space="0" w:color="auto"/>
              <w:bottom w:val="single" w:sz="4" w:space="0" w:color="auto"/>
              <w:right w:val="single" w:sz="4" w:space="0" w:color="auto"/>
            </w:tcBorders>
            <w:vAlign w:val="center"/>
          </w:tcPr>
          <w:p w14:paraId="35BA8D55" w14:textId="77777777" w:rsidR="0085251F" w:rsidRDefault="0085251F" w:rsidP="00463021">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50CCD15E" w14:textId="77777777" w:rsidR="0085251F" w:rsidRDefault="0085251F" w:rsidP="00463021">
            <w:pPr>
              <w:widowControl w:val="0"/>
              <w:contextualSpacing/>
              <w:jc w:val="center"/>
              <w:rPr>
                <w:rFonts w:eastAsia="Times New Roman"/>
                <w:b/>
              </w:rPr>
            </w:pPr>
          </w:p>
        </w:tc>
      </w:tr>
      <w:tr w:rsidR="0085251F" w:rsidRPr="003E08EE" w14:paraId="10B3A947" w14:textId="77777777" w:rsidTr="00463021">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tcPr>
          <w:p w14:paraId="085395F1" w14:textId="77777777" w:rsidR="0085251F" w:rsidRPr="007D3C13" w:rsidRDefault="0085251F" w:rsidP="0085251F">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09ABEEA9" w14:textId="77777777" w:rsidR="0085251F" w:rsidRPr="00437458" w:rsidRDefault="0085251F" w:rsidP="00463021">
            <w:pPr>
              <w:widowControl w:val="0"/>
              <w:contextualSpacing/>
              <w:rPr>
                <w:rFonts w:eastAsia="Times New Roman"/>
              </w:rPr>
            </w:pPr>
            <w:bookmarkStart w:id="3" w:name="позиция_1_6_оперативная_память"/>
            <w:r w:rsidRPr="00437458">
              <w:rPr>
                <w:rFonts w:eastAsia="Times New Roman"/>
              </w:rPr>
              <w:t>Оперативная память:</w:t>
            </w:r>
            <w:bookmarkEnd w:id="3"/>
          </w:p>
        </w:tc>
        <w:tc>
          <w:tcPr>
            <w:tcW w:w="5387" w:type="dxa"/>
            <w:tcBorders>
              <w:top w:val="single" w:sz="4" w:space="0" w:color="auto"/>
              <w:left w:val="single" w:sz="4" w:space="0" w:color="auto"/>
              <w:bottom w:val="single" w:sz="4" w:space="0" w:color="auto"/>
              <w:right w:val="single" w:sz="4" w:space="0" w:color="auto"/>
            </w:tcBorders>
            <w:vAlign w:val="center"/>
          </w:tcPr>
          <w:p w14:paraId="23EF6E09" w14:textId="77777777" w:rsidR="0085251F" w:rsidRPr="002B6A34" w:rsidRDefault="0085251F" w:rsidP="00463021">
            <w:pPr>
              <w:widowControl w:val="0"/>
              <w:contextualSpacing/>
              <w:rPr>
                <w:rFonts w:eastAsia="Times New Roman"/>
                <w:b/>
              </w:rPr>
            </w:pPr>
            <w:r w:rsidRPr="002B6A34">
              <w:rPr>
                <w:rFonts w:eastAsia="Times New Roman"/>
              </w:rPr>
              <w:t>Количество модулей памяти – не менее 1;</w:t>
            </w:r>
          </w:p>
          <w:p w14:paraId="335D224B" w14:textId="77777777" w:rsidR="0085251F" w:rsidRPr="002B6A34" w:rsidRDefault="0085251F" w:rsidP="00463021">
            <w:pPr>
              <w:widowControl w:val="0"/>
              <w:contextualSpacing/>
              <w:rPr>
                <w:rFonts w:eastAsia="Times New Roman"/>
              </w:rPr>
            </w:pPr>
            <w:r w:rsidRPr="002B6A34">
              <w:rPr>
                <w:rFonts w:eastAsia="Times New Roman"/>
              </w:rPr>
              <w:t>Объем одного модуля – не менее 8 Гб;</w:t>
            </w:r>
          </w:p>
          <w:p w14:paraId="16F9549D" w14:textId="77777777" w:rsidR="0085251F" w:rsidRPr="002B6A34" w:rsidRDefault="0085251F" w:rsidP="00463021">
            <w:pPr>
              <w:widowControl w:val="0"/>
              <w:contextualSpacing/>
            </w:pPr>
            <w:r w:rsidRPr="002B6A34">
              <w:t>Общий объем памяти – не менее 16 Гб;</w:t>
            </w:r>
          </w:p>
          <w:p w14:paraId="762FDBCE" w14:textId="77777777" w:rsidR="0085251F" w:rsidRPr="002B6A34" w:rsidRDefault="0085251F" w:rsidP="00463021">
            <w:pPr>
              <w:widowControl w:val="0"/>
              <w:contextualSpacing/>
            </w:pPr>
            <w:r w:rsidRPr="002B6A34">
              <w:t>Форм-фактор – DIMM 288-pin;</w:t>
            </w:r>
          </w:p>
          <w:p w14:paraId="251066B2" w14:textId="77777777" w:rsidR="0085251F" w:rsidRPr="002B6A34" w:rsidRDefault="0085251F" w:rsidP="00463021">
            <w:pPr>
              <w:widowControl w:val="0"/>
              <w:contextualSpacing/>
            </w:pPr>
            <w:r w:rsidRPr="002B6A34">
              <w:t>Тип памяти – DDR4;</w:t>
            </w:r>
          </w:p>
          <w:p w14:paraId="0140940F" w14:textId="1328DCBA" w:rsidR="0085251F" w:rsidRPr="002B6A34" w:rsidRDefault="0085251F" w:rsidP="00463021">
            <w:pPr>
              <w:widowControl w:val="0"/>
              <w:contextualSpacing/>
            </w:pPr>
            <w:r w:rsidRPr="002B6A34">
              <w:t>М</w:t>
            </w:r>
            <w:r w:rsidR="009E1C93" w:rsidRPr="002B6A34">
              <w:t>инимальная</w:t>
            </w:r>
            <w:r w:rsidRPr="002B6A34">
              <w:t xml:space="preserve"> частота – </w:t>
            </w:r>
            <w:r w:rsidR="00D627C9" w:rsidRPr="002B6A34">
              <w:t xml:space="preserve">не менее </w:t>
            </w:r>
            <w:r w:rsidRPr="002B6A34">
              <w:t>2666 МГц;</w:t>
            </w:r>
          </w:p>
          <w:p w14:paraId="257CAB50" w14:textId="06DE7B5E" w:rsidR="0085251F" w:rsidRPr="002B6A34" w:rsidRDefault="0085251F" w:rsidP="00463021">
            <w:pPr>
              <w:widowControl w:val="0"/>
              <w:contextualSpacing/>
            </w:pPr>
            <w:r w:rsidRPr="002B6A34">
              <w:t xml:space="preserve">Количество тактов от момента запроса данных до их считывания с модуля памяти (CL) – </w:t>
            </w:r>
            <w:r w:rsidR="00D627C9" w:rsidRPr="002B6A34">
              <w:t xml:space="preserve">не более </w:t>
            </w:r>
            <w:r w:rsidRPr="002B6A34">
              <w:t>19 циклов;</w:t>
            </w:r>
          </w:p>
          <w:p w14:paraId="3AC4E7D1" w14:textId="77777777" w:rsidR="0085251F" w:rsidRPr="002B6A34" w:rsidRDefault="0085251F" w:rsidP="00463021">
            <w:pPr>
              <w:widowControl w:val="0"/>
              <w:contextualSpacing/>
              <w:rPr>
                <w:rFonts w:eastAsia="Times New Roman"/>
                <w:b/>
              </w:rPr>
            </w:pPr>
            <w:r w:rsidRPr="002B6A34">
              <w:rPr>
                <w:rFonts w:eastAsia="Times New Roman"/>
              </w:rPr>
              <w:t>Все модули памяти, входящие в состав системного блока, имеют одинаковые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14:paraId="2EFE1468" w14:textId="77777777" w:rsidR="0085251F" w:rsidRDefault="0085251F" w:rsidP="00463021">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6461A2E9" w14:textId="77777777" w:rsidR="0085251F" w:rsidRDefault="0085251F" w:rsidP="00463021">
            <w:pPr>
              <w:widowControl w:val="0"/>
              <w:contextualSpacing/>
              <w:jc w:val="center"/>
              <w:rPr>
                <w:rFonts w:eastAsia="Times New Roman"/>
                <w:b/>
              </w:rPr>
            </w:pPr>
          </w:p>
        </w:tc>
      </w:tr>
      <w:tr w:rsidR="0085251F" w:rsidRPr="00E35601" w14:paraId="1B8158A1" w14:textId="77777777" w:rsidTr="00D627C9">
        <w:trPr>
          <w:trHeight w:val="368"/>
          <w:jc w:val="center"/>
        </w:trPr>
        <w:tc>
          <w:tcPr>
            <w:tcW w:w="562" w:type="dxa"/>
            <w:tcBorders>
              <w:top w:val="single" w:sz="4" w:space="0" w:color="auto"/>
              <w:left w:val="single" w:sz="4" w:space="0" w:color="auto"/>
              <w:bottom w:val="single" w:sz="4" w:space="0" w:color="auto"/>
              <w:right w:val="single" w:sz="4" w:space="0" w:color="auto"/>
            </w:tcBorders>
            <w:vAlign w:val="center"/>
          </w:tcPr>
          <w:p w14:paraId="5771BA18" w14:textId="77777777" w:rsidR="0085251F" w:rsidRPr="007D3C13" w:rsidRDefault="0085251F" w:rsidP="0085251F">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40FD187D" w14:textId="77777777" w:rsidR="0085251F" w:rsidRPr="00437458" w:rsidRDefault="0085251F" w:rsidP="00463021">
            <w:pPr>
              <w:widowControl w:val="0"/>
              <w:contextualSpacing/>
              <w:rPr>
                <w:rFonts w:eastAsia="Times New Roman"/>
              </w:rPr>
            </w:pPr>
            <w:bookmarkStart w:id="4" w:name="позиция_1_7_жесткий_диск"/>
            <w:r w:rsidRPr="00437458">
              <w:rPr>
                <w:rFonts w:eastAsia="Times New Roman"/>
              </w:rPr>
              <w:t>Запоминающее устройство (жесткий диск):</w:t>
            </w:r>
            <w:bookmarkEnd w:id="4"/>
          </w:p>
        </w:tc>
        <w:tc>
          <w:tcPr>
            <w:tcW w:w="5387" w:type="dxa"/>
            <w:tcBorders>
              <w:top w:val="single" w:sz="4" w:space="0" w:color="auto"/>
              <w:left w:val="single" w:sz="4" w:space="0" w:color="auto"/>
              <w:bottom w:val="single" w:sz="4" w:space="0" w:color="auto"/>
              <w:right w:val="single" w:sz="4" w:space="0" w:color="auto"/>
            </w:tcBorders>
            <w:vAlign w:val="center"/>
          </w:tcPr>
          <w:p w14:paraId="48A15138" w14:textId="77777777" w:rsidR="0085251F" w:rsidRPr="002B6A34" w:rsidRDefault="0085251F" w:rsidP="00463021">
            <w:pPr>
              <w:widowControl w:val="0"/>
              <w:contextualSpacing/>
              <w:rPr>
                <w:rFonts w:eastAsia="Times New Roman"/>
              </w:rPr>
            </w:pPr>
            <w:r w:rsidRPr="002B6A34">
              <w:rPr>
                <w:rFonts w:eastAsia="Times New Roman"/>
              </w:rPr>
              <w:t>Форм фактор –</w:t>
            </w:r>
            <w:r w:rsidRPr="002B6A34">
              <w:rPr>
                <w:rFonts w:eastAsia="Times New Roman"/>
                <w:lang w:val="en-US"/>
              </w:rPr>
              <w:t>M</w:t>
            </w:r>
            <w:r w:rsidRPr="002B6A34">
              <w:rPr>
                <w:rFonts w:eastAsia="Times New Roman"/>
              </w:rPr>
              <w:t>.2 (2280);</w:t>
            </w:r>
          </w:p>
          <w:p w14:paraId="6FB5BB11" w14:textId="77777777" w:rsidR="0085251F" w:rsidRPr="002B6A34" w:rsidRDefault="0085251F" w:rsidP="00463021">
            <w:pPr>
              <w:widowControl w:val="0"/>
              <w:contextualSpacing/>
              <w:rPr>
                <w:rFonts w:eastAsia="Times New Roman"/>
              </w:rPr>
            </w:pPr>
            <w:r w:rsidRPr="002B6A34">
              <w:rPr>
                <w:rFonts w:eastAsia="Times New Roman"/>
              </w:rPr>
              <w:t xml:space="preserve">Тип носителя – </w:t>
            </w:r>
            <w:r w:rsidRPr="002B6A34">
              <w:rPr>
                <w:rFonts w:eastAsia="Times New Roman"/>
                <w:lang w:val="en-US"/>
              </w:rPr>
              <w:t>SSD</w:t>
            </w:r>
            <w:r w:rsidRPr="002B6A34">
              <w:rPr>
                <w:rFonts w:eastAsia="Times New Roman"/>
              </w:rPr>
              <w:t>;</w:t>
            </w:r>
          </w:p>
          <w:p w14:paraId="29D66055" w14:textId="77777777" w:rsidR="0085251F" w:rsidRPr="002B6A34" w:rsidRDefault="0085251F" w:rsidP="00463021">
            <w:pPr>
              <w:widowControl w:val="0"/>
              <w:contextualSpacing/>
              <w:rPr>
                <w:rFonts w:eastAsia="Times New Roman"/>
              </w:rPr>
            </w:pPr>
            <w:r w:rsidRPr="002B6A34">
              <w:rPr>
                <w:rFonts w:eastAsia="Times New Roman"/>
              </w:rPr>
              <w:t>Объем памяти – не менее 240 Гб;</w:t>
            </w:r>
          </w:p>
          <w:p w14:paraId="31B32F2A" w14:textId="77777777" w:rsidR="00D627C9" w:rsidRPr="002B6A34" w:rsidRDefault="00D627C9" w:rsidP="00D627C9">
            <w:r w:rsidRPr="002B6A34">
              <w:t xml:space="preserve">Протокол подключения – </w:t>
            </w:r>
            <w:r w:rsidRPr="002B6A34">
              <w:rPr>
                <w:lang w:val="en-US"/>
              </w:rPr>
              <w:t>NVME</w:t>
            </w:r>
            <w:r w:rsidRPr="002B6A34">
              <w:t>;</w:t>
            </w:r>
          </w:p>
          <w:p w14:paraId="4225333A" w14:textId="059DA5FC" w:rsidR="00D627C9" w:rsidRPr="002B6A34" w:rsidRDefault="00D627C9" w:rsidP="00D627C9">
            <w:r w:rsidRPr="002B6A34">
              <w:t>Интерфейс подключения - PCI-E 3.0 x4;</w:t>
            </w:r>
          </w:p>
          <w:p w14:paraId="282B1129" w14:textId="5FC411AE" w:rsidR="00D627C9" w:rsidRPr="002B6A34" w:rsidRDefault="00D627C9" w:rsidP="00D627C9">
            <w:r w:rsidRPr="002B6A34">
              <w:t>Максимальная скорость чтения – не менее 3</w:t>
            </w:r>
            <w:r w:rsidR="00DB2F40" w:rsidRPr="002B6A34">
              <w:t>4</w:t>
            </w:r>
            <w:r w:rsidRPr="002B6A34">
              <w:t>00 Мб/с;</w:t>
            </w:r>
          </w:p>
          <w:p w14:paraId="173E2A9D" w14:textId="5FF3557D" w:rsidR="00D627C9" w:rsidRPr="002B6A34" w:rsidRDefault="00D627C9" w:rsidP="00D627C9">
            <w:r w:rsidRPr="002B6A34">
              <w:t>Максимальная скорость записи – не менее 1</w:t>
            </w:r>
            <w:r w:rsidR="00DB2F40" w:rsidRPr="002B6A34">
              <w:t>1</w:t>
            </w:r>
            <w:r w:rsidRPr="002B6A34">
              <w:t>00 Мб/с;</w:t>
            </w:r>
          </w:p>
          <w:p w14:paraId="0D859F31" w14:textId="667D4C41" w:rsidR="0085251F" w:rsidRPr="002B6A34" w:rsidRDefault="00D627C9" w:rsidP="00D627C9">
            <w:pPr>
              <w:widowControl w:val="0"/>
              <w:contextualSpacing/>
              <w:rPr>
                <w:rFonts w:eastAsia="Times New Roman"/>
              </w:rPr>
            </w:pPr>
            <w:r w:rsidRPr="002B6A34">
              <w:t>Максимальный ресурс записи (TBW) – не менее 170ТБ</w:t>
            </w:r>
          </w:p>
        </w:tc>
        <w:tc>
          <w:tcPr>
            <w:tcW w:w="992" w:type="dxa"/>
            <w:tcBorders>
              <w:top w:val="single" w:sz="4" w:space="0" w:color="auto"/>
              <w:left w:val="single" w:sz="4" w:space="0" w:color="auto"/>
              <w:bottom w:val="single" w:sz="4" w:space="0" w:color="auto"/>
              <w:right w:val="single" w:sz="4" w:space="0" w:color="auto"/>
            </w:tcBorders>
            <w:vAlign w:val="center"/>
          </w:tcPr>
          <w:p w14:paraId="5A38DCA9" w14:textId="77777777" w:rsidR="0085251F" w:rsidRPr="00E35601" w:rsidRDefault="0085251F" w:rsidP="00463021">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527632A2" w14:textId="77777777" w:rsidR="0085251F" w:rsidRPr="00E35601" w:rsidRDefault="0085251F" w:rsidP="00463021">
            <w:pPr>
              <w:widowControl w:val="0"/>
              <w:contextualSpacing/>
              <w:jc w:val="center"/>
              <w:rPr>
                <w:rFonts w:eastAsia="Times New Roman"/>
                <w:b/>
              </w:rPr>
            </w:pPr>
          </w:p>
        </w:tc>
      </w:tr>
      <w:tr w:rsidR="0085251F" w:rsidRPr="00B346F1" w14:paraId="07E1F604" w14:textId="77777777" w:rsidTr="00463021">
        <w:trPr>
          <w:trHeight w:val="53"/>
          <w:jc w:val="center"/>
        </w:trPr>
        <w:tc>
          <w:tcPr>
            <w:tcW w:w="562" w:type="dxa"/>
            <w:tcBorders>
              <w:top w:val="single" w:sz="4" w:space="0" w:color="auto"/>
              <w:left w:val="single" w:sz="4" w:space="0" w:color="auto"/>
              <w:bottom w:val="single" w:sz="4" w:space="0" w:color="auto"/>
              <w:right w:val="single" w:sz="4" w:space="0" w:color="auto"/>
            </w:tcBorders>
            <w:vAlign w:val="center"/>
          </w:tcPr>
          <w:p w14:paraId="4C31E1EB" w14:textId="77777777" w:rsidR="0085251F" w:rsidRPr="007D3C13" w:rsidRDefault="0085251F" w:rsidP="0085251F">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30B4CE83" w14:textId="77777777" w:rsidR="0085251F" w:rsidRPr="00437458" w:rsidRDefault="0085251F" w:rsidP="00463021">
            <w:pPr>
              <w:widowControl w:val="0"/>
              <w:contextualSpacing/>
              <w:rPr>
                <w:rFonts w:eastAsia="Times New Roman"/>
              </w:rPr>
            </w:pPr>
            <w:r w:rsidRPr="00437458">
              <w:rPr>
                <w:rFonts w:eastAsia="Times New Roman"/>
              </w:rPr>
              <w:t xml:space="preserve">Манипулятор </w:t>
            </w:r>
            <w:r w:rsidRPr="00437458">
              <w:rPr>
                <w:rFonts w:eastAsia="Times New Roman"/>
              </w:rPr>
              <w:lastRenderedPageBreak/>
              <w:t>(Мышь)</w:t>
            </w:r>
            <w:r w:rsidRPr="001B5F8D">
              <w:rPr>
                <w:rStyle w:val="af8"/>
                <w:rFonts w:eastAsia="Times New Roman"/>
                <w:b/>
              </w:rPr>
              <w:footnoteReference w:id="1"/>
            </w:r>
            <w:r w:rsidRPr="00437458">
              <w:rPr>
                <w:rFonts w:eastAsia="Times New Roman"/>
              </w:rPr>
              <w:t>:</w:t>
            </w:r>
          </w:p>
        </w:tc>
        <w:tc>
          <w:tcPr>
            <w:tcW w:w="5387" w:type="dxa"/>
            <w:tcBorders>
              <w:top w:val="single" w:sz="4" w:space="0" w:color="auto"/>
              <w:left w:val="single" w:sz="4" w:space="0" w:color="auto"/>
              <w:bottom w:val="single" w:sz="4" w:space="0" w:color="auto"/>
              <w:right w:val="single" w:sz="4" w:space="0" w:color="auto"/>
            </w:tcBorders>
            <w:vAlign w:val="center"/>
          </w:tcPr>
          <w:p w14:paraId="23633EC6" w14:textId="1619DCDB" w:rsidR="0085251F" w:rsidRPr="002B6A34" w:rsidRDefault="0085251F" w:rsidP="00463021">
            <w:pPr>
              <w:widowControl w:val="0"/>
              <w:contextualSpacing/>
              <w:rPr>
                <w:rFonts w:eastAsia="Times New Roman"/>
              </w:rPr>
            </w:pPr>
            <w:r w:rsidRPr="002B6A34">
              <w:rPr>
                <w:rFonts w:eastAsia="Times New Roman"/>
              </w:rPr>
              <w:lastRenderedPageBreak/>
              <w:t xml:space="preserve">Проводное подключение; </w:t>
            </w:r>
          </w:p>
          <w:p w14:paraId="316BFAD6" w14:textId="77777777" w:rsidR="0085251F" w:rsidRPr="002B6A34" w:rsidRDefault="0085251F" w:rsidP="00463021">
            <w:pPr>
              <w:widowControl w:val="0"/>
              <w:contextualSpacing/>
              <w:rPr>
                <w:rFonts w:eastAsia="Times New Roman"/>
              </w:rPr>
            </w:pPr>
            <w:r w:rsidRPr="002B6A34">
              <w:rPr>
                <w:rFonts w:eastAsia="Times New Roman"/>
              </w:rPr>
              <w:lastRenderedPageBreak/>
              <w:t xml:space="preserve">Интерфейс подключения – </w:t>
            </w:r>
            <w:r w:rsidRPr="002B6A34">
              <w:rPr>
                <w:rFonts w:eastAsia="Times New Roman"/>
                <w:lang w:val="en-US"/>
              </w:rPr>
              <w:t>USB</w:t>
            </w:r>
            <w:r w:rsidRPr="002B6A34">
              <w:rPr>
                <w:rFonts w:eastAsia="Times New Roman"/>
              </w:rPr>
              <w:t>;</w:t>
            </w:r>
          </w:p>
          <w:p w14:paraId="1682B378" w14:textId="77777777" w:rsidR="0085251F" w:rsidRPr="002B6A34" w:rsidRDefault="0085251F" w:rsidP="00463021">
            <w:pPr>
              <w:widowControl w:val="0"/>
              <w:contextualSpacing/>
              <w:rPr>
                <w:rFonts w:eastAsia="Times New Roman"/>
              </w:rPr>
            </w:pPr>
            <w:r w:rsidRPr="002B6A34">
              <w:rPr>
                <w:rFonts w:eastAsia="Times New Roman"/>
              </w:rPr>
              <w:t>Тип мыши – оптическая;</w:t>
            </w:r>
          </w:p>
          <w:p w14:paraId="2F2BC043" w14:textId="77777777" w:rsidR="0085251F" w:rsidRPr="002B6A34" w:rsidRDefault="0085251F" w:rsidP="00463021">
            <w:pPr>
              <w:widowControl w:val="0"/>
              <w:contextualSpacing/>
              <w:rPr>
                <w:rFonts w:eastAsia="Times New Roman"/>
              </w:rPr>
            </w:pPr>
            <w:r w:rsidRPr="002B6A34">
              <w:rPr>
                <w:rFonts w:eastAsia="Times New Roman"/>
              </w:rPr>
              <w:t xml:space="preserve">Количество клавиш мыши – не менее 2 (без учета колеса прокрутки); </w:t>
            </w:r>
          </w:p>
          <w:p w14:paraId="3C7B90A0" w14:textId="77777777" w:rsidR="0085251F" w:rsidRPr="002B6A34" w:rsidRDefault="0085251F" w:rsidP="00463021">
            <w:pPr>
              <w:widowControl w:val="0"/>
              <w:contextualSpacing/>
              <w:rPr>
                <w:rFonts w:eastAsia="Times New Roman"/>
              </w:rPr>
            </w:pPr>
            <w:r w:rsidRPr="002B6A34">
              <w:rPr>
                <w:rFonts w:eastAsia="Times New Roman"/>
              </w:rPr>
              <w:t>Наличие колеса прокрутки с функцией нажатия;</w:t>
            </w:r>
          </w:p>
          <w:p w14:paraId="6B680C22" w14:textId="77777777" w:rsidR="0085251F" w:rsidRPr="002B6A34" w:rsidRDefault="0085251F" w:rsidP="00463021">
            <w:pPr>
              <w:widowControl w:val="0"/>
              <w:contextualSpacing/>
              <w:rPr>
                <w:rFonts w:eastAsia="Times New Roman"/>
              </w:rPr>
            </w:pPr>
            <w:r w:rsidRPr="002B6A34">
              <w:rPr>
                <w:rFonts w:eastAsia="Times New Roman"/>
              </w:rPr>
              <w:t xml:space="preserve">Дизайн – возможность работы правой и левой рукой; </w:t>
            </w:r>
          </w:p>
          <w:p w14:paraId="11A67588" w14:textId="77777777" w:rsidR="0085251F" w:rsidRPr="002B6A34" w:rsidRDefault="0085251F" w:rsidP="00463021">
            <w:pPr>
              <w:widowControl w:val="0"/>
              <w:contextualSpacing/>
              <w:rPr>
                <w:rFonts w:eastAsia="Times New Roman"/>
              </w:rPr>
            </w:pPr>
            <w:r w:rsidRPr="002B6A34">
              <w:rPr>
                <w:rFonts w:eastAsia="Times New Roman"/>
              </w:rPr>
              <w:t>Разрешение оптического сенсора – не менее 800 точек/дюйм;</w:t>
            </w:r>
          </w:p>
          <w:p w14:paraId="39F79B94" w14:textId="4C60E759" w:rsidR="0085251F" w:rsidRPr="002B6A34" w:rsidRDefault="0085251F" w:rsidP="00463021">
            <w:pPr>
              <w:widowControl w:val="0"/>
              <w:contextualSpacing/>
              <w:rPr>
                <w:rFonts w:eastAsia="Times New Roman"/>
              </w:rPr>
            </w:pPr>
            <w:r w:rsidRPr="002B6A34">
              <w:rPr>
                <w:rFonts w:eastAsia="Times New Roman"/>
              </w:rPr>
              <w:t xml:space="preserve">Габаритные размеры (ширина*высота*глубина) – не менее </w:t>
            </w:r>
            <w:r w:rsidR="0096532B" w:rsidRPr="002B6A34">
              <w:rPr>
                <w:rFonts w:eastAsia="Times New Roman"/>
              </w:rPr>
              <w:t>6</w:t>
            </w:r>
            <w:r w:rsidR="0096532B">
              <w:rPr>
                <w:rFonts w:eastAsia="Times New Roman"/>
              </w:rPr>
              <w:t>2</w:t>
            </w:r>
            <w:r w:rsidR="0096532B" w:rsidRPr="002B6A34">
              <w:rPr>
                <w:rFonts w:eastAsia="Times New Roman"/>
              </w:rPr>
              <w:t>х3</w:t>
            </w:r>
            <w:r w:rsidR="0096532B">
              <w:rPr>
                <w:rFonts w:eastAsia="Times New Roman"/>
              </w:rPr>
              <w:t>8</w:t>
            </w:r>
            <w:r w:rsidR="0096532B" w:rsidRPr="002B6A34">
              <w:rPr>
                <w:rFonts w:eastAsia="Times New Roman"/>
              </w:rPr>
              <w:t>х11</w:t>
            </w:r>
            <w:r w:rsidR="0096532B">
              <w:rPr>
                <w:rFonts w:eastAsia="Times New Roman"/>
              </w:rPr>
              <w:t>3</w:t>
            </w:r>
            <w:r w:rsidR="0096532B" w:rsidRPr="002B6A34">
              <w:rPr>
                <w:rFonts w:eastAsia="Times New Roman"/>
              </w:rPr>
              <w:t xml:space="preserve"> мм</w:t>
            </w:r>
          </w:p>
          <w:p w14:paraId="5DDADFEF" w14:textId="4888F129" w:rsidR="0096532B" w:rsidRDefault="0096532B" w:rsidP="00463021">
            <w:pPr>
              <w:widowControl w:val="0"/>
              <w:contextualSpacing/>
              <w:rPr>
                <w:rFonts w:eastAsia="Times New Roman"/>
              </w:rPr>
            </w:pPr>
            <w:r>
              <w:rPr>
                <w:rFonts w:eastAsia="Times New Roman"/>
              </w:rPr>
              <w:t>Вес – не менее 90г</w:t>
            </w:r>
          </w:p>
          <w:p w14:paraId="6B1846F1" w14:textId="28307869" w:rsidR="0085251F" w:rsidRPr="002B6A34" w:rsidRDefault="0085251F" w:rsidP="00463021">
            <w:pPr>
              <w:widowControl w:val="0"/>
              <w:contextualSpacing/>
              <w:rPr>
                <w:rFonts w:eastAsia="Times New Roman"/>
              </w:rPr>
            </w:pPr>
            <w:r w:rsidRPr="002B6A34">
              <w:rPr>
                <w:rFonts w:eastAsia="Times New Roman"/>
              </w:rPr>
              <w:t>Длина провода – не менее 1,</w:t>
            </w:r>
            <w:r w:rsidR="0096532B">
              <w:rPr>
                <w:rFonts w:eastAsia="Times New Roman"/>
              </w:rPr>
              <w:t>8</w:t>
            </w:r>
            <w:r w:rsidRPr="002B6A34">
              <w:rPr>
                <w:rFonts w:eastAsia="Times New Roman"/>
              </w:rPr>
              <w:t>м;</w:t>
            </w:r>
          </w:p>
          <w:p w14:paraId="1D668503" w14:textId="64F9A433" w:rsidR="0085251F" w:rsidRPr="002B6A34" w:rsidRDefault="0085251F" w:rsidP="00463021">
            <w:pPr>
              <w:widowControl w:val="0"/>
              <w:contextualSpacing/>
              <w:rPr>
                <w:rFonts w:eastAsia="Times New Roman"/>
              </w:rPr>
            </w:pPr>
            <w:r w:rsidRPr="002B6A34">
              <w:rPr>
                <w:rFonts w:eastAsia="Times New Roman"/>
              </w:rPr>
              <w:t xml:space="preserve">Цвет – совпадает с цветом </w:t>
            </w:r>
            <w:r w:rsidR="0096532B">
              <w:rPr>
                <w:rFonts w:eastAsia="Times New Roman"/>
              </w:rPr>
              <w:t xml:space="preserve">корпуса </w:t>
            </w:r>
            <w:r w:rsidRPr="002B6A34">
              <w:rPr>
                <w:rFonts w:eastAsia="Times New Roman"/>
              </w:rPr>
              <w:t>системного блока</w:t>
            </w:r>
          </w:p>
        </w:tc>
        <w:tc>
          <w:tcPr>
            <w:tcW w:w="992" w:type="dxa"/>
            <w:tcBorders>
              <w:top w:val="single" w:sz="4" w:space="0" w:color="auto"/>
              <w:left w:val="single" w:sz="4" w:space="0" w:color="auto"/>
              <w:bottom w:val="single" w:sz="4" w:space="0" w:color="auto"/>
              <w:right w:val="single" w:sz="4" w:space="0" w:color="auto"/>
            </w:tcBorders>
            <w:vAlign w:val="center"/>
          </w:tcPr>
          <w:p w14:paraId="01098881" w14:textId="77777777" w:rsidR="0085251F" w:rsidRPr="00B346F1" w:rsidRDefault="0085251F" w:rsidP="00463021">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65C66A1E" w14:textId="77777777" w:rsidR="0085251F" w:rsidRPr="00B346F1" w:rsidRDefault="0085251F" w:rsidP="00463021">
            <w:pPr>
              <w:widowControl w:val="0"/>
              <w:contextualSpacing/>
              <w:jc w:val="center"/>
              <w:rPr>
                <w:rFonts w:eastAsia="Times New Roman"/>
                <w:b/>
              </w:rPr>
            </w:pPr>
          </w:p>
        </w:tc>
      </w:tr>
      <w:tr w:rsidR="0085251F" w:rsidRPr="00B346F1" w14:paraId="50C36ADD" w14:textId="77777777" w:rsidTr="00463021">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tcPr>
          <w:p w14:paraId="02A7B2BA" w14:textId="77777777" w:rsidR="0085251F" w:rsidRPr="007D3C13" w:rsidRDefault="0085251F" w:rsidP="0085251F">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768030AE" w14:textId="77777777" w:rsidR="0085251F" w:rsidRPr="00B346F1" w:rsidRDefault="0085251F" w:rsidP="00463021">
            <w:pPr>
              <w:widowControl w:val="0"/>
              <w:contextualSpacing/>
              <w:rPr>
                <w:rFonts w:eastAsia="Times New Roman"/>
              </w:rPr>
            </w:pPr>
            <w:r w:rsidRPr="00437458">
              <w:rPr>
                <w:rFonts w:eastAsia="Times New Roman"/>
              </w:rPr>
              <w:t>Клавиатура</w:t>
            </w:r>
            <w:r w:rsidRPr="001B5F8D">
              <w:rPr>
                <w:rStyle w:val="af8"/>
                <w:rFonts w:eastAsia="Times New Roman"/>
                <w:b/>
              </w:rPr>
              <w:footnoteReference w:id="2"/>
            </w:r>
            <w:r>
              <w:rPr>
                <w:rFonts w:eastAsia="Times New Roman"/>
              </w:rPr>
              <w:t>:</w:t>
            </w:r>
          </w:p>
        </w:tc>
        <w:tc>
          <w:tcPr>
            <w:tcW w:w="5387" w:type="dxa"/>
            <w:tcBorders>
              <w:top w:val="single" w:sz="4" w:space="0" w:color="auto"/>
              <w:left w:val="single" w:sz="4" w:space="0" w:color="auto"/>
              <w:bottom w:val="single" w:sz="4" w:space="0" w:color="auto"/>
              <w:right w:val="single" w:sz="4" w:space="0" w:color="auto"/>
            </w:tcBorders>
            <w:vAlign w:val="center"/>
          </w:tcPr>
          <w:p w14:paraId="2ED87C60" w14:textId="77777777" w:rsidR="0085251F" w:rsidRPr="002B6A34" w:rsidRDefault="0085251F" w:rsidP="00463021">
            <w:pPr>
              <w:widowControl w:val="0"/>
              <w:contextualSpacing/>
              <w:rPr>
                <w:rFonts w:eastAsia="Times New Roman"/>
              </w:rPr>
            </w:pPr>
            <w:r w:rsidRPr="002B6A34">
              <w:rPr>
                <w:rFonts w:eastAsia="Times New Roman"/>
              </w:rPr>
              <w:t xml:space="preserve">Проводное подключение; </w:t>
            </w:r>
          </w:p>
          <w:p w14:paraId="42282E57" w14:textId="17282562" w:rsidR="0085251F" w:rsidRPr="002B6A34" w:rsidRDefault="0085251F" w:rsidP="00463021">
            <w:pPr>
              <w:widowControl w:val="0"/>
              <w:contextualSpacing/>
              <w:rPr>
                <w:rFonts w:eastAsia="Times New Roman"/>
              </w:rPr>
            </w:pPr>
            <w:r w:rsidRPr="002B6A34">
              <w:rPr>
                <w:rFonts w:eastAsia="Times New Roman"/>
              </w:rPr>
              <w:t xml:space="preserve">Интерфейс подключения – </w:t>
            </w:r>
            <w:r w:rsidRPr="002B6A34">
              <w:rPr>
                <w:rFonts w:eastAsia="Times New Roman"/>
                <w:lang w:val="en-US"/>
              </w:rPr>
              <w:t>USB</w:t>
            </w:r>
            <w:r w:rsidRPr="002B6A34">
              <w:rPr>
                <w:rFonts w:eastAsia="Times New Roman"/>
              </w:rPr>
              <w:t>;</w:t>
            </w:r>
          </w:p>
          <w:p w14:paraId="1A8693AD" w14:textId="77777777" w:rsidR="0085251F" w:rsidRPr="002B6A34" w:rsidRDefault="0085251F" w:rsidP="00463021">
            <w:pPr>
              <w:widowControl w:val="0"/>
              <w:contextualSpacing/>
              <w:rPr>
                <w:rFonts w:eastAsia="Times New Roman"/>
              </w:rPr>
            </w:pPr>
            <w:r w:rsidRPr="002B6A34">
              <w:rPr>
                <w:rFonts w:eastAsia="Times New Roman"/>
              </w:rPr>
              <w:t>Конструкция клавиатуры: классическая (имеет клавиши прямоугольной формы, расположенные горизонтальными рядами параллельно друг другу);</w:t>
            </w:r>
          </w:p>
          <w:p w14:paraId="37DC260B" w14:textId="77777777" w:rsidR="0085251F" w:rsidRPr="002B6A34" w:rsidRDefault="0085251F" w:rsidP="00463021">
            <w:pPr>
              <w:widowControl w:val="0"/>
              <w:contextualSpacing/>
              <w:rPr>
                <w:rFonts w:eastAsia="Times New Roman"/>
              </w:rPr>
            </w:pPr>
            <w:r w:rsidRPr="002B6A34">
              <w:rPr>
                <w:rFonts w:eastAsia="Times New Roman"/>
              </w:rPr>
              <w:t>Наличие русской и английской раскладки;</w:t>
            </w:r>
          </w:p>
          <w:p w14:paraId="13AC57CE" w14:textId="77777777" w:rsidR="0085251F" w:rsidRPr="002B6A34" w:rsidRDefault="0085251F" w:rsidP="00463021">
            <w:pPr>
              <w:widowControl w:val="0"/>
              <w:contextualSpacing/>
              <w:rPr>
                <w:rFonts w:eastAsia="Times New Roman"/>
              </w:rPr>
            </w:pPr>
            <w:r w:rsidRPr="002B6A34">
              <w:rPr>
                <w:rFonts w:eastAsia="Times New Roman"/>
              </w:rPr>
              <w:t xml:space="preserve">Наличие цифрового блока; </w:t>
            </w:r>
          </w:p>
          <w:p w14:paraId="55B12B36" w14:textId="0035E9B8" w:rsidR="0085251F" w:rsidRPr="002B6A34" w:rsidRDefault="0085251F" w:rsidP="00463021">
            <w:pPr>
              <w:widowControl w:val="0"/>
              <w:contextualSpacing/>
              <w:rPr>
                <w:rFonts w:eastAsia="Times New Roman"/>
              </w:rPr>
            </w:pPr>
            <w:r w:rsidRPr="002B6A34">
              <w:rPr>
                <w:rFonts w:eastAsia="Times New Roman"/>
              </w:rPr>
              <w:t>Общее количество клавиш – не менее 10</w:t>
            </w:r>
            <w:r w:rsidR="00783A7E">
              <w:rPr>
                <w:rFonts w:eastAsia="Times New Roman"/>
              </w:rPr>
              <w:t>3</w:t>
            </w:r>
            <w:r w:rsidRPr="002B6A34">
              <w:rPr>
                <w:rFonts w:eastAsia="Times New Roman"/>
              </w:rPr>
              <w:t xml:space="preserve">; </w:t>
            </w:r>
          </w:p>
          <w:p w14:paraId="08D3AB5C" w14:textId="7284E9AF" w:rsidR="0085251F" w:rsidRPr="002B6A34" w:rsidRDefault="0085251F" w:rsidP="00463021">
            <w:pPr>
              <w:widowControl w:val="0"/>
              <w:contextualSpacing/>
              <w:rPr>
                <w:rFonts w:eastAsia="Times New Roman"/>
              </w:rPr>
            </w:pPr>
            <w:r w:rsidRPr="002B6A34">
              <w:rPr>
                <w:rFonts w:eastAsia="Times New Roman"/>
              </w:rPr>
              <w:t>Размер клавиатуры (ширина*высота*глубина) – не менее 459х17х18</w:t>
            </w:r>
            <w:r w:rsidR="001970AB" w:rsidRPr="002B6A34">
              <w:rPr>
                <w:rFonts w:eastAsia="Times New Roman"/>
              </w:rPr>
              <w:t>2</w:t>
            </w:r>
            <w:r w:rsidRPr="002B6A34">
              <w:rPr>
                <w:rFonts w:eastAsia="Times New Roman"/>
              </w:rPr>
              <w:t xml:space="preserve"> мм (размеры указаны при условии нахождения клавиатуры в горизонтальном положении);</w:t>
            </w:r>
          </w:p>
          <w:p w14:paraId="3B619BC0" w14:textId="77777777" w:rsidR="0085251F" w:rsidRPr="002B6A34" w:rsidRDefault="0085251F" w:rsidP="00463021">
            <w:pPr>
              <w:widowControl w:val="0"/>
              <w:contextualSpacing/>
              <w:rPr>
                <w:rFonts w:eastAsia="Times New Roman"/>
              </w:rPr>
            </w:pPr>
            <w:r w:rsidRPr="002B6A34">
              <w:rPr>
                <w:rFonts w:eastAsia="Times New Roman"/>
              </w:rPr>
              <w:t>Вес клавиатуры – не менее 900г;</w:t>
            </w:r>
          </w:p>
          <w:p w14:paraId="2AA0D87D" w14:textId="78095753" w:rsidR="0085251F" w:rsidRPr="002B6A34" w:rsidRDefault="0085251F" w:rsidP="00463021">
            <w:pPr>
              <w:widowControl w:val="0"/>
              <w:contextualSpacing/>
              <w:rPr>
                <w:rFonts w:eastAsia="Times New Roman"/>
              </w:rPr>
            </w:pPr>
            <w:r w:rsidRPr="002B6A34">
              <w:rPr>
                <w:rFonts w:eastAsia="Times New Roman"/>
              </w:rPr>
              <w:t>Длина провода – не менее 1,</w:t>
            </w:r>
            <w:r w:rsidR="00783A7E">
              <w:rPr>
                <w:rFonts w:eastAsia="Times New Roman"/>
              </w:rPr>
              <w:t>65</w:t>
            </w:r>
            <w:r w:rsidRPr="002B6A34">
              <w:rPr>
                <w:rFonts w:eastAsia="Times New Roman"/>
              </w:rPr>
              <w:t>м;</w:t>
            </w:r>
          </w:p>
          <w:p w14:paraId="779DEEAD" w14:textId="77777777" w:rsidR="0085251F" w:rsidRPr="002B6A34" w:rsidRDefault="0085251F" w:rsidP="00463021">
            <w:pPr>
              <w:widowControl w:val="0"/>
              <w:contextualSpacing/>
              <w:rPr>
                <w:rFonts w:eastAsia="Times New Roman"/>
                <w:b/>
              </w:rPr>
            </w:pPr>
            <w:r w:rsidRPr="002B6A34">
              <w:rPr>
                <w:rFonts w:eastAsia="Times New Roman"/>
              </w:rPr>
              <w:t>Цвет – совпадает с цветом корпуса системного блока.</w:t>
            </w:r>
          </w:p>
        </w:tc>
        <w:tc>
          <w:tcPr>
            <w:tcW w:w="992" w:type="dxa"/>
            <w:tcBorders>
              <w:top w:val="single" w:sz="4" w:space="0" w:color="auto"/>
              <w:left w:val="single" w:sz="4" w:space="0" w:color="auto"/>
              <w:bottom w:val="single" w:sz="4" w:space="0" w:color="auto"/>
              <w:right w:val="single" w:sz="4" w:space="0" w:color="auto"/>
            </w:tcBorders>
            <w:vAlign w:val="center"/>
          </w:tcPr>
          <w:p w14:paraId="00DA56B1" w14:textId="77777777" w:rsidR="0085251F" w:rsidRPr="00B346F1" w:rsidRDefault="0085251F" w:rsidP="00463021">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533C70E2" w14:textId="77777777" w:rsidR="0085251F" w:rsidRPr="00B346F1" w:rsidRDefault="0085251F" w:rsidP="00463021">
            <w:pPr>
              <w:widowControl w:val="0"/>
              <w:contextualSpacing/>
              <w:jc w:val="center"/>
              <w:rPr>
                <w:rFonts w:eastAsia="Times New Roman"/>
                <w:b/>
              </w:rPr>
            </w:pPr>
          </w:p>
        </w:tc>
      </w:tr>
    </w:tbl>
    <w:p w14:paraId="05704480" w14:textId="5450043D" w:rsidR="009614BB" w:rsidRDefault="009614BB" w:rsidP="00BC0598">
      <w:pPr>
        <w:pStyle w:val="3"/>
        <w:numPr>
          <w:ilvl w:val="1"/>
          <w:numId w:val="10"/>
        </w:numPr>
        <w:ind w:left="0" w:firstLine="709"/>
      </w:pPr>
      <w:r>
        <w:t>Поставляемый товар соответствует:</w:t>
      </w:r>
    </w:p>
    <w:p w14:paraId="281DAB3F" w14:textId="4B868A80" w:rsidR="009614BB" w:rsidRPr="009614BB" w:rsidRDefault="009614BB" w:rsidP="0009039E">
      <w:pPr>
        <w:pStyle w:val="a4"/>
        <w:widowControl w:val="0"/>
        <w:numPr>
          <w:ilvl w:val="0"/>
          <w:numId w:val="38"/>
        </w:numPr>
        <w:jc w:val="both"/>
        <w:rPr>
          <w:rFonts w:ascii="Times New Roman" w:hAnsi="Times New Roman"/>
        </w:rPr>
      </w:pPr>
      <w:r w:rsidRPr="009614BB">
        <w:rPr>
          <w:rFonts w:ascii="Times New Roman" w:hAnsi="Times New Roman"/>
        </w:rPr>
        <w:t>ТР ТС 004/2011 «О безопасности низковольтного оборудования»;</w:t>
      </w:r>
    </w:p>
    <w:p w14:paraId="1CBF85A2" w14:textId="05DAD50C" w:rsidR="009614BB" w:rsidRPr="009614BB" w:rsidRDefault="009614BB" w:rsidP="0009039E">
      <w:pPr>
        <w:pStyle w:val="a4"/>
        <w:widowControl w:val="0"/>
        <w:numPr>
          <w:ilvl w:val="0"/>
          <w:numId w:val="38"/>
        </w:numPr>
        <w:jc w:val="both"/>
        <w:rPr>
          <w:rFonts w:ascii="Times New Roman" w:hAnsi="Times New Roman"/>
        </w:rPr>
      </w:pPr>
      <w:r w:rsidRPr="009614BB">
        <w:rPr>
          <w:rFonts w:ascii="Times New Roman" w:hAnsi="Times New Roman"/>
        </w:rPr>
        <w:t>ТР ТС 020/2011 «Электромагнитная совместимость технических средств».;</w:t>
      </w:r>
    </w:p>
    <w:p w14:paraId="74505A44" w14:textId="4E04AD9B" w:rsidR="009614BB" w:rsidRDefault="009614BB" w:rsidP="009614BB">
      <w:pPr>
        <w:pStyle w:val="3"/>
        <w:numPr>
          <w:ilvl w:val="1"/>
          <w:numId w:val="10"/>
        </w:numPr>
        <w:ind w:left="0" w:firstLine="709"/>
      </w:pPr>
      <w:r w:rsidRPr="009614BB">
        <w:t>Весь поставляемый товар в обязательном порядке должен быть укомплектован комплектующими (сопряженными деталями и оборудованием), необходимыми для нормальной эксплуатации в обычных условиях, в том числе интерфейсными кабелями.</w:t>
      </w:r>
    </w:p>
    <w:p w14:paraId="2484F05F" w14:textId="77777777" w:rsidR="00C071C4" w:rsidRPr="00C071C4" w:rsidRDefault="00C071C4" w:rsidP="00C071C4"/>
    <w:p w14:paraId="0D88EB44" w14:textId="4EF7922A" w:rsidR="009614BB" w:rsidRPr="009614BB" w:rsidRDefault="009614BB" w:rsidP="00BC0598">
      <w:pPr>
        <w:pStyle w:val="3"/>
        <w:numPr>
          <w:ilvl w:val="1"/>
          <w:numId w:val="10"/>
        </w:numPr>
        <w:ind w:left="0" w:firstLine="709"/>
        <w:rPr>
          <w:b/>
          <w:bCs w:val="0"/>
        </w:rPr>
      </w:pPr>
      <w:r w:rsidRPr="009614BB">
        <w:rPr>
          <w:b/>
          <w:bCs w:val="0"/>
        </w:rPr>
        <w:t>Дополнительные требования</w:t>
      </w:r>
    </w:p>
    <w:p w14:paraId="63A0A8DB" w14:textId="4BE486AB" w:rsidR="009614BB" w:rsidRPr="009614BB" w:rsidRDefault="009614BB" w:rsidP="009614BB">
      <w:pPr>
        <w:pStyle w:val="40"/>
        <w:numPr>
          <w:ilvl w:val="2"/>
          <w:numId w:val="10"/>
        </w:numPr>
        <w:ind w:left="0" w:firstLine="709"/>
        <w:jc w:val="both"/>
        <w:rPr>
          <w:rFonts w:ascii="Times New Roman" w:hAnsi="Times New Roman" w:cs="Times New Roman"/>
          <w:b w:val="0"/>
          <w:bCs w:val="0"/>
        </w:rPr>
      </w:pPr>
      <w:r w:rsidRPr="009614BB">
        <w:rPr>
          <w:rFonts w:ascii="Times New Roman" w:hAnsi="Times New Roman" w:cs="Times New Roman"/>
          <w:b w:val="0"/>
          <w:bCs w:val="0"/>
        </w:rPr>
        <w:t>Системные блоки поставляются в собранном виде. Детали и комплектующие каждого компьютера (системного блока) должны быть полностью совместимы с деталями и комплектующими остальных компьютеров (системных блоков), входящих в поставку, для обеспечения взаимозаменяемости комплектации (деталей) товара между собой.</w:t>
      </w:r>
    </w:p>
    <w:p w14:paraId="14AD1478" w14:textId="5A9A3153" w:rsidR="009614BB" w:rsidRPr="009614BB" w:rsidRDefault="009614BB" w:rsidP="009614BB">
      <w:pPr>
        <w:pStyle w:val="40"/>
        <w:numPr>
          <w:ilvl w:val="2"/>
          <w:numId w:val="10"/>
        </w:numPr>
        <w:ind w:left="0" w:firstLine="709"/>
        <w:jc w:val="both"/>
        <w:rPr>
          <w:rFonts w:ascii="Times New Roman" w:hAnsi="Times New Roman" w:cs="Times New Roman"/>
          <w:b w:val="0"/>
          <w:bCs w:val="0"/>
        </w:rPr>
      </w:pPr>
      <w:r w:rsidRPr="00D32687">
        <w:rPr>
          <w:rFonts w:ascii="Times New Roman" w:hAnsi="Times New Roman" w:cs="Times New Roman"/>
          <w:b w:val="0"/>
        </w:rPr>
        <w:t>Все комплектующие и детали, входящие в состав системного блока, должны быть совместимы между собой и обеспечивать его работу без установки дополнительного оборудования или замены каких-либо частей (деталей) системного блока.</w:t>
      </w:r>
    </w:p>
    <w:p w14:paraId="4034DE8C" w14:textId="77777777" w:rsidR="009614BB" w:rsidRPr="00BC0598" w:rsidRDefault="009614BB" w:rsidP="00BC0598"/>
    <w:p w14:paraId="1FA606D1" w14:textId="7D0E0AE5" w:rsidR="00AB10B1" w:rsidRPr="008377BE" w:rsidRDefault="00AB10B1" w:rsidP="008E33B7">
      <w:pPr>
        <w:pStyle w:val="2"/>
        <w:keepNext w:val="0"/>
        <w:keepLines w:val="0"/>
        <w:widowControl w:val="0"/>
        <w:numPr>
          <w:ilvl w:val="0"/>
          <w:numId w:val="10"/>
        </w:numPr>
        <w:ind w:left="0" w:firstLine="709"/>
        <w:rPr>
          <w:b/>
          <w:u w:val="single"/>
        </w:rPr>
      </w:pPr>
      <w:r w:rsidRPr="008377BE">
        <w:rPr>
          <w:b/>
          <w:u w:val="single"/>
        </w:rPr>
        <w:t>Требования к качеству поставляемого товара:</w:t>
      </w:r>
    </w:p>
    <w:p w14:paraId="6B5A531E" w14:textId="77777777" w:rsidR="00803B1E" w:rsidRDefault="00AB10B1" w:rsidP="00A34F08">
      <w:pPr>
        <w:pStyle w:val="3"/>
        <w:keepNext w:val="0"/>
        <w:keepLines w:val="0"/>
        <w:widowControl w:val="0"/>
        <w:numPr>
          <w:ilvl w:val="1"/>
          <w:numId w:val="10"/>
        </w:numPr>
        <w:ind w:left="0" w:firstLine="709"/>
      </w:pPr>
      <w:r w:rsidRPr="008377BE">
        <w:t>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1CD3E1BF" w14:textId="77777777" w:rsidR="00803B1E" w:rsidRDefault="00AB10B1" w:rsidP="00A34F08">
      <w:pPr>
        <w:pStyle w:val="3"/>
        <w:keepNext w:val="0"/>
        <w:keepLines w:val="0"/>
        <w:widowControl w:val="0"/>
        <w:numPr>
          <w:ilvl w:val="1"/>
          <w:numId w:val="10"/>
        </w:numPr>
        <w:ind w:left="0" w:firstLine="709"/>
      </w:pPr>
      <w:r w:rsidRPr="008377BE">
        <w:t>Поставляе</w:t>
      </w:r>
      <w:r w:rsidR="00F65102" w:rsidRPr="008377BE">
        <w:t>мый товар должен быть новым</w:t>
      </w:r>
      <w:r w:rsidR="00D02D80" w:rsidRPr="008377BE">
        <w:t xml:space="preserve"> </w:t>
      </w:r>
      <w:r w:rsidR="00862892" w:rsidRPr="00803B1E">
        <w:rPr>
          <w:rFonts w:eastAsia="Times New Roman"/>
          <w:lang w:eastAsia="ru-RU"/>
        </w:rPr>
        <w:t>(дата изготовления не ра</w:t>
      </w:r>
      <w:r w:rsidR="00656AB9" w:rsidRPr="00803B1E">
        <w:rPr>
          <w:rFonts w:eastAsia="Times New Roman"/>
          <w:lang w:eastAsia="ru-RU"/>
        </w:rPr>
        <w:t>нее чем за 8</w:t>
      </w:r>
      <w:r w:rsidR="00961185" w:rsidRPr="00803B1E">
        <w:rPr>
          <w:rFonts w:eastAsia="Times New Roman"/>
          <w:lang w:eastAsia="ru-RU"/>
        </w:rPr>
        <w:t xml:space="preserve"> месяцев до момента заключения договора</w:t>
      </w:r>
      <w:r w:rsidR="00D02D80" w:rsidRPr="00803B1E">
        <w:rPr>
          <w:rFonts w:eastAsia="Times New Roman"/>
          <w:lang w:eastAsia="ru-RU"/>
        </w:rPr>
        <w:t>)</w:t>
      </w:r>
      <w:r w:rsidRPr="008377BE">
        <w:t>,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w:t>
      </w:r>
    </w:p>
    <w:p w14:paraId="51B057B8" w14:textId="77777777" w:rsidR="00803B1E" w:rsidRDefault="00803B1E" w:rsidP="00A34F08">
      <w:pPr>
        <w:pStyle w:val="3"/>
        <w:keepNext w:val="0"/>
        <w:keepLines w:val="0"/>
        <w:widowControl w:val="0"/>
        <w:numPr>
          <w:ilvl w:val="1"/>
          <w:numId w:val="10"/>
        </w:numPr>
        <w:ind w:left="0" w:firstLine="709"/>
      </w:pPr>
      <w:r>
        <w:lastRenderedPageBreak/>
        <w:t>Т</w:t>
      </w:r>
      <w:r w:rsidR="00AB10B1" w:rsidRPr="008377BE">
        <w:t>овар должен иметь упаковку, предотвращающую его порчу при транспортировке.</w:t>
      </w:r>
      <w:r w:rsidR="00B74F9C" w:rsidRPr="008377BE">
        <w:t xml:space="preserve"> 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w:t>
      </w:r>
    </w:p>
    <w:p w14:paraId="222A7E71" w14:textId="1E76E15C" w:rsidR="00B74F9C" w:rsidRPr="008377BE" w:rsidRDefault="00B74F9C" w:rsidP="00A34F08">
      <w:pPr>
        <w:pStyle w:val="3"/>
        <w:keepNext w:val="0"/>
        <w:keepLines w:val="0"/>
        <w:widowControl w:val="0"/>
        <w:numPr>
          <w:ilvl w:val="1"/>
          <w:numId w:val="10"/>
        </w:numPr>
        <w:ind w:left="0" w:firstLine="709"/>
      </w:pPr>
      <w:r w:rsidRPr="008377BE">
        <w:t>Качество поставляемого товар</w:t>
      </w:r>
      <w:r w:rsidR="003D3E31" w:rsidRPr="008377BE">
        <w:t>а соответствует ГОСТ и/или</w:t>
      </w:r>
      <w:r w:rsidRPr="008377BE">
        <w:t xml:space="preserve"> ТУ, целям использования товара, указанным в соответствующей Спецификации. Товар поставляется в стандартной упаковке изготовителя, с указанием информации об изготовителе и Товаре, с учетом необходимых маркировок:</w:t>
      </w:r>
    </w:p>
    <w:p w14:paraId="35204321" w14:textId="77777777" w:rsidR="006060AE" w:rsidRP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тип товара;</w:t>
      </w:r>
    </w:p>
    <w:p w14:paraId="3B23714E" w14:textId="77777777" w:rsid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номер партии на коробке и на товаре (если производителем установлено его наличие) совпадают;</w:t>
      </w:r>
    </w:p>
    <w:p w14:paraId="51EC0EB8" w14:textId="77777777" w:rsid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информация о производителе, его товарный знак;</w:t>
      </w:r>
    </w:p>
    <w:p w14:paraId="66B49FA1" w14:textId="77777777" w:rsid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дата изготовления;</w:t>
      </w:r>
    </w:p>
    <w:p w14:paraId="27E62AE1" w14:textId="26D223D0" w:rsidR="00B74F9C" w:rsidRP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иная информация, которую производитель сочтёт необходимым разместить.</w:t>
      </w:r>
    </w:p>
    <w:p w14:paraId="71909905" w14:textId="77777777" w:rsidR="006060AE" w:rsidRDefault="00511470" w:rsidP="00A34F08">
      <w:pPr>
        <w:pStyle w:val="3"/>
        <w:keepNext w:val="0"/>
        <w:keepLines w:val="0"/>
        <w:widowControl w:val="0"/>
        <w:numPr>
          <w:ilvl w:val="1"/>
          <w:numId w:val="10"/>
        </w:numPr>
        <w:ind w:left="0" w:firstLine="709"/>
      </w:pPr>
      <w:r w:rsidRPr="00511470">
        <w:t>Товар</w:t>
      </w:r>
      <w:r w:rsidRPr="008377BE">
        <w:t xml:space="preserve"> внутри упакован в неповреждённую упаковку, предохраняющую Товар от повреждения, от воздействия влаги и света.</w:t>
      </w:r>
    </w:p>
    <w:p w14:paraId="0593B392" w14:textId="77777777" w:rsidR="006060AE" w:rsidRDefault="00511470" w:rsidP="00490668">
      <w:pPr>
        <w:pStyle w:val="3"/>
        <w:keepNext w:val="0"/>
        <w:keepLines w:val="0"/>
        <w:widowControl w:val="0"/>
        <w:numPr>
          <w:ilvl w:val="1"/>
          <w:numId w:val="10"/>
        </w:numPr>
        <w:ind w:left="0" w:firstLine="709"/>
      </w:pPr>
      <w:r w:rsidRPr="008377BE">
        <w:t>Поставляемый Товар изготовлен в соответствии со стандартами, показателями и параметрами, утвержденными на данный вид товара, не имеет дефектов, связанных с конструкцией, материалами или функционированием при штатном его использовании.</w:t>
      </w:r>
    </w:p>
    <w:p w14:paraId="37D5BA34" w14:textId="77777777" w:rsidR="006060AE" w:rsidRDefault="00511470" w:rsidP="00490668">
      <w:pPr>
        <w:pStyle w:val="3"/>
        <w:keepNext w:val="0"/>
        <w:keepLines w:val="0"/>
        <w:widowControl w:val="0"/>
        <w:numPr>
          <w:ilvl w:val="1"/>
          <w:numId w:val="10"/>
        </w:numPr>
        <w:ind w:left="0" w:firstLine="709"/>
      </w:pPr>
      <w:r w:rsidRPr="008377BE">
        <w:t>На Товаре присутствует маркировка производителя, его товарный знак с указанием необходимой идентифицирующей информации. Внутри упаковки приложены инструкция по пользованию (на русском языке), а также другая сопроводительная документация, которая включает в себя информацию о правилах эксплуатации, безопасности, условиях предоставления гарантии производителем и другую информацию, которую производитель считает необходимым предоставить потребителю.</w:t>
      </w:r>
    </w:p>
    <w:p w14:paraId="74FF592F" w14:textId="60670F58" w:rsidR="000C3AE7" w:rsidRPr="008377BE" w:rsidRDefault="00B74F9C" w:rsidP="008E33B7">
      <w:pPr>
        <w:pStyle w:val="3"/>
        <w:numPr>
          <w:ilvl w:val="1"/>
          <w:numId w:val="10"/>
        </w:numPr>
        <w:ind w:left="0" w:firstLine="709"/>
      </w:pPr>
      <w:r w:rsidRPr="008377BE">
        <w:t>В случае выявления недос</w:t>
      </w:r>
      <w:r w:rsidR="006060AE">
        <w:t>татков Т</w:t>
      </w:r>
      <w:r w:rsidR="003518F6" w:rsidRPr="008377BE">
        <w:t>овара при его приемке, П</w:t>
      </w:r>
      <w:r w:rsidR="006060AE">
        <w:t>оставщик обязан заменить Т</w:t>
      </w:r>
      <w:r w:rsidRPr="008377BE">
        <w:t>овар с выя</w:t>
      </w:r>
      <w:r w:rsidR="006060AE">
        <w:t>вленными недостатками на новый Т</w:t>
      </w:r>
      <w:r w:rsidRPr="008377BE">
        <w:t>овар, если не докажет, что недостатки товара возникли по вине Заказчика.</w:t>
      </w:r>
    </w:p>
    <w:p w14:paraId="75733E43" w14:textId="77777777" w:rsidR="00802FED" w:rsidRPr="008377BE" w:rsidRDefault="00802FED" w:rsidP="008377BE"/>
    <w:p w14:paraId="2A669693" w14:textId="58B2954C" w:rsidR="00B74F9C" w:rsidRPr="008377BE" w:rsidRDefault="00B74F9C" w:rsidP="008E33B7">
      <w:pPr>
        <w:pStyle w:val="2"/>
        <w:keepNext w:val="0"/>
        <w:keepLines w:val="0"/>
        <w:widowControl w:val="0"/>
        <w:numPr>
          <w:ilvl w:val="0"/>
          <w:numId w:val="10"/>
        </w:numPr>
        <w:ind w:left="0" w:firstLine="709"/>
        <w:rPr>
          <w:b/>
          <w:u w:val="single"/>
        </w:rPr>
      </w:pPr>
      <w:r w:rsidRPr="008377BE">
        <w:rPr>
          <w:b/>
          <w:u w:val="single"/>
        </w:rPr>
        <w:t>Гарантийные обязательства:</w:t>
      </w:r>
    </w:p>
    <w:p w14:paraId="2CAC77BD" w14:textId="77777777" w:rsidR="006060AE" w:rsidRDefault="00B74F9C" w:rsidP="008E33B7">
      <w:pPr>
        <w:pStyle w:val="3"/>
        <w:keepNext w:val="0"/>
        <w:keepLines w:val="0"/>
        <w:widowControl w:val="0"/>
        <w:numPr>
          <w:ilvl w:val="1"/>
          <w:numId w:val="10"/>
        </w:numPr>
        <w:ind w:left="0" w:firstLine="709"/>
      </w:pPr>
      <w:r w:rsidRPr="008377BE">
        <w:t xml:space="preserve">Гарантийный срок на весь поставляемый Товар </w:t>
      </w:r>
      <w:r w:rsidR="003F62B4" w:rsidRPr="008377BE">
        <w:t xml:space="preserve">устанавливается </w:t>
      </w:r>
      <w:hyperlink w:anchor="пункт_1_10_гарантийный_срок" w:history="1">
        <w:r w:rsidR="003F62B4" w:rsidRPr="008377BE">
          <w:rPr>
            <w:rStyle w:val="ab"/>
            <w:b/>
          </w:rPr>
          <w:t>пунктом 1.10</w:t>
        </w:r>
      </w:hyperlink>
      <w:r w:rsidR="003F62B4" w:rsidRPr="008377BE">
        <w:t xml:space="preserve"> Договора</w:t>
      </w:r>
    </w:p>
    <w:p w14:paraId="143936C2" w14:textId="77777777" w:rsidR="005F5212" w:rsidRDefault="00B74F9C" w:rsidP="008E33B7">
      <w:pPr>
        <w:pStyle w:val="3"/>
        <w:keepNext w:val="0"/>
        <w:keepLines w:val="0"/>
        <w:widowControl w:val="0"/>
        <w:numPr>
          <w:ilvl w:val="1"/>
          <w:numId w:val="10"/>
        </w:numPr>
        <w:ind w:left="0" w:firstLine="709"/>
      </w:pPr>
      <w:r w:rsidRPr="008377BE">
        <w:t>При наличии в комплекте поставки гарантийного талона (талонов) на поставляемый товар, все гарантийные талоны должны предоставляться поставщиком в заполненном виде. Предоставление незаполненного гарантийного талона может являться основанием для отказа в приемке товара.</w:t>
      </w:r>
    </w:p>
    <w:p w14:paraId="609C6E57" w14:textId="77777777" w:rsidR="005F5212" w:rsidRDefault="00B74F9C" w:rsidP="008E33B7">
      <w:pPr>
        <w:pStyle w:val="3"/>
        <w:keepNext w:val="0"/>
        <w:keepLines w:val="0"/>
        <w:widowControl w:val="0"/>
        <w:numPr>
          <w:ilvl w:val="1"/>
          <w:numId w:val="10"/>
        </w:numPr>
        <w:ind w:left="0" w:firstLine="709"/>
      </w:pPr>
      <w:r w:rsidRPr="008377BE">
        <w:t>Поставщик обязан обеспечить поставку товара свободного от любых прав третьих лиц.</w:t>
      </w:r>
    </w:p>
    <w:p w14:paraId="6055C9E0" w14:textId="77777777" w:rsidR="005F5212" w:rsidRDefault="00B74F9C" w:rsidP="008E33B7">
      <w:pPr>
        <w:pStyle w:val="3"/>
        <w:keepNext w:val="0"/>
        <w:keepLines w:val="0"/>
        <w:widowControl w:val="0"/>
        <w:numPr>
          <w:ilvl w:val="1"/>
          <w:numId w:val="10"/>
        </w:numPr>
        <w:ind w:left="0" w:firstLine="709"/>
      </w:pPr>
      <w:r w:rsidRPr="008377BE">
        <w:t>Поставщик обязуется выполнять гарантийное обслуживание поставляемого товара без дополнительных расходов со стороны Заказчика. Отсутствие у Заказчика гарантийного талона на поставляемый товар не является основанием для отказа в гарантийном обслуживании.</w:t>
      </w:r>
    </w:p>
    <w:p w14:paraId="2A04AB0F" w14:textId="77777777" w:rsidR="005F5212" w:rsidRDefault="00B74F9C" w:rsidP="008E33B7">
      <w:pPr>
        <w:pStyle w:val="3"/>
        <w:keepNext w:val="0"/>
        <w:keepLines w:val="0"/>
        <w:widowControl w:val="0"/>
        <w:numPr>
          <w:ilvl w:val="1"/>
          <w:numId w:val="10"/>
        </w:numPr>
        <w:ind w:left="0" w:firstLine="709"/>
      </w:pPr>
      <w:r w:rsidRPr="008377BE">
        <w:t>Гарантийное обслуживание осуществляется в следующем порядке:</w:t>
      </w:r>
    </w:p>
    <w:p w14:paraId="5C4C0995" w14:textId="77777777" w:rsidR="005F5212" w:rsidRDefault="00B74F9C" w:rsidP="008E33B7">
      <w:pPr>
        <w:pStyle w:val="40"/>
        <w:keepNext w:val="0"/>
        <w:keepLines w:val="0"/>
        <w:widowControl w:val="0"/>
        <w:numPr>
          <w:ilvl w:val="2"/>
          <w:numId w:val="10"/>
        </w:numPr>
        <w:ind w:left="0" w:firstLine="709"/>
        <w:jc w:val="both"/>
        <w:rPr>
          <w:rFonts w:ascii="Times New Roman" w:hAnsi="Times New Roman" w:cs="Times New Roman"/>
          <w:b w:val="0"/>
        </w:rPr>
      </w:pPr>
      <w:r w:rsidRPr="005F5212">
        <w:rPr>
          <w:rFonts w:ascii="Times New Roman" w:hAnsi="Times New Roman" w:cs="Times New Roman"/>
          <w:b w:val="0"/>
        </w:rPr>
        <w:t>Замена бракованного Товара осуществляется за счет Поставщика;</w:t>
      </w:r>
    </w:p>
    <w:p w14:paraId="3F24E766" w14:textId="77777777" w:rsidR="005F5212" w:rsidRDefault="00B74F9C" w:rsidP="008E33B7">
      <w:pPr>
        <w:pStyle w:val="40"/>
        <w:keepNext w:val="0"/>
        <w:keepLines w:val="0"/>
        <w:widowControl w:val="0"/>
        <w:numPr>
          <w:ilvl w:val="2"/>
          <w:numId w:val="10"/>
        </w:numPr>
        <w:ind w:left="0" w:firstLine="709"/>
        <w:jc w:val="both"/>
        <w:rPr>
          <w:rFonts w:ascii="Times New Roman" w:hAnsi="Times New Roman" w:cs="Times New Roman"/>
          <w:b w:val="0"/>
        </w:rPr>
      </w:pPr>
      <w:r w:rsidRPr="005F5212">
        <w:rPr>
          <w:rFonts w:ascii="Times New Roman" w:hAnsi="Times New Roman" w:cs="Times New Roman"/>
          <w:b w:val="0"/>
        </w:rPr>
        <w:t>Поставщик обязан обеспечить устранение</w:t>
      </w:r>
      <w:r w:rsidR="00F44B50" w:rsidRPr="005F5212">
        <w:rPr>
          <w:rFonts w:ascii="Times New Roman" w:hAnsi="Times New Roman" w:cs="Times New Roman"/>
          <w:b w:val="0"/>
        </w:rPr>
        <w:t xml:space="preserve"> недостатков или замену Товара в сроки и на условиях, установленные</w:t>
      </w:r>
      <w:r w:rsidR="00F44B50" w:rsidRPr="005F5212">
        <w:rPr>
          <w:rFonts w:ascii="Times New Roman" w:hAnsi="Times New Roman" w:cs="Times New Roman"/>
        </w:rPr>
        <w:t xml:space="preserve"> </w:t>
      </w:r>
      <w:hyperlink w:anchor="пункт_1_10_2_срок_ремонта" w:history="1">
        <w:r w:rsidR="00F44B50" w:rsidRPr="005F5212">
          <w:rPr>
            <w:rStyle w:val="ab"/>
            <w:rFonts w:ascii="Times New Roman" w:hAnsi="Times New Roman"/>
          </w:rPr>
          <w:t>пунктом 1.10.2</w:t>
        </w:r>
      </w:hyperlink>
      <w:r w:rsidR="00F44B50" w:rsidRPr="005F5212">
        <w:rPr>
          <w:rFonts w:ascii="Times New Roman" w:hAnsi="Times New Roman" w:cs="Times New Roman"/>
        </w:rPr>
        <w:t xml:space="preserve"> </w:t>
      </w:r>
      <w:r w:rsidR="00F44B50" w:rsidRPr="005F5212">
        <w:rPr>
          <w:rFonts w:ascii="Times New Roman" w:hAnsi="Times New Roman" w:cs="Times New Roman"/>
          <w:b w:val="0"/>
        </w:rPr>
        <w:t>Договора.</w:t>
      </w:r>
    </w:p>
    <w:p w14:paraId="64D57BC6" w14:textId="03DFE370" w:rsidR="000C3AE7" w:rsidRPr="005F5212" w:rsidRDefault="000610D9" w:rsidP="008E33B7">
      <w:pPr>
        <w:pStyle w:val="40"/>
        <w:keepNext w:val="0"/>
        <w:keepLines w:val="0"/>
        <w:widowControl w:val="0"/>
        <w:numPr>
          <w:ilvl w:val="2"/>
          <w:numId w:val="10"/>
        </w:numPr>
        <w:ind w:left="0" w:firstLine="709"/>
        <w:contextualSpacing w:val="0"/>
        <w:jc w:val="both"/>
        <w:rPr>
          <w:rFonts w:ascii="Times New Roman" w:hAnsi="Times New Roman" w:cs="Times New Roman"/>
          <w:b w:val="0"/>
        </w:rPr>
      </w:pPr>
      <w:r w:rsidRPr="005F5212">
        <w:rPr>
          <w:rFonts w:ascii="Times New Roman" w:hAnsi="Times New Roman" w:cs="Times New Roman"/>
          <w:b w:val="0"/>
        </w:rPr>
        <w:t>При причинении вреда имуществу Заказчика (или имуществу его территориальных органов) вследствие конструктивных, производственных или иных недостатков поставляемого Товара в течение гарантийного срока на Товар, Поставщик возмещает убытки, понесенные Заказчиком.</w:t>
      </w:r>
    </w:p>
    <w:p w14:paraId="3BA081B2" w14:textId="77777777" w:rsidR="00802FED" w:rsidRPr="008377BE" w:rsidRDefault="00802FED" w:rsidP="005F5212">
      <w:pPr>
        <w:widowControl w:val="0"/>
      </w:pPr>
    </w:p>
    <w:p w14:paraId="72F204B9" w14:textId="77777777" w:rsidR="005F5212" w:rsidRDefault="000610D9" w:rsidP="008E33B7">
      <w:pPr>
        <w:pStyle w:val="2"/>
        <w:keepNext w:val="0"/>
        <w:keepLines w:val="0"/>
        <w:widowControl w:val="0"/>
        <w:numPr>
          <w:ilvl w:val="0"/>
          <w:numId w:val="10"/>
        </w:numPr>
        <w:ind w:left="0" w:firstLine="709"/>
        <w:rPr>
          <w:b/>
          <w:u w:val="single"/>
        </w:rPr>
      </w:pPr>
      <w:r w:rsidRPr="008377BE">
        <w:rPr>
          <w:b/>
          <w:u w:val="single"/>
        </w:rPr>
        <w:t xml:space="preserve">Место поставки товара (адрес): </w:t>
      </w:r>
    </w:p>
    <w:p w14:paraId="048F3E68" w14:textId="10DDF969" w:rsidR="005F5212" w:rsidRDefault="005F5212" w:rsidP="005F5212">
      <w:pPr>
        <w:widowControl w:val="0"/>
        <w:ind w:firstLine="709"/>
        <w:jc w:val="both"/>
      </w:pPr>
      <w:r w:rsidRPr="008377BE">
        <w:t>630112, г. Новосибирск, ул. Красина, д. 58а</w:t>
      </w:r>
      <w:r>
        <w:t>.</w:t>
      </w:r>
    </w:p>
    <w:p w14:paraId="2EB5EE36" w14:textId="77777777" w:rsidR="0086769C" w:rsidRDefault="0086769C" w:rsidP="005F5212">
      <w:pPr>
        <w:widowControl w:val="0"/>
        <w:ind w:firstLine="709"/>
        <w:jc w:val="both"/>
      </w:pPr>
    </w:p>
    <w:p w14:paraId="57C299FF" w14:textId="5405E297" w:rsidR="000610D9" w:rsidRPr="005F5212" w:rsidRDefault="000610D9" w:rsidP="008E33B7">
      <w:pPr>
        <w:pStyle w:val="a4"/>
        <w:widowControl w:val="0"/>
        <w:numPr>
          <w:ilvl w:val="0"/>
          <w:numId w:val="10"/>
        </w:numPr>
        <w:ind w:left="0" w:firstLine="709"/>
        <w:jc w:val="both"/>
        <w:rPr>
          <w:rFonts w:ascii="Times New Roman" w:hAnsi="Times New Roman"/>
        </w:rPr>
      </w:pPr>
      <w:r w:rsidRPr="005F5212">
        <w:rPr>
          <w:rFonts w:ascii="Times New Roman" w:hAnsi="Times New Roman"/>
          <w:b/>
          <w:u w:val="single"/>
        </w:rPr>
        <w:t xml:space="preserve">Срок (период) поставки товара: </w:t>
      </w:r>
    </w:p>
    <w:p w14:paraId="5F9AB283" w14:textId="288794F8" w:rsidR="007346B8" w:rsidRPr="008377BE" w:rsidRDefault="00D854E4" w:rsidP="005F5212">
      <w:pPr>
        <w:widowControl w:val="0"/>
        <w:ind w:firstLine="709"/>
        <w:jc w:val="both"/>
      </w:pPr>
      <w:r w:rsidRPr="008377BE">
        <w:t>В</w:t>
      </w:r>
      <w:r w:rsidR="005F5212">
        <w:t xml:space="preserve"> течение </w:t>
      </w:r>
      <w:r w:rsidR="00C071C4">
        <w:t>2</w:t>
      </w:r>
      <w:r w:rsidR="0024097B">
        <w:t>0</w:t>
      </w:r>
      <w:r w:rsidR="005F5212">
        <w:t xml:space="preserve"> (</w:t>
      </w:r>
      <w:r w:rsidR="00C071C4">
        <w:t>двадцати</w:t>
      </w:r>
      <w:r w:rsidR="00C254DD" w:rsidRPr="008377BE">
        <w:t>) дней с момента за</w:t>
      </w:r>
      <w:r w:rsidR="0015620A" w:rsidRPr="008377BE">
        <w:t xml:space="preserve">ключения </w:t>
      </w:r>
      <w:r w:rsidR="00C254DD" w:rsidRPr="008377BE">
        <w:t>Договора.</w:t>
      </w:r>
    </w:p>
    <w:p w14:paraId="5E588044" w14:textId="77777777" w:rsidR="0015620A" w:rsidRPr="008377BE" w:rsidRDefault="0015620A" w:rsidP="005F5212">
      <w:pPr>
        <w:widowControl w:val="0"/>
        <w:ind w:firstLine="709"/>
        <w:jc w:val="both"/>
      </w:pPr>
    </w:p>
    <w:tbl>
      <w:tblPr>
        <w:tblW w:w="9692" w:type="dxa"/>
        <w:tblInd w:w="-34" w:type="dxa"/>
        <w:tblLayout w:type="fixed"/>
        <w:tblLook w:val="0000" w:firstRow="0" w:lastRow="0" w:firstColumn="0" w:lastColumn="0" w:noHBand="0" w:noVBand="0"/>
      </w:tblPr>
      <w:tblGrid>
        <w:gridCol w:w="5245"/>
        <w:gridCol w:w="4447"/>
      </w:tblGrid>
      <w:tr w:rsidR="007346B8" w:rsidRPr="008377BE" w14:paraId="5B566A2D" w14:textId="77777777" w:rsidTr="00F04992">
        <w:trPr>
          <w:trHeight w:val="452"/>
        </w:trPr>
        <w:tc>
          <w:tcPr>
            <w:tcW w:w="5245" w:type="dxa"/>
            <w:shd w:val="clear" w:color="auto" w:fill="auto"/>
          </w:tcPr>
          <w:p w14:paraId="5EE64A43" w14:textId="4520E9F4" w:rsidR="007346B8" w:rsidRPr="008377BE" w:rsidRDefault="007346B8" w:rsidP="008377BE">
            <w:pPr>
              <w:widowControl w:val="0"/>
              <w:contextualSpacing/>
              <w:rPr>
                <w:rFonts w:eastAsia="Times New Roman"/>
                <w:snapToGrid w:val="0"/>
              </w:rPr>
            </w:pPr>
            <w:r w:rsidRPr="008377BE">
              <w:rPr>
                <w:rFonts w:eastAsia="Times New Roman"/>
                <w:snapToGrid w:val="0"/>
              </w:rPr>
              <w:t xml:space="preserve">Поставщик: </w:t>
            </w:r>
          </w:p>
          <w:p w14:paraId="6CC2E8FC" w14:textId="61EEFCDE" w:rsidR="0068066A" w:rsidRPr="008377BE" w:rsidRDefault="0068066A" w:rsidP="008377BE">
            <w:pPr>
              <w:widowControl w:val="0"/>
              <w:contextualSpacing/>
              <w:rPr>
                <w:rFonts w:eastAsia="Calibri"/>
              </w:rPr>
            </w:pPr>
          </w:p>
          <w:p w14:paraId="2867AEAF" w14:textId="77777777" w:rsidR="001933CE" w:rsidRPr="008377BE" w:rsidRDefault="001933CE" w:rsidP="008377BE">
            <w:pPr>
              <w:widowControl w:val="0"/>
              <w:contextualSpacing/>
              <w:rPr>
                <w:rFonts w:eastAsia="Times New Roman"/>
                <w:snapToGrid w:val="0"/>
              </w:rPr>
            </w:pPr>
          </w:p>
          <w:p w14:paraId="3DF9DAD4" w14:textId="7E83F5E7" w:rsidR="00B10644" w:rsidRPr="008377BE" w:rsidRDefault="007346B8"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0068066A" w:rsidRPr="008377BE">
              <w:rPr>
                <w:rFonts w:eastAsia="Times New Roman"/>
                <w:snapToGrid w:val="0"/>
              </w:rPr>
              <w:t>______________</w:t>
            </w:r>
            <w:r w:rsidRPr="008377BE">
              <w:rPr>
                <w:rFonts w:eastAsia="Times New Roman"/>
                <w:snapToGrid w:val="0"/>
              </w:rPr>
              <w:t xml:space="preserve"> /</w:t>
            </w:r>
          </w:p>
          <w:p w14:paraId="7004976E" w14:textId="485B0CE4" w:rsidR="003F00F5" w:rsidRPr="008377BE" w:rsidRDefault="0068066A" w:rsidP="008377BE">
            <w:pPr>
              <w:widowControl w:val="0"/>
              <w:contextualSpacing/>
            </w:pPr>
            <w:r w:rsidRPr="008377BE">
              <w:t>«____» ____________</w:t>
            </w:r>
            <w:r w:rsidR="00096C14" w:rsidRPr="008377BE">
              <w:t xml:space="preserve"> </w:t>
            </w:r>
            <w:r w:rsidR="008A6E4D">
              <w:t>202</w:t>
            </w:r>
            <w:r w:rsidR="00937326">
              <w:t>6</w:t>
            </w:r>
            <w:r w:rsidR="007346B8" w:rsidRPr="008377BE">
              <w:t>г.</w:t>
            </w:r>
          </w:p>
        </w:tc>
        <w:tc>
          <w:tcPr>
            <w:tcW w:w="4447" w:type="dxa"/>
            <w:shd w:val="clear" w:color="auto" w:fill="auto"/>
          </w:tcPr>
          <w:p w14:paraId="119A8E1F" w14:textId="4F85617E" w:rsidR="007346B8" w:rsidRPr="008377BE" w:rsidRDefault="007346B8" w:rsidP="008377BE">
            <w:pPr>
              <w:widowControl w:val="0"/>
              <w:autoSpaceDE w:val="0"/>
              <w:snapToGrid w:val="0"/>
              <w:contextualSpacing/>
            </w:pPr>
            <w:r w:rsidRPr="008377BE">
              <w:t>Заказчик:</w:t>
            </w:r>
          </w:p>
          <w:p w14:paraId="714AF926" w14:textId="340779EB" w:rsidR="007346B8" w:rsidRPr="008377BE" w:rsidRDefault="007346B8" w:rsidP="008377BE">
            <w:pPr>
              <w:widowControl w:val="0"/>
              <w:autoSpaceDE w:val="0"/>
              <w:snapToGrid w:val="0"/>
              <w:contextualSpacing/>
            </w:pPr>
            <w:r w:rsidRPr="008377BE">
              <w:t xml:space="preserve">Директор УФПС Новосибирской области - </w:t>
            </w:r>
          </w:p>
          <w:p w14:paraId="6445285B" w14:textId="77777777" w:rsidR="007346B8" w:rsidRPr="008377BE" w:rsidRDefault="007346B8" w:rsidP="008377BE">
            <w:pPr>
              <w:widowControl w:val="0"/>
              <w:autoSpaceDE w:val="0"/>
              <w:snapToGrid w:val="0"/>
              <w:contextualSpacing/>
            </w:pPr>
          </w:p>
          <w:p w14:paraId="45A854FE" w14:textId="6C8A90C9" w:rsidR="00B10644" w:rsidRPr="008377BE" w:rsidRDefault="007346B8" w:rsidP="008377BE">
            <w:pPr>
              <w:widowControl w:val="0"/>
              <w:autoSpaceDE w:val="0"/>
              <w:snapToGrid w:val="0"/>
              <w:contextualSpacing/>
            </w:pPr>
            <w:r w:rsidRPr="008377BE">
              <w:t>______</w:t>
            </w:r>
            <w:r w:rsidR="00263796" w:rsidRPr="008377BE">
              <w:t xml:space="preserve">____________/ А.В. Завьялов </w:t>
            </w:r>
            <w:r w:rsidR="00802FED" w:rsidRPr="008377BE">
              <w:t xml:space="preserve">/ </w:t>
            </w:r>
          </w:p>
          <w:p w14:paraId="3A4A9C2E" w14:textId="70ACD77B" w:rsidR="003F00F5" w:rsidRPr="008377BE" w:rsidRDefault="008A6E4D" w:rsidP="008377BE">
            <w:pPr>
              <w:widowControl w:val="0"/>
              <w:contextualSpacing/>
            </w:pPr>
            <w:r>
              <w:t>«____» ____________ 202</w:t>
            </w:r>
            <w:r w:rsidR="00937326">
              <w:t>6</w:t>
            </w:r>
            <w:r w:rsidR="0068066A" w:rsidRPr="008377BE">
              <w:t>г.</w:t>
            </w:r>
          </w:p>
        </w:tc>
      </w:tr>
    </w:tbl>
    <w:p w14:paraId="7D57CD28" w14:textId="24A4D23F" w:rsidR="00862892" w:rsidRPr="008377BE" w:rsidRDefault="00862892" w:rsidP="008377BE">
      <w:pPr>
        <w:spacing w:after="200" w:line="276" w:lineRule="auto"/>
        <w:sectPr w:rsidR="00862892" w:rsidRPr="008377BE" w:rsidSect="00813291">
          <w:footerReference w:type="default" r:id="rId9"/>
          <w:pgSz w:w="11906" w:h="16838"/>
          <w:pgMar w:top="851" w:right="851" w:bottom="851" w:left="1418" w:header="709" w:footer="549" w:gutter="0"/>
          <w:cols w:space="708"/>
          <w:docGrid w:linePitch="360"/>
        </w:sectPr>
      </w:pPr>
    </w:p>
    <w:p w14:paraId="1991DE19" w14:textId="38DAEEDB" w:rsidR="00B81A81" w:rsidRPr="004C43F0" w:rsidRDefault="00B81A81" w:rsidP="00132A99">
      <w:pPr>
        <w:autoSpaceDE w:val="0"/>
        <w:autoSpaceDN w:val="0"/>
        <w:adjustRightInd w:val="0"/>
        <w:ind w:left="12900"/>
        <w:rPr>
          <w:sz w:val="16"/>
          <w:szCs w:val="16"/>
        </w:rPr>
      </w:pPr>
    </w:p>
    <w:sectPr w:rsidR="00B81A81" w:rsidRPr="004C43F0" w:rsidSect="00523142">
      <w:pgSz w:w="16838" w:h="11906" w:orient="landscape"/>
      <w:pgMar w:top="851" w:right="851" w:bottom="1418" w:left="851" w:header="709"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10FFB" w14:textId="77777777" w:rsidR="00462053" w:rsidRDefault="00462053" w:rsidP="00864642">
      <w:r>
        <w:separator/>
      </w:r>
    </w:p>
  </w:endnote>
  <w:endnote w:type="continuationSeparator" w:id="0">
    <w:p w14:paraId="2897A607" w14:textId="77777777" w:rsidR="00462053" w:rsidRDefault="00462053" w:rsidP="0086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544207"/>
      <w:docPartObj>
        <w:docPartGallery w:val="Page Numbers (Bottom of Page)"/>
        <w:docPartUnique/>
      </w:docPartObj>
    </w:sdtPr>
    <w:sdtEndPr/>
    <w:sdtContent>
      <w:p w14:paraId="6229DD33" w14:textId="0C57C700" w:rsidR="001B0114" w:rsidRDefault="001B0114" w:rsidP="001A617E">
        <w:pPr>
          <w:pStyle w:val="af3"/>
          <w:jc w:val="center"/>
        </w:pPr>
        <w:r>
          <w:fldChar w:fldCharType="begin"/>
        </w:r>
        <w:r>
          <w:instrText>PAGE   \* MERGEFORMAT</w:instrText>
        </w:r>
        <w:r>
          <w:fldChar w:fldCharType="separate"/>
        </w:r>
        <w:r w:rsidR="00293704">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428B7" w14:textId="77777777" w:rsidR="00462053" w:rsidRDefault="00462053" w:rsidP="00864642">
      <w:r>
        <w:separator/>
      </w:r>
    </w:p>
  </w:footnote>
  <w:footnote w:type="continuationSeparator" w:id="0">
    <w:p w14:paraId="041F0951" w14:textId="77777777" w:rsidR="00462053" w:rsidRDefault="00462053" w:rsidP="00864642">
      <w:r>
        <w:continuationSeparator/>
      </w:r>
    </w:p>
  </w:footnote>
  <w:footnote w:id="1">
    <w:p w14:paraId="2C653DF2" w14:textId="77777777" w:rsidR="0085251F" w:rsidRPr="00531814" w:rsidRDefault="0085251F" w:rsidP="0085251F">
      <w:pPr>
        <w:pStyle w:val="af6"/>
        <w:jc w:val="both"/>
        <w:rPr>
          <w:sz w:val="16"/>
          <w:szCs w:val="16"/>
        </w:rPr>
      </w:pPr>
      <w:r w:rsidRPr="00A62F57">
        <w:rPr>
          <w:rStyle w:val="af8"/>
          <w:sz w:val="16"/>
          <w:szCs w:val="16"/>
        </w:rPr>
        <w:footnoteRef/>
      </w:r>
      <w:r w:rsidRPr="00531814">
        <w:rPr>
          <w:sz w:val="16"/>
          <w:szCs w:val="16"/>
        </w:rPr>
        <w:t xml:space="preserve"> </w:t>
      </w:r>
      <w:r>
        <w:rPr>
          <w:sz w:val="16"/>
          <w:szCs w:val="16"/>
        </w:rPr>
        <w:t xml:space="preserve">Если участник закупки предлагает к поставке системный блок заводской сборки и комплектации (соответствующий характеристикам, указанным в настоящем техническом задании), при условии, что завод-изготовитель комплектует такой системный блок компьютерной мышью собственного производства, считается что такая компьютерная мышь соответствует условиям (характеристикам) указанным в техническом задании, при этом участник обязан в своей заявке на участие указать модель системного блока, предлагаемого к поставке, а в таблице с характеристиками для компьютерной мыши вместо фактических параметров компьютерной мыши указать </w:t>
      </w:r>
      <w:r w:rsidRPr="00531814">
        <w:rPr>
          <w:b/>
          <w:sz w:val="16"/>
          <w:szCs w:val="16"/>
        </w:rPr>
        <w:t>«заводская комплектация»</w:t>
      </w:r>
      <w:r>
        <w:rPr>
          <w:sz w:val="16"/>
          <w:szCs w:val="16"/>
        </w:rPr>
        <w:t xml:space="preserve"> </w:t>
      </w:r>
    </w:p>
  </w:footnote>
  <w:footnote w:id="2">
    <w:p w14:paraId="43062A0F" w14:textId="77777777" w:rsidR="0085251F" w:rsidRPr="00531814" w:rsidRDefault="0085251F" w:rsidP="0085251F">
      <w:pPr>
        <w:pStyle w:val="af6"/>
        <w:jc w:val="both"/>
        <w:rPr>
          <w:sz w:val="16"/>
          <w:szCs w:val="16"/>
        </w:rPr>
      </w:pPr>
      <w:r w:rsidRPr="00D440AD">
        <w:rPr>
          <w:rStyle w:val="af8"/>
          <w:b/>
          <w:sz w:val="16"/>
          <w:szCs w:val="16"/>
        </w:rPr>
        <w:footnoteRef/>
      </w:r>
      <w:r w:rsidRPr="00531814">
        <w:rPr>
          <w:sz w:val="16"/>
          <w:szCs w:val="16"/>
        </w:rPr>
        <w:t xml:space="preserve"> </w:t>
      </w:r>
      <w:r>
        <w:rPr>
          <w:sz w:val="16"/>
          <w:szCs w:val="16"/>
        </w:rPr>
        <w:t xml:space="preserve">Если участник закупки предлагает к поставке системный блок заводской сборки и комплектации (соответствующий характеристикам, указанным в настоящем техническом задании), при условии, что завод-изготовитель комплектует такой системный блок клавиатурой собственного производства, считается что такая клавиатура соответствует условиям (характеристикам) указанным в техническом задании, при этом участник обязан в своей заявке на участие указать модель системного блока предлагаемого к поставке, а в таблице с характеристиками для клавиатуры, вместо фактических параметров клавиатуры указать </w:t>
      </w:r>
      <w:r w:rsidRPr="00531814">
        <w:rPr>
          <w:b/>
          <w:sz w:val="16"/>
          <w:szCs w:val="16"/>
        </w:rPr>
        <w:t>«заводская комплектация»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017A4"/>
    <w:multiLevelType w:val="multilevel"/>
    <w:tmpl w:val="CF5CAFBA"/>
    <w:lvl w:ilvl="0">
      <w:start w:val="1"/>
      <w:numFmt w:val="decimal"/>
      <w:lvlText w:val="%1."/>
      <w:lvlJc w:val="left"/>
      <w:pPr>
        <w:ind w:left="1069" w:hanging="360"/>
      </w:pPr>
      <w:rPr>
        <w:rFonts w:hint="default"/>
        <w:b w:val="0"/>
      </w:rPr>
    </w:lvl>
    <w:lvl w:ilvl="1">
      <w:start w:val="1"/>
      <w:numFmt w:val="decimal"/>
      <w:isLgl/>
      <w:lvlText w:val="%1.%2."/>
      <w:lvlJc w:val="left"/>
      <w:pPr>
        <w:ind w:left="1584" w:hanging="360"/>
      </w:pPr>
      <w:rPr>
        <w:rFonts w:hint="default"/>
      </w:rPr>
    </w:lvl>
    <w:lvl w:ilvl="2">
      <w:start w:val="1"/>
      <w:numFmt w:val="decimal"/>
      <w:isLgl/>
      <w:lvlText w:val="%1.%2.%3."/>
      <w:lvlJc w:val="left"/>
      <w:pPr>
        <w:ind w:left="2459" w:hanging="720"/>
      </w:pPr>
      <w:rPr>
        <w:rFonts w:hint="default"/>
      </w:rPr>
    </w:lvl>
    <w:lvl w:ilvl="3">
      <w:start w:val="1"/>
      <w:numFmt w:val="decimal"/>
      <w:isLgl/>
      <w:lvlText w:val="%1.%2.%3.%4."/>
      <w:lvlJc w:val="left"/>
      <w:pPr>
        <w:ind w:left="2974" w:hanging="720"/>
      </w:pPr>
      <w:rPr>
        <w:rFonts w:hint="default"/>
      </w:rPr>
    </w:lvl>
    <w:lvl w:ilvl="4">
      <w:start w:val="1"/>
      <w:numFmt w:val="decimal"/>
      <w:isLgl/>
      <w:lvlText w:val="%1.%2.%3.%4.%5."/>
      <w:lvlJc w:val="left"/>
      <w:pPr>
        <w:ind w:left="3849" w:hanging="1080"/>
      </w:pPr>
      <w:rPr>
        <w:rFonts w:hint="default"/>
      </w:rPr>
    </w:lvl>
    <w:lvl w:ilvl="5">
      <w:start w:val="1"/>
      <w:numFmt w:val="decimal"/>
      <w:isLgl/>
      <w:lvlText w:val="%1.%2.%3.%4.%5.%6."/>
      <w:lvlJc w:val="left"/>
      <w:pPr>
        <w:ind w:left="4364" w:hanging="1080"/>
      </w:pPr>
      <w:rPr>
        <w:rFonts w:hint="default"/>
      </w:rPr>
    </w:lvl>
    <w:lvl w:ilvl="6">
      <w:start w:val="1"/>
      <w:numFmt w:val="decimal"/>
      <w:isLgl/>
      <w:lvlText w:val="%1.%2.%3.%4.%5.%6.%7."/>
      <w:lvlJc w:val="left"/>
      <w:pPr>
        <w:ind w:left="4879" w:hanging="1080"/>
      </w:pPr>
      <w:rPr>
        <w:rFonts w:hint="default"/>
      </w:rPr>
    </w:lvl>
    <w:lvl w:ilvl="7">
      <w:start w:val="1"/>
      <w:numFmt w:val="decimal"/>
      <w:isLgl/>
      <w:lvlText w:val="%1.%2.%3.%4.%5.%6.%7.%8."/>
      <w:lvlJc w:val="left"/>
      <w:pPr>
        <w:ind w:left="5754" w:hanging="1440"/>
      </w:pPr>
      <w:rPr>
        <w:rFonts w:hint="default"/>
      </w:rPr>
    </w:lvl>
    <w:lvl w:ilvl="8">
      <w:start w:val="1"/>
      <w:numFmt w:val="decimal"/>
      <w:isLgl/>
      <w:lvlText w:val="%1.%2.%3.%4.%5.%6.%7.%8.%9."/>
      <w:lvlJc w:val="left"/>
      <w:pPr>
        <w:ind w:left="6269" w:hanging="1440"/>
      </w:pPr>
      <w:rPr>
        <w:rFonts w:hint="default"/>
      </w:rPr>
    </w:lvl>
  </w:abstractNum>
  <w:abstractNum w:abstractNumId="1" w15:restartNumberingAfterBreak="0">
    <w:nsid w:val="0280188B"/>
    <w:multiLevelType w:val="multilevel"/>
    <w:tmpl w:val="81A62192"/>
    <w:lvl w:ilvl="0">
      <w:start w:val="14"/>
      <w:numFmt w:val="decimal"/>
      <w:lvlText w:val="%1."/>
      <w:lvlJc w:val="left"/>
      <w:pPr>
        <w:ind w:left="555" w:hanging="555"/>
      </w:pPr>
      <w:rPr>
        <w:rFonts w:hint="default"/>
      </w:rPr>
    </w:lvl>
    <w:lvl w:ilvl="1">
      <w:start w:val="6"/>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 w15:restartNumberingAfterBreak="0">
    <w:nsid w:val="0BC5232C"/>
    <w:multiLevelType w:val="multilevel"/>
    <w:tmpl w:val="0B528F52"/>
    <w:lvl w:ilvl="0">
      <w:start w:val="13"/>
      <w:numFmt w:val="decimal"/>
      <w:lvlText w:val="%1."/>
      <w:lvlJc w:val="left"/>
      <w:pPr>
        <w:ind w:left="555" w:hanging="555"/>
      </w:pPr>
      <w:rPr>
        <w:rFonts w:hint="default"/>
      </w:rPr>
    </w:lvl>
    <w:lvl w:ilvl="1">
      <w:start w:val="4"/>
      <w:numFmt w:val="decimal"/>
      <w:lvlText w:val="%1.%2."/>
      <w:lvlJc w:val="left"/>
      <w:pPr>
        <w:ind w:left="1167" w:hanging="555"/>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3" w15:restartNumberingAfterBreak="0">
    <w:nsid w:val="14970777"/>
    <w:multiLevelType w:val="hybridMultilevel"/>
    <w:tmpl w:val="FCCCA48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A3E05CC"/>
    <w:multiLevelType w:val="multilevel"/>
    <w:tmpl w:val="E006E2A4"/>
    <w:lvl w:ilvl="0">
      <w:start w:val="3"/>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5A2026B"/>
    <w:multiLevelType w:val="multilevel"/>
    <w:tmpl w:val="D2F8EA4A"/>
    <w:lvl w:ilvl="0">
      <w:start w:val="13"/>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7" w15:restartNumberingAfterBreak="0">
    <w:nsid w:val="2BAF20DB"/>
    <w:multiLevelType w:val="multilevel"/>
    <w:tmpl w:val="68A03D68"/>
    <w:lvl w:ilvl="0">
      <w:start w:val="3"/>
      <w:numFmt w:val="decimal"/>
      <w:lvlText w:val="%1."/>
      <w:lvlJc w:val="left"/>
      <w:pPr>
        <w:ind w:left="450" w:hanging="450"/>
      </w:pPr>
      <w:rPr>
        <w:rFonts w:hint="default"/>
      </w:rPr>
    </w:lvl>
    <w:lvl w:ilvl="1">
      <w:start w:val="4"/>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8" w15:restartNumberingAfterBreak="0">
    <w:nsid w:val="2CA14F5F"/>
    <w:multiLevelType w:val="multilevel"/>
    <w:tmpl w:val="47C82D9C"/>
    <w:lvl w:ilvl="0">
      <w:start w:val="3"/>
      <w:numFmt w:val="decimal"/>
      <w:lvlText w:val="%1."/>
      <w:lvlJc w:val="left"/>
      <w:pPr>
        <w:ind w:left="450" w:hanging="450"/>
      </w:pPr>
      <w:rPr>
        <w:rFonts w:hint="default"/>
      </w:rPr>
    </w:lvl>
    <w:lvl w:ilvl="1">
      <w:start w:val="2"/>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9" w15:restartNumberingAfterBreak="0">
    <w:nsid w:val="30364783"/>
    <w:multiLevelType w:val="multilevel"/>
    <w:tmpl w:val="424EFD5E"/>
    <w:lvl w:ilvl="0">
      <w:start w:val="16"/>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0" w15:restartNumberingAfterBreak="0">
    <w:nsid w:val="320826EE"/>
    <w:multiLevelType w:val="multilevel"/>
    <w:tmpl w:val="4844C062"/>
    <w:lvl w:ilvl="0">
      <w:start w:val="7"/>
      <w:numFmt w:val="decimal"/>
      <w:lvlText w:val="%1."/>
      <w:lvlJc w:val="left"/>
      <w:pPr>
        <w:ind w:left="450" w:hanging="450"/>
      </w:pPr>
      <w:rPr>
        <w:rFonts w:hint="default"/>
      </w:rPr>
    </w:lvl>
    <w:lvl w:ilvl="1">
      <w:start w:val="9"/>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1" w15:restartNumberingAfterBreak="0">
    <w:nsid w:val="32F803AA"/>
    <w:multiLevelType w:val="multilevel"/>
    <w:tmpl w:val="2AA2E5F4"/>
    <w:lvl w:ilvl="0">
      <w:start w:val="1"/>
      <w:numFmt w:val="decimal"/>
      <w:lvlText w:val="%1."/>
      <w:lvlJc w:val="left"/>
      <w:pPr>
        <w:ind w:left="1480" w:hanging="360"/>
      </w:pPr>
      <w:rPr>
        <w:rFonts w:ascii="Times New Roman" w:hAnsi="Times New Roman" w:cs="Times New Roman" w:hint="default"/>
        <w:b/>
      </w:rPr>
    </w:lvl>
    <w:lvl w:ilvl="1">
      <w:start w:val="1"/>
      <w:numFmt w:val="decimal"/>
      <w:isLgl/>
      <w:lvlText w:val="%1.%2."/>
      <w:lvlJc w:val="left"/>
      <w:pPr>
        <w:ind w:left="1480" w:hanging="360"/>
      </w:pPr>
      <w:rPr>
        <w:rFonts w:hint="default"/>
        <w:b w:val="0"/>
      </w:rPr>
    </w:lvl>
    <w:lvl w:ilvl="2">
      <w:start w:val="1"/>
      <w:numFmt w:val="decimal"/>
      <w:isLgl/>
      <w:lvlText w:val="%1.%2.%3."/>
      <w:lvlJc w:val="left"/>
      <w:pPr>
        <w:ind w:left="1840" w:hanging="720"/>
      </w:pPr>
      <w:rPr>
        <w:rFonts w:hint="default"/>
        <w:b w:val="0"/>
      </w:rPr>
    </w:lvl>
    <w:lvl w:ilvl="3">
      <w:start w:val="1"/>
      <w:numFmt w:val="decimal"/>
      <w:isLgl/>
      <w:lvlText w:val="%1.%2.%3.%4."/>
      <w:lvlJc w:val="left"/>
      <w:pPr>
        <w:ind w:left="1840" w:hanging="720"/>
      </w:pPr>
      <w:rPr>
        <w:rFonts w:hint="default"/>
        <w:b w:val="0"/>
      </w:rPr>
    </w:lvl>
    <w:lvl w:ilvl="4">
      <w:start w:val="1"/>
      <w:numFmt w:val="decimal"/>
      <w:isLgl/>
      <w:lvlText w:val="%1.%2.%3.%4.%5."/>
      <w:lvlJc w:val="left"/>
      <w:pPr>
        <w:ind w:left="2200" w:hanging="1080"/>
      </w:pPr>
      <w:rPr>
        <w:rFonts w:hint="default"/>
        <w:b w:val="0"/>
      </w:rPr>
    </w:lvl>
    <w:lvl w:ilvl="5">
      <w:start w:val="1"/>
      <w:numFmt w:val="decimal"/>
      <w:isLgl/>
      <w:lvlText w:val="%1.%2.%3.%4.%5.%6."/>
      <w:lvlJc w:val="left"/>
      <w:pPr>
        <w:ind w:left="2200" w:hanging="1080"/>
      </w:pPr>
      <w:rPr>
        <w:rFonts w:hint="default"/>
        <w:b w:val="0"/>
      </w:rPr>
    </w:lvl>
    <w:lvl w:ilvl="6">
      <w:start w:val="1"/>
      <w:numFmt w:val="decimal"/>
      <w:isLgl/>
      <w:lvlText w:val="%1.%2.%3.%4.%5.%6.%7."/>
      <w:lvlJc w:val="left"/>
      <w:pPr>
        <w:ind w:left="2200" w:hanging="1080"/>
      </w:pPr>
      <w:rPr>
        <w:rFonts w:hint="default"/>
        <w:b w:val="0"/>
      </w:rPr>
    </w:lvl>
    <w:lvl w:ilvl="7">
      <w:start w:val="1"/>
      <w:numFmt w:val="decimal"/>
      <w:isLgl/>
      <w:lvlText w:val="%1.%2.%3.%4.%5.%6.%7.%8."/>
      <w:lvlJc w:val="left"/>
      <w:pPr>
        <w:ind w:left="2560" w:hanging="1440"/>
      </w:pPr>
      <w:rPr>
        <w:rFonts w:hint="default"/>
        <w:b w:val="0"/>
      </w:rPr>
    </w:lvl>
    <w:lvl w:ilvl="8">
      <w:start w:val="1"/>
      <w:numFmt w:val="decimal"/>
      <w:isLgl/>
      <w:lvlText w:val="%1.%2.%3.%4.%5.%6.%7.%8.%9."/>
      <w:lvlJc w:val="left"/>
      <w:pPr>
        <w:ind w:left="2560" w:hanging="1440"/>
      </w:pPr>
      <w:rPr>
        <w:rFonts w:hint="default"/>
        <w:b w:val="0"/>
      </w:rPr>
    </w:lvl>
  </w:abstractNum>
  <w:abstractNum w:abstractNumId="12" w15:restartNumberingAfterBreak="0">
    <w:nsid w:val="34887159"/>
    <w:multiLevelType w:val="hybridMultilevel"/>
    <w:tmpl w:val="3FE252D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7864E66"/>
    <w:multiLevelType w:val="multilevel"/>
    <w:tmpl w:val="EFB6A02E"/>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284" w:hanging="57"/>
      </w:pPr>
      <w:rPr>
        <w:rFonts w:ascii="Times New Roman" w:hAnsi="Times New Roman" w:cs="Times New Roman"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7C711BA"/>
    <w:multiLevelType w:val="multilevel"/>
    <w:tmpl w:val="65AA809E"/>
    <w:lvl w:ilvl="0">
      <w:start w:val="7"/>
      <w:numFmt w:val="decimal"/>
      <w:lvlText w:val="%1."/>
      <w:lvlJc w:val="left"/>
      <w:pPr>
        <w:ind w:left="450" w:hanging="450"/>
      </w:pPr>
      <w:rPr>
        <w:rFonts w:hint="default"/>
      </w:rPr>
    </w:lvl>
    <w:lvl w:ilvl="1">
      <w:start w:val="6"/>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5" w15:restartNumberingAfterBreak="0">
    <w:nsid w:val="37EA460C"/>
    <w:multiLevelType w:val="multilevel"/>
    <w:tmpl w:val="21340A44"/>
    <w:lvl w:ilvl="0">
      <w:start w:val="2"/>
      <w:numFmt w:val="decimal"/>
      <w:lvlText w:val="%1."/>
      <w:lvlJc w:val="left"/>
      <w:pPr>
        <w:ind w:left="360" w:hanging="360"/>
      </w:pPr>
      <w:rPr>
        <w:rFonts w:hint="default"/>
      </w:rPr>
    </w:lvl>
    <w:lvl w:ilvl="1">
      <w:start w:val="1"/>
      <w:numFmt w:val="decimal"/>
      <w:lvlText w:val="%1.%2."/>
      <w:lvlJc w:val="left"/>
      <w:pPr>
        <w:ind w:left="2559" w:hanging="432"/>
      </w:pPr>
      <w:rPr>
        <w:rFonts w:hint="default"/>
        <w:b w:val="0"/>
      </w:rPr>
    </w:lvl>
    <w:lvl w:ilvl="2">
      <w:start w:val="1"/>
      <w:numFmt w:val="decimal"/>
      <w:pStyle w:val="3"/>
      <w:lvlText w:val="%3."/>
      <w:lvlJc w:val="left"/>
      <w:pPr>
        <w:ind w:left="2348" w:hanging="504"/>
      </w:pPr>
      <w:rPr>
        <w:rFonts w:ascii="Times New Roman" w:eastAsiaTheme="majorEastAsia"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89F6971"/>
    <w:multiLevelType w:val="multilevel"/>
    <w:tmpl w:val="AF70C866"/>
    <w:lvl w:ilvl="0">
      <w:start w:val="6"/>
      <w:numFmt w:val="decimal"/>
      <w:lvlText w:val="%1."/>
      <w:lvlJc w:val="left"/>
      <w:pPr>
        <w:ind w:left="450" w:hanging="450"/>
      </w:pPr>
      <w:rPr>
        <w:rFonts w:hint="default"/>
      </w:rPr>
    </w:lvl>
    <w:lvl w:ilvl="1">
      <w:start w:val="5"/>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7" w15:restartNumberingAfterBreak="0">
    <w:nsid w:val="3B9E5530"/>
    <w:multiLevelType w:val="multilevel"/>
    <w:tmpl w:val="C7D838AC"/>
    <w:lvl w:ilvl="0">
      <w:start w:val="9"/>
      <w:numFmt w:val="decimal"/>
      <w:lvlText w:val="%1."/>
      <w:lvlJc w:val="left"/>
      <w:pPr>
        <w:ind w:left="450" w:hanging="450"/>
      </w:pPr>
      <w:rPr>
        <w:rFonts w:hint="default"/>
      </w:rPr>
    </w:lvl>
    <w:lvl w:ilvl="1">
      <w:start w:val="1"/>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8" w15:restartNumberingAfterBreak="0">
    <w:nsid w:val="3DA231BE"/>
    <w:multiLevelType w:val="multilevel"/>
    <w:tmpl w:val="E8AE1B5E"/>
    <w:lvl w:ilvl="0">
      <w:start w:val="6"/>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311297D"/>
    <w:multiLevelType w:val="hybridMultilevel"/>
    <w:tmpl w:val="CBE0ED2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51322B1"/>
    <w:multiLevelType w:val="multilevel"/>
    <w:tmpl w:val="14FA11DE"/>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8157F47"/>
    <w:multiLevelType w:val="hybridMultilevel"/>
    <w:tmpl w:val="F8162CAA"/>
    <w:lvl w:ilvl="0" w:tplc="DF38151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C81BE9"/>
    <w:multiLevelType w:val="hybridMultilevel"/>
    <w:tmpl w:val="D28821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5D359C5"/>
    <w:multiLevelType w:val="multilevel"/>
    <w:tmpl w:val="6BA4D154"/>
    <w:lvl w:ilvl="0">
      <w:start w:val="14"/>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4" w15:restartNumberingAfterBreak="0">
    <w:nsid w:val="593934FD"/>
    <w:multiLevelType w:val="multilevel"/>
    <w:tmpl w:val="EC5E7732"/>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25" w15:restartNumberingAfterBreak="0">
    <w:nsid w:val="5A757C91"/>
    <w:multiLevelType w:val="multilevel"/>
    <w:tmpl w:val="45E0EEF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sz w:val="20"/>
        <w:szCs w:val="20"/>
      </w:rPr>
    </w:lvl>
    <w:lvl w:ilvl="2">
      <w:start w:val="1"/>
      <w:numFmt w:val="decimal"/>
      <w:pStyle w:val="a"/>
      <w:lvlText w:val="%1.%2.%3."/>
      <w:lvlJc w:val="left"/>
      <w:pPr>
        <w:ind w:left="1224" w:hanging="504"/>
      </w:pPr>
      <w:rPr>
        <w:rFonts w:hint="default"/>
        <w:b w:val="0"/>
        <w:sz w:val="20"/>
        <w:szCs w:val="20"/>
        <w:vertAlign w:val="baseline"/>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6" w15:restartNumberingAfterBreak="0">
    <w:nsid w:val="5AEB2D94"/>
    <w:multiLevelType w:val="hybridMultilevel"/>
    <w:tmpl w:val="4D8A2B0A"/>
    <w:lvl w:ilvl="0" w:tplc="644E8672">
      <w:start w:val="1"/>
      <w:numFmt w:val="decimal"/>
      <w:lvlText w:val="%1."/>
      <w:lvlJc w:val="left"/>
      <w:pPr>
        <w:ind w:left="964" w:hanging="360"/>
      </w:pPr>
      <w:rPr>
        <w:rFonts w:hint="default"/>
      </w:r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27" w15:restartNumberingAfterBreak="0">
    <w:nsid w:val="5C6B429F"/>
    <w:multiLevelType w:val="multilevel"/>
    <w:tmpl w:val="0390EE8C"/>
    <w:lvl w:ilvl="0">
      <w:start w:val="16"/>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8" w15:restartNumberingAfterBreak="0">
    <w:nsid w:val="5DF42FF7"/>
    <w:multiLevelType w:val="multilevel"/>
    <w:tmpl w:val="C0CCCC4C"/>
    <w:lvl w:ilvl="0">
      <w:start w:val="5"/>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5D0B39"/>
    <w:multiLevelType w:val="multilevel"/>
    <w:tmpl w:val="C3D66B48"/>
    <w:lvl w:ilvl="0">
      <w:start w:val="1"/>
      <w:numFmt w:val="decimal"/>
      <w:lvlText w:val="%1."/>
      <w:lvlJc w:val="left"/>
      <w:pPr>
        <w:ind w:left="360" w:hanging="360"/>
      </w:pPr>
      <w:rPr>
        <w:rFonts w:hint="default"/>
        <w:b/>
      </w:rPr>
    </w:lvl>
    <w:lvl w:ilvl="1">
      <w:start w:val="1"/>
      <w:numFmt w:val="decimal"/>
      <w:lvlText w:val="%1.%2."/>
      <w:lvlJc w:val="left"/>
      <w:pPr>
        <w:ind w:left="1850" w:hanging="432"/>
      </w:pPr>
      <w:rPr>
        <w:rFonts w:hint="default"/>
        <w:b w:val="0"/>
        <w:i w:val="0"/>
        <w:sz w:val="20"/>
        <w:szCs w:val="20"/>
      </w:rPr>
    </w:lvl>
    <w:lvl w:ilvl="2">
      <w:start w:val="1"/>
      <w:numFmt w:val="bullet"/>
      <w:lvlText w:val=""/>
      <w:lvlJc w:val="left"/>
      <w:pPr>
        <w:ind w:left="2489" w:hanging="504"/>
      </w:pPr>
      <w:rPr>
        <w:rFonts w:ascii="Wingdings" w:hAnsi="Wingdings" w:hint="default"/>
        <w:b w:val="0"/>
        <w:sz w:val="20"/>
        <w:szCs w:val="20"/>
        <w:vertAlign w:val="baseline"/>
      </w:rPr>
    </w:lvl>
    <w:lvl w:ilvl="3">
      <w:start w:val="1"/>
      <w:numFmt w:val="decimal"/>
      <w:lvlText w:val="%1.%2.%3.%4."/>
      <w:lvlJc w:val="left"/>
      <w:pPr>
        <w:ind w:left="3484" w:hanging="648"/>
      </w:pPr>
      <w:rPr>
        <w:rFonts w:hint="default"/>
        <w:b w:val="0"/>
        <w:sz w:val="2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0" w15:restartNumberingAfterBreak="0">
    <w:nsid w:val="65E07D6C"/>
    <w:multiLevelType w:val="multilevel"/>
    <w:tmpl w:val="B512EC52"/>
    <w:lvl w:ilvl="0">
      <w:start w:val="1"/>
      <w:numFmt w:val="decimal"/>
      <w:lvlText w:val="%1.0."/>
      <w:lvlJc w:val="left"/>
      <w:pPr>
        <w:ind w:left="360" w:hanging="360"/>
      </w:pPr>
      <w:rPr>
        <w:rFonts w:hint="default"/>
      </w:rPr>
    </w:lvl>
    <w:lvl w:ilvl="1">
      <w:start w:val="1"/>
      <w:numFmt w:val="decimal"/>
      <w:lvlText w:val="%1.%2."/>
      <w:lvlJc w:val="left"/>
      <w:pPr>
        <w:ind w:left="644" w:hanging="360"/>
      </w:pPr>
      <w:rPr>
        <w:rFonts w:ascii="Times New Roman" w:hAnsi="Times New Roman" w:cs="Times New Roman" w:hint="default"/>
        <w:b w:val="0"/>
      </w:rPr>
    </w:lvl>
    <w:lvl w:ilvl="2">
      <w:start w:val="1"/>
      <w:numFmt w:val="decimal"/>
      <w:lvlText w:val="%1.%2.%3."/>
      <w:lvlJc w:val="left"/>
      <w:pPr>
        <w:ind w:left="2136" w:hanging="720"/>
      </w:pPr>
      <w:rPr>
        <w:rFonts w:ascii="Times New Roman" w:hAnsi="Times New Roman" w:cs="Times New Roman" w:hint="default"/>
        <w:b w:val="0"/>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1" w15:restartNumberingAfterBreak="0">
    <w:nsid w:val="678C2DB6"/>
    <w:multiLevelType w:val="multilevel"/>
    <w:tmpl w:val="A8BA69EC"/>
    <w:lvl w:ilvl="0">
      <w:start w:val="13"/>
      <w:numFmt w:val="decimal"/>
      <w:lvlText w:val="%1."/>
      <w:lvlJc w:val="left"/>
      <w:pPr>
        <w:ind w:left="555" w:hanging="555"/>
      </w:pPr>
      <w:rPr>
        <w:rFonts w:eastAsia="Arial" w:hint="default"/>
      </w:rPr>
    </w:lvl>
    <w:lvl w:ilvl="1">
      <w:start w:val="9"/>
      <w:numFmt w:val="decimal"/>
      <w:lvlText w:val="%1.%2."/>
      <w:lvlJc w:val="left"/>
      <w:pPr>
        <w:ind w:left="909" w:hanging="555"/>
      </w:pPr>
      <w:rPr>
        <w:rFonts w:eastAsia="Arial" w:hint="default"/>
      </w:rPr>
    </w:lvl>
    <w:lvl w:ilvl="2">
      <w:start w:val="1"/>
      <w:numFmt w:val="decimal"/>
      <w:lvlText w:val="%1.%2.%3."/>
      <w:lvlJc w:val="left"/>
      <w:pPr>
        <w:ind w:left="1428" w:hanging="720"/>
      </w:pPr>
      <w:rPr>
        <w:rFonts w:eastAsia="Arial" w:hint="default"/>
      </w:rPr>
    </w:lvl>
    <w:lvl w:ilvl="3">
      <w:start w:val="1"/>
      <w:numFmt w:val="decimal"/>
      <w:lvlText w:val="%1.%2.%3.%4."/>
      <w:lvlJc w:val="left"/>
      <w:pPr>
        <w:ind w:left="1782" w:hanging="72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2850" w:hanging="1080"/>
      </w:pPr>
      <w:rPr>
        <w:rFonts w:eastAsia="Arial" w:hint="default"/>
      </w:rPr>
    </w:lvl>
    <w:lvl w:ilvl="6">
      <w:start w:val="1"/>
      <w:numFmt w:val="decimal"/>
      <w:lvlText w:val="%1.%2.%3.%4.%5.%6.%7."/>
      <w:lvlJc w:val="left"/>
      <w:pPr>
        <w:ind w:left="3204" w:hanging="1080"/>
      </w:pPr>
      <w:rPr>
        <w:rFonts w:eastAsia="Arial" w:hint="default"/>
      </w:rPr>
    </w:lvl>
    <w:lvl w:ilvl="7">
      <w:start w:val="1"/>
      <w:numFmt w:val="decimal"/>
      <w:lvlText w:val="%1.%2.%3.%4.%5.%6.%7.%8."/>
      <w:lvlJc w:val="left"/>
      <w:pPr>
        <w:ind w:left="3918" w:hanging="1440"/>
      </w:pPr>
      <w:rPr>
        <w:rFonts w:eastAsia="Arial" w:hint="default"/>
      </w:rPr>
    </w:lvl>
    <w:lvl w:ilvl="8">
      <w:start w:val="1"/>
      <w:numFmt w:val="decimal"/>
      <w:lvlText w:val="%1.%2.%3.%4.%5.%6.%7.%8.%9."/>
      <w:lvlJc w:val="left"/>
      <w:pPr>
        <w:ind w:left="4272" w:hanging="1440"/>
      </w:pPr>
      <w:rPr>
        <w:rFonts w:eastAsia="Arial" w:hint="default"/>
      </w:rPr>
    </w:lvl>
  </w:abstractNum>
  <w:abstractNum w:abstractNumId="32" w15:restartNumberingAfterBreak="0">
    <w:nsid w:val="6B8E081F"/>
    <w:multiLevelType w:val="multilevel"/>
    <w:tmpl w:val="661CBAFA"/>
    <w:lvl w:ilvl="0">
      <w:start w:val="10"/>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3" w15:restartNumberingAfterBreak="0">
    <w:nsid w:val="75A1611C"/>
    <w:multiLevelType w:val="multilevel"/>
    <w:tmpl w:val="67F0E272"/>
    <w:lvl w:ilvl="0">
      <w:start w:val="16"/>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4" w15:restartNumberingAfterBreak="0">
    <w:nsid w:val="78B0434B"/>
    <w:multiLevelType w:val="multilevel"/>
    <w:tmpl w:val="8FC88934"/>
    <w:lvl w:ilvl="0">
      <w:start w:val="6"/>
      <w:numFmt w:val="decimal"/>
      <w:lvlText w:val="%1."/>
      <w:lvlJc w:val="left"/>
      <w:pPr>
        <w:ind w:left="450" w:hanging="450"/>
      </w:pPr>
      <w:rPr>
        <w:rFonts w:hint="default"/>
      </w:rPr>
    </w:lvl>
    <w:lvl w:ilvl="1">
      <w:start w:val="6"/>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5" w15:restartNumberingAfterBreak="0">
    <w:nsid w:val="79312A6D"/>
    <w:multiLevelType w:val="multilevel"/>
    <w:tmpl w:val="8DD828B6"/>
    <w:lvl w:ilvl="0">
      <w:start w:val="17"/>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6" w15:restartNumberingAfterBreak="0">
    <w:nsid w:val="7A585C19"/>
    <w:multiLevelType w:val="multilevel"/>
    <w:tmpl w:val="002015A8"/>
    <w:lvl w:ilvl="0">
      <w:start w:val="10"/>
      <w:numFmt w:val="decimal"/>
      <w:lvlText w:val="%1."/>
      <w:lvlJc w:val="left"/>
      <w:pPr>
        <w:ind w:left="555" w:hanging="555"/>
      </w:pPr>
      <w:rPr>
        <w:rFonts w:hint="default"/>
      </w:rPr>
    </w:lvl>
    <w:lvl w:ilvl="1">
      <w:start w:val="6"/>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7" w15:restartNumberingAfterBreak="0">
    <w:nsid w:val="7BD72E24"/>
    <w:multiLevelType w:val="multilevel"/>
    <w:tmpl w:val="BD3EA324"/>
    <w:lvl w:ilvl="0">
      <w:start w:val="14"/>
      <w:numFmt w:val="decimal"/>
      <w:lvlText w:val="%1."/>
      <w:lvlJc w:val="left"/>
      <w:pPr>
        <w:ind w:left="555" w:hanging="555"/>
      </w:pPr>
      <w:rPr>
        <w:rFonts w:hint="default"/>
      </w:rPr>
    </w:lvl>
    <w:lvl w:ilvl="1">
      <w:start w:val="4"/>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8" w15:restartNumberingAfterBreak="0">
    <w:nsid w:val="7F7500D1"/>
    <w:multiLevelType w:val="multilevel"/>
    <w:tmpl w:val="FBD2342A"/>
    <w:lvl w:ilvl="0">
      <w:start w:val="13"/>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num w:numId="1">
    <w:abstractNumId w:val="29"/>
  </w:num>
  <w:num w:numId="2">
    <w:abstractNumId w:val="15"/>
  </w:num>
  <w:num w:numId="3">
    <w:abstractNumId w:val="5"/>
    <w:lvlOverride w:ilvl="0">
      <w:startOverride w:val="1"/>
    </w:lvlOverride>
  </w:num>
  <w:num w:numId="4">
    <w:abstractNumId w:val="13"/>
  </w:num>
  <w:num w:numId="5">
    <w:abstractNumId w:val="21"/>
  </w:num>
  <w:num w:numId="6">
    <w:abstractNumId w:val="25"/>
  </w:num>
  <w:num w:numId="7">
    <w:abstractNumId w:val="30"/>
  </w:num>
  <w:num w:numId="8">
    <w:abstractNumId w:val="12"/>
  </w:num>
  <w:num w:numId="9">
    <w:abstractNumId w:val="22"/>
  </w:num>
  <w:num w:numId="10">
    <w:abstractNumId w:val="11"/>
  </w:num>
  <w:num w:numId="11">
    <w:abstractNumId w:val="3"/>
  </w:num>
  <w:num w:numId="12">
    <w:abstractNumId w:val="6"/>
  </w:num>
  <w:num w:numId="13">
    <w:abstractNumId w:val="2"/>
  </w:num>
  <w:num w:numId="14">
    <w:abstractNumId w:val="4"/>
  </w:num>
  <w:num w:numId="15">
    <w:abstractNumId w:val="8"/>
  </w:num>
  <w:num w:numId="16">
    <w:abstractNumId w:val="20"/>
  </w:num>
  <w:num w:numId="17">
    <w:abstractNumId w:val="7"/>
  </w:num>
  <w:num w:numId="18">
    <w:abstractNumId w:val="28"/>
  </w:num>
  <w:num w:numId="19">
    <w:abstractNumId w:val="18"/>
  </w:num>
  <w:num w:numId="20">
    <w:abstractNumId w:val="16"/>
  </w:num>
  <w:num w:numId="21">
    <w:abstractNumId w:val="34"/>
  </w:num>
  <w:num w:numId="22">
    <w:abstractNumId w:val="14"/>
  </w:num>
  <w:num w:numId="23">
    <w:abstractNumId w:val="10"/>
  </w:num>
  <w:num w:numId="24">
    <w:abstractNumId w:val="17"/>
  </w:num>
  <w:num w:numId="25">
    <w:abstractNumId w:val="32"/>
  </w:num>
  <w:num w:numId="26">
    <w:abstractNumId w:val="36"/>
  </w:num>
  <w:num w:numId="27">
    <w:abstractNumId w:val="38"/>
  </w:num>
  <w:num w:numId="28">
    <w:abstractNumId w:val="31"/>
  </w:num>
  <w:num w:numId="29">
    <w:abstractNumId w:val="37"/>
  </w:num>
  <w:num w:numId="30">
    <w:abstractNumId w:val="23"/>
  </w:num>
  <w:num w:numId="31">
    <w:abstractNumId w:val="1"/>
  </w:num>
  <w:num w:numId="32">
    <w:abstractNumId w:val="9"/>
  </w:num>
  <w:num w:numId="33">
    <w:abstractNumId w:val="33"/>
  </w:num>
  <w:num w:numId="34">
    <w:abstractNumId w:val="27"/>
  </w:num>
  <w:num w:numId="35">
    <w:abstractNumId w:val="35"/>
  </w:num>
  <w:num w:numId="36">
    <w:abstractNumId w:val="24"/>
  </w:num>
  <w:num w:numId="37">
    <w:abstractNumId w:val="26"/>
  </w:num>
  <w:num w:numId="38">
    <w:abstractNumId w:val="19"/>
  </w:num>
  <w:num w:numId="39">
    <w:abstractNumId w:val="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F26"/>
    <w:rsid w:val="000003A8"/>
    <w:rsid w:val="00002FD6"/>
    <w:rsid w:val="00004212"/>
    <w:rsid w:val="00004224"/>
    <w:rsid w:val="00004D96"/>
    <w:rsid w:val="00005984"/>
    <w:rsid w:val="00007F28"/>
    <w:rsid w:val="000100CF"/>
    <w:rsid w:val="00010BCF"/>
    <w:rsid w:val="00011FC0"/>
    <w:rsid w:val="00013EE1"/>
    <w:rsid w:val="000156DF"/>
    <w:rsid w:val="00015AC6"/>
    <w:rsid w:val="00015C0E"/>
    <w:rsid w:val="0001601E"/>
    <w:rsid w:val="00016351"/>
    <w:rsid w:val="000163DE"/>
    <w:rsid w:val="00020652"/>
    <w:rsid w:val="00021FD6"/>
    <w:rsid w:val="000225D9"/>
    <w:rsid w:val="00022718"/>
    <w:rsid w:val="00022990"/>
    <w:rsid w:val="0002457B"/>
    <w:rsid w:val="0002463F"/>
    <w:rsid w:val="0002465A"/>
    <w:rsid w:val="00024E88"/>
    <w:rsid w:val="0002564B"/>
    <w:rsid w:val="00025B38"/>
    <w:rsid w:val="00025BF8"/>
    <w:rsid w:val="000300DE"/>
    <w:rsid w:val="000322FD"/>
    <w:rsid w:val="00032CBC"/>
    <w:rsid w:val="00032CCD"/>
    <w:rsid w:val="00033F07"/>
    <w:rsid w:val="00036F7D"/>
    <w:rsid w:val="00037F3E"/>
    <w:rsid w:val="0004306F"/>
    <w:rsid w:val="00043CDF"/>
    <w:rsid w:val="00044DF0"/>
    <w:rsid w:val="0004555F"/>
    <w:rsid w:val="00045EE1"/>
    <w:rsid w:val="00047777"/>
    <w:rsid w:val="00052893"/>
    <w:rsid w:val="0005755D"/>
    <w:rsid w:val="00060B1C"/>
    <w:rsid w:val="000610D9"/>
    <w:rsid w:val="000611FF"/>
    <w:rsid w:val="000620D3"/>
    <w:rsid w:val="00063741"/>
    <w:rsid w:val="00064B74"/>
    <w:rsid w:val="00066AA4"/>
    <w:rsid w:val="000679B8"/>
    <w:rsid w:val="000711A4"/>
    <w:rsid w:val="00072296"/>
    <w:rsid w:val="00075452"/>
    <w:rsid w:val="000755BF"/>
    <w:rsid w:val="00075B79"/>
    <w:rsid w:val="00076151"/>
    <w:rsid w:val="000767D4"/>
    <w:rsid w:val="00081D9F"/>
    <w:rsid w:val="0008251C"/>
    <w:rsid w:val="00082917"/>
    <w:rsid w:val="000833CF"/>
    <w:rsid w:val="00083B72"/>
    <w:rsid w:val="00084861"/>
    <w:rsid w:val="00087BCF"/>
    <w:rsid w:val="0009039E"/>
    <w:rsid w:val="000927B4"/>
    <w:rsid w:val="00092E32"/>
    <w:rsid w:val="00093845"/>
    <w:rsid w:val="00093BA8"/>
    <w:rsid w:val="00094BD5"/>
    <w:rsid w:val="00096C14"/>
    <w:rsid w:val="000A220D"/>
    <w:rsid w:val="000A2285"/>
    <w:rsid w:val="000A270B"/>
    <w:rsid w:val="000A2DB8"/>
    <w:rsid w:val="000A3167"/>
    <w:rsid w:val="000A5A0D"/>
    <w:rsid w:val="000A5CEA"/>
    <w:rsid w:val="000A7A42"/>
    <w:rsid w:val="000B063F"/>
    <w:rsid w:val="000B0855"/>
    <w:rsid w:val="000B1631"/>
    <w:rsid w:val="000B1CFF"/>
    <w:rsid w:val="000B5778"/>
    <w:rsid w:val="000B5813"/>
    <w:rsid w:val="000B6269"/>
    <w:rsid w:val="000B6CF0"/>
    <w:rsid w:val="000B7120"/>
    <w:rsid w:val="000C075B"/>
    <w:rsid w:val="000C25F0"/>
    <w:rsid w:val="000C3AE7"/>
    <w:rsid w:val="000C4808"/>
    <w:rsid w:val="000C6AD1"/>
    <w:rsid w:val="000C6F00"/>
    <w:rsid w:val="000C7AE4"/>
    <w:rsid w:val="000D07C7"/>
    <w:rsid w:val="000D146E"/>
    <w:rsid w:val="000D15D8"/>
    <w:rsid w:val="000D2874"/>
    <w:rsid w:val="000D2D7B"/>
    <w:rsid w:val="000D3496"/>
    <w:rsid w:val="000D40FA"/>
    <w:rsid w:val="000D4F9B"/>
    <w:rsid w:val="000D63B7"/>
    <w:rsid w:val="000D6BEF"/>
    <w:rsid w:val="000E0DF9"/>
    <w:rsid w:val="000E13EF"/>
    <w:rsid w:val="000E1E1A"/>
    <w:rsid w:val="000E3282"/>
    <w:rsid w:val="000E5E45"/>
    <w:rsid w:val="000F0110"/>
    <w:rsid w:val="000F03BF"/>
    <w:rsid w:val="000F156C"/>
    <w:rsid w:val="000F1655"/>
    <w:rsid w:val="000F3749"/>
    <w:rsid w:val="000F3E8B"/>
    <w:rsid w:val="000F71E4"/>
    <w:rsid w:val="001004AE"/>
    <w:rsid w:val="00100D15"/>
    <w:rsid w:val="00103953"/>
    <w:rsid w:val="00104406"/>
    <w:rsid w:val="001052C1"/>
    <w:rsid w:val="001072EB"/>
    <w:rsid w:val="0011065F"/>
    <w:rsid w:val="00110C3E"/>
    <w:rsid w:val="00112711"/>
    <w:rsid w:val="0011328C"/>
    <w:rsid w:val="00113E46"/>
    <w:rsid w:val="001141EC"/>
    <w:rsid w:val="001146F5"/>
    <w:rsid w:val="00115314"/>
    <w:rsid w:val="00115779"/>
    <w:rsid w:val="00117002"/>
    <w:rsid w:val="001179C1"/>
    <w:rsid w:val="00121045"/>
    <w:rsid w:val="00122131"/>
    <w:rsid w:val="001256F8"/>
    <w:rsid w:val="00125791"/>
    <w:rsid w:val="00125915"/>
    <w:rsid w:val="001317BC"/>
    <w:rsid w:val="001329D0"/>
    <w:rsid w:val="00132A99"/>
    <w:rsid w:val="001338C5"/>
    <w:rsid w:val="00133995"/>
    <w:rsid w:val="001340DF"/>
    <w:rsid w:val="00135C76"/>
    <w:rsid w:val="00137E60"/>
    <w:rsid w:val="00137FE1"/>
    <w:rsid w:val="001412B9"/>
    <w:rsid w:val="001433DE"/>
    <w:rsid w:val="00144C86"/>
    <w:rsid w:val="00147717"/>
    <w:rsid w:val="0015304E"/>
    <w:rsid w:val="001543B3"/>
    <w:rsid w:val="00154F65"/>
    <w:rsid w:val="0015620A"/>
    <w:rsid w:val="001563DC"/>
    <w:rsid w:val="00156B07"/>
    <w:rsid w:val="00157366"/>
    <w:rsid w:val="001573ED"/>
    <w:rsid w:val="001577D6"/>
    <w:rsid w:val="00161028"/>
    <w:rsid w:val="00162DC5"/>
    <w:rsid w:val="00163D04"/>
    <w:rsid w:val="00164544"/>
    <w:rsid w:val="00165447"/>
    <w:rsid w:val="00165487"/>
    <w:rsid w:val="00165AE8"/>
    <w:rsid w:val="00173F71"/>
    <w:rsid w:val="0017691B"/>
    <w:rsid w:val="00176946"/>
    <w:rsid w:val="00177181"/>
    <w:rsid w:val="00177284"/>
    <w:rsid w:val="001815E0"/>
    <w:rsid w:val="00181958"/>
    <w:rsid w:val="00181CA0"/>
    <w:rsid w:val="00182173"/>
    <w:rsid w:val="001826E3"/>
    <w:rsid w:val="0018488B"/>
    <w:rsid w:val="00187145"/>
    <w:rsid w:val="00187EFB"/>
    <w:rsid w:val="0019013D"/>
    <w:rsid w:val="00190168"/>
    <w:rsid w:val="0019066C"/>
    <w:rsid w:val="0019079E"/>
    <w:rsid w:val="001933CE"/>
    <w:rsid w:val="001945AE"/>
    <w:rsid w:val="0019639A"/>
    <w:rsid w:val="001970AB"/>
    <w:rsid w:val="001A1C80"/>
    <w:rsid w:val="001A3ADF"/>
    <w:rsid w:val="001A45FC"/>
    <w:rsid w:val="001A4926"/>
    <w:rsid w:val="001A4E60"/>
    <w:rsid w:val="001A5654"/>
    <w:rsid w:val="001A5982"/>
    <w:rsid w:val="001A5F37"/>
    <w:rsid w:val="001A617E"/>
    <w:rsid w:val="001A63B1"/>
    <w:rsid w:val="001B0114"/>
    <w:rsid w:val="001B4743"/>
    <w:rsid w:val="001B512C"/>
    <w:rsid w:val="001B5243"/>
    <w:rsid w:val="001B5442"/>
    <w:rsid w:val="001B62BB"/>
    <w:rsid w:val="001B6CE9"/>
    <w:rsid w:val="001B7050"/>
    <w:rsid w:val="001C07BE"/>
    <w:rsid w:val="001C0D60"/>
    <w:rsid w:val="001C0F21"/>
    <w:rsid w:val="001C2025"/>
    <w:rsid w:val="001C204C"/>
    <w:rsid w:val="001C4538"/>
    <w:rsid w:val="001C4752"/>
    <w:rsid w:val="001C57F8"/>
    <w:rsid w:val="001C644F"/>
    <w:rsid w:val="001C6AFC"/>
    <w:rsid w:val="001C762C"/>
    <w:rsid w:val="001D0922"/>
    <w:rsid w:val="001D0C9D"/>
    <w:rsid w:val="001D14ED"/>
    <w:rsid w:val="001D2A98"/>
    <w:rsid w:val="001D4441"/>
    <w:rsid w:val="001D5952"/>
    <w:rsid w:val="001D7878"/>
    <w:rsid w:val="001D7BB7"/>
    <w:rsid w:val="001D7C32"/>
    <w:rsid w:val="001E0F07"/>
    <w:rsid w:val="001E215F"/>
    <w:rsid w:val="001E43D8"/>
    <w:rsid w:val="001E620F"/>
    <w:rsid w:val="001E655C"/>
    <w:rsid w:val="001E6F43"/>
    <w:rsid w:val="001E718A"/>
    <w:rsid w:val="001E75CA"/>
    <w:rsid w:val="001F6187"/>
    <w:rsid w:val="001F6AE6"/>
    <w:rsid w:val="00200AE6"/>
    <w:rsid w:val="00200C11"/>
    <w:rsid w:val="00201BF8"/>
    <w:rsid w:val="00204949"/>
    <w:rsid w:val="00206D2E"/>
    <w:rsid w:val="0021077E"/>
    <w:rsid w:val="00211431"/>
    <w:rsid w:val="00212090"/>
    <w:rsid w:val="002142E5"/>
    <w:rsid w:val="0021468F"/>
    <w:rsid w:val="00217B68"/>
    <w:rsid w:val="00220DEF"/>
    <w:rsid w:val="00223392"/>
    <w:rsid w:val="0022379A"/>
    <w:rsid w:val="002247F7"/>
    <w:rsid w:val="002252AB"/>
    <w:rsid w:val="00225F58"/>
    <w:rsid w:val="0022771D"/>
    <w:rsid w:val="00230A6D"/>
    <w:rsid w:val="00230B80"/>
    <w:rsid w:val="00232182"/>
    <w:rsid w:val="002324CA"/>
    <w:rsid w:val="0023553E"/>
    <w:rsid w:val="002364E5"/>
    <w:rsid w:val="0023659F"/>
    <w:rsid w:val="002368F7"/>
    <w:rsid w:val="002369F7"/>
    <w:rsid w:val="0023713B"/>
    <w:rsid w:val="00237DDC"/>
    <w:rsid w:val="0024097B"/>
    <w:rsid w:val="002415D0"/>
    <w:rsid w:val="00244C47"/>
    <w:rsid w:val="00247AC4"/>
    <w:rsid w:val="00247E1A"/>
    <w:rsid w:val="00251CBB"/>
    <w:rsid w:val="00253B53"/>
    <w:rsid w:val="00253F3A"/>
    <w:rsid w:val="00254618"/>
    <w:rsid w:val="00254D86"/>
    <w:rsid w:val="0025549D"/>
    <w:rsid w:val="002564F0"/>
    <w:rsid w:val="00256565"/>
    <w:rsid w:val="00260AA0"/>
    <w:rsid w:val="0026280E"/>
    <w:rsid w:val="00262ADD"/>
    <w:rsid w:val="00263796"/>
    <w:rsid w:val="00263D99"/>
    <w:rsid w:val="002641A3"/>
    <w:rsid w:val="00266E45"/>
    <w:rsid w:val="00270DCA"/>
    <w:rsid w:val="0027105B"/>
    <w:rsid w:val="00273629"/>
    <w:rsid w:val="00274437"/>
    <w:rsid w:val="0027526D"/>
    <w:rsid w:val="00275873"/>
    <w:rsid w:val="002759EB"/>
    <w:rsid w:val="00275DB1"/>
    <w:rsid w:val="00276001"/>
    <w:rsid w:val="002766B0"/>
    <w:rsid w:val="0028017C"/>
    <w:rsid w:val="002819E7"/>
    <w:rsid w:val="002835AD"/>
    <w:rsid w:val="00283891"/>
    <w:rsid w:val="002843B5"/>
    <w:rsid w:val="00286E04"/>
    <w:rsid w:val="00290682"/>
    <w:rsid w:val="00291444"/>
    <w:rsid w:val="00293704"/>
    <w:rsid w:val="00294FE2"/>
    <w:rsid w:val="00295321"/>
    <w:rsid w:val="00295529"/>
    <w:rsid w:val="0029653D"/>
    <w:rsid w:val="002A04A2"/>
    <w:rsid w:val="002A0AF5"/>
    <w:rsid w:val="002A37FC"/>
    <w:rsid w:val="002A411B"/>
    <w:rsid w:val="002A4346"/>
    <w:rsid w:val="002A4BB9"/>
    <w:rsid w:val="002A517E"/>
    <w:rsid w:val="002A5412"/>
    <w:rsid w:val="002A5A42"/>
    <w:rsid w:val="002A6EF9"/>
    <w:rsid w:val="002B075C"/>
    <w:rsid w:val="002B103E"/>
    <w:rsid w:val="002B2092"/>
    <w:rsid w:val="002B29D9"/>
    <w:rsid w:val="002B38CB"/>
    <w:rsid w:val="002B5569"/>
    <w:rsid w:val="002B6A34"/>
    <w:rsid w:val="002B6DA2"/>
    <w:rsid w:val="002B7A03"/>
    <w:rsid w:val="002C0204"/>
    <w:rsid w:val="002C4216"/>
    <w:rsid w:val="002C678A"/>
    <w:rsid w:val="002C69E3"/>
    <w:rsid w:val="002C70EB"/>
    <w:rsid w:val="002D02E9"/>
    <w:rsid w:val="002D18AA"/>
    <w:rsid w:val="002D2A15"/>
    <w:rsid w:val="002D3A0D"/>
    <w:rsid w:val="002D49A8"/>
    <w:rsid w:val="002D4A6A"/>
    <w:rsid w:val="002D5FD2"/>
    <w:rsid w:val="002D6C33"/>
    <w:rsid w:val="002D6D6A"/>
    <w:rsid w:val="002D7D29"/>
    <w:rsid w:val="002E05A0"/>
    <w:rsid w:val="002E0EA3"/>
    <w:rsid w:val="002E252D"/>
    <w:rsid w:val="002E2D2C"/>
    <w:rsid w:val="002E37D5"/>
    <w:rsid w:val="002E3B79"/>
    <w:rsid w:val="002E56F8"/>
    <w:rsid w:val="002E677F"/>
    <w:rsid w:val="002E7078"/>
    <w:rsid w:val="002F12E0"/>
    <w:rsid w:val="002F30B2"/>
    <w:rsid w:val="002F487A"/>
    <w:rsid w:val="002F5E34"/>
    <w:rsid w:val="002F6838"/>
    <w:rsid w:val="002F7B97"/>
    <w:rsid w:val="00300020"/>
    <w:rsid w:val="0030180F"/>
    <w:rsid w:val="00303A1B"/>
    <w:rsid w:val="003049ED"/>
    <w:rsid w:val="00304C0E"/>
    <w:rsid w:val="00306A5B"/>
    <w:rsid w:val="0031040C"/>
    <w:rsid w:val="00312241"/>
    <w:rsid w:val="00313938"/>
    <w:rsid w:val="00316C67"/>
    <w:rsid w:val="00316FFB"/>
    <w:rsid w:val="00317CA5"/>
    <w:rsid w:val="00320324"/>
    <w:rsid w:val="003209E5"/>
    <w:rsid w:val="003217D7"/>
    <w:rsid w:val="00322DF3"/>
    <w:rsid w:val="00323459"/>
    <w:rsid w:val="003238B1"/>
    <w:rsid w:val="00323DF7"/>
    <w:rsid w:val="003241E2"/>
    <w:rsid w:val="00325E41"/>
    <w:rsid w:val="003262D0"/>
    <w:rsid w:val="00326A12"/>
    <w:rsid w:val="003305A7"/>
    <w:rsid w:val="003341D1"/>
    <w:rsid w:val="003343C2"/>
    <w:rsid w:val="00334E72"/>
    <w:rsid w:val="00336CF0"/>
    <w:rsid w:val="00340B3E"/>
    <w:rsid w:val="00342816"/>
    <w:rsid w:val="00343F30"/>
    <w:rsid w:val="00344B26"/>
    <w:rsid w:val="00346ED1"/>
    <w:rsid w:val="00347706"/>
    <w:rsid w:val="003518F6"/>
    <w:rsid w:val="00354617"/>
    <w:rsid w:val="00357632"/>
    <w:rsid w:val="0036051F"/>
    <w:rsid w:val="00361480"/>
    <w:rsid w:val="003614EC"/>
    <w:rsid w:val="0036221C"/>
    <w:rsid w:val="00370CF0"/>
    <w:rsid w:val="00370DB9"/>
    <w:rsid w:val="00371386"/>
    <w:rsid w:val="00372F29"/>
    <w:rsid w:val="003734B0"/>
    <w:rsid w:val="00373EFC"/>
    <w:rsid w:val="0037512A"/>
    <w:rsid w:val="0037628C"/>
    <w:rsid w:val="00380707"/>
    <w:rsid w:val="00381751"/>
    <w:rsid w:val="0038179E"/>
    <w:rsid w:val="003848CF"/>
    <w:rsid w:val="0038545B"/>
    <w:rsid w:val="00386B3F"/>
    <w:rsid w:val="00390912"/>
    <w:rsid w:val="003913D0"/>
    <w:rsid w:val="00391CC0"/>
    <w:rsid w:val="003A025E"/>
    <w:rsid w:val="003A4EE3"/>
    <w:rsid w:val="003A519E"/>
    <w:rsid w:val="003A547C"/>
    <w:rsid w:val="003A6F95"/>
    <w:rsid w:val="003B0B1B"/>
    <w:rsid w:val="003B18C8"/>
    <w:rsid w:val="003B361F"/>
    <w:rsid w:val="003B373C"/>
    <w:rsid w:val="003B5625"/>
    <w:rsid w:val="003B57C4"/>
    <w:rsid w:val="003B6802"/>
    <w:rsid w:val="003B705B"/>
    <w:rsid w:val="003C09F1"/>
    <w:rsid w:val="003C124F"/>
    <w:rsid w:val="003C27F8"/>
    <w:rsid w:val="003C2F0E"/>
    <w:rsid w:val="003C31AE"/>
    <w:rsid w:val="003C49A2"/>
    <w:rsid w:val="003C60CD"/>
    <w:rsid w:val="003C722F"/>
    <w:rsid w:val="003D0E7E"/>
    <w:rsid w:val="003D1594"/>
    <w:rsid w:val="003D1D48"/>
    <w:rsid w:val="003D1E6C"/>
    <w:rsid w:val="003D2CD4"/>
    <w:rsid w:val="003D2F82"/>
    <w:rsid w:val="003D3D41"/>
    <w:rsid w:val="003D3E31"/>
    <w:rsid w:val="003D49D9"/>
    <w:rsid w:val="003D7E30"/>
    <w:rsid w:val="003E08EE"/>
    <w:rsid w:val="003E177C"/>
    <w:rsid w:val="003E1D69"/>
    <w:rsid w:val="003E1DF9"/>
    <w:rsid w:val="003E273D"/>
    <w:rsid w:val="003E2E8D"/>
    <w:rsid w:val="003E5E5B"/>
    <w:rsid w:val="003E75B3"/>
    <w:rsid w:val="003E7741"/>
    <w:rsid w:val="003F00C6"/>
    <w:rsid w:val="003F00F5"/>
    <w:rsid w:val="003F1BC4"/>
    <w:rsid w:val="003F25FF"/>
    <w:rsid w:val="003F2D6B"/>
    <w:rsid w:val="003F39B8"/>
    <w:rsid w:val="003F471F"/>
    <w:rsid w:val="003F62B4"/>
    <w:rsid w:val="003F7024"/>
    <w:rsid w:val="00401A42"/>
    <w:rsid w:val="004027A9"/>
    <w:rsid w:val="00402870"/>
    <w:rsid w:val="00404121"/>
    <w:rsid w:val="004044DC"/>
    <w:rsid w:val="004046E9"/>
    <w:rsid w:val="00404D22"/>
    <w:rsid w:val="004060B7"/>
    <w:rsid w:val="00406FE7"/>
    <w:rsid w:val="00407438"/>
    <w:rsid w:val="00410A36"/>
    <w:rsid w:val="00410AF3"/>
    <w:rsid w:val="0041151A"/>
    <w:rsid w:val="00411C68"/>
    <w:rsid w:val="00412A09"/>
    <w:rsid w:val="0041369C"/>
    <w:rsid w:val="0041476F"/>
    <w:rsid w:val="0041517C"/>
    <w:rsid w:val="004166FC"/>
    <w:rsid w:val="0041688B"/>
    <w:rsid w:val="00417480"/>
    <w:rsid w:val="00417A6E"/>
    <w:rsid w:val="00420902"/>
    <w:rsid w:val="004226F7"/>
    <w:rsid w:val="00422C78"/>
    <w:rsid w:val="00424295"/>
    <w:rsid w:val="00425472"/>
    <w:rsid w:val="004266AF"/>
    <w:rsid w:val="00427BB3"/>
    <w:rsid w:val="004314C6"/>
    <w:rsid w:val="00431745"/>
    <w:rsid w:val="0043583B"/>
    <w:rsid w:val="0043736E"/>
    <w:rsid w:val="004451F3"/>
    <w:rsid w:val="004508DD"/>
    <w:rsid w:val="00452451"/>
    <w:rsid w:val="00454AD9"/>
    <w:rsid w:val="00455422"/>
    <w:rsid w:val="00456284"/>
    <w:rsid w:val="0045676B"/>
    <w:rsid w:val="00456840"/>
    <w:rsid w:val="00456A93"/>
    <w:rsid w:val="00456C2E"/>
    <w:rsid w:val="00462053"/>
    <w:rsid w:val="00472173"/>
    <w:rsid w:val="00472F03"/>
    <w:rsid w:val="00473B1A"/>
    <w:rsid w:val="0047408A"/>
    <w:rsid w:val="004744F4"/>
    <w:rsid w:val="004813DE"/>
    <w:rsid w:val="004848F0"/>
    <w:rsid w:val="00485396"/>
    <w:rsid w:val="0049021A"/>
    <w:rsid w:val="00490668"/>
    <w:rsid w:val="00490A04"/>
    <w:rsid w:val="00491799"/>
    <w:rsid w:val="00491FD5"/>
    <w:rsid w:val="00493DDA"/>
    <w:rsid w:val="00497E4E"/>
    <w:rsid w:val="00497EBF"/>
    <w:rsid w:val="004A1C6D"/>
    <w:rsid w:val="004A211C"/>
    <w:rsid w:val="004A2125"/>
    <w:rsid w:val="004A2271"/>
    <w:rsid w:val="004A5D68"/>
    <w:rsid w:val="004A6635"/>
    <w:rsid w:val="004A6FBF"/>
    <w:rsid w:val="004B01B6"/>
    <w:rsid w:val="004B0DDF"/>
    <w:rsid w:val="004B1053"/>
    <w:rsid w:val="004B2462"/>
    <w:rsid w:val="004B2DC2"/>
    <w:rsid w:val="004B372F"/>
    <w:rsid w:val="004B4D71"/>
    <w:rsid w:val="004B6C3C"/>
    <w:rsid w:val="004B7BE9"/>
    <w:rsid w:val="004C08DA"/>
    <w:rsid w:val="004C1674"/>
    <w:rsid w:val="004C1A05"/>
    <w:rsid w:val="004C35C5"/>
    <w:rsid w:val="004C3BCE"/>
    <w:rsid w:val="004C43F0"/>
    <w:rsid w:val="004C48B0"/>
    <w:rsid w:val="004C4AE1"/>
    <w:rsid w:val="004C4B54"/>
    <w:rsid w:val="004C4ECA"/>
    <w:rsid w:val="004C5C66"/>
    <w:rsid w:val="004C5D7C"/>
    <w:rsid w:val="004D4276"/>
    <w:rsid w:val="004D4C12"/>
    <w:rsid w:val="004D5E2D"/>
    <w:rsid w:val="004D6294"/>
    <w:rsid w:val="004D6423"/>
    <w:rsid w:val="004D753A"/>
    <w:rsid w:val="004E07B3"/>
    <w:rsid w:val="004E0DA2"/>
    <w:rsid w:val="004E0FFB"/>
    <w:rsid w:val="004E1FF5"/>
    <w:rsid w:val="004E35EB"/>
    <w:rsid w:val="004E3B15"/>
    <w:rsid w:val="004E7A87"/>
    <w:rsid w:val="004F14B7"/>
    <w:rsid w:val="004F33B9"/>
    <w:rsid w:val="004F77DE"/>
    <w:rsid w:val="005026BF"/>
    <w:rsid w:val="005029AF"/>
    <w:rsid w:val="00503261"/>
    <w:rsid w:val="00503A45"/>
    <w:rsid w:val="005048D6"/>
    <w:rsid w:val="005049DD"/>
    <w:rsid w:val="00505E4D"/>
    <w:rsid w:val="00507891"/>
    <w:rsid w:val="00511167"/>
    <w:rsid w:val="00511470"/>
    <w:rsid w:val="00511BFD"/>
    <w:rsid w:val="00511EEF"/>
    <w:rsid w:val="00512543"/>
    <w:rsid w:val="0051341F"/>
    <w:rsid w:val="005145C4"/>
    <w:rsid w:val="00514815"/>
    <w:rsid w:val="00514E6F"/>
    <w:rsid w:val="005155D5"/>
    <w:rsid w:val="005164A3"/>
    <w:rsid w:val="0052097C"/>
    <w:rsid w:val="00520FD6"/>
    <w:rsid w:val="0052106A"/>
    <w:rsid w:val="00523142"/>
    <w:rsid w:val="00524385"/>
    <w:rsid w:val="005250BE"/>
    <w:rsid w:val="005267EA"/>
    <w:rsid w:val="00531106"/>
    <w:rsid w:val="00537262"/>
    <w:rsid w:val="00542C5F"/>
    <w:rsid w:val="00543E18"/>
    <w:rsid w:val="00543F2A"/>
    <w:rsid w:val="00551BA3"/>
    <w:rsid w:val="005530B5"/>
    <w:rsid w:val="005531B8"/>
    <w:rsid w:val="0055359E"/>
    <w:rsid w:val="00553634"/>
    <w:rsid w:val="00553AF5"/>
    <w:rsid w:val="00554079"/>
    <w:rsid w:val="00555278"/>
    <w:rsid w:val="00556DA2"/>
    <w:rsid w:val="005609B7"/>
    <w:rsid w:val="00562846"/>
    <w:rsid w:val="00562D98"/>
    <w:rsid w:val="00563E52"/>
    <w:rsid w:val="005643D6"/>
    <w:rsid w:val="00566E54"/>
    <w:rsid w:val="00570C01"/>
    <w:rsid w:val="00572E11"/>
    <w:rsid w:val="005732F0"/>
    <w:rsid w:val="0057362F"/>
    <w:rsid w:val="0057401C"/>
    <w:rsid w:val="0057518B"/>
    <w:rsid w:val="00576204"/>
    <w:rsid w:val="00576C46"/>
    <w:rsid w:val="00576DFD"/>
    <w:rsid w:val="00581A49"/>
    <w:rsid w:val="00581D70"/>
    <w:rsid w:val="00582484"/>
    <w:rsid w:val="00583AB1"/>
    <w:rsid w:val="00584CBC"/>
    <w:rsid w:val="005857BB"/>
    <w:rsid w:val="005859FE"/>
    <w:rsid w:val="005862CF"/>
    <w:rsid w:val="005879AD"/>
    <w:rsid w:val="005903C2"/>
    <w:rsid w:val="00590892"/>
    <w:rsid w:val="00591AC3"/>
    <w:rsid w:val="00593486"/>
    <w:rsid w:val="005934B9"/>
    <w:rsid w:val="00594031"/>
    <w:rsid w:val="005951C4"/>
    <w:rsid w:val="00596249"/>
    <w:rsid w:val="0059735C"/>
    <w:rsid w:val="005A268E"/>
    <w:rsid w:val="005A3B32"/>
    <w:rsid w:val="005A3EF0"/>
    <w:rsid w:val="005A447E"/>
    <w:rsid w:val="005A6276"/>
    <w:rsid w:val="005A7274"/>
    <w:rsid w:val="005A73F1"/>
    <w:rsid w:val="005B0B5D"/>
    <w:rsid w:val="005B295D"/>
    <w:rsid w:val="005B2ED7"/>
    <w:rsid w:val="005B384F"/>
    <w:rsid w:val="005B4981"/>
    <w:rsid w:val="005B4B16"/>
    <w:rsid w:val="005C000C"/>
    <w:rsid w:val="005C0AD6"/>
    <w:rsid w:val="005C451F"/>
    <w:rsid w:val="005C473F"/>
    <w:rsid w:val="005C4DE2"/>
    <w:rsid w:val="005D021E"/>
    <w:rsid w:val="005D0A9A"/>
    <w:rsid w:val="005D69A4"/>
    <w:rsid w:val="005D7A27"/>
    <w:rsid w:val="005E06BC"/>
    <w:rsid w:val="005E12F8"/>
    <w:rsid w:val="005E24A8"/>
    <w:rsid w:val="005E29D9"/>
    <w:rsid w:val="005E4DA2"/>
    <w:rsid w:val="005E4E3B"/>
    <w:rsid w:val="005E526B"/>
    <w:rsid w:val="005E5531"/>
    <w:rsid w:val="005E75B8"/>
    <w:rsid w:val="005F083E"/>
    <w:rsid w:val="005F0E3E"/>
    <w:rsid w:val="005F35E5"/>
    <w:rsid w:val="005F3686"/>
    <w:rsid w:val="005F3FB5"/>
    <w:rsid w:val="005F4567"/>
    <w:rsid w:val="005F5212"/>
    <w:rsid w:val="005F624C"/>
    <w:rsid w:val="005F7464"/>
    <w:rsid w:val="005F782A"/>
    <w:rsid w:val="005F7FF8"/>
    <w:rsid w:val="00604B60"/>
    <w:rsid w:val="00605509"/>
    <w:rsid w:val="00605F55"/>
    <w:rsid w:val="006060AE"/>
    <w:rsid w:val="006073D2"/>
    <w:rsid w:val="006112E6"/>
    <w:rsid w:val="006122EC"/>
    <w:rsid w:val="00612BB2"/>
    <w:rsid w:val="006130E7"/>
    <w:rsid w:val="00613B18"/>
    <w:rsid w:val="00614876"/>
    <w:rsid w:val="0061513F"/>
    <w:rsid w:val="00615527"/>
    <w:rsid w:val="006155CD"/>
    <w:rsid w:val="00617FDB"/>
    <w:rsid w:val="00622DD5"/>
    <w:rsid w:val="006231DB"/>
    <w:rsid w:val="006243F5"/>
    <w:rsid w:val="006255AB"/>
    <w:rsid w:val="0062578E"/>
    <w:rsid w:val="006257F9"/>
    <w:rsid w:val="00626E2C"/>
    <w:rsid w:val="00627245"/>
    <w:rsid w:val="00630A46"/>
    <w:rsid w:val="00630FA7"/>
    <w:rsid w:val="00632C10"/>
    <w:rsid w:val="00633A10"/>
    <w:rsid w:val="00636396"/>
    <w:rsid w:val="00636D82"/>
    <w:rsid w:val="00640A9C"/>
    <w:rsid w:val="006410A5"/>
    <w:rsid w:val="00641A75"/>
    <w:rsid w:val="00642F67"/>
    <w:rsid w:val="0065158E"/>
    <w:rsid w:val="00651E7A"/>
    <w:rsid w:val="00652147"/>
    <w:rsid w:val="00652503"/>
    <w:rsid w:val="00652F14"/>
    <w:rsid w:val="00655A52"/>
    <w:rsid w:val="00656AB9"/>
    <w:rsid w:val="00656C5D"/>
    <w:rsid w:val="00656EC6"/>
    <w:rsid w:val="006606AE"/>
    <w:rsid w:val="006609C5"/>
    <w:rsid w:val="00662C93"/>
    <w:rsid w:val="006641C4"/>
    <w:rsid w:val="00665030"/>
    <w:rsid w:val="00665C8F"/>
    <w:rsid w:val="00667553"/>
    <w:rsid w:val="00671C7A"/>
    <w:rsid w:val="00671E12"/>
    <w:rsid w:val="00674F8F"/>
    <w:rsid w:val="00676F20"/>
    <w:rsid w:val="00680596"/>
    <w:rsid w:val="0068066A"/>
    <w:rsid w:val="00681E81"/>
    <w:rsid w:val="00684EDE"/>
    <w:rsid w:val="00685DD9"/>
    <w:rsid w:val="0068781B"/>
    <w:rsid w:val="00691AE7"/>
    <w:rsid w:val="00693EB0"/>
    <w:rsid w:val="00696F3D"/>
    <w:rsid w:val="00697E0A"/>
    <w:rsid w:val="006A0B6F"/>
    <w:rsid w:val="006A1DE5"/>
    <w:rsid w:val="006A2EA7"/>
    <w:rsid w:val="006A4508"/>
    <w:rsid w:val="006A4CEF"/>
    <w:rsid w:val="006A5482"/>
    <w:rsid w:val="006A5EF6"/>
    <w:rsid w:val="006A777C"/>
    <w:rsid w:val="006B0550"/>
    <w:rsid w:val="006B194F"/>
    <w:rsid w:val="006B1C77"/>
    <w:rsid w:val="006B4EC2"/>
    <w:rsid w:val="006C35F7"/>
    <w:rsid w:val="006C3F26"/>
    <w:rsid w:val="006C5D53"/>
    <w:rsid w:val="006C5E43"/>
    <w:rsid w:val="006C64DB"/>
    <w:rsid w:val="006C685C"/>
    <w:rsid w:val="006C7059"/>
    <w:rsid w:val="006C7DB0"/>
    <w:rsid w:val="006D1885"/>
    <w:rsid w:val="006D1F08"/>
    <w:rsid w:val="006D326E"/>
    <w:rsid w:val="006D58A2"/>
    <w:rsid w:val="006D68EC"/>
    <w:rsid w:val="006D6E51"/>
    <w:rsid w:val="006E1C27"/>
    <w:rsid w:val="006E1D8D"/>
    <w:rsid w:val="006E1EF0"/>
    <w:rsid w:val="006E2158"/>
    <w:rsid w:val="006E2F8F"/>
    <w:rsid w:val="006E62CF"/>
    <w:rsid w:val="006E62F7"/>
    <w:rsid w:val="006E6444"/>
    <w:rsid w:val="006E6D31"/>
    <w:rsid w:val="006F0B75"/>
    <w:rsid w:val="006F0DA6"/>
    <w:rsid w:val="006F2AA3"/>
    <w:rsid w:val="006F310C"/>
    <w:rsid w:val="006F5186"/>
    <w:rsid w:val="006F6D4B"/>
    <w:rsid w:val="006F72A2"/>
    <w:rsid w:val="006F7A83"/>
    <w:rsid w:val="00700167"/>
    <w:rsid w:val="007028D8"/>
    <w:rsid w:val="00702943"/>
    <w:rsid w:val="00702D6F"/>
    <w:rsid w:val="0070433B"/>
    <w:rsid w:val="00704604"/>
    <w:rsid w:val="00705DEF"/>
    <w:rsid w:val="00707691"/>
    <w:rsid w:val="007106FF"/>
    <w:rsid w:val="007110E3"/>
    <w:rsid w:val="00711145"/>
    <w:rsid w:val="00711974"/>
    <w:rsid w:val="00712016"/>
    <w:rsid w:val="007124B2"/>
    <w:rsid w:val="0071259A"/>
    <w:rsid w:val="00714AC4"/>
    <w:rsid w:val="00714C6E"/>
    <w:rsid w:val="007206CE"/>
    <w:rsid w:val="00720D7D"/>
    <w:rsid w:val="00720EE6"/>
    <w:rsid w:val="00721147"/>
    <w:rsid w:val="00723418"/>
    <w:rsid w:val="007260D1"/>
    <w:rsid w:val="00726799"/>
    <w:rsid w:val="00727019"/>
    <w:rsid w:val="00733D33"/>
    <w:rsid w:val="007346B8"/>
    <w:rsid w:val="0073586E"/>
    <w:rsid w:val="00737152"/>
    <w:rsid w:val="00740055"/>
    <w:rsid w:val="007403B3"/>
    <w:rsid w:val="00741F3A"/>
    <w:rsid w:val="00742131"/>
    <w:rsid w:val="007441FE"/>
    <w:rsid w:val="00745D35"/>
    <w:rsid w:val="007464EB"/>
    <w:rsid w:val="007477A5"/>
    <w:rsid w:val="00750748"/>
    <w:rsid w:val="00751471"/>
    <w:rsid w:val="00751C13"/>
    <w:rsid w:val="00753BD5"/>
    <w:rsid w:val="0075623B"/>
    <w:rsid w:val="00756BE1"/>
    <w:rsid w:val="00757387"/>
    <w:rsid w:val="0076218E"/>
    <w:rsid w:val="00762377"/>
    <w:rsid w:val="00766C0B"/>
    <w:rsid w:val="00772951"/>
    <w:rsid w:val="00772F7F"/>
    <w:rsid w:val="00773099"/>
    <w:rsid w:val="00773D1A"/>
    <w:rsid w:val="0077539C"/>
    <w:rsid w:val="007758D9"/>
    <w:rsid w:val="007816C7"/>
    <w:rsid w:val="00781917"/>
    <w:rsid w:val="00782092"/>
    <w:rsid w:val="00782996"/>
    <w:rsid w:val="00783A7E"/>
    <w:rsid w:val="007856E5"/>
    <w:rsid w:val="007861DA"/>
    <w:rsid w:val="00791B26"/>
    <w:rsid w:val="00792356"/>
    <w:rsid w:val="00792532"/>
    <w:rsid w:val="007947F5"/>
    <w:rsid w:val="00794988"/>
    <w:rsid w:val="00795F41"/>
    <w:rsid w:val="00796556"/>
    <w:rsid w:val="0079665D"/>
    <w:rsid w:val="007971E6"/>
    <w:rsid w:val="00797A7B"/>
    <w:rsid w:val="007A07B0"/>
    <w:rsid w:val="007A477B"/>
    <w:rsid w:val="007A490B"/>
    <w:rsid w:val="007A5BF9"/>
    <w:rsid w:val="007B127F"/>
    <w:rsid w:val="007B3B52"/>
    <w:rsid w:val="007B490F"/>
    <w:rsid w:val="007B4B0E"/>
    <w:rsid w:val="007B540E"/>
    <w:rsid w:val="007B5A88"/>
    <w:rsid w:val="007B69E4"/>
    <w:rsid w:val="007B7264"/>
    <w:rsid w:val="007B7A38"/>
    <w:rsid w:val="007C132D"/>
    <w:rsid w:val="007C1F79"/>
    <w:rsid w:val="007C2255"/>
    <w:rsid w:val="007C2A13"/>
    <w:rsid w:val="007C6EF3"/>
    <w:rsid w:val="007D0E35"/>
    <w:rsid w:val="007D1E19"/>
    <w:rsid w:val="007D413B"/>
    <w:rsid w:val="007D7613"/>
    <w:rsid w:val="007E042D"/>
    <w:rsid w:val="007E1326"/>
    <w:rsid w:val="007E3654"/>
    <w:rsid w:val="007E386B"/>
    <w:rsid w:val="007E3E08"/>
    <w:rsid w:val="007E4059"/>
    <w:rsid w:val="007E4BED"/>
    <w:rsid w:val="007E4CC9"/>
    <w:rsid w:val="007E4E97"/>
    <w:rsid w:val="007F06B6"/>
    <w:rsid w:val="007F3D48"/>
    <w:rsid w:val="007F5625"/>
    <w:rsid w:val="007F5CC5"/>
    <w:rsid w:val="00800EBA"/>
    <w:rsid w:val="0080102D"/>
    <w:rsid w:val="00802429"/>
    <w:rsid w:val="00802FED"/>
    <w:rsid w:val="00803B1E"/>
    <w:rsid w:val="008044F9"/>
    <w:rsid w:val="00805409"/>
    <w:rsid w:val="00805755"/>
    <w:rsid w:val="008061B0"/>
    <w:rsid w:val="00807673"/>
    <w:rsid w:val="008105BE"/>
    <w:rsid w:val="008107FB"/>
    <w:rsid w:val="00810A9B"/>
    <w:rsid w:val="0081171D"/>
    <w:rsid w:val="008122BD"/>
    <w:rsid w:val="00812D43"/>
    <w:rsid w:val="00813291"/>
    <w:rsid w:val="008133E4"/>
    <w:rsid w:val="00814BCE"/>
    <w:rsid w:val="00814DD6"/>
    <w:rsid w:val="00815B21"/>
    <w:rsid w:val="00820806"/>
    <w:rsid w:val="00821083"/>
    <w:rsid w:val="0082158D"/>
    <w:rsid w:val="00821B67"/>
    <w:rsid w:val="008231D3"/>
    <w:rsid w:val="008237E0"/>
    <w:rsid w:val="00823A00"/>
    <w:rsid w:val="0082527F"/>
    <w:rsid w:val="00826AB1"/>
    <w:rsid w:val="008315CD"/>
    <w:rsid w:val="00832227"/>
    <w:rsid w:val="00832314"/>
    <w:rsid w:val="00832C62"/>
    <w:rsid w:val="0083347A"/>
    <w:rsid w:val="00836CD2"/>
    <w:rsid w:val="0083731E"/>
    <w:rsid w:val="008377BE"/>
    <w:rsid w:val="00837A97"/>
    <w:rsid w:val="00837CDC"/>
    <w:rsid w:val="0084017B"/>
    <w:rsid w:val="00840B94"/>
    <w:rsid w:val="00841C72"/>
    <w:rsid w:val="00841F1A"/>
    <w:rsid w:val="00842DE4"/>
    <w:rsid w:val="00842F65"/>
    <w:rsid w:val="008439DD"/>
    <w:rsid w:val="008452A4"/>
    <w:rsid w:val="008452F8"/>
    <w:rsid w:val="00845FB9"/>
    <w:rsid w:val="0084692A"/>
    <w:rsid w:val="00847945"/>
    <w:rsid w:val="00847CC3"/>
    <w:rsid w:val="00847F14"/>
    <w:rsid w:val="00850693"/>
    <w:rsid w:val="008507A8"/>
    <w:rsid w:val="008507FA"/>
    <w:rsid w:val="00850996"/>
    <w:rsid w:val="00852329"/>
    <w:rsid w:val="00852385"/>
    <w:rsid w:val="0085251F"/>
    <w:rsid w:val="00855829"/>
    <w:rsid w:val="00856999"/>
    <w:rsid w:val="00857247"/>
    <w:rsid w:val="0086109A"/>
    <w:rsid w:val="008612FC"/>
    <w:rsid w:val="00861680"/>
    <w:rsid w:val="008618DE"/>
    <w:rsid w:val="00862030"/>
    <w:rsid w:val="00862892"/>
    <w:rsid w:val="00864642"/>
    <w:rsid w:val="0086769C"/>
    <w:rsid w:val="00867B80"/>
    <w:rsid w:val="008709F2"/>
    <w:rsid w:val="00872BB4"/>
    <w:rsid w:val="00874776"/>
    <w:rsid w:val="00875650"/>
    <w:rsid w:val="008769C0"/>
    <w:rsid w:val="00881534"/>
    <w:rsid w:val="00881D76"/>
    <w:rsid w:val="00882692"/>
    <w:rsid w:val="008826E4"/>
    <w:rsid w:val="008835CB"/>
    <w:rsid w:val="00883EDD"/>
    <w:rsid w:val="008861AF"/>
    <w:rsid w:val="0088673F"/>
    <w:rsid w:val="008872B5"/>
    <w:rsid w:val="00887AE2"/>
    <w:rsid w:val="00891547"/>
    <w:rsid w:val="008956A9"/>
    <w:rsid w:val="008973F9"/>
    <w:rsid w:val="00897822"/>
    <w:rsid w:val="008A1516"/>
    <w:rsid w:val="008A1765"/>
    <w:rsid w:val="008A2DF8"/>
    <w:rsid w:val="008A3F81"/>
    <w:rsid w:val="008A400A"/>
    <w:rsid w:val="008A44AF"/>
    <w:rsid w:val="008A64EB"/>
    <w:rsid w:val="008A6E4D"/>
    <w:rsid w:val="008A74D9"/>
    <w:rsid w:val="008A74FD"/>
    <w:rsid w:val="008A7EF7"/>
    <w:rsid w:val="008B1A45"/>
    <w:rsid w:val="008B379E"/>
    <w:rsid w:val="008B6C09"/>
    <w:rsid w:val="008B7B9C"/>
    <w:rsid w:val="008C1B98"/>
    <w:rsid w:val="008C3622"/>
    <w:rsid w:val="008C3641"/>
    <w:rsid w:val="008C44E1"/>
    <w:rsid w:val="008C5044"/>
    <w:rsid w:val="008C6122"/>
    <w:rsid w:val="008C6B49"/>
    <w:rsid w:val="008C74FC"/>
    <w:rsid w:val="008D0E5C"/>
    <w:rsid w:val="008D1CB9"/>
    <w:rsid w:val="008D1E22"/>
    <w:rsid w:val="008D27EB"/>
    <w:rsid w:val="008D44C6"/>
    <w:rsid w:val="008D5932"/>
    <w:rsid w:val="008D6740"/>
    <w:rsid w:val="008D6B2C"/>
    <w:rsid w:val="008D7230"/>
    <w:rsid w:val="008E2AAF"/>
    <w:rsid w:val="008E33B7"/>
    <w:rsid w:val="008E41EE"/>
    <w:rsid w:val="008E6AB5"/>
    <w:rsid w:val="008E6BEF"/>
    <w:rsid w:val="008E7129"/>
    <w:rsid w:val="008E7295"/>
    <w:rsid w:val="008E74F0"/>
    <w:rsid w:val="008F039D"/>
    <w:rsid w:val="008F1473"/>
    <w:rsid w:val="008F2120"/>
    <w:rsid w:val="008F3C41"/>
    <w:rsid w:val="008F4B7F"/>
    <w:rsid w:val="008F63C1"/>
    <w:rsid w:val="008F7031"/>
    <w:rsid w:val="0090046D"/>
    <w:rsid w:val="009004BD"/>
    <w:rsid w:val="00900CED"/>
    <w:rsid w:val="009012A2"/>
    <w:rsid w:val="0090137C"/>
    <w:rsid w:val="00901EB9"/>
    <w:rsid w:val="00901FFC"/>
    <w:rsid w:val="00902BCD"/>
    <w:rsid w:val="00902D42"/>
    <w:rsid w:val="009034D2"/>
    <w:rsid w:val="00904A50"/>
    <w:rsid w:val="009054A4"/>
    <w:rsid w:val="00905ED8"/>
    <w:rsid w:val="00906C6A"/>
    <w:rsid w:val="00906CF9"/>
    <w:rsid w:val="00907734"/>
    <w:rsid w:val="0090798A"/>
    <w:rsid w:val="00907F07"/>
    <w:rsid w:val="00911438"/>
    <w:rsid w:val="009121D5"/>
    <w:rsid w:val="009132D4"/>
    <w:rsid w:val="00913476"/>
    <w:rsid w:val="00914F83"/>
    <w:rsid w:val="0091702C"/>
    <w:rsid w:val="009175A2"/>
    <w:rsid w:val="00917E31"/>
    <w:rsid w:val="00917F39"/>
    <w:rsid w:val="009205BC"/>
    <w:rsid w:val="00921757"/>
    <w:rsid w:val="00924B71"/>
    <w:rsid w:val="0092541F"/>
    <w:rsid w:val="0092551A"/>
    <w:rsid w:val="009256FA"/>
    <w:rsid w:val="009278F2"/>
    <w:rsid w:val="009317FC"/>
    <w:rsid w:val="00932846"/>
    <w:rsid w:val="009339EB"/>
    <w:rsid w:val="00933EB4"/>
    <w:rsid w:val="00934DD6"/>
    <w:rsid w:val="009353C2"/>
    <w:rsid w:val="00935EBC"/>
    <w:rsid w:val="00937113"/>
    <w:rsid w:val="00937326"/>
    <w:rsid w:val="009403BC"/>
    <w:rsid w:val="00941BF9"/>
    <w:rsid w:val="00942EA4"/>
    <w:rsid w:val="00943737"/>
    <w:rsid w:val="009440EB"/>
    <w:rsid w:val="00944371"/>
    <w:rsid w:val="009458F5"/>
    <w:rsid w:val="00945EE9"/>
    <w:rsid w:val="00946B84"/>
    <w:rsid w:val="00951E62"/>
    <w:rsid w:val="0095330C"/>
    <w:rsid w:val="009565E6"/>
    <w:rsid w:val="009566AC"/>
    <w:rsid w:val="00961185"/>
    <w:rsid w:val="009614BB"/>
    <w:rsid w:val="0096428A"/>
    <w:rsid w:val="0096532B"/>
    <w:rsid w:val="0097167C"/>
    <w:rsid w:val="00971819"/>
    <w:rsid w:val="009739DE"/>
    <w:rsid w:val="00974D8D"/>
    <w:rsid w:val="0097676E"/>
    <w:rsid w:val="00976D7C"/>
    <w:rsid w:val="00976DBD"/>
    <w:rsid w:val="00977BD6"/>
    <w:rsid w:val="00983FE1"/>
    <w:rsid w:val="00984496"/>
    <w:rsid w:val="009846C5"/>
    <w:rsid w:val="00985DD6"/>
    <w:rsid w:val="0098666D"/>
    <w:rsid w:val="00986ACF"/>
    <w:rsid w:val="00987951"/>
    <w:rsid w:val="009911B6"/>
    <w:rsid w:val="009914E4"/>
    <w:rsid w:val="0099156B"/>
    <w:rsid w:val="00992B55"/>
    <w:rsid w:val="00994002"/>
    <w:rsid w:val="00994295"/>
    <w:rsid w:val="00994C8F"/>
    <w:rsid w:val="009960A6"/>
    <w:rsid w:val="009A0933"/>
    <w:rsid w:val="009A0E2E"/>
    <w:rsid w:val="009A1B63"/>
    <w:rsid w:val="009A2B7E"/>
    <w:rsid w:val="009A2D71"/>
    <w:rsid w:val="009A2EC7"/>
    <w:rsid w:val="009A377E"/>
    <w:rsid w:val="009A49F0"/>
    <w:rsid w:val="009A619A"/>
    <w:rsid w:val="009A6DAC"/>
    <w:rsid w:val="009A76A5"/>
    <w:rsid w:val="009B2147"/>
    <w:rsid w:val="009B2725"/>
    <w:rsid w:val="009B2D97"/>
    <w:rsid w:val="009B465F"/>
    <w:rsid w:val="009B6023"/>
    <w:rsid w:val="009B7468"/>
    <w:rsid w:val="009B768A"/>
    <w:rsid w:val="009C04D7"/>
    <w:rsid w:val="009C0BF1"/>
    <w:rsid w:val="009C0BF2"/>
    <w:rsid w:val="009C1258"/>
    <w:rsid w:val="009C23A2"/>
    <w:rsid w:val="009C2AAA"/>
    <w:rsid w:val="009C388B"/>
    <w:rsid w:val="009C3B01"/>
    <w:rsid w:val="009C45D8"/>
    <w:rsid w:val="009C5979"/>
    <w:rsid w:val="009C5DF9"/>
    <w:rsid w:val="009C6554"/>
    <w:rsid w:val="009D004C"/>
    <w:rsid w:val="009D0CA6"/>
    <w:rsid w:val="009D271B"/>
    <w:rsid w:val="009D2E46"/>
    <w:rsid w:val="009D32B0"/>
    <w:rsid w:val="009D38D3"/>
    <w:rsid w:val="009D605C"/>
    <w:rsid w:val="009D6D41"/>
    <w:rsid w:val="009E1C93"/>
    <w:rsid w:val="009E1F63"/>
    <w:rsid w:val="009E2D70"/>
    <w:rsid w:val="009E33E0"/>
    <w:rsid w:val="009E61E6"/>
    <w:rsid w:val="009F0EA6"/>
    <w:rsid w:val="009F11DF"/>
    <w:rsid w:val="009F14C1"/>
    <w:rsid w:val="009F18C4"/>
    <w:rsid w:val="009F2908"/>
    <w:rsid w:val="009F2FBF"/>
    <w:rsid w:val="009F6747"/>
    <w:rsid w:val="009F6B5F"/>
    <w:rsid w:val="009F6D03"/>
    <w:rsid w:val="00A00050"/>
    <w:rsid w:val="00A00649"/>
    <w:rsid w:val="00A0128B"/>
    <w:rsid w:val="00A01724"/>
    <w:rsid w:val="00A01995"/>
    <w:rsid w:val="00A02A30"/>
    <w:rsid w:val="00A02E61"/>
    <w:rsid w:val="00A05316"/>
    <w:rsid w:val="00A058D7"/>
    <w:rsid w:val="00A06679"/>
    <w:rsid w:val="00A11190"/>
    <w:rsid w:val="00A13A68"/>
    <w:rsid w:val="00A153D4"/>
    <w:rsid w:val="00A16A5D"/>
    <w:rsid w:val="00A21A13"/>
    <w:rsid w:val="00A2286A"/>
    <w:rsid w:val="00A22F19"/>
    <w:rsid w:val="00A23BBF"/>
    <w:rsid w:val="00A25134"/>
    <w:rsid w:val="00A255F2"/>
    <w:rsid w:val="00A25F9D"/>
    <w:rsid w:val="00A26AD7"/>
    <w:rsid w:val="00A2757C"/>
    <w:rsid w:val="00A27606"/>
    <w:rsid w:val="00A30546"/>
    <w:rsid w:val="00A31BD0"/>
    <w:rsid w:val="00A31CFC"/>
    <w:rsid w:val="00A32DD2"/>
    <w:rsid w:val="00A336CD"/>
    <w:rsid w:val="00A34200"/>
    <w:rsid w:val="00A34A20"/>
    <w:rsid w:val="00A34C80"/>
    <w:rsid w:val="00A34F08"/>
    <w:rsid w:val="00A36F23"/>
    <w:rsid w:val="00A374C5"/>
    <w:rsid w:val="00A37B01"/>
    <w:rsid w:val="00A37D3B"/>
    <w:rsid w:val="00A40B68"/>
    <w:rsid w:val="00A40D7E"/>
    <w:rsid w:val="00A414C0"/>
    <w:rsid w:val="00A42291"/>
    <w:rsid w:val="00A43066"/>
    <w:rsid w:val="00A458CD"/>
    <w:rsid w:val="00A465B8"/>
    <w:rsid w:val="00A465EE"/>
    <w:rsid w:val="00A46E9E"/>
    <w:rsid w:val="00A4705F"/>
    <w:rsid w:val="00A47591"/>
    <w:rsid w:val="00A47CB0"/>
    <w:rsid w:val="00A52411"/>
    <w:rsid w:val="00A52864"/>
    <w:rsid w:val="00A52999"/>
    <w:rsid w:val="00A5356E"/>
    <w:rsid w:val="00A537CA"/>
    <w:rsid w:val="00A546B5"/>
    <w:rsid w:val="00A54748"/>
    <w:rsid w:val="00A55214"/>
    <w:rsid w:val="00A55EA3"/>
    <w:rsid w:val="00A565EF"/>
    <w:rsid w:val="00A570BC"/>
    <w:rsid w:val="00A579F9"/>
    <w:rsid w:val="00A60341"/>
    <w:rsid w:val="00A606C8"/>
    <w:rsid w:val="00A618D0"/>
    <w:rsid w:val="00A61ED0"/>
    <w:rsid w:val="00A64EEA"/>
    <w:rsid w:val="00A652B2"/>
    <w:rsid w:val="00A656F0"/>
    <w:rsid w:val="00A66501"/>
    <w:rsid w:val="00A66771"/>
    <w:rsid w:val="00A66EEF"/>
    <w:rsid w:val="00A7046B"/>
    <w:rsid w:val="00A732A4"/>
    <w:rsid w:val="00A738A3"/>
    <w:rsid w:val="00A75D3E"/>
    <w:rsid w:val="00A7614A"/>
    <w:rsid w:val="00A76CCE"/>
    <w:rsid w:val="00A77552"/>
    <w:rsid w:val="00A77CC6"/>
    <w:rsid w:val="00A8039E"/>
    <w:rsid w:val="00A82759"/>
    <w:rsid w:val="00A82D1F"/>
    <w:rsid w:val="00A84AF6"/>
    <w:rsid w:val="00A84ED0"/>
    <w:rsid w:val="00A86725"/>
    <w:rsid w:val="00A87E63"/>
    <w:rsid w:val="00A90B9C"/>
    <w:rsid w:val="00A931D0"/>
    <w:rsid w:val="00A9457C"/>
    <w:rsid w:val="00A951D8"/>
    <w:rsid w:val="00A9537A"/>
    <w:rsid w:val="00A95486"/>
    <w:rsid w:val="00A955EB"/>
    <w:rsid w:val="00A97D27"/>
    <w:rsid w:val="00AA0A8D"/>
    <w:rsid w:val="00AA3C64"/>
    <w:rsid w:val="00AA3F3B"/>
    <w:rsid w:val="00AA44E0"/>
    <w:rsid w:val="00AA4613"/>
    <w:rsid w:val="00AA470E"/>
    <w:rsid w:val="00AA5499"/>
    <w:rsid w:val="00AA6F04"/>
    <w:rsid w:val="00AA7027"/>
    <w:rsid w:val="00AB0719"/>
    <w:rsid w:val="00AB10B1"/>
    <w:rsid w:val="00AB24A8"/>
    <w:rsid w:val="00AB2DE5"/>
    <w:rsid w:val="00AB3187"/>
    <w:rsid w:val="00AB50AF"/>
    <w:rsid w:val="00AC6836"/>
    <w:rsid w:val="00AC75C0"/>
    <w:rsid w:val="00AC763C"/>
    <w:rsid w:val="00AD1962"/>
    <w:rsid w:val="00AD1AC1"/>
    <w:rsid w:val="00AD265A"/>
    <w:rsid w:val="00AD2D54"/>
    <w:rsid w:val="00AD341C"/>
    <w:rsid w:val="00AD46FD"/>
    <w:rsid w:val="00AD5A02"/>
    <w:rsid w:val="00AD5BD0"/>
    <w:rsid w:val="00AD6DC4"/>
    <w:rsid w:val="00AE2443"/>
    <w:rsid w:val="00AE5536"/>
    <w:rsid w:val="00AE59F2"/>
    <w:rsid w:val="00AE735C"/>
    <w:rsid w:val="00AF07E4"/>
    <w:rsid w:val="00AF0DBC"/>
    <w:rsid w:val="00AF111A"/>
    <w:rsid w:val="00AF1AD1"/>
    <w:rsid w:val="00AF224A"/>
    <w:rsid w:val="00AF3A3F"/>
    <w:rsid w:val="00AF3E2F"/>
    <w:rsid w:val="00AF48F0"/>
    <w:rsid w:val="00AF6BAE"/>
    <w:rsid w:val="00AF6C83"/>
    <w:rsid w:val="00AF780D"/>
    <w:rsid w:val="00AF791E"/>
    <w:rsid w:val="00B006AA"/>
    <w:rsid w:val="00B008C1"/>
    <w:rsid w:val="00B00F1F"/>
    <w:rsid w:val="00B01066"/>
    <w:rsid w:val="00B02802"/>
    <w:rsid w:val="00B03E3C"/>
    <w:rsid w:val="00B07A3E"/>
    <w:rsid w:val="00B07D3F"/>
    <w:rsid w:val="00B07E15"/>
    <w:rsid w:val="00B10644"/>
    <w:rsid w:val="00B11DCB"/>
    <w:rsid w:val="00B159DD"/>
    <w:rsid w:val="00B15E5B"/>
    <w:rsid w:val="00B16723"/>
    <w:rsid w:val="00B1737C"/>
    <w:rsid w:val="00B22753"/>
    <w:rsid w:val="00B22E3F"/>
    <w:rsid w:val="00B260C8"/>
    <w:rsid w:val="00B26327"/>
    <w:rsid w:val="00B27A0C"/>
    <w:rsid w:val="00B30A04"/>
    <w:rsid w:val="00B3180A"/>
    <w:rsid w:val="00B326ED"/>
    <w:rsid w:val="00B32AA0"/>
    <w:rsid w:val="00B32FA6"/>
    <w:rsid w:val="00B3485F"/>
    <w:rsid w:val="00B41C6D"/>
    <w:rsid w:val="00B4390B"/>
    <w:rsid w:val="00B44280"/>
    <w:rsid w:val="00B445DA"/>
    <w:rsid w:val="00B449A4"/>
    <w:rsid w:val="00B44FF3"/>
    <w:rsid w:val="00B4575D"/>
    <w:rsid w:val="00B47625"/>
    <w:rsid w:val="00B506BF"/>
    <w:rsid w:val="00B5178B"/>
    <w:rsid w:val="00B519CE"/>
    <w:rsid w:val="00B526A9"/>
    <w:rsid w:val="00B52992"/>
    <w:rsid w:val="00B52C00"/>
    <w:rsid w:val="00B53847"/>
    <w:rsid w:val="00B53BB3"/>
    <w:rsid w:val="00B53EBD"/>
    <w:rsid w:val="00B545EE"/>
    <w:rsid w:val="00B54D6D"/>
    <w:rsid w:val="00B556E7"/>
    <w:rsid w:val="00B55714"/>
    <w:rsid w:val="00B5717C"/>
    <w:rsid w:val="00B57708"/>
    <w:rsid w:val="00B57BF7"/>
    <w:rsid w:val="00B6030B"/>
    <w:rsid w:val="00B62187"/>
    <w:rsid w:val="00B62281"/>
    <w:rsid w:val="00B62818"/>
    <w:rsid w:val="00B62BAB"/>
    <w:rsid w:val="00B63F21"/>
    <w:rsid w:val="00B64140"/>
    <w:rsid w:val="00B64591"/>
    <w:rsid w:val="00B645B8"/>
    <w:rsid w:val="00B646A7"/>
    <w:rsid w:val="00B65262"/>
    <w:rsid w:val="00B7194D"/>
    <w:rsid w:val="00B74C03"/>
    <w:rsid w:val="00B74F9C"/>
    <w:rsid w:val="00B7787C"/>
    <w:rsid w:val="00B810BA"/>
    <w:rsid w:val="00B81A81"/>
    <w:rsid w:val="00B82797"/>
    <w:rsid w:val="00B85AF0"/>
    <w:rsid w:val="00B86026"/>
    <w:rsid w:val="00B86290"/>
    <w:rsid w:val="00B90BE6"/>
    <w:rsid w:val="00B91B7A"/>
    <w:rsid w:val="00B91EEE"/>
    <w:rsid w:val="00B921FC"/>
    <w:rsid w:val="00B9271C"/>
    <w:rsid w:val="00B92B05"/>
    <w:rsid w:val="00B92CB5"/>
    <w:rsid w:val="00B942E6"/>
    <w:rsid w:val="00B966A3"/>
    <w:rsid w:val="00BA2DDE"/>
    <w:rsid w:val="00BA3982"/>
    <w:rsid w:val="00BA3FD4"/>
    <w:rsid w:val="00BA50A0"/>
    <w:rsid w:val="00BA5A84"/>
    <w:rsid w:val="00BA7C0C"/>
    <w:rsid w:val="00BB0435"/>
    <w:rsid w:val="00BB2A63"/>
    <w:rsid w:val="00BB32B4"/>
    <w:rsid w:val="00BB36A6"/>
    <w:rsid w:val="00BB3D15"/>
    <w:rsid w:val="00BB5D16"/>
    <w:rsid w:val="00BB6C37"/>
    <w:rsid w:val="00BB76D8"/>
    <w:rsid w:val="00BB7CD7"/>
    <w:rsid w:val="00BC0598"/>
    <w:rsid w:val="00BC09F7"/>
    <w:rsid w:val="00BC0CB9"/>
    <w:rsid w:val="00BC2368"/>
    <w:rsid w:val="00BC2D2C"/>
    <w:rsid w:val="00BC5877"/>
    <w:rsid w:val="00BC61BE"/>
    <w:rsid w:val="00BC7BED"/>
    <w:rsid w:val="00BD1301"/>
    <w:rsid w:val="00BD18F6"/>
    <w:rsid w:val="00BD216C"/>
    <w:rsid w:val="00BD4DCD"/>
    <w:rsid w:val="00BD4EC9"/>
    <w:rsid w:val="00BD505C"/>
    <w:rsid w:val="00BD74FE"/>
    <w:rsid w:val="00BD7A01"/>
    <w:rsid w:val="00BE0380"/>
    <w:rsid w:val="00BE13F3"/>
    <w:rsid w:val="00BE1B09"/>
    <w:rsid w:val="00BE1BF0"/>
    <w:rsid w:val="00BE2417"/>
    <w:rsid w:val="00BE2568"/>
    <w:rsid w:val="00BE4BCF"/>
    <w:rsid w:val="00BE52AE"/>
    <w:rsid w:val="00BE5B40"/>
    <w:rsid w:val="00BF0FC8"/>
    <w:rsid w:val="00BF1B22"/>
    <w:rsid w:val="00BF3739"/>
    <w:rsid w:val="00BF4BCC"/>
    <w:rsid w:val="00BF5536"/>
    <w:rsid w:val="00BF6890"/>
    <w:rsid w:val="00BF6987"/>
    <w:rsid w:val="00C03A65"/>
    <w:rsid w:val="00C03DDF"/>
    <w:rsid w:val="00C0462F"/>
    <w:rsid w:val="00C04C28"/>
    <w:rsid w:val="00C071C4"/>
    <w:rsid w:val="00C07295"/>
    <w:rsid w:val="00C10B71"/>
    <w:rsid w:val="00C115A5"/>
    <w:rsid w:val="00C12D64"/>
    <w:rsid w:val="00C143D9"/>
    <w:rsid w:val="00C14425"/>
    <w:rsid w:val="00C157D2"/>
    <w:rsid w:val="00C16F34"/>
    <w:rsid w:val="00C1712A"/>
    <w:rsid w:val="00C218BB"/>
    <w:rsid w:val="00C22882"/>
    <w:rsid w:val="00C22C61"/>
    <w:rsid w:val="00C23016"/>
    <w:rsid w:val="00C24FA2"/>
    <w:rsid w:val="00C254DD"/>
    <w:rsid w:val="00C25BAB"/>
    <w:rsid w:val="00C27CB4"/>
    <w:rsid w:val="00C31346"/>
    <w:rsid w:val="00C32CC3"/>
    <w:rsid w:val="00C34481"/>
    <w:rsid w:val="00C347C7"/>
    <w:rsid w:val="00C3774E"/>
    <w:rsid w:val="00C37F47"/>
    <w:rsid w:val="00C401BF"/>
    <w:rsid w:val="00C4084D"/>
    <w:rsid w:val="00C4104C"/>
    <w:rsid w:val="00C41640"/>
    <w:rsid w:val="00C4401F"/>
    <w:rsid w:val="00C47A4A"/>
    <w:rsid w:val="00C51162"/>
    <w:rsid w:val="00C51BD3"/>
    <w:rsid w:val="00C52349"/>
    <w:rsid w:val="00C5242C"/>
    <w:rsid w:val="00C527CA"/>
    <w:rsid w:val="00C52B50"/>
    <w:rsid w:val="00C53ECF"/>
    <w:rsid w:val="00C54F8E"/>
    <w:rsid w:val="00C57A95"/>
    <w:rsid w:val="00C57E2E"/>
    <w:rsid w:val="00C62A31"/>
    <w:rsid w:val="00C645D4"/>
    <w:rsid w:val="00C64E8E"/>
    <w:rsid w:val="00C660DB"/>
    <w:rsid w:val="00C67459"/>
    <w:rsid w:val="00C701CD"/>
    <w:rsid w:val="00C7086D"/>
    <w:rsid w:val="00C70CBB"/>
    <w:rsid w:val="00C7249A"/>
    <w:rsid w:val="00C73207"/>
    <w:rsid w:val="00C73CAD"/>
    <w:rsid w:val="00C7432E"/>
    <w:rsid w:val="00C7489F"/>
    <w:rsid w:val="00C8086C"/>
    <w:rsid w:val="00C815C9"/>
    <w:rsid w:val="00C81BEA"/>
    <w:rsid w:val="00C83027"/>
    <w:rsid w:val="00C83F27"/>
    <w:rsid w:val="00C850B6"/>
    <w:rsid w:val="00C852DA"/>
    <w:rsid w:val="00C85FC3"/>
    <w:rsid w:val="00C874F6"/>
    <w:rsid w:val="00C877CE"/>
    <w:rsid w:val="00C948F7"/>
    <w:rsid w:val="00C952D2"/>
    <w:rsid w:val="00C958FA"/>
    <w:rsid w:val="00C96B7B"/>
    <w:rsid w:val="00C97D54"/>
    <w:rsid w:val="00CA208D"/>
    <w:rsid w:val="00CA20A0"/>
    <w:rsid w:val="00CA3D1E"/>
    <w:rsid w:val="00CA4B9F"/>
    <w:rsid w:val="00CA4F55"/>
    <w:rsid w:val="00CA5467"/>
    <w:rsid w:val="00CA565D"/>
    <w:rsid w:val="00CB1848"/>
    <w:rsid w:val="00CB1DEF"/>
    <w:rsid w:val="00CB1F55"/>
    <w:rsid w:val="00CB314E"/>
    <w:rsid w:val="00CB54DB"/>
    <w:rsid w:val="00CB579A"/>
    <w:rsid w:val="00CB62A8"/>
    <w:rsid w:val="00CB6F0F"/>
    <w:rsid w:val="00CB7165"/>
    <w:rsid w:val="00CC0BC5"/>
    <w:rsid w:val="00CC145F"/>
    <w:rsid w:val="00CC2390"/>
    <w:rsid w:val="00CC520A"/>
    <w:rsid w:val="00CC6A8D"/>
    <w:rsid w:val="00CD2E7C"/>
    <w:rsid w:val="00CD5B76"/>
    <w:rsid w:val="00CD7005"/>
    <w:rsid w:val="00CD7498"/>
    <w:rsid w:val="00CE096B"/>
    <w:rsid w:val="00CE0A17"/>
    <w:rsid w:val="00CE0B40"/>
    <w:rsid w:val="00CE1BC2"/>
    <w:rsid w:val="00CE1F9A"/>
    <w:rsid w:val="00CE1FA5"/>
    <w:rsid w:val="00CE2BC7"/>
    <w:rsid w:val="00CE3B58"/>
    <w:rsid w:val="00CE4199"/>
    <w:rsid w:val="00CE5DA6"/>
    <w:rsid w:val="00CE7AFC"/>
    <w:rsid w:val="00CF2B0D"/>
    <w:rsid w:val="00CF37A5"/>
    <w:rsid w:val="00CF5CB0"/>
    <w:rsid w:val="00CF6219"/>
    <w:rsid w:val="00CF665A"/>
    <w:rsid w:val="00CF705A"/>
    <w:rsid w:val="00CF73BC"/>
    <w:rsid w:val="00CF78C7"/>
    <w:rsid w:val="00CF7989"/>
    <w:rsid w:val="00CF7A66"/>
    <w:rsid w:val="00CF7CB8"/>
    <w:rsid w:val="00D02D80"/>
    <w:rsid w:val="00D03326"/>
    <w:rsid w:val="00D0502C"/>
    <w:rsid w:val="00D06A8A"/>
    <w:rsid w:val="00D07E76"/>
    <w:rsid w:val="00D11B73"/>
    <w:rsid w:val="00D14D17"/>
    <w:rsid w:val="00D15F5B"/>
    <w:rsid w:val="00D17484"/>
    <w:rsid w:val="00D21CEF"/>
    <w:rsid w:val="00D26F58"/>
    <w:rsid w:val="00D30A47"/>
    <w:rsid w:val="00D318B0"/>
    <w:rsid w:val="00D31AC2"/>
    <w:rsid w:val="00D32B90"/>
    <w:rsid w:val="00D335B1"/>
    <w:rsid w:val="00D34EB6"/>
    <w:rsid w:val="00D36AF6"/>
    <w:rsid w:val="00D36CBC"/>
    <w:rsid w:val="00D418A2"/>
    <w:rsid w:val="00D420BC"/>
    <w:rsid w:val="00D4451C"/>
    <w:rsid w:val="00D44F62"/>
    <w:rsid w:val="00D459DF"/>
    <w:rsid w:val="00D46ADA"/>
    <w:rsid w:val="00D47CF0"/>
    <w:rsid w:val="00D50BE8"/>
    <w:rsid w:val="00D5107C"/>
    <w:rsid w:val="00D51493"/>
    <w:rsid w:val="00D5434C"/>
    <w:rsid w:val="00D54A79"/>
    <w:rsid w:val="00D5539C"/>
    <w:rsid w:val="00D556B4"/>
    <w:rsid w:val="00D556EF"/>
    <w:rsid w:val="00D55808"/>
    <w:rsid w:val="00D55B1B"/>
    <w:rsid w:val="00D567B8"/>
    <w:rsid w:val="00D5798F"/>
    <w:rsid w:val="00D6032F"/>
    <w:rsid w:val="00D6113C"/>
    <w:rsid w:val="00D61F3E"/>
    <w:rsid w:val="00D627C9"/>
    <w:rsid w:val="00D637FF"/>
    <w:rsid w:val="00D64862"/>
    <w:rsid w:val="00D64C06"/>
    <w:rsid w:val="00D64D58"/>
    <w:rsid w:val="00D64F39"/>
    <w:rsid w:val="00D66E71"/>
    <w:rsid w:val="00D673D8"/>
    <w:rsid w:val="00D67D5B"/>
    <w:rsid w:val="00D70025"/>
    <w:rsid w:val="00D7065A"/>
    <w:rsid w:val="00D70E4F"/>
    <w:rsid w:val="00D72472"/>
    <w:rsid w:val="00D73729"/>
    <w:rsid w:val="00D7372F"/>
    <w:rsid w:val="00D73F02"/>
    <w:rsid w:val="00D76506"/>
    <w:rsid w:val="00D804B6"/>
    <w:rsid w:val="00D80CE4"/>
    <w:rsid w:val="00D81A48"/>
    <w:rsid w:val="00D854E4"/>
    <w:rsid w:val="00D8750B"/>
    <w:rsid w:val="00D90549"/>
    <w:rsid w:val="00D91C42"/>
    <w:rsid w:val="00D93672"/>
    <w:rsid w:val="00D936F9"/>
    <w:rsid w:val="00D93BDF"/>
    <w:rsid w:val="00D94656"/>
    <w:rsid w:val="00D94C86"/>
    <w:rsid w:val="00D950CE"/>
    <w:rsid w:val="00D959C1"/>
    <w:rsid w:val="00D959E8"/>
    <w:rsid w:val="00DA05C1"/>
    <w:rsid w:val="00DA19A2"/>
    <w:rsid w:val="00DA1B0A"/>
    <w:rsid w:val="00DA2EB3"/>
    <w:rsid w:val="00DA3E06"/>
    <w:rsid w:val="00DA5018"/>
    <w:rsid w:val="00DA6515"/>
    <w:rsid w:val="00DA69CA"/>
    <w:rsid w:val="00DB2F40"/>
    <w:rsid w:val="00DB40AE"/>
    <w:rsid w:val="00DB5029"/>
    <w:rsid w:val="00DB5223"/>
    <w:rsid w:val="00DB6334"/>
    <w:rsid w:val="00DB6B40"/>
    <w:rsid w:val="00DB745D"/>
    <w:rsid w:val="00DC3415"/>
    <w:rsid w:val="00DC53EA"/>
    <w:rsid w:val="00DC64EF"/>
    <w:rsid w:val="00DC67A2"/>
    <w:rsid w:val="00DD0696"/>
    <w:rsid w:val="00DD3813"/>
    <w:rsid w:val="00DD3F7C"/>
    <w:rsid w:val="00DD4954"/>
    <w:rsid w:val="00DD620B"/>
    <w:rsid w:val="00DD640B"/>
    <w:rsid w:val="00DD794F"/>
    <w:rsid w:val="00DD7E62"/>
    <w:rsid w:val="00DE0135"/>
    <w:rsid w:val="00DE03F7"/>
    <w:rsid w:val="00DE2C0D"/>
    <w:rsid w:val="00DE3997"/>
    <w:rsid w:val="00DE5024"/>
    <w:rsid w:val="00DF18CF"/>
    <w:rsid w:val="00DF1FF8"/>
    <w:rsid w:val="00DF288A"/>
    <w:rsid w:val="00DF401F"/>
    <w:rsid w:val="00DF6014"/>
    <w:rsid w:val="00DF7CE4"/>
    <w:rsid w:val="00E001D7"/>
    <w:rsid w:val="00E00207"/>
    <w:rsid w:val="00E007DA"/>
    <w:rsid w:val="00E01E43"/>
    <w:rsid w:val="00E021F0"/>
    <w:rsid w:val="00E02F33"/>
    <w:rsid w:val="00E03668"/>
    <w:rsid w:val="00E03B49"/>
    <w:rsid w:val="00E03DD0"/>
    <w:rsid w:val="00E03F8B"/>
    <w:rsid w:val="00E04BF7"/>
    <w:rsid w:val="00E05E63"/>
    <w:rsid w:val="00E07CC9"/>
    <w:rsid w:val="00E10FFA"/>
    <w:rsid w:val="00E12F83"/>
    <w:rsid w:val="00E13549"/>
    <w:rsid w:val="00E1367A"/>
    <w:rsid w:val="00E137BF"/>
    <w:rsid w:val="00E14909"/>
    <w:rsid w:val="00E151B8"/>
    <w:rsid w:val="00E15D2E"/>
    <w:rsid w:val="00E16DFB"/>
    <w:rsid w:val="00E17432"/>
    <w:rsid w:val="00E17AC8"/>
    <w:rsid w:val="00E22D13"/>
    <w:rsid w:val="00E26433"/>
    <w:rsid w:val="00E26FC0"/>
    <w:rsid w:val="00E301EF"/>
    <w:rsid w:val="00E306B2"/>
    <w:rsid w:val="00E31ADB"/>
    <w:rsid w:val="00E32AB6"/>
    <w:rsid w:val="00E32E53"/>
    <w:rsid w:val="00E33519"/>
    <w:rsid w:val="00E341EA"/>
    <w:rsid w:val="00E3657F"/>
    <w:rsid w:val="00E379CA"/>
    <w:rsid w:val="00E41245"/>
    <w:rsid w:val="00E4181B"/>
    <w:rsid w:val="00E421D2"/>
    <w:rsid w:val="00E421E8"/>
    <w:rsid w:val="00E42852"/>
    <w:rsid w:val="00E437DE"/>
    <w:rsid w:val="00E43D61"/>
    <w:rsid w:val="00E451A9"/>
    <w:rsid w:val="00E472A6"/>
    <w:rsid w:val="00E47EB5"/>
    <w:rsid w:val="00E47FDA"/>
    <w:rsid w:val="00E52238"/>
    <w:rsid w:val="00E52821"/>
    <w:rsid w:val="00E529FE"/>
    <w:rsid w:val="00E534F9"/>
    <w:rsid w:val="00E545E9"/>
    <w:rsid w:val="00E54963"/>
    <w:rsid w:val="00E54969"/>
    <w:rsid w:val="00E55C9B"/>
    <w:rsid w:val="00E5689E"/>
    <w:rsid w:val="00E57340"/>
    <w:rsid w:val="00E57E3A"/>
    <w:rsid w:val="00E6437E"/>
    <w:rsid w:val="00E66980"/>
    <w:rsid w:val="00E70A46"/>
    <w:rsid w:val="00E71627"/>
    <w:rsid w:val="00E721F7"/>
    <w:rsid w:val="00E742A5"/>
    <w:rsid w:val="00E74C78"/>
    <w:rsid w:val="00E7563B"/>
    <w:rsid w:val="00E76211"/>
    <w:rsid w:val="00E773C7"/>
    <w:rsid w:val="00E778EF"/>
    <w:rsid w:val="00E80019"/>
    <w:rsid w:val="00E80C65"/>
    <w:rsid w:val="00E80C96"/>
    <w:rsid w:val="00E81AA4"/>
    <w:rsid w:val="00E81CAE"/>
    <w:rsid w:val="00E83E05"/>
    <w:rsid w:val="00E84219"/>
    <w:rsid w:val="00E85194"/>
    <w:rsid w:val="00E90C38"/>
    <w:rsid w:val="00E90F27"/>
    <w:rsid w:val="00E910F8"/>
    <w:rsid w:val="00E91F3E"/>
    <w:rsid w:val="00E94F62"/>
    <w:rsid w:val="00E97AC7"/>
    <w:rsid w:val="00EA23CF"/>
    <w:rsid w:val="00EA6028"/>
    <w:rsid w:val="00EA6050"/>
    <w:rsid w:val="00EA6BD1"/>
    <w:rsid w:val="00EB1366"/>
    <w:rsid w:val="00EB1BB3"/>
    <w:rsid w:val="00EB3203"/>
    <w:rsid w:val="00EB45E9"/>
    <w:rsid w:val="00EB5B15"/>
    <w:rsid w:val="00EC130B"/>
    <w:rsid w:val="00EC16D0"/>
    <w:rsid w:val="00EC1E05"/>
    <w:rsid w:val="00EC245F"/>
    <w:rsid w:val="00EC3956"/>
    <w:rsid w:val="00EC42EE"/>
    <w:rsid w:val="00EC7181"/>
    <w:rsid w:val="00EC78A2"/>
    <w:rsid w:val="00ED04EB"/>
    <w:rsid w:val="00ED0E07"/>
    <w:rsid w:val="00ED1622"/>
    <w:rsid w:val="00ED438F"/>
    <w:rsid w:val="00EE0F5F"/>
    <w:rsid w:val="00EE0FC2"/>
    <w:rsid w:val="00EE1D3A"/>
    <w:rsid w:val="00EE482F"/>
    <w:rsid w:val="00EE5036"/>
    <w:rsid w:val="00EE5908"/>
    <w:rsid w:val="00EE75D2"/>
    <w:rsid w:val="00EF0CB2"/>
    <w:rsid w:val="00EF1989"/>
    <w:rsid w:val="00EF297E"/>
    <w:rsid w:val="00EF2FCE"/>
    <w:rsid w:val="00EF42AF"/>
    <w:rsid w:val="00EF511A"/>
    <w:rsid w:val="00EF69E1"/>
    <w:rsid w:val="00F0047F"/>
    <w:rsid w:val="00F02A40"/>
    <w:rsid w:val="00F02E1F"/>
    <w:rsid w:val="00F03283"/>
    <w:rsid w:val="00F0335B"/>
    <w:rsid w:val="00F037AE"/>
    <w:rsid w:val="00F04992"/>
    <w:rsid w:val="00F04DD0"/>
    <w:rsid w:val="00F05E76"/>
    <w:rsid w:val="00F072B2"/>
    <w:rsid w:val="00F07338"/>
    <w:rsid w:val="00F10361"/>
    <w:rsid w:val="00F10557"/>
    <w:rsid w:val="00F153D7"/>
    <w:rsid w:val="00F157C8"/>
    <w:rsid w:val="00F220CF"/>
    <w:rsid w:val="00F229FB"/>
    <w:rsid w:val="00F239B7"/>
    <w:rsid w:val="00F24B3C"/>
    <w:rsid w:val="00F24CA1"/>
    <w:rsid w:val="00F252F6"/>
    <w:rsid w:val="00F2531A"/>
    <w:rsid w:val="00F25E92"/>
    <w:rsid w:val="00F2783C"/>
    <w:rsid w:val="00F27ABC"/>
    <w:rsid w:val="00F27B82"/>
    <w:rsid w:val="00F30D41"/>
    <w:rsid w:val="00F30E42"/>
    <w:rsid w:val="00F30FD7"/>
    <w:rsid w:val="00F312D2"/>
    <w:rsid w:val="00F3297B"/>
    <w:rsid w:val="00F345EE"/>
    <w:rsid w:val="00F35182"/>
    <w:rsid w:val="00F35303"/>
    <w:rsid w:val="00F35B95"/>
    <w:rsid w:val="00F35D74"/>
    <w:rsid w:val="00F3676B"/>
    <w:rsid w:val="00F40946"/>
    <w:rsid w:val="00F41179"/>
    <w:rsid w:val="00F41263"/>
    <w:rsid w:val="00F41346"/>
    <w:rsid w:val="00F44B50"/>
    <w:rsid w:val="00F46029"/>
    <w:rsid w:val="00F46463"/>
    <w:rsid w:val="00F46A9E"/>
    <w:rsid w:val="00F50F05"/>
    <w:rsid w:val="00F51D0F"/>
    <w:rsid w:val="00F53C4F"/>
    <w:rsid w:val="00F556EB"/>
    <w:rsid w:val="00F56279"/>
    <w:rsid w:val="00F5721D"/>
    <w:rsid w:val="00F578DF"/>
    <w:rsid w:val="00F57F3A"/>
    <w:rsid w:val="00F60AA5"/>
    <w:rsid w:val="00F617E9"/>
    <w:rsid w:val="00F640E7"/>
    <w:rsid w:val="00F6453D"/>
    <w:rsid w:val="00F65102"/>
    <w:rsid w:val="00F66379"/>
    <w:rsid w:val="00F66596"/>
    <w:rsid w:val="00F66796"/>
    <w:rsid w:val="00F7007C"/>
    <w:rsid w:val="00F70769"/>
    <w:rsid w:val="00F708E8"/>
    <w:rsid w:val="00F70E22"/>
    <w:rsid w:val="00F70E75"/>
    <w:rsid w:val="00F71CC1"/>
    <w:rsid w:val="00F72E41"/>
    <w:rsid w:val="00F73343"/>
    <w:rsid w:val="00F738A0"/>
    <w:rsid w:val="00F74566"/>
    <w:rsid w:val="00F747D3"/>
    <w:rsid w:val="00F75E19"/>
    <w:rsid w:val="00F77425"/>
    <w:rsid w:val="00F80036"/>
    <w:rsid w:val="00F80498"/>
    <w:rsid w:val="00F8053B"/>
    <w:rsid w:val="00F805FC"/>
    <w:rsid w:val="00F80C3B"/>
    <w:rsid w:val="00F82CA9"/>
    <w:rsid w:val="00F82DB8"/>
    <w:rsid w:val="00F84152"/>
    <w:rsid w:val="00F85CF8"/>
    <w:rsid w:val="00F85F3A"/>
    <w:rsid w:val="00F86642"/>
    <w:rsid w:val="00F8767E"/>
    <w:rsid w:val="00F90CA4"/>
    <w:rsid w:val="00F918E5"/>
    <w:rsid w:val="00F922A9"/>
    <w:rsid w:val="00F92546"/>
    <w:rsid w:val="00F92804"/>
    <w:rsid w:val="00F93401"/>
    <w:rsid w:val="00F94C0C"/>
    <w:rsid w:val="00F9503A"/>
    <w:rsid w:val="00F953FA"/>
    <w:rsid w:val="00FA2D32"/>
    <w:rsid w:val="00FA3848"/>
    <w:rsid w:val="00FA3A5D"/>
    <w:rsid w:val="00FA5E41"/>
    <w:rsid w:val="00FA7832"/>
    <w:rsid w:val="00FA79E0"/>
    <w:rsid w:val="00FA7B28"/>
    <w:rsid w:val="00FA7B87"/>
    <w:rsid w:val="00FB0E34"/>
    <w:rsid w:val="00FB0EC5"/>
    <w:rsid w:val="00FB2EE8"/>
    <w:rsid w:val="00FB3219"/>
    <w:rsid w:val="00FB4D4A"/>
    <w:rsid w:val="00FB5E7C"/>
    <w:rsid w:val="00FB695C"/>
    <w:rsid w:val="00FC1DC8"/>
    <w:rsid w:val="00FC4ED7"/>
    <w:rsid w:val="00FD16E3"/>
    <w:rsid w:val="00FD1BC3"/>
    <w:rsid w:val="00FD262F"/>
    <w:rsid w:val="00FD4037"/>
    <w:rsid w:val="00FD4450"/>
    <w:rsid w:val="00FD4A44"/>
    <w:rsid w:val="00FD5890"/>
    <w:rsid w:val="00FD6D03"/>
    <w:rsid w:val="00FD7999"/>
    <w:rsid w:val="00FE0602"/>
    <w:rsid w:val="00FE1B08"/>
    <w:rsid w:val="00FE3448"/>
    <w:rsid w:val="00FE3A33"/>
    <w:rsid w:val="00FE3B54"/>
    <w:rsid w:val="00FE47C2"/>
    <w:rsid w:val="00FE5618"/>
    <w:rsid w:val="00FE6BCC"/>
    <w:rsid w:val="00FF3405"/>
    <w:rsid w:val="00FF40B7"/>
    <w:rsid w:val="00FF6374"/>
    <w:rsid w:val="00FF7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26990"/>
  <w15:docId w15:val="{776E17BF-74D2-4B71-92AC-4932A1EA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5107C"/>
    <w:pPr>
      <w:spacing w:after="0" w:line="240" w:lineRule="auto"/>
    </w:pPr>
    <w:rPr>
      <w:rFonts w:ascii="Times New Roman" w:hAnsi="Times New Roman" w:cs="Times New Roman"/>
      <w:sz w:val="20"/>
      <w:szCs w:val="20"/>
    </w:rPr>
  </w:style>
  <w:style w:type="paragraph" w:styleId="1">
    <w:name w:val="heading 1"/>
    <w:basedOn w:val="a0"/>
    <w:next w:val="a0"/>
    <w:link w:val="10"/>
    <w:uiPriority w:val="9"/>
    <w:qFormat/>
    <w:rsid w:val="00640A9C"/>
    <w:pPr>
      <w:keepNext/>
      <w:keepLines/>
      <w:contextualSpacing/>
      <w:outlineLvl w:val="0"/>
    </w:pPr>
    <w:rPr>
      <w:rFonts w:eastAsiaTheme="majorEastAsia" w:cstheme="majorBidi"/>
      <w:b/>
      <w:bCs/>
      <w:color w:val="000000" w:themeColor="text1"/>
      <w:szCs w:val="28"/>
    </w:rPr>
  </w:style>
  <w:style w:type="paragraph" w:styleId="2">
    <w:name w:val="heading 2"/>
    <w:basedOn w:val="a0"/>
    <w:next w:val="a0"/>
    <w:link w:val="20"/>
    <w:uiPriority w:val="9"/>
    <w:unhideWhenUsed/>
    <w:qFormat/>
    <w:rsid w:val="003D0E7E"/>
    <w:pPr>
      <w:keepNext/>
      <w:keepLines/>
      <w:ind w:firstLine="709"/>
      <w:jc w:val="both"/>
      <w:outlineLvl w:val="1"/>
    </w:pPr>
    <w:rPr>
      <w:rFonts w:eastAsiaTheme="majorEastAsia"/>
      <w:bCs/>
    </w:rPr>
  </w:style>
  <w:style w:type="paragraph" w:styleId="3">
    <w:name w:val="heading 3"/>
    <w:basedOn w:val="a0"/>
    <w:next w:val="a0"/>
    <w:link w:val="30"/>
    <w:uiPriority w:val="9"/>
    <w:unhideWhenUsed/>
    <w:qFormat/>
    <w:rsid w:val="0052106A"/>
    <w:pPr>
      <w:keepNext/>
      <w:keepLines/>
      <w:numPr>
        <w:ilvl w:val="2"/>
        <w:numId w:val="2"/>
      </w:numPr>
      <w:jc w:val="both"/>
      <w:outlineLvl w:val="2"/>
    </w:pPr>
    <w:rPr>
      <w:rFonts w:eastAsiaTheme="majorEastAsia"/>
      <w:bCs/>
    </w:rPr>
  </w:style>
  <w:style w:type="paragraph" w:styleId="40">
    <w:name w:val="heading 4"/>
    <w:basedOn w:val="a0"/>
    <w:next w:val="a0"/>
    <w:link w:val="41"/>
    <w:uiPriority w:val="9"/>
    <w:unhideWhenUsed/>
    <w:qFormat/>
    <w:rsid w:val="00F72E41"/>
    <w:pPr>
      <w:keepNext/>
      <w:keepLines/>
      <w:ind w:firstLine="709"/>
      <w:contextualSpacing/>
      <w:outlineLvl w:val="3"/>
    </w:pPr>
    <w:rPr>
      <w:rFonts w:asciiTheme="majorHAnsi" w:eastAsiaTheme="majorEastAsia" w:hAnsiTheme="majorHAnsi" w:cstheme="majorBidi"/>
      <w:b/>
      <w:bCs/>
      <w:iCs/>
    </w:rPr>
  </w:style>
  <w:style w:type="paragraph" w:styleId="5">
    <w:name w:val="heading 5"/>
    <w:basedOn w:val="a0"/>
    <w:next w:val="a0"/>
    <w:link w:val="50"/>
    <w:uiPriority w:val="9"/>
    <w:unhideWhenUsed/>
    <w:qFormat/>
    <w:rsid w:val="006606AE"/>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Paragraphe de liste1,lp1,Цветной список - Акцент 11"/>
    <w:basedOn w:val="a0"/>
    <w:link w:val="a5"/>
    <w:uiPriority w:val="34"/>
    <w:qFormat/>
    <w:rsid w:val="006C3F26"/>
    <w:pPr>
      <w:ind w:left="720"/>
      <w:contextualSpacing/>
    </w:pPr>
    <w:rPr>
      <w:rFonts w:ascii="Calibri" w:eastAsia="Times New Roman" w:hAnsi="Calibri"/>
      <w:lang w:val="x-none" w:eastAsia="x-none"/>
    </w:rPr>
  </w:style>
  <w:style w:type="character" w:customStyle="1" w:styleId="a5">
    <w:name w:val="Абзац списка Знак"/>
    <w:aliases w:val="Bullet List Знак,FooterText Знак,numbered Знак,Paragraphe de liste1 Знак,lp1 Знак,Цветной список - Акцент 11 Знак"/>
    <w:link w:val="a4"/>
    <w:uiPriority w:val="34"/>
    <w:locked/>
    <w:rsid w:val="006C3F26"/>
    <w:rPr>
      <w:rFonts w:ascii="Calibri" w:eastAsia="Times New Roman" w:hAnsi="Calibri" w:cs="Times New Roman"/>
      <w:lang w:val="x-none" w:eastAsia="x-none"/>
    </w:rPr>
  </w:style>
  <w:style w:type="character" w:customStyle="1" w:styleId="10">
    <w:name w:val="Заголовок 1 Знак"/>
    <w:basedOn w:val="a1"/>
    <w:link w:val="1"/>
    <w:uiPriority w:val="9"/>
    <w:rsid w:val="00640A9C"/>
    <w:rPr>
      <w:rFonts w:ascii="Times New Roman" w:eastAsiaTheme="majorEastAsia" w:hAnsi="Times New Roman" w:cstheme="majorBidi"/>
      <w:b/>
      <w:bCs/>
      <w:color w:val="000000" w:themeColor="text1"/>
      <w:sz w:val="20"/>
      <w:szCs w:val="28"/>
    </w:rPr>
  </w:style>
  <w:style w:type="paragraph" w:styleId="a6">
    <w:name w:val="No Spacing"/>
    <w:uiPriority w:val="1"/>
    <w:qFormat/>
    <w:rsid w:val="006C3F26"/>
    <w:pPr>
      <w:spacing w:after="0" w:line="240" w:lineRule="auto"/>
    </w:pPr>
  </w:style>
  <w:style w:type="paragraph" w:styleId="a7">
    <w:name w:val="TOC Heading"/>
    <w:basedOn w:val="1"/>
    <w:next w:val="a0"/>
    <w:uiPriority w:val="39"/>
    <w:semiHidden/>
    <w:unhideWhenUsed/>
    <w:qFormat/>
    <w:rsid w:val="006C3F26"/>
    <w:pPr>
      <w:outlineLvl w:val="9"/>
    </w:pPr>
    <w:rPr>
      <w:lang w:eastAsia="ru-RU"/>
    </w:rPr>
  </w:style>
  <w:style w:type="paragraph" w:styleId="a8">
    <w:name w:val="Balloon Text"/>
    <w:basedOn w:val="a0"/>
    <w:link w:val="a9"/>
    <w:uiPriority w:val="99"/>
    <w:semiHidden/>
    <w:unhideWhenUsed/>
    <w:rsid w:val="006C3F26"/>
    <w:rPr>
      <w:rFonts w:ascii="Tahoma" w:hAnsi="Tahoma" w:cs="Tahoma"/>
      <w:sz w:val="16"/>
      <w:szCs w:val="16"/>
    </w:rPr>
  </w:style>
  <w:style w:type="character" w:customStyle="1" w:styleId="a9">
    <w:name w:val="Текст выноски Знак"/>
    <w:basedOn w:val="a1"/>
    <w:link w:val="a8"/>
    <w:uiPriority w:val="99"/>
    <w:semiHidden/>
    <w:rsid w:val="006C3F26"/>
    <w:rPr>
      <w:rFonts w:ascii="Tahoma" w:hAnsi="Tahoma" w:cs="Tahoma"/>
      <w:sz w:val="16"/>
      <w:szCs w:val="16"/>
    </w:rPr>
  </w:style>
  <w:style w:type="paragraph" w:customStyle="1" w:styleId="a">
    <w:name w:val="Для договоров"/>
    <w:basedOn w:val="a0"/>
    <w:link w:val="aa"/>
    <w:autoRedefine/>
    <w:qFormat/>
    <w:rsid w:val="00812D43"/>
    <w:pPr>
      <w:numPr>
        <w:ilvl w:val="2"/>
        <w:numId w:val="6"/>
      </w:numPr>
      <w:contextualSpacing/>
      <w:jc w:val="both"/>
    </w:pPr>
    <w:rPr>
      <w:b/>
    </w:rPr>
  </w:style>
  <w:style w:type="character" w:customStyle="1" w:styleId="20">
    <w:name w:val="Заголовок 2 Знак"/>
    <w:basedOn w:val="a1"/>
    <w:link w:val="2"/>
    <w:uiPriority w:val="9"/>
    <w:rsid w:val="003D0E7E"/>
    <w:rPr>
      <w:rFonts w:ascii="Times New Roman" w:eastAsiaTheme="majorEastAsia" w:hAnsi="Times New Roman" w:cs="Times New Roman"/>
      <w:bCs/>
      <w:sz w:val="20"/>
      <w:szCs w:val="20"/>
    </w:rPr>
  </w:style>
  <w:style w:type="character" w:customStyle="1" w:styleId="aa">
    <w:name w:val="Для договоров Знак"/>
    <w:basedOn w:val="a1"/>
    <w:link w:val="a"/>
    <w:rsid w:val="00812D43"/>
    <w:rPr>
      <w:rFonts w:ascii="Times New Roman" w:hAnsi="Times New Roman" w:cs="Times New Roman"/>
      <w:b/>
      <w:sz w:val="20"/>
      <w:szCs w:val="20"/>
    </w:rPr>
  </w:style>
  <w:style w:type="character" w:styleId="ab">
    <w:name w:val="Hyperlink"/>
    <w:uiPriority w:val="99"/>
    <w:rsid w:val="00F41346"/>
    <w:rPr>
      <w:rFonts w:cs="Times New Roman"/>
      <w:color w:val="000080"/>
      <w:u w:val="single"/>
    </w:rPr>
  </w:style>
  <w:style w:type="character" w:styleId="ac">
    <w:name w:val="annotation reference"/>
    <w:basedOn w:val="a1"/>
    <w:uiPriority w:val="99"/>
    <w:semiHidden/>
    <w:unhideWhenUsed/>
    <w:rsid w:val="00F41346"/>
    <w:rPr>
      <w:sz w:val="16"/>
      <w:szCs w:val="16"/>
    </w:rPr>
  </w:style>
  <w:style w:type="paragraph" w:styleId="ad">
    <w:name w:val="annotation text"/>
    <w:basedOn w:val="a0"/>
    <w:link w:val="ae"/>
    <w:uiPriority w:val="99"/>
    <w:unhideWhenUsed/>
    <w:rsid w:val="00F41346"/>
  </w:style>
  <w:style w:type="character" w:customStyle="1" w:styleId="ae">
    <w:name w:val="Текст примечания Знак"/>
    <w:basedOn w:val="a1"/>
    <w:link w:val="ad"/>
    <w:uiPriority w:val="99"/>
    <w:rsid w:val="00F41346"/>
    <w:rPr>
      <w:sz w:val="20"/>
      <w:szCs w:val="20"/>
    </w:rPr>
  </w:style>
  <w:style w:type="paragraph" w:styleId="af">
    <w:name w:val="annotation subject"/>
    <w:basedOn w:val="ad"/>
    <w:next w:val="ad"/>
    <w:link w:val="af0"/>
    <w:uiPriority w:val="99"/>
    <w:semiHidden/>
    <w:unhideWhenUsed/>
    <w:rsid w:val="00F41346"/>
    <w:rPr>
      <w:b/>
      <w:bCs/>
    </w:rPr>
  </w:style>
  <w:style w:type="character" w:customStyle="1" w:styleId="af0">
    <w:name w:val="Тема примечания Знак"/>
    <w:basedOn w:val="ae"/>
    <w:link w:val="af"/>
    <w:uiPriority w:val="99"/>
    <w:semiHidden/>
    <w:rsid w:val="00F41346"/>
    <w:rPr>
      <w:b/>
      <w:bCs/>
      <w:sz w:val="20"/>
      <w:szCs w:val="20"/>
    </w:rPr>
  </w:style>
  <w:style w:type="character" w:customStyle="1" w:styleId="30">
    <w:name w:val="Заголовок 3 Знак"/>
    <w:basedOn w:val="a1"/>
    <w:link w:val="3"/>
    <w:uiPriority w:val="9"/>
    <w:rsid w:val="0052106A"/>
    <w:rPr>
      <w:rFonts w:ascii="Times New Roman" w:eastAsiaTheme="majorEastAsia" w:hAnsi="Times New Roman" w:cs="Times New Roman"/>
      <w:bCs/>
      <w:sz w:val="20"/>
      <w:szCs w:val="20"/>
    </w:rPr>
  </w:style>
  <w:style w:type="paragraph" w:styleId="af1">
    <w:name w:val="header"/>
    <w:basedOn w:val="a0"/>
    <w:link w:val="af2"/>
    <w:uiPriority w:val="99"/>
    <w:unhideWhenUsed/>
    <w:rsid w:val="00072296"/>
    <w:pPr>
      <w:tabs>
        <w:tab w:val="center" w:pos="4677"/>
        <w:tab w:val="right" w:pos="9355"/>
      </w:tabs>
    </w:pPr>
  </w:style>
  <w:style w:type="character" w:customStyle="1" w:styleId="af2">
    <w:name w:val="Верхний колонтитул Знак"/>
    <w:basedOn w:val="a1"/>
    <w:link w:val="af1"/>
    <w:uiPriority w:val="99"/>
    <w:rsid w:val="00072296"/>
  </w:style>
  <w:style w:type="paragraph" w:styleId="af3">
    <w:name w:val="footer"/>
    <w:basedOn w:val="a0"/>
    <w:link w:val="af4"/>
    <w:uiPriority w:val="99"/>
    <w:unhideWhenUsed/>
    <w:rsid w:val="00072296"/>
    <w:pPr>
      <w:tabs>
        <w:tab w:val="center" w:pos="4677"/>
        <w:tab w:val="right" w:pos="9355"/>
      </w:tabs>
    </w:pPr>
  </w:style>
  <w:style w:type="character" w:customStyle="1" w:styleId="af4">
    <w:name w:val="Нижний колонтитул Знак"/>
    <w:basedOn w:val="a1"/>
    <w:link w:val="af3"/>
    <w:uiPriority w:val="99"/>
    <w:rsid w:val="00072296"/>
  </w:style>
  <w:style w:type="character" w:styleId="af5">
    <w:name w:val="FollowedHyperlink"/>
    <w:basedOn w:val="a1"/>
    <w:uiPriority w:val="99"/>
    <w:semiHidden/>
    <w:unhideWhenUsed/>
    <w:rsid w:val="004314C6"/>
    <w:rPr>
      <w:color w:val="800080" w:themeColor="followedHyperlink"/>
      <w:u w:val="single"/>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7"/>
    <w:unhideWhenUsed/>
    <w:rsid w:val="00104406"/>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6"/>
    <w:rsid w:val="00104406"/>
    <w:rPr>
      <w:rFonts w:ascii="Times New Roman" w:hAnsi="Times New Roman" w:cs="Times New Roman"/>
      <w:sz w:val="20"/>
      <w:szCs w:val="20"/>
    </w:rPr>
  </w:style>
  <w:style w:type="character" w:styleId="af8">
    <w:name w:val="footnote reference"/>
    <w:aliases w:val="fr,Used by Word for Help footnote symbols,Знак сноски 1,Ciae niinee 1,Знак сноски-FN,Ciae niinee-FN,Ссылка на сноску 45,Referencia nota al pie,SUPERS"/>
    <w:basedOn w:val="a1"/>
    <w:unhideWhenUsed/>
    <w:rsid w:val="00104406"/>
    <w:rPr>
      <w:vertAlign w:val="superscript"/>
    </w:rPr>
  </w:style>
  <w:style w:type="character" w:customStyle="1" w:styleId="41">
    <w:name w:val="Заголовок 4 Знак"/>
    <w:basedOn w:val="a1"/>
    <w:link w:val="40"/>
    <w:uiPriority w:val="9"/>
    <w:rsid w:val="00F72E41"/>
    <w:rPr>
      <w:rFonts w:asciiTheme="majorHAnsi" w:eastAsiaTheme="majorEastAsia" w:hAnsiTheme="majorHAnsi" w:cstheme="majorBidi"/>
      <w:b/>
      <w:bCs/>
      <w:iCs/>
      <w:sz w:val="20"/>
      <w:szCs w:val="20"/>
    </w:rPr>
  </w:style>
  <w:style w:type="paragraph" w:styleId="4">
    <w:name w:val="List Bullet 4"/>
    <w:basedOn w:val="a0"/>
    <w:rsid w:val="0041369C"/>
    <w:pPr>
      <w:numPr>
        <w:numId w:val="3"/>
      </w:numPr>
      <w:spacing w:after="60"/>
      <w:ind w:left="1209"/>
      <w:jc w:val="both"/>
    </w:pPr>
    <w:rPr>
      <w:rFonts w:eastAsia="Times New Roman"/>
      <w:sz w:val="24"/>
      <w:szCs w:val="24"/>
      <w:lang w:eastAsia="ru-RU"/>
    </w:rPr>
  </w:style>
  <w:style w:type="table" w:styleId="af9">
    <w:name w:val="Table Grid"/>
    <w:basedOn w:val="a2"/>
    <w:uiPriority w:val="59"/>
    <w:rsid w:val="006E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link w:val="Normal"/>
    <w:rsid w:val="00802FED"/>
    <w:pPr>
      <w:suppressAutoHyphens/>
      <w:spacing w:after="60" w:line="240" w:lineRule="auto"/>
      <w:jc w:val="both"/>
      <w:textAlignment w:val="baseline"/>
    </w:pPr>
    <w:rPr>
      <w:rFonts w:ascii="Times New Roman" w:eastAsia="Times New Roman" w:hAnsi="Times New Roman" w:cs="Times New Roman"/>
      <w:sz w:val="24"/>
      <w:szCs w:val="24"/>
      <w:lang w:eastAsia="ru-RU"/>
    </w:rPr>
  </w:style>
  <w:style w:type="character" w:customStyle="1" w:styleId="Normal">
    <w:name w:val="Normal Знак"/>
    <w:link w:val="11"/>
    <w:locked/>
    <w:rsid w:val="00802FED"/>
    <w:rPr>
      <w:rFonts w:ascii="Times New Roman" w:eastAsia="Times New Roman" w:hAnsi="Times New Roman" w:cs="Times New Roman"/>
      <w:sz w:val="24"/>
      <w:szCs w:val="24"/>
      <w:lang w:eastAsia="ru-RU"/>
    </w:rPr>
  </w:style>
  <w:style w:type="paragraph" w:customStyle="1" w:styleId="Standard">
    <w:name w:val="Standard"/>
    <w:rsid w:val="00A8039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afa">
    <w:name w:val="Служебная записка"/>
    <w:basedOn w:val="a6"/>
    <w:qFormat/>
    <w:rsid w:val="000A2DB8"/>
    <w:rPr>
      <w:rFonts w:ascii="Times New Roman" w:hAnsi="Times New Roman"/>
      <w:sz w:val="28"/>
    </w:rPr>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locked/>
    <w:rsid w:val="00DF1FF8"/>
    <w:rPr>
      <w:rFonts w:ascii="Times New Roman" w:eastAsia="Times New Roman" w:hAnsi="Times New Roman"/>
      <w:b/>
      <w:kern w:val="28"/>
      <w:sz w:val="36"/>
    </w:rPr>
  </w:style>
  <w:style w:type="character" w:customStyle="1" w:styleId="21">
    <w:name w:val="Основной текст (2)"/>
    <w:basedOn w:val="a1"/>
    <w:rsid w:val="004451F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VL">
    <w:name w:val="VL_Основной текст"/>
    <w:basedOn w:val="a0"/>
    <w:qFormat/>
    <w:rsid w:val="006606AE"/>
    <w:pPr>
      <w:spacing w:before="240"/>
      <w:jc w:val="both"/>
    </w:pPr>
    <w:rPr>
      <w:rFonts w:asciiTheme="minorHAnsi" w:eastAsia="Calibri" w:hAnsiTheme="minorHAnsi"/>
      <w:color w:val="1E0E01" w:themeColor="accent6" w:themeShade="1A"/>
      <w:sz w:val="22"/>
      <w:szCs w:val="22"/>
    </w:rPr>
  </w:style>
  <w:style w:type="table" w:customStyle="1" w:styleId="VegasLex">
    <w:name w:val="Vegas Lex"/>
    <w:basedOn w:val="a2"/>
    <w:uiPriority w:val="99"/>
    <w:rsid w:val="006606AE"/>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character" w:customStyle="1" w:styleId="50">
    <w:name w:val="Заголовок 5 Знак"/>
    <w:basedOn w:val="a1"/>
    <w:link w:val="5"/>
    <w:uiPriority w:val="9"/>
    <w:rsid w:val="006606AE"/>
    <w:rPr>
      <w:rFonts w:asciiTheme="majorHAnsi" w:eastAsiaTheme="majorEastAsia" w:hAnsiTheme="majorHAnsi" w:cstheme="majorBidi"/>
      <w:color w:val="365F91" w:themeColor="accent1" w:themeShade="BF"/>
      <w:sz w:val="20"/>
      <w:szCs w:val="20"/>
    </w:rPr>
  </w:style>
  <w:style w:type="character" w:customStyle="1" w:styleId="12">
    <w:name w:val="Неразрешенное упоминание1"/>
    <w:basedOn w:val="a1"/>
    <w:uiPriority w:val="99"/>
    <w:semiHidden/>
    <w:unhideWhenUsed/>
    <w:rsid w:val="008525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243946">
      <w:bodyDiv w:val="1"/>
      <w:marLeft w:val="0"/>
      <w:marRight w:val="0"/>
      <w:marTop w:val="0"/>
      <w:marBottom w:val="0"/>
      <w:divBdr>
        <w:top w:val="none" w:sz="0" w:space="0" w:color="auto"/>
        <w:left w:val="none" w:sz="0" w:space="0" w:color="auto"/>
        <w:bottom w:val="none" w:sz="0" w:space="0" w:color="auto"/>
        <w:right w:val="none" w:sz="0" w:space="0" w:color="auto"/>
      </w:divBdr>
    </w:div>
    <w:div w:id="690834227">
      <w:bodyDiv w:val="1"/>
      <w:marLeft w:val="0"/>
      <w:marRight w:val="0"/>
      <w:marTop w:val="0"/>
      <w:marBottom w:val="0"/>
      <w:divBdr>
        <w:top w:val="none" w:sz="0" w:space="0" w:color="auto"/>
        <w:left w:val="none" w:sz="0" w:space="0" w:color="auto"/>
        <w:bottom w:val="none" w:sz="0" w:space="0" w:color="auto"/>
        <w:right w:val="none" w:sz="0" w:space="0" w:color="auto"/>
      </w:divBdr>
    </w:div>
    <w:div w:id="1262495418">
      <w:bodyDiv w:val="1"/>
      <w:marLeft w:val="0"/>
      <w:marRight w:val="0"/>
      <w:marTop w:val="0"/>
      <w:marBottom w:val="0"/>
      <w:divBdr>
        <w:top w:val="none" w:sz="0" w:space="0" w:color="auto"/>
        <w:left w:val="none" w:sz="0" w:space="0" w:color="auto"/>
        <w:bottom w:val="none" w:sz="0" w:space="0" w:color="auto"/>
        <w:right w:val="none" w:sz="0" w:space="0" w:color="auto"/>
      </w:divBdr>
    </w:div>
    <w:div w:id="190960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PAP;n=44311;fld=13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7E043-D387-4970-9DBF-C516E392D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1732</Words>
  <Characters>9873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Антон</dc:creator>
  <cp:lastModifiedBy>Мармыло Константин Юрьевич</cp:lastModifiedBy>
  <cp:revision>5</cp:revision>
  <cp:lastPrinted>2018-06-04T19:28:00Z</cp:lastPrinted>
  <dcterms:created xsi:type="dcterms:W3CDTF">2026-09-10T04:18:00Z</dcterms:created>
  <dcterms:modified xsi:type="dcterms:W3CDTF">2026-09-16T01:12:00Z</dcterms:modified>
</cp:coreProperties>
</file>