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261" w:rsidRDefault="009A6261" w:rsidP="009A6261">
      <w:pPr>
        <w:keepNext/>
        <w:autoSpaceDE w:val="0"/>
        <w:autoSpaceDN w:val="0"/>
        <w:adjustRightInd w:val="0"/>
        <w:ind w:firstLine="6096"/>
        <w:outlineLvl w:val="0"/>
        <w:rPr>
          <w:rFonts w:ascii="Times New Roman" w:eastAsia="Times New Roman" w:hAnsi="Times New Roman"/>
          <w:kern w:val="28"/>
        </w:rPr>
      </w:pPr>
      <w:r w:rsidRPr="00C36DCC">
        <w:rPr>
          <w:rFonts w:ascii="Times New Roman" w:eastAsia="Times New Roman" w:hAnsi="Times New Roman"/>
          <w:kern w:val="28"/>
        </w:rPr>
        <w:t xml:space="preserve">Приложение № </w:t>
      </w:r>
      <w:r>
        <w:rPr>
          <w:rFonts w:ascii="Times New Roman" w:eastAsia="Times New Roman" w:hAnsi="Times New Roman"/>
          <w:kern w:val="28"/>
        </w:rPr>
        <w:t>8</w:t>
      </w:r>
    </w:p>
    <w:p w:rsidR="009A6261" w:rsidRPr="00C36DCC" w:rsidRDefault="009A6261" w:rsidP="009A6261">
      <w:pPr>
        <w:ind w:firstLine="6096"/>
        <w:rPr>
          <w:rFonts w:ascii="Times New Roman" w:hAnsi="Times New Roman"/>
        </w:rPr>
      </w:pPr>
      <w:r w:rsidRPr="00C36DCC">
        <w:rPr>
          <w:rFonts w:ascii="Times New Roman" w:hAnsi="Times New Roman"/>
        </w:rPr>
        <w:t xml:space="preserve">к извещению о проведении </w:t>
      </w:r>
    </w:p>
    <w:p w:rsidR="009A6261" w:rsidRPr="00C36DCC" w:rsidRDefault="009A6261" w:rsidP="009A6261">
      <w:pPr>
        <w:ind w:firstLine="6096"/>
        <w:rPr>
          <w:rFonts w:ascii="Times New Roman" w:hAnsi="Times New Roman"/>
        </w:rPr>
      </w:pPr>
      <w:r w:rsidRPr="00C36DCC">
        <w:rPr>
          <w:rFonts w:ascii="Times New Roman" w:hAnsi="Times New Roman"/>
        </w:rPr>
        <w:t>сокращенного ценового отбора</w:t>
      </w:r>
    </w:p>
    <w:p w:rsidR="009A6261" w:rsidRPr="00C36DCC" w:rsidRDefault="009A6261" w:rsidP="009A6261"/>
    <w:p w:rsidR="009A6261" w:rsidRDefault="009A6261">
      <w:pPr>
        <w:pStyle w:val="20"/>
        <w:jc w:val="both"/>
      </w:pPr>
    </w:p>
    <w:p w:rsidR="00E52B65" w:rsidRDefault="00E41D53">
      <w:pPr>
        <w:pStyle w:val="20"/>
        <w:jc w:val="both"/>
      </w:pPr>
      <w:r>
        <w:t>ОБОСНОВАНИЕ НАЧАЛЬНОЙ (МАКСИМАЛЬНОЙ) ЦЕНЫ ДОГОВОРА</w:t>
      </w:r>
      <w:r w:rsidR="00CF052C">
        <w:t>/</w:t>
      </w:r>
      <w:r w:rsidR="00CF052C" w:rsidRPr="00CF052C">
        <w:t>ОБЩЕЙ НА</w:t>
      </w:r>
      <w:bookmarkStart w:id="0" w:name="_GoBack"/>
      <w:bookmarkEnd w:id="0"/>
      <w:r w:rsidR="00CF052C" w:rsidRPr="00CF052C">
        <w:t xml:space="preserve">ЧАЛЬНОЙ (МАКСИМАЛЬНОЙ) </w:t>
      </w:r>
      <w:r w:rsidR="00CF052C">
        <w:t xml:space="preserve">ЦЕНЫ ЗА ЕДИНИЦУ </w:t>
      </w:r>
      <w:r w:rsidR="00CF052C" w:rsidRPr="00CF052C">
        <w:t>УСЛУГИ</w:t>
      </w:r>
    </w:p>
    <w:p w:rsidR="00E52B65" w:rsidRDefault="00E41D53">
      <w:pPr>
        <w:pStyle w:val="1"/>
        <w:spacing w:after="0"/>
        <w:ind w:firstLine="0"/>
        <w:jc w:val="both"/>
      </w:pPr>
      <w:r>
        <w:rPr>
          <w:b/>
          <w:bCs/>
        </w:rPr>
        <w:t>Наименование закупки:</w:t>
      </w:r>
    </w:p>
    <w:p w:rsidR="00E52B65" w:rsidRDefault="00E41D53">
      <w:pPr>
        <w:pStyle w:val="1"/>
        <w:spacing w:after="0"/>
        <w:ind w:firstLine="760"/>
        <w:jc w:val="both"/>
      </w:pPr>
      <w:r>
        <w:t xml:space="preserve">Ценовой отбор в электронной форме на право заключения договора на оказание услуг по техническому обслуживанию и ремонту транспортных средств марки </w:t>
      </w:r>
      <w:r>
        <w:rPr>
          <w:lang w:val="en-US" w:eastAsia="en-US" w:bidi="en-US"/>
        </w:rPr>
        <w:t>HINO</w:t>
      </w:r>
      <w:r w:rsidRPr="008C1F0C">
        <w:rPr>
          <w:lang w:eastAsia="en-US" w:bidi="en-US"/>
        </w:rPr>
        <w:t xml:space="preserve">, </w:t>
      </w:r>
      <w:r>
        <w:t>КАМАЗ и полуприцепы для У ФПС Воронежской области АО «Почта России» с использованием запасных частей, предоставляемых исполнителем.</w:t>
      </w:r>
    </w:p>
    <w:p w:rsidR="00E52B65" w:rsidRDefault="00E41D53">
      <w:pPr>
        <w:pStyle w:val="1"/>
        <w:spacing w:after="0"/>
        <w:ind w:firstLine="0"/>
        <w:jc w:val="both"/>
      </w:pPr>
      <w:r>
        <w:rPr>
          <w:b/>
          <w:bCs/>
        </w:rPr>
        <w:t>Начальная (максимальная) цена договора составляет:</w:t>
      </w:r>
    </w:p>
    <w:p w:rsidR="00E52B65" w:rsidRDefault="00E41D53">
      <w:pPr>
        <w:pStyle w:val="1"/>
        <w:spacing w:after="0"/>
        <w:ind w:firstLine="760"/>
        <w:jc w:val="both"/>
      </w:pPr>
      <w:r>
        <w:t>3 996 000 (Три миллиона девятьсот девяносто шесть тысяч) рублей 00 копеек, с учетом НДС в размере ставки определенной в Главе 21 Налогового кодекса Российской Федерации.</w:t>
      </w:r>
    </w:p>
    <w:p w:rsidR="00E52B65" w:rsidRDefault="00E41D53">
      <w:pPr>
        <w:pStyle w:val="1"/>
        <w:spacing w:after="260"/>
        <w:ind w:firstLine="620"/>
        <w:jc w:val="both"/>
      </w:pPr>
      <w:r>
        <w:t>Начальная (максимальная) цена договора включает все обязательные платежи и расходы, которые поставщик (исполнитель, подрядчик) понесет в связи с выполнением обязательств по Договору, а также НДС в размере ставки, определенной в главе 21 Налогового кодекса Российской Федерации.</w:t>
      </w:r>
    </w:p>
    <w:p w:rsidR="00E52B65" w:rsidRDefault="00E41D53">
      <w:pPr>
        <w:pStyle w:val="1"/>
        <w:spacing w:after="260"/>
        <w:ind w:firstLine="0"/>
        <w:jc w:val="both"/>
      </w:pPr>
      <w:r>
        <w:rPr>
          <w:b/>
          <w:bCs/>
        </w:rPr>
        <w:t>Начальная (максимальная) цена единицы услуги:</w:t>
      </w:r>
    </w:p>
    <w:p w:rsidR="00E52B65" w:rsidRDefault="00E41D53">
      <w:pPr>
        <w:pStyle w:val="1"/>
        <w:spacing w:after="260"/>
        <w:ind w:firstLine="760"/>
        <w:jc w:val="both"/>
      </w:pPr>
      <w:r>
        <w:t>2 700 (Две тысячи семьсот) рублей 00 копеек, с учетом НДС в размере ставки определенной в Главе 21 Налогового кодекса Российской Федерации.</w:t>
      </w:r>
    </w:p>
    <w:p w:rsidR="00E52B65" w:rsidRDefault="00E41D53">
      <w:pPr>
        <w:pStyle w:val="1"/>
        <w:spacing w:after="260"/>
        <w:ind w:firstLine="0"/>
      </w:pPr>
      <w:r>
        <w:rPr>
          <w:b/>
          <w:bCs/>
        </w:rPr>
        <w:t>Используемый метод определения НМЦ:</w:t>
      </w:r>
    </w:p>
    <w:p w:rsidR="00E52B65" w:rsidRDefault="00E41D53">
      <w:pPr>
        <w:pStyle w:val="1"/>
        <w:spacing w:after="260"/>
        <w:ind w:firstLine="0"/>
        <w:jc w:val="both"/>
      </w:pPr>
      <w:r>
        <w:t>Начальная (максимальная) цена договора, цена единицы товара определена методом сопоставимых рыночных цен.</w:t>
      </w:r>
    </w:p>
    <w:p w:rsidR="00E52B65" w:rsidRDefault="00E41D53">
      <w:pPr>
        <w:pStyle w:val="1"/>
        <w:spacing w:after="0"/>
        <w:ind w:firstLine="0"/>
        <w:jc w:val="both"/>
      </w:pPr>
      <w:r>
        <w:rPr>
          <w:b/>
          <w:bCs/>
        </w:rPr>
        <w:t>Расчет цены единицы услуги:</w:t>
      </w:r>
    </w:p>
    <w:p w:rsidR="00E52B65" w:rsidRDefault="00E41D53">
      <w:pPr>
        <w:pStyle w:val="1"/>
        <w:spacing w:after="0"/>
        <w:jc w:val="both"/>
      </w:pPr>
      <w:r>
        <w:t xml:space="preserve">Для получения ценовой информации на ЭТП РАД был опубликован запрос ценовой информации </w:t>
      </w:r>
      <w:r>
        <w:rPr>
          <w:lang w:val="en-US" w:eastAsia="en-US" w:bidi="en-US"/>
        </w:rPr>
        <w:t>RAD</w:t>
      </w:r>
      <w:r w:rsidRPr="008C1F0C">
        <w:rPr>
          <w:lang w:eastAsia="en-US" w:bidi="en-US"/>
        </w:rPr>
        <w:t xml:space="preserve">000-26000772400602 </w:t>
      </w:r>
      <w:r>
        <w:t>от 10.06.2026г. Получено 3 (Три) ценовых предложения (№№ Ф36- 01/2115 от 31.07.2026, Ф36-01/2116 от 31.07.2026, Ф36-01/2117 от 31.07.2026).</w:t>
      </w:r>
    </w:p>
    <w:p w:rsidR="00E52B65" w:rsidRDefault="00E41D53">
      <w:pPr>
        <w:pStyle w:val="1"/>
        <w:spacing w:after="0"/>
        <w:jc w:val="both"/>
      </w:pPr>
      <w:r>
        <w:t xml:space="preserve">Для получения ценовой информации на ЭТП РТС был опубликован запрос ценовой информации </w:t>
      </w:r>
      <w:r>
        <w:rPr>
          <w:lang w:val="en-US" w:eastAsia="en-US" w:bidi="en-US"/>
        </w:rPr>
        <w:t>RTS</w:t>
      </w:r>
      <w:r w:rsidRPr="008C1F0C">
        <w:rPr>
          <w:lang w:eastAsia="en-US" w:bidi="en-US"/>
        </w:rPr>
        <w:t>454-2604353</w:t>
      </w:r>
      <w:r>
        <w:t>1702184 от 10.06.2026г. Ценовых предложений не поступило.</w:t>
      </w:r>
    </w:p>
    <w:p w:rsidR="00E52B65" w:rsidRDefault="00E41D53">
      <w:pPr>
        <w:pStyle w:val="1"/>
        <w:spacing w:after="260"/>
        <w:jc w:val="both"/>
      </w:pPr>
      <w:r>
        <w:t xml:space="preserve">Для получения ценовой информации на ЭТП Сбербанк-АСТ был опубликован запрос ценовой информации </w:t>
      </w:r>
      <w:r>
        <w:rPr>
          <w:lang w:val="en-US" w:eastAsia="en-US" w:bidi="en-US"/>
        </w:rPr>
        <w:t>SBR</w:t>
      </w:r>
      <w:r w:rsidRPr="008C1F0C">
        <w:rPr>
          <w:lang w:eastAsia="en-US" w:bidi="en-US"/>
        </w:rPr>
        <w:t xml:space="preserve">035-26000773 </w:t>
      </w:r>
      <w:r>
        <w:t>5000566 от 22.06.2026. Ценовых предложений не поступило.</w:t>
      </w:r>
    </w:p>
    <w:p w:rsidR="00E52B65" w:rsidRDefault="00E41D53">
      <w:pPr>
        <w:pStyle w:val="1"/>
        <w:spacing w:after="260"/>
        <w:ind w:firstLine="480"/>
        <w:jc w:val="both"/>
      </w:pPr>
      <w:r>
        <w:t>Адресный запрос (Исх.№ Ф36-01/2117 от 05.06.2026) был отправлен в 19 компаний. Ценовых предложений не поступило.</w:t>
      </w:r>
    </w:p>
    <w:p w:rsidR="00E52B65" w:rsidRDefault="00E41D53">
      <w:pPr>
        <w:pStyle w:val="1"/>
        <w:spacing w:after="260"/>
        <w:ind w:firstLine="0"/>
        <w:jc w:val="both"/>
      </w:pPr>
      <w:r>
        <w:t>В расчете НМЦ применены 3 (три) источника ценовой информации:</w:t>
      </w:r>
    </w:p>
    <w:p w:rsidR="00E52B65" w:rsidRDefault="00E41D53">
      <w:pPr>
        <w:pStyle w:val="1"/>
        <w:numPr>
          <w:ilvl w:val="0"/>
          <w:numId w:val="1"/>
        </w:numPr>
        <w:tabs>
          <w:tab w:val="left" w:pos="542"/>
        </w:tabs>
        <w:spacing w:after="0"/>
        <w:ind w:firstLine="220"/>
        <w:jc w:val="both"/>
      </w:pPr>
      <w:r>
        <w:t>Коммерческое предложение Ф36-01/2115 от 31.07.2026</w:t>
      </w:r>
    </w:p>
    <w:p w:rsidR="00E52B65" w:rsidRDefault="00E41D53">
      <w:pPr>
        <w:pStyle w:val="1"/>
        <w:numPr>
          <w:ilvl w:val="0"/>
          <w:numId w:val="1"/>
        </w:numPr>
        <w:tabs>
          <w:tab w:val="left" w:pos="570"/>
        </w:tabs>
        <w:spacing w:after="0"/>
        <w:ind w:firstLine="220"/>
        <w:jc w:val="both"/>
      </w:pPr>
      <w:r>
        <w:t>Коммерческое предложение Ф36-01/2116 от 31.07.2026</w:t>
      </w:r>
    </w:p>
    <w:p w:rsidR="00E52B65" w:rsidRDefault="00E41D53">
      <w:pPr>
        <w:pStyle w:val="1"/>
        <w:numPr>
          <w:ilvl w:val="0"/>
          <w:numId w:val="1"/>
        </w:numPr>
        <w:tabs>
          <w:tab w:val="left" w:pos="559"/>
        </w:tabs>
        <w:spacing w:after="1020"/>
        <w:ind w:firstLine="220"/>
        <w:jc w:val="both"/>
      </w:pPr>
      <w:r>
        <w:t>Коммерческое предложение Ф36-01/2117 от 31.07.2026</w:t>
      </w:r>
    </w:p>
    <w:sectPr w:rsidR="00E52B65">
      <w:pgSz w:w="12240" w:h="15840"/>
      <w:pgMar w:top="886" w:right="1356" w:bottom="886" w:left="1204" w:header="458" w:footer="45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BA6" w:rsidRDefault="00997BA6">
      <w:r>
        <w:separator/>
      </w:r>
    </w:p>
  </w:endnote>
  <w:endnote w:type="continuationSeparator" w:id="0">
    <w:p w:rsidR="00997BA6" w:rsidRDefault="00997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BA6" w:rsidRDefault="00997BA6"/>
  </w:footnote>
  <w:footnote w:type="continuationSeparator" w:id="0">
    <w:p w:rsidR="00997BA6" w:rsidRDefault="00997BA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030B67"/>
    <w:multiLevelType w:val="multilevel"/>
    <w:tmpl w:val="1E4A80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B65"/>
    <w:rsid w:val="008C1F0C"/>
    <w:rsid w:val="00997BA6"/>
    <w:rsid w:val="009A6261"/>
    <w:rsid w:val="00CF052C"/>
    <w:rsid w:val="00E41D53"/>
    <w:rsid w:val="00E5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49C80"/>
  <w15:docId w15:val="{35E0DB68-7204-4C53-BB47-CCC24B58F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after="130"/>
      <w:ind w:firstLine="26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pacing w:after="260"/>
      <w:ind w:firstLine="220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Делло Ольга Викторовна</dc:creator>
  <cp:lastModifiedBy>Делло Ольга Викторовна</cp:lastModifiedBy>
  <cp:revision>4</cp:revision>
  <dcterms:created xsi:type="dcterms:W3CDTF">2026-09-23T12:27:00Z</dcterms:created>
  <dcterms:modified xsi:type="dcterms:W3CDTF">2026-09-24T05:40:00Z</dcterms:modified>
</cp:coreProperties>
</file>