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F57" w:rsidRPr="00B600A0" w:rsidRDefault="00CD380F" w:rsidP="00A654DB">
      <w:pPr>
        <w:spacing w:before="240" w:after="120"/>
        <w:jc w:val="center"/>
        <w:outlineLvl w:val="0"/>
        <w:rPr>
          <w:rFonts w:ascii="Times New Roman" w:hAnsi="Times New Roman" w:cs="Times New Roman"/>
          <w:b/>
          <w:bCs/>
        </w:rPr>
      </w:pPr>
      <w:r w:rsidRPr="00B600A0">
        <w:rPr>
          <w:rFonts w:ascii="Times New Roman" w:hAnsi="Times New Roman" w:cs="Times New Roman"/>
          <w:b/>
          <w:bCs/>
          <w:kern w:val="28"/>
          <w:lang w:val="ru-RU"/>
        </w:rPr>
        <w:t xml:space="preserve">ЧАСТЬ </w:t>
      </w:r>
      <w:r w:rsidRPr="00B600A0">
        <w:rPr>
          <w:rFonts w:ascii="Times New Roman" w:hAnsi="Times New Roman" w:cs="Times New Roman"/>
          <w:b/>
          <w:bCs/>
          <w:kern w:val="28"/>
          <w:lang w:val="en-US"/>
        </w:rPr>
        <w:t>V</w:t>
      </w:r>
      <w:r w:rsidRPr="00B600A0">
        <w:rPr>
          <w:rFonts w:ascii="Times New Roman" w:hAnsi="Times New Roman" w:cs="Times New Roman"/>
          <w:b/>
          <w:bCs/>
          <w:kern w:val="28"/>
          <w:lang w:val="ru-RU"/>
        </w:rPr>
        <w:t xml:space="preserve">. </w:t>
      </w:r>
      <w:r w:rsidR="00E22F57" w:rsidRPr="00B600A0">
        <w:rPr>
          <w:rFonts w:ascii="Times New Roman" w:hAnsi="Times New Roman" w:cs="Times New Roman"/>
          <w:b/>
          <w:bCs/>
          <w:kern w:val="28"/>
        </w:rPr>
        <w:t>ОБОСНОВАНИЕ</w:t>
      </w:r>
      <w:r w:rsidR="00E22F57" w:rsidRPr="00B600A0">
        <w:rPr>
          <w:rFonts w:ascii="Times New Roman" w:hAnsi="Times New Roman" w:cs="Times New Roman"/>
          <w:b/>
          <w:bCs/>
        </w:rPr>
        <w:t xml:space="preserve"> </w:t>
      </w:r>
      <w:r w:rsidR="00E46B37" w:rsidRPr="00E46B37">
        <w:rPr>
          <w:rFonts w:ascii="Times New Roman" w:eastAsia="Times New Roman" w:hAnsi="Times New Roman" w:cs="Times New Roman"/>
          <w:b/>
          <w:bCs/>
          <w:kern w:val="28"/>
        </w:rPr>
        <w:t>ОБЩЕЙ НАЧАЛЬНОЙ (МАКСИМАЛЬНОЙ) ЦЕНЫ ЗА ЕДИНИЦУ ТОВАРА, РАБОТ, УСЛУГ</w:t>
      </w:r>
    </w:p>
    <w:p w:rsidR="00E77D62" w:rsidRPr="003B5266" w:rsidRDefault="00E77D62" w:rsidP="00E22F57">
      <w:pPr>
        <w:keepNext/>
        <w:keepLines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  <w:bookmarkStart w:id="0" w:name="Par681"/>
      <w:bookmarkEnd w:id="0"/>
    </w:p>
    <w:p w:rsidR="003B5266" w:rsidRPr="003B5266" w:rsidRDefault="003B5266" w:rsidP="003B5266">
      <w:pPr>
        <w:ind w:firstLine="708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val="ru-RU" w:eastAsia="en-US"/>
        </w:rPr>
      </w:pPr>
      <w:r w:rsidRPr="003B5266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Наименование закупки:</w:t>
      </w:r>
      <w:r w:rsidRPr="003B5266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Ценовой отбор МСП (301) на право заключения договора на «Оказание услуг по техническому обслуживанию и ремонту транспортных средств марки FORD для нужд УФПС Республики Мордовия АО «Почта России» с использованием запасных частей, предоставляемых исполнителем»</w:t>
      </w:r>
      <w:r w:rsidRPr="003B5266">
        <w:rPr>
          <w:rFonts w:ascii="Times New Roman" w:eastAsia="Calibri" w:hAnsi="Times New Roman" w:cs="Times New Roman"/>
          <w:bCs/>
          <w:color w:val="auto"/>
          <w:sz w:val="28"/>
          <w:szCs w:val="28"/>
          <w:lang w:val="ru-RU" w:eastAsia="en-US"/>
        </w:rPr>
        <w:t>.</w:t>
      </w:r>
    </w:p>
    <w:p w:rsidR="003B5266" w:rsidRPr="003B5266" w:rsidRDefault="003B5266" w:rsidP="003B5266">
      <w:pPr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</w:p>
    <w:p w:rsidR="003B5266" w:rsidRPr="003B5266" w:rsidRDefault="003B5266" w:rsidP="003B5266">
      <w:pPr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B5266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Начальная (максимальная) цена договора</w:t>
      </w:r>
      <w:r w:rsidRPr="003B5266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составляет:</w:t>
      </w:r>
      <w:r w:rsidRPr="003B5266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Pr="003B5266">
        <w:rPr>
          <w:rFonts w:ascii="Times New Roman" w:eastAsia="Calibri" w:hAnsi="Times New Roman" w:cs="Times New Roman"/>
          <w:b/>
          <w:color w:val="auto"/>
          <w:sz w:val="28"/>
          <w:szCs w:val="28"/>
          <w:lang w:val="ru-RU" w:eastAsia="en-US"/>
        </w:rPr>
        <w:t>2 000 000 (Два миллиона) рублей 00 копеек</w:t>
      </w:r>
      <w:r w:rsidRPr="003B5266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, в том числе НДС, </w:t>
      </w:r>
      <w:r w:rsidRPr="003B5266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в размере ставки, определенной в Главе 21 Налогового Кодекса РФ. Начальная (максимальная) цена договора </w:t>
      </w:r>
      <w:r w:rsidRPr="003B5266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включает</w:t>
      </w:r>
      <w:r w:rsidRPr="003B5266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в себя расходы на перевозку, страхование, уплату таможенных пошлин, налогов и других обязательных платежей.</w:t>
      </w:r>
    </w:p>
    <w:p w:rsidR="003B5266" w:rsidRPr="003B5266" w:rsidRDefault="003B5266" w:rsidP="003B5266">
      <w:pPr>
        <w:spacing w:line="276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3B5266" w:rsidRPr="003B5266" w:rsidRDefault="003B5266" w:rsidP="003B5266">
      <w:pPr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B5266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Общая начальная (максимальная) цена за единицу товаров, работ, услуг</w:t>
      </w:r>
      <w:r w:rsidRPr="003B5266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составляет: </w:t>
      </w:r>
      <w:r w:rsidRPr="003B5266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43 657 </w:t>
      </w:r>
      <w:r w:rsidRPr="003B5266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(Сорок три тысяч шестьсот пятьдесят семь) руб. 00 коп. с </w:t>
      </w:r>
      <w:r w:rsidRPr="003B5266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учетом НДС, </w:t>
      </w:r>
      <w:r w:rsidRPr="003B5266">
        <w:rPr>
          <w:rFonts w:ascii="Times New Roman" w:hAnsi="Times New Roman" w:cs="Times New Roman"/>
          <w:color w:val="auto"/>
          <w:sz w:val="28"/>
          <w:szCs w:val="28"/>
          <w:lang w:val="ru-RU"/>
        </w:rPr>
        <w:t>в размере ставки, определенно</w:t>
      </w:r>
      <w:bookmarkStart w:id="1" w:name="_GoBack"/>
      <w:bookmarkEnd w:id="1"/>
      <w:r w:rsidRPr="003B5266">
        <w:rPr>
          <w:rFonts w:ascii="Times New Roman" w:hAnsi="Times New Roman" w:cs="Times New Roman"/>
          <w:color w:val="auto"/>
          <w:sz w:val="28"/>
          <w:szCs w:val="28"/>
          <w:lang w:val="ru-RU"/>
        </w:rPr>
        <w:t>й в Главе 21 Налогового Кодекса РФ.</w:t>
      </w:r>
    </w:p>
    <w:p w:rsidR="003B5266" w:rsidRPr="003B5266" w:rsidRDefault="003B5266" w:rsidP="003B5266">
      <w:pPr>
        <w:ind w:left="23" w:firstLine="686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3B5266" w:rsidRPr="003B5266" w:rsidRDefault="003B5266" w:rsidP="003B5266">
      <w:pPr>
        <w:ind w:left="23" w:firstLine="686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3B5266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Используемый метод определения НМЦ:</w:t>
      </w:r>
    </w:p>
    <w:p w:rsidR="003B5266" w:rsidRPr="003B5266" w:rsidRDefault="003B5266" w:rsidP="003B5266">
      <w:pPr>
        <w:spacing w:after="160" w:line="256" w:lineRule="auto"/>
        <w:ind w:left="20" w:firstLine="68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3B5266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Расчет НМЦ выполнен методом сопоставимых рыночных цен (анализа рынка).</w:t>
      </w:r>
    </w:p>
    <w:p w:rsidR="003B5266" w:rsidRPr="003B5266" w:rsidRDefault="003B5266" w:rsidP="003B5266">
      <w:pPr>
        <w:tabs>
          <w:tab w:val="left" w:pos="4820"/>
        </w:tabs>
        <w:ind w:left="20" w:firstLine="68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3B5266">
        <w:rPr>
          <w:rFonts w:ascii="Times New Roman" w:eastAsia="Calibri" w:hAnsi="Times New Roman" w:cs="Times New Roman"/>
          <w:b/>
          <w:color w:val="auto"/>
          <w:sz w:val="28"/>
          <w:szCs w:val="28"/>
          <w:lang w:val="ru-RU" w:eastAsia="en-US"/>
        </w:rPr>
        <w:t>Расчет НМЦ:</w:t>
      </w:r>
    </w:p>
    <w:p w:rsidR="003B5266" w:rsidRPr="003B5266" w:rsidRDefault="003B5266" w:rsidP="003B5266">
      <w:pPr>
        <w:spacing w:after="160" w:line="256" w:lineRule="auto"/>
        <w:ind w:left="20" w:firstLine="68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3B5266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Расчет проведен на основании ценовой информации, полученной в ответ на адресные запросы.</w:t>
      </w:r>
    </w:p>
    <w:p w:rsidR="003B5266" w:rsidRPr="003B5266" w:rsidRDefault="003B5266" w:rsidP="003B5266">
      <w:pPr>
        <w:ind w:left="23" w:firstLine="686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val="ru-RU" w:eastAsia="en-US"/>
        </w:rPr>
      </w:pPr>
    </w:p>
    <w:p w:rsidR="003B5266" w:rsidRPr="003B5266" w:rsidRDefault="003B5266" w:rsidP="003B5266">
      <w:pPr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3B5266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Приложение:</w:t>
      </w:r>
      <w:r w:rsidRPr="003B526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 w:eastAsia="en-US"/>
        </w:rPr>
        <w:t xml:space="preserve"> </w:t>
      </w:r>
      <w:r w:rsidRPr="003B5266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Расчет начальной (максимальной) цены договора.</w:t>
      </w:r>
    </w:p>
    <w:p w:rsidR="0088121B" w:rsidRPr="003B5266" w:rsidRDefault="0088121B" w:rsidP="0088121B">
      <w:pPr>
        <w:keepNext/>
        <w:keepLines/>
        <w:ind w:left="20" w:right="20"/>
        <w:jc w:val="both"/>
        <w:outlineLvl w:val="1"/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</w:pPr>
    </w:p>
    <w:p w:rsidR="00CD380F" w:rsidRPr="00F900B6" w:rsidRDefault="00CD380F">
      <w:pPr>
        <w:spacing w:after="160" w:line="259" w:lineRule="auto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BA41EA" w:rsidRPr="00F900B6" w:rsidRDefault="00BA41EA">
      <w:pPr>
        <w:spacing w:after="160" w:line="259" w:lineRule="auto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BA41EA" w:rsidRPr="00F900B6" w:rsidRDefault="00BA41EA">
      <w:pPr>
        <w:spacing w:after="160" w:line="259" w:lineRule="auto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BA41EA" w:rsidRPr="00F900B6" w:rsidRDefault="00BA41EA">
      <w:pPr>
        <w:spacing w:after="160" w:line="259" w:lineRule="auto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sectPr w:rsidR="00BA41EA" w:rsidRPr="00F900B6" w:rsidSect="00266E9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934CC"/>
    <w:multiLevelType w:val="hybridMultilevel"/>
    <w:tmpl w:val="70CE16A4"/>
    <w:lvl w:ilvl="0" w:tplc="E800E920">
      <w:start w:val="5"/>
      <w:numFmt w:val="upperRoman"/>
      <w:lvlText w:val="%1."/>
      <w:lvlJc w:val="left"/>
      <w:pPr>
        <w:ind w:left="1287" w:hanging="720"/>
      </w:pPr>
      <w:rPr>
        <w:rFonts w:hint="default"/>
        <w:color w:val="000000"/>
        <w:sz w:val="28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AA41D7"/>
    <w:multiLevelType w:val="hybridMultilevel"/>
    <w:tmpl w:val="1DA6C0C6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" w15:restartNumberingAfterBreak="0">
    <w:nsid w:val="70DC0288"/>
    <w:multiLevelType w:val="hybridMultilevel"/>
    <w:tmpl w:val="3B50F1BE"/>
    <w:lvl w:ilvl="0" w:tplc="0419000F">
      <w:start w:val="1"/>
      <w:numFmt w:val="decimal"/>
      <w:lvlText w:val="%1."/>
      <w:lvlJc w:val="left"/>
      <w:pPr>
        <w:ind w:left="1427" w:hanging="360"/>
      </w:p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FB2"/>
    <w:rsid w:val="00024200"/>
    <w:rsid w:val="000B40F8"/>
    <w:rsid w:val="000D3894"/>
    <w:rsid w:val="000E619E"/>
    <w:rsid w:val="00103838"/>
    <w:rsid w:val="00176FB2"/>
    <w:rsid w:val="001D7E64"/>
    <w:rsid w:val="001F768D"/>
    <w:rsid w:val="002113D4"/>
    <w:rsid w:val="00240FAF"/>
    <w:rsid w:val="00266E95"/>
    <w:rsid w:val="002C5228"/>
    <w:rsid w:val="00305EB6"/>
    <w:rsid w:val="00322581"/>
    <w:rsid w:val="00327641"/>
    <w:rsid w:val="00350E2E"/>
    <w:rsid w:val="003B5266"/>
    <w:rsid w:val="003C3F2A"/>
    <w:rsid w:val="003D1356"/>
    <w:rsid w:val="003E0284"/>
    <w:rsid w:val="003F4AC1"/>
    <w:rsid w:val="004349E5"/>
    <w:rsid w:val="00445BB6"/>
    <w:rsid w:val="00490642"/>
    <w:rsid w:val="004C54DB"/>
    <w:rsid w:val="004E5AD6"/>
    <w:rsid w:val="004F30F9"/>
    <w:rsid w:val="005013E5"/>
    <w:rsid w:val="00516E19"/>
    <w:rsid w:val="00523F62"/>
    <w:rsid w:val="00525BA7"/>
    <w:rsid w:val="00530927"/>
    <w:rsid w:val="00592436"/>
    <w:rsid w:val="005A1320"/>
    <w:rsid w:val="005A566B"/>
    <w:rsid w:val="005B44CF"/>
    <w:rsid w:val="005E1745"/>
    <w:rsid w:val="006120A4"/>
    <w:rsid w:val="00624FFC"/>
    <w:rsid w:val="006633E5"/>
    <w:rsid w:val="00686AAB"/>
    <w:rsid w:val="006A3D1E"/>
    <w:rsid w:val="006F41B3"/>
    <w:rsid w:val="0072040B"/>
    <w:rsid w:val="00745B46"/>
    <w:rsid w:val="0078060A"/>
    <w:rsid w:val="007C7F14"/>
    <w:rsid w:val="007F40B1"/>
    <w:rsid w:val="00835BCA"/>
    <w:rsid w:val="00845F8D"/>
    <w:rsid w:val="00861C81"/>
    <w:rsid w:val="00877236"/>
    <w:rsid w:val="0088121B"/>
    <w:rsid w:val="008B469D"/>
    <w:rsid w:val="008B48CF"/>
    <w:rsid w:val="008C6BFE"/>
    <w:rsid w:val="008E6639"/>
    <w:rsid w:val="008E7325"/>
    <w:rsid w:val="00947E9B"/>
    <w:rsid w:val="00951E8C"/>
    <w:rsid w:val="00955B77"/>
    <w:rsid w:val="00983EEA"/>
    <w:rsid w:val="009B78A2"/>
    <w:rsid w:val="009D734E"/>
    <w:rsid w:val="00A040CF"/>
    <w:rsid w:val="00A33DBE"/>
    <w:rsid w:val="00A362A0"/>
    <w:rsid w:val="00A37918"/>
    <w:rsid w:val="00A5063A"/>
    <w:rsid w:val="00A654DB"/>
    <w:rsid w:val="00A86FDC"/>
    <w:rsid w:val="00AC6A46"/>
    <w:rsid w:val="00AD5200"/>
    <w:rsid w:val="00AE0AB5"/>
    <w:rsid w:val="00AE38ED"/>
    <w:rsid w:val="00B018C8"/>
    <w:rsid w:val="00B05747"/>
    <w:rsid w:val="00B13793"/>
    <w:rsid w:val="00B34FA1"/>
    <w:rsid w:val="00B37755"/>
    <w:rsid w:val="00B600A0"/>
    <w:rsid w:val="00B92A1C"/>
    <w:rsid w:val="00BA41EA"/>
    <w:rsid w:val="00BB048E"/>
    <w:rsid w:val="00C07459"/>
    <w:rsid w:val="00C408E3"/>
    <w:rsid w:val="00CD15FB"/>
    <w:rsid w:val="00CD380F"/>
    <w:rsid w:val="00CE3348"/>
    <w:rsid w:val="00CE7697"/>
    <w:rsid w:val="00CE77B2"/>
    <w:rsid w:val="00CF4A73"/>
    <w:rsid w:val="00CF544A"/>
    <w:rsid w:val="00D3060D"/>
    <w:rsid w:val="00D36A13"/>
    <w:rsid w:val="00D41E9D"/>
    <w:rsid w:val="00D62009"/>
    <w:rsid w:val="00D805C5"/>
    <w:rsid w:val="00D91943"/>
    <w:rsid w:val="00DB39E0"/>
    <w:rsid w:val="00DF20D3"/>
    <w:rsid w:val="00DF7253"/>
    <w:rsid w:val="00E048DE"/>
    <w:rsid w:val="00E16E5E"/>
    <w:rsid w:val="00E22F57"/>
    <w:rsid w:val="00E31402"/>
    <w:rsid w:val="00E46B37"/>
    <w:rsid w:val="00E563FA"/>
    <w:rsid w:val="00E656DA"/>
    <w:rsid w:val="00E73B6C"/>
    <w:rsid w:val="00E75C09"/>
    <w:rsid w:val="00E77D62"/>
    <w:rsid w:val="00EC3277"/>
    <w:rsid w:val="00F06602"/>
    <w:rsid w:val="00F20C47"/>
    <w:rsid w:val="00F47E34"/>
    <w:rsid w:val="00F538FB"/>
    <w:rsid w:val="00F5654D"/>
    <w:rsid w:val="00F900B6"/>
    <w:rsid w:val="00FA07FD"/>
    <w:rsid w:val="00FA49D6"/>
    <w:rsid w:val="00FD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04B987-2646-4C9F-9C83-A2B315656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F5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57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5747"/>
    <w:rPr>
      <w:rFonts w:ascii="Segoe UI" w:eastAsia="Arial Unicode MS" w:hAnsi="Segoe UI" w:cs="Segoe UI"/>
      <w:color w:val="000000"/>
      <w:sz w:val="18"/>
      <w:szCs w:val="18"/>
      <w:lang w:val="ru" w:eastAsia="ru-RU"/>
    </w:rPr>
  </w:style>
  <w:style w:type="paragraph" w:styleId="a5">
    <w:name w:val="List Paragraph"/>
    <w:basedOn w:val="a"/>
    <w:uiPriority w:val="34"/>
    <w:qFormat/>
    <w:rsid w:val="0002420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  <w:style w:type="character" w:styleId="a6">
    <w:name w:val="Hyperlink"/>
    <w:basedOn w:val="a0"/>
    <w:uiPriority w:val="99"/>
    <w:unhideWhenUsed/>
    <w:rsid w:val="009D73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9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7EA0A-59F2-4081-9BF2-03959D97B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Почта России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Кротков Максим Валерьевич</dc:creator>
  <cp:keywords/>
  <dc:description/>
  <cp:lastModifiedBy>Сорокина Наталия Валерьевна</cp:lastModifiedBy>
  <cp:revision>27</cp:revision>
  <cp:lastPrinted>2025-08-20T12:56:00Z</cp:lastPrinted>
  <dcterms:created xsi:type="dcterms:W3CDTF">2025-09-02T08:21:00Z</dcterms:created>
  <dcterms:modified xsi:type="dcterms:W3CDTF">2026-09-22T06:04:00Z</dcterms:modified>
</cp:coreProperties>
</file>