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7A" w:rsidRPr="003A0657" w:rsidRDefault="00815B0B">
      <w:pPr>
        <w:pStyle w:val="Default1"/>
        <w:ind w:firstLine="709"/>
        <w:jc w:val="both"/>
        <w:rPr>
          <w:szCs w:val="24"/>
        </w:rPr>
      </w:pPr>
      <w:r w:rsidRPr="003A0657">
        <w:rPr>
          <w:szCs w:val="24"/>
        </w:rPr>
        <w:t xml:space="preserve">Информируем Вас о том, что ПАО «Ростелеком» проводит анализ рынка на </w:t>
      </w:r>
      <w:r w:rsidR="002C0E10" w:rsidRPr="002C0E10">
        <w:rPr>
          <w:szCs w:val="24"/>
        </w:rPr>
        <w:t>Поставк</w:t>
      </w:r>
      <w:r w:rsidR="002C0E10">
        <w:rPr>
          <w:szCs w:val="24"/>
        </w:rPr>
        <w:t>у</w:t>
      </w:r>
      <w:r w:rsidR="002C0E10" w:rsidRPr="002C0E10">
        <w:rPr>
          <w:szCs w:val="24"/>
        </w:rPr>
        <w:t xml:space="preserve"> шкафов питания для размещения на опоре</w:t>
      </w:r>
      <w:r w:rsidR="00226061">
        <w:rPr>
          <w:szCs w:val="24"/>
        </w:rPr>
        <w:t xml:space="preserve"> </w:t>
      </w:r>
      <w:r w:rsidRPr="003A0657">
        <w:rPr>
          <w:szCs w:val="24"/>
        </w:rPr>
        <w:t xml:space="preserve">с целью формирования начальной максимальной цены расходного договора. </w:t>
      </w:r>
    </w:p>
    <w:p w:rsidR="00815B0B" w:rsidRDefault="00815B0B">
      <w:pPr>
        <w:pStyle w:val="Default1"/>
        <w:ind w:firstLine="709"/>
        <w:jc w:val="both"/>
        <w:rPr>
          <w:szCs w:val="24"/>
        </w:rPr>
      </w:pPr>
    </w:p>
    <w:p w:rsidR="0089297A" w:rsidRPr="00980F35" w:rsidRDefault="00815B0B">
      <w:pPr>
        <w:pStyle w:val="Default1"/>
        <w:ind w:firstLine="709"/>
        <w:jc w:val="both"/>
        <w:rPr>
          <w:b/>
          <w:szCs w:val="24"/>
        </w:rPr>
      </w:pPr>
      <w:r w:rsidRPr="003A0657">
        <w:rPr>
          <w:szCs w:val="24"/>
        </w:rPr>
        <w:t xml:space="preserve">Просим вас предоставить технико-коммерческое предложение для запланированной закупки на </w:t>
      </w:r>
      <w:r w:rsidR="002C0E10" w:rsidRPr="002C0E10">
        <w:rPr>
          <w:b/>
          <w:szCs w:val="24"/>
        </w:rPr>
        <w:t>Поставк</w:t>
      </w:r>
      <w:r w:rsidR="002C0E10">
        <w:rPr>
          <w:b/>
          <w:szCs w:val="24"/>
        </w:rPr>
        <w:t>у</w:t>
      </w:r>
      <w:r w:rsidR="002C0E10" w:rsidRPr="002C0E10">
        <w:rPr>
          <w:b/>
          <w:szCs w:val="24"/>
        </w:rPr>
        <w:t xml:space="preserve"> шкафов питания для размещения на опоре</w:t>
      </w:r>
      <w:r w:rsidR="00980F35" w:rsidRPr="00980F35">
        <w:rPr>
          <w:b/>
          <w:szCs w:val="24"/>
        </w:rPr>
        <w:t>.</w:t>
      </w:r>
    </w:p>
    <w:p w:rsidR="00940805" w:rsidRPr="003A0657" w:rsidRDefault="00940805">
      <w:pPr>
        <w:pStyle w:val="Default1"/>
        <w:ind w:firstLine="709"/>
        <w:jc w:val="both"/>
        <w:rPr>
          <w:b/>
          <w:szCs w:val="24"/>
        </w:rPr>
      </w:pPr>
    </w:p>
    <w:p w:rsidR="00940805" w:rsidRPr="003A0657" w:rsidRDefault="00940805" w:rsidP="00722DDC">
      <w:pPr>
        <w:ind w:firstLine="709"/>
        <w:jc w:val="both"/>
        <w:rPr>
          <w:sz w:val="24"/>
          <w:szCs w:val="24"/>
        </w:rPr>
      </w:pPr>
      <w:r w:rsidRPr="003A0657">
        <w:rPr>
          <w:sz w:val="24"/>
          <w:szCs w:val="24"/>
        </w:rPr>
        <w:t>Технико-коммерческое предложение требуется заполнить в соответствии с Техническим заданием (Приложение № 1 к з</w:t>
      </w:r>
      <w:r w:rsidR="00F52B37">
        <w:rPr>
          <w:sz w:val="24"/>
          <w:szCs w:val="24"/>
        </w:rPr>
        <w:t>апросу), по установленной форме</w:t>
      </w:r>
      <w:r w:rsidRPr="003A0657">
        <w:rPr>
          <w:sz w:val="24"/>
          <w:szCs w:val="24"/>
        </w:rPr>
        <w:t xml:space="preserve"> ТКП (Приложение № 2 к запросу). Анкета претендента предоставляется в соответствии с установленной в запросе формой (Приложение № 3 к запросу).</w:t>
      </w:r>
    </w:p>
    <w:p w:rsidR="0089297A" w:rsidRDefault="0089297A" w:rsidP="00722DDC">
      <w:pPr>
        <w:ind w:firstLine="709"/>
        <w:jc w:val="both"/>
        <w:rPr>
          <w:i/>
          <w:color w:val="FF0000"/>
        </w:rPr>
      </w:pPr>
    </w:p>
    <w:p w:rsidR="0089297A" w:rsidRDefault="00815B0B">
      <w:pPr>
        <w:jc w:val="right"/>
      </w:pPr>
      <w:r>
        <w:t xml:space="preserve">Таблица 1. Общие условия </w:t>
      </w:r>
    </w:p>
    <w:p w:rsidR="0089297A" w:rsidRDefault="0089297A">
      <w:pPr>
        <w:jc w:val="right"/>
      </w:pPr>
    </w:p>
    <w:tbl>
      <w:tblPr>
        <w:tblStyle w:val="af0"/>
        <w:tblpPr w:leftFromText="180" w:rightFromText="180" w:vertAnchor="text" w:horzAnchor="margin" w:tblpY="-78"/>
        <w:tblW w:w="14596" w:type="dxa"/>
        <w:tblLayout w:type="fixed"/>
        <w:tblLook w:val="04A0" w:firstRow="1" w:lastRow="0" w:firstColumn="1" w:lastColumn="0" w:noHBand="0" w:noVBand="1"/>
      </w:tblPr>
      <w:tblGrid>
        <w:gridCol w:w="9065"/>
        <w:gridCol w:w="5531"/>
      </w:tblGrid>
      <w:tr w:rsidR="00940805" w:rsidRPr="003A0657" w:rsidTr="00940805">
        <w:tc>
          <w:tcPr>
            <w:tcW w:w="9065" w:type="dxa"/>
          </w:tcPr>
          <w:p w:rsidR="00940805" w:rsidRPr="003A0657" w:rsidRDefault="00940805">
            <w:pPr>
              <w:rPr>
                <w:i/>
                <w:sz w:val="24"/>
                <w:szCs w:val="24"/>
              </w:rPr>
            </w:pPr>
            <w:r w:rsidRPr="003A0657">
              <w:rPr>
                <w:b/>
                <w:sz w:val="24"/>
                <w:szCs w:val="24"/>
              </w:rPr>
              <w:t>Требования к потенциальным  участникам</w:t>
            </w:r>
          </w:p>
        </w:tc>
        <w:tc>
          <w:tcPr>
            <w:tcW w:w="5531" w:type="dxa"/>
          </w:tcPr>
          <w:p w:rsidR="00940805" w:rsidRPr="003A0657" w:rsidRDefault="00940805">
            <w:pPr>
              <w:rPr>
                <w:i/>
                <w:sz w:val="24"/>
                <w:szCs w:val="24"/>
              </w:rPr>
            </w:pPr>
            <w:r w:rsidRPr="003A0657">
              <w:rPr>
                <w:b/>
                <w:sz w:val="24"/>
                <w:szCs w:val="24"/>
              </w:rPr>
              <w:t>Сроки предоставления информации, до</w:t>
            </w:r>
          </w:p>
        </w:tc>
      </w:tr>
      <w:tr w:rsidR="00940805" w:rsidRPr="003A0657" w:rsidTr="00940805">
        <w:tc>
          <w:tcPr>
            <w:tcW w:w="9065" w:type="dxa"/>
          </w:tcPr>
          <w:p w:rsidR="00940805" w:rsidRPr="003A0657" w:rsidRDefault="00980F35">
            <w:pPr>
              <w:rPr>
                <w:i/>
                <w:sz w:val="24"/>
                <w:szCs w:val="24"/>
              </w:rPr>
            </w:pPr>
            <w:r w:rsidRPr="00980F35">
              <w:rPr>
                <w:i/>
                <w:sz w:val="24"/>
                <w:szCs w:val="24"/>
              </w:rPr>
              <w:t xml:space="preserve">Соответствие требованием установленным законодательством РФ к участникам в соответствии с предметом закупки </w:t>
            </w:r>
          </w:p>
        </w:tc>
        <w:tc>
          <w:tcPr>
            <w:tcW w:w="5531" w:type="dxa"/>
          </w:tcPr>
          <w:p w:rsidR="00940805" w:rsidRPr="003A0657" w:rsidRDefault="00DD3ABD" w:rsidP="002C0E10">
            <w:pPr>
              <w:rPr>
                <w:color w:val="FF4000"/>
                <w:sz w:val="24"/>
                <w:szCs w:val="24"/>
              </w:rPr>
            </w:pPr>
            <w:r w:rsidRPr="003A0657">
              <w:rPr>
                <w:color w:val="auto"/>
                <w:sz w:val="24"/>
                <w:szCs w:val="24"/>
              </w:rPr>
              <w:t>1</w:t>
            </w:r>
            <w:r w:rsidR="0035367A">
              <w:rPr>
                <w:color w:val="auto"/>
                <w:sz w:val="24"/>
                <w:szCs w:val="24"/>
              </w:rPr>
              <w:t>7</w:t>
            </w:r>
            <w:r w:rsidRPr="003A0657">
              <w:rPr>
                <w:color w:val="auto"/>
                <w:sz w:val="24"/>
                <w:szCs w:val="24"/>
              </w:rPr>
              <w:t xml:space="preserve">:00 </w:t>
            </w:r>
            <w:proofErr w:type="spellStart"/>
            <w:r w:rsidRPr="003A0657">
              <w:rPr>
                <w:color w:val="auto"/>
                <w:sz w:val="24"/>
                <w:szCs w:val="24"/>
              </w:rPr>
              <w:t>мск</w:t>
            </w:r>
            <w:proofErr w:type="spellEnd"/>
            <w:r w:rsidRPr="003A0657">
              <w:rPr>
                <w:color w:val="auto"/>
                <w:sz w:val="24"/>
                <w:szCs w:val="24"/>
              </w:rPr>
              <w:t xml:space="preserve"> </w:t>
            </w:r>
            <w:r w:rsidR="002C0E10">
              <w:rPr>
                <w:color w:val="auto"/>
                <w:sz w:val="24"/>
                <w:szCs w:val="24"/>
              </w:rPr>
              <w:t>29</w:t>
            </w:r>
            <w:r w:rsidR="0035367A">
              <w:rPr>
                <w:color w:val="auto"/>
                <w:sz w:val="24"/>
                <w:szCs w:val="24"/>
              </w:rPr>
              <w:t>.09.2026</w:t>
            </w:r>
          </w:p>
        </w:tc>
      </w:tr>
    </w:tbl>
    <w:p w:rsidR="0089297A" w:rsidRDefault="00815B0B">
      <w:pPr>
        <w:jc w:val="right"/>
      </w:pPr>
      <w:r>
        <w:t xml:space="preserve">Таблица 2. Закупаемые </w:t>
      </w:r>
      <w:r w:rsidR="002C0E10">
        <w:t>товары</w:t>
      </w:r>
    </w:p>
    <w:tbl>
      <w:tblPr>
        <w:tblStyle w:val="af0"/>
        <w:tblW w:w="14752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534"/>
        <w:gridCol w:w="1991"/>
        <w:gridCol w:w="2066"/>
        <w:gridCol w:w="3263"/>
        <w:gridCol w:w="1880"/>
        <w:gridCol w:w="1421"/>
        <w:gridCol w:w="1859"/>
        <w:gridCol w:w="1738"/>
      </w:tblGrid>
      <w:tr w:rsidR="002C0E10" w:rsidRPr="00314E25" w:rsidTr="00E176C1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694A2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9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20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Назначение товара</w:t>
            </w:r>
          </w:p>
          <w:p w:rsidR="002C0E10" w:rsidRPr="00314E25" w:rsidRDefault="002C0E10" w:rsidP="00694A2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Основные условия поставки товаров, включая сроки и требования к порядку поставки товаров, порядок оплаты, требования к гарантийному сроку товара и (или) объему предоставления гарантий качества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Технически</w:t>
            </w:r>
            <w:r w:rsidRPr="00314E25">
              <w:rPr>
                <w:b/>
                <w:sz w:val="22"/>
                <w:szCs w:val="22"/>
              </w:rPr>
              <w:t>е и иные характеристики товара</w:t>
            </w:r>
          </w:p>
        </w:tc>
        <w:tc>
          <w:tcPr>
            <w:tcW w:w="1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D676B7" w:rsidP="002C0E1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Ориентировочное </w:t>
            </w:r>
            <w:r w:rsidR="002C0E10" w:rsidRPr="00314E25">
              <w:rPr>
                <w:b/>
                <w:sz w:val="22"/>
                <w:szCs w:val="22"/>
              </w:rPr>
              <w:t>Количество товара</w:t>
            </w:r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8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DE0DB4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Наименование страны происхождения поставляемых товаров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694A20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Номер реестровой записи поставляемого</w:t>
            </w:r>
          </w:p>
          <w:p w:rsidR="002C0E10" w:rsidRPr="00314E25" w:rsidRDefault="002C0E10" w:rsidP="00DE0DB4">
            <w:pPr>
              <w:jc w:val="center"/>
              <w:rPr>
                <w:b/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товара</w:t>
            </w:r>
            <w:r w:rsidR="006C0B73">
              <w:rPr>
                <w:b/>
                <w:sz w:val="22"/>
                <w:szCs w:val="22"/>
              </w:rPr>
              <w:t>/ПО</w:t>
            </w:r>
            <w:bookmarkStart w:id="0" w:name="_GoBack"/>
            <w:bookmarkEnd w:id="0"/>
            <w:r w:rsidRPr="00314E25">
              <w:rPr>
                <w:rStyle w:val="af3"/>
                <w:rFonts w:eastAsia="Tahoma"/>
                <w:b/>
                <w:sz w:val="22"/>
                <w:szCs w:val="22"/>
              </w:rPr>
              <w:footnoteReference w:id="1"/>
            </w:r>
            <w:r w:rsidRPr="00314E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C0E10" w:rsidRPr="00314E25" w:rsidTr="00E176C1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pStyle w:val="ac"/>
              <w:numPr>
                <w:ilvl w:val="0"/>
                <w:numId w:val="7"/>
              </w:numPr>
              <w:ind w:left="34" w:firstLine="0"/>
              <w:jc w:val="both"/>
              <w:rPr>
                <w:sz w:val="22"/>
              </w:rPr>
            </w:pPr>
          </w:p>
        </w:tc>
        <w:tc>
          <w:tcPr>
            <w:tcW w:w="19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2C0E10">
            <w:pPr>
              <w:rPr>
                <w:sz w:val="22"/>
                <w:szCs w:val="22"/>
              </w:rPr>
            </w:pPr>
            <w:r w:rsidRPr="00314E25">
              <w:rPr>
                <w:sz w:val="22"/>
                <w:szCs w:val="22"/>
              </w:rPr>
              <w:t>Шкаф</w:t>
            </w:r>
            <w:r w:rsidRPr="00314E25">
              <w:rPr>
                <w:sz w:val="22"/>
                <w:szCs w:val="22"/>
              </w:rPr>
              <w:t xml:space="preserve"> питания для размещения на опоре</w:t>
            </w:r>
          </w:p>
        </w:tc>
        <w:tc>
          <w:tcPr>
            <w:tcW w:w="20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314E25" w:rsidP="00694A20">
            <w:pPr>
              <w:rPr>
                <w:sz w:val="22"/>
                <w:szCs w:val="22"/>
              </w:rPr>
            </w:pPr>
            <w:r w:rsidRPr="00314E25">
              <w:rPr>
                <w:sz w:val="22"/>
                <w:szCs w:val="22"/>
              </w:rPr>
              <w:t>В соответствии с Техническим заданием</w:t>
            </w:r>
          </w:p>
        </w:tc>
        <w:tc>
          <w:tcPr>
            <w:tcW w:w="32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694A20">
            <w:pPr>
              <w:rPr>
                <w:sz w:val="22"/>
                <w:szCs w:val="22"/>
              </w:rPr>
            </w:pPr>
            <w:r w:rsidRPr="00E176C1">
              <w:rPr>
                <w:b/>
                <w:sz w:val="22"/>
                <w:szCs w:val="22"/>
              </w:rPr>
              <w:t>Оплата</w:t>
            </w:r>
            <w:r w:rsidRPr="00314E25">
              <w:rPr>
                <w:sz w:val="22"/>
                <w:szCs w:val="22"/>
              </w:rPr>
              <w:t xml:space="preserve"> осуществляется Заказчиком в следующем порядке:</w:t>
            </w:r>
          </w:p>
          <w:p w:rsidR="002C0E10" w:rsidRPr="00314E25" w:rsidRDefault="002C0E10" w:rsidP="00D676B7">
            <w:pPr>
              <w:rPr>
                <w:sz w:val="22"/>
                <w:szCs w:val="22"/>
              </w:rPr>
            </w:pPr>
            <w:r w:rsidRPr="00314E25">
              <w:rPr>
                <w:sz w:val="22"/>
                <w:szCs w:val="22"/>
              </w:rPr>
              <w:t xml:space="preserve">Расчет в течение 45 </w:t>
            </w:r>
            <w:proofErr w:type="spellStart"/>
            <w:r w:rsidRPr="00314E25">
              <w:rPr>
                <w:sz w:val="22"/>
                <w:szCs w:val="22"/>
              </w:rPr>
              <w:t>к.д</w:t>
            </w:r>
            <w:proofErr w:type="spellEnd"/>
            <w:r w:rsidRPr="00314E25">
              <w:rPr>
                <w:sz w:val="22"/>
                <w:szCs w:val="22"/>
              </w:rPr>
              <w:t xml:space="preserve">. </w:t>
            </w:r>
            <w:r w:rsidRPr="00E176C1">
              <w:rPr>
                <w:sz w:val="22"/>
                <w:szCs w:val="22"/>
              </w:rPr>
              <w:t>за поставленное оборудование</w:t>
            </w:r>
            <w:r w:rsidRPr="00314E25">
              <w:rPr>
                <w:sz w:val="22"/>
                <w:szCs w:val="22"/>
              </w:rPr>
              <w:t xml:space="preserve"> </w:t>
            </w:r>
            <w:r w:rsidRPr="00314E25">
              <w:rPr>
                <w:sz w:val="22"/>
                <w:szCs w:val="22"/>
              </w:rPr>
              <w:lastRenderedPageBreak/>
              <w:t xml:space="preserve">путем безналичного перечисления денежных средств на расчетный счет Поставщика с момента подписания сторонами </w:t>
            </w:r>
            <w:r w:rsidR="00314E25">
              <w:rPr>
                <w:sz w:val="22"/>
                <w:szCs w:val="22"/>
              </w:rPr>
              <w:t>закрывающих документов (</w:t>
            </w:r>
            <w:r w:rsidRPr="00314E25">
              <w:rPr>
                <w:sz w:val="22"/>
                <w:szCs w:val="22"/>
              </w:rPr>
              <w:t>Акта приема-передачи оборудования</w:t>
            </w:r>
            <w:r w:rsidR="00314E25">
              <w:rPr>
                <w:sz w:val="22"/>
                <w:szCs w:val="22"/>
              </w:rPr>
              <w:t>/либо товарная накладная</w:t>
            </w:r>
            <w:proofErr w:type="gramStart"/>
            <w:r w:rsidR="00314E25">
              <w:rPr>
                <w:sz w:val="22"/>
                <w:szCs w:val="22"/>
              </w:rPr>
              <w:t>/</w:t>
            </w:r>
            <w:proofErr w:type="gramEnd"/>
            <w:r w:rsidR="00314E25">
              <w:rPr>
                <w:sz w:val="22"/>
                <w:szCs w:val="22"/>
              </w:rPr>
              <w:t>либо УПД)</w:t>
            </w:r>
            <w:r w:rsidRPr="00314E25">
              <w:rPr>
                <w:sz w:val="22"/>
                <w:szCs w:val="22"/>
              </w:rPr>
              <w:t xml:space="preserve">. </w:t>
            </w:r>
            <w:r w:rsidRPr="00314E25">
              <w:rPr>
                <w:i/>
                <w:sz w:val="22"/>
                <w:szCs w:val="22"/>
              </w:rPr>
              <w:t>В случае, если договор будет заключен с субъектом малого (среднего) предпринимательства</w:t>
            </w:r>
            <w:r w:rsidRPr="00314E25">
              <w:rPr>
                <w:sz w:val="22"/>
                <w:szCs w:val="22"/>
              </w:rPr>
              <w:t xml:space="preserve">: Расчет в течение 7 </w:t>
            </w:r>
            <w:proofErr w:type="spellStart"/>
            <w:r w:rsidRPr="00314E25">
              <w:rPr>
                <w:sz w:val="22"/>
                <w:szCs w:val="22"/>
              </w:rPr>
              <w:t>р.д</w:t>
            </w:r>
            <w:proofErr w:type="spellEnd"/>
            <w:r w:rsidRPr="00314E25">
              <w:rPr>
                <w:sz w:val="22"/>
                <w:szCs w:val="22"/>
              </w:rPr>
              <w:t xml:space="preserve">. дней </w:t>
            </w:r>
            <w:r w:rsidRPr="00E176C1">
              <w:rPr>
                <w:sz w:val="22"/>
                <w:szCs w:val="22"/>
              </w:rPr>
              <w:t>за поставленное оборудование</w:t>
            </w:r>
            <w:r w:rsidRPr="00314E25">
              <w:rPr>
                <w:sz w:val="22"/>
                <w:szCs w:val="22"/>
              </w:rPr>
              <w:t xml:space="preserve"> путем безналичного перечисления денежных средств на расчетный счет Поставщика с момента подписания сторонами </w:t>
            </w:r>
            <w:r w:rsidR="00D676B7" w:rsidRPr="00D676B7">
              <w:rPr>
                <w:sz w:val="22"/>
                <w:szCs w:val="22"/>
              </w:rPr>
              <w:t>закрывающих документов (Акта приема-передачи оборудования/либо товарная накладная</w:t>
            </w:r>
            <w:proofErr w:type="gramStart"/>
            <w:r w:rsidR="00D676B7" w:rsidRPr="00D676B7">
              <w:rPr>
                <w:sz w:val="22"/>
                <w:szCs w:val="22"/>
              </w:rPr>
              <w:t>/</w:t>
            </w:r>
            <w:proofErr w:type="gramEnd"/>
            <w:r w:rsidR="00D676B7" w:rsidRPr="00D676B7">
              <w:rPr>
                <w:sz w:val="22"/>
                <w:szCs w:val="22"/>
              </w:rPr>
              <w:t xml:space="preserve">либо УПД). </w:t>
            </w:r>
          </w:p>
          <w:p w:rsidR="002C0E10" w:rsidRPr="00314E25" w:rsidRDefault="002C0E10" w:rsidP="00694A20">
            <w:pPr>
              <w:jc w:val="both"/>
              <w:rPr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Место поставки товара:</w:t>
            </w:r>
            <w:r w:rsidRPr="00314E25">
              <w:rPr>
                <w:sz w:val="22"/>
                <w:szCs w:val="22"/>
              </w:rPr>
              <w:t xml:space="preserve"> территория Московской области</w:t>
            </w:r>
            <w:r w:rsidR="00D676B7">
              <w:rPr>
                <w:sz w:val="22"/>
                <w:szCs w:val="22"/>
              </w:rPr>
              <w:t>.</w:t>
            </w:r>
          </w:p>
          <w:p w:rsidR="002C0E10" w:rsidRPr="00314E25" w:rsidRDefault="002C0E10" w:rsidP="00694A20">
            <w:pPr>
              <w:jc w:val="both"/>
              <w:rPr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Сроки поставки Товара:</w:t>
            </w:r>
            <w:r w:rsidR="00D676B7">
              <w:rPr>
                <w:sz w:val="22"/>
                <w:szCs w:val="22"/>
              </w:rPr>
              <w:t xml:space="preserve"> </w:t>
            </w:r>
            <w:r w:rsidR="00E176C1">
              <w:rPr>
                <w:sz w:val="22"/>
                <w:szCs w:val="22"/>
              </w:rPr>
              <w:t xml:space="preserve">не более </w:t>
            </w:r>
            <w:r w:rsidRPr="00314E25">
              <w:rPr>
                <w:sz w:val="22"/>
                <w:szCs w:val="22"/>
              </w:rPr>
              <w:t>30</w:t>
            </w:r>
            <w:r w:rsidR="00D676B7">
              <w:rPr>
                <w:sz w:val="22"/>
                <w:szCs w:val="22"/>
              </w:rPr>
              <w:t xml:space="preserve"> (тридцати)</w:t>
            </w:r>
            <w:r w:rsidRPr="00314E25">
              <w:rPr>
                <w:sz w:val="22"/>
                <w:szCs w:val="22"/>
              </w:rPr>
              <w:t xml:space="preserve"> календарных дней с момента получения заявки</w:t>
            </w:r>
            <w:r w:rsidR="00D676B7">
              <w:rPr>
                <w:sz w:val="22"/>
                <w:szCs w:val="22"/>
              </w:rPr>
              <w:t>.</w:t>
            </w:r>
          </w:p>
          <w:p w:rsidR="00D676B7" w:rsidRDefault="002C0E10" w:rsidP="00D676B7">
            <w:pPr>
              <w:rPr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Гарантийный срок:</w:t>
            </w:r>
            <w:r w:rsidRPr="00314E25">
              <w:rPr>
                <w:sz w:val="22"/>
                <w:szCs w:val="22"/>
              </w:rPr>
              <w:t xml:space="preserve"> не менее 12 месяцев</w:t>
            </w:r>
            <w:r w:rsidR="00D676B7">
              <w:rPr>
                <w:sz w:val="22"/>
                <w:szCs w:val="22"/>
              </w:rPr>
              <w:t xml:space="preserve">. </w:t>
            </w:r>
            <w:r w:rsidRPr="00314E25">
              <w:rPr>
                <w:sz w:val="22"/>
                <w:szCs w:val="22"/>
              </w:rPr>
              <w:t xml:space="preserve"> </w:t>
            </w:r>
          </w:p>
          <w:p w:rsidR="002C0E10" w:rsidRPr="00314E25" w:rsidRDefault="002C0E10" w:rsidP="00D676B7">
            <w:pPr>
              <w:rPr>
                <w:sz w:val="22"/>
                <w:szCs w:val="22"/>
              </w:rPr>
            </w:pPr>
            <w:r w:rsidRPr="00314E25">
              <w:rPr>
                <w:b/>
                <w:sz w:val="22"/>
                <w:szCs w:val="22"/>
              </w:rPr>
              <w:t>Обеспечение договора</w:t>
            </w:r>
            <w:r w:rsidRPr="00314E25">
              <w:rPr>
                <w:sz w:val="22"/>
                <w:szCs w:val="22"/>
              </w:rPr>
              <w:t>: 10% от Цены договора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694A20">
            <w:pPr>
              <w:rPr>
                <w:sz w:val="22"/>
                <w:szCs w:val="22"/>
              </w:rPr>
            </w:pPr>
            <w:r w:rsidRPr="00314E25">
              <w:rPr>
                <w:sz w:val="22"/>
                <w:szCs w:val="22"/>
              </w:rPr>
              <w:lastRenderedPageBreak/>
              <w:t>В соответствии с Техническим заданием</w:t>
            </w:r>
          </w:p>
        </w:tc>
        <w:tc>
          <w:tcPr>
            <w:tcW w:w="1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D676B7" w:rsidP="00694A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8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DE0DB4">
            <w:pPr>
              <w:rPr>
                <w:sz w:val="22"/>
                <w:szCs w:val="22"/>
              </w:rPr>
            </w:pPr>
            <w:r w:rsidRPr="00314E25">
              <w:rPr>
                <w:sz w:val="22"/>
                <w:szCs w:val="22"/>
              </w:rPr>
              <w:t>Указ</w:t>
            </w:r>
            <w:r w:rsidR="00DE0DB4">
              <w:rPr>
                <w:sz w:val="22"/>
                <w:szCs w:val="22"/>
              </w:rPr>
              <w:t xml:space="preserve">ывается участником </w:t>
            </w:r>
            <w:r w:rsidRPr="00314E25">
              <w:rPr>
                <w:sz w:val="22"/>
                <w:szCs w:val="22"/>
              </w:rPr>
              <w:t>в шаблоне ТКП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0E10" w:rsidRPr="00314E25" w:rsidRDefault="002C0E10" w:rsidP="00DE0DB4">
            <w:pPr>
              <w:rPr>
                <w:sz w:val="22"/>
                <w:szCs w:val="22"/>
              </w:rPr>
            </w:pPr>
            <w:r w:rsidRPr="00314E25">
              <w:rPr>
                <w:sz w:val="22"/>
                <w:szCs w:val="22"/>
              </w:rPr>
              <w:t>Указ</w:t>
            </w:r>
            <w:r w:rsidR="00DE0DB4">
              <w:rPr>
                <w:sz w:val="22"/>
                <w:szCs w:val="22"/>
              </w:rPr>
              <w:t xml:space="preserve">ывается участником </w:t>
            </w:r>
            <w:r w:rsidRPr="00314E25">
              <w:rPr>
                <w:sz w:val="22"/>
                <w:szCs w:val="22"/>
              </w:rPr>
              <w:t>в шаблоне ТКП</w:t>
            </w:r>
          </w:p>
        </w:tc>
      </w:tr>
    </w:tbl>
    <w:p w:rsidR="0089297A" w:rsidRDefault="0089297A">
      <w:pPr>
        <w:rPr>
          <w:i/>
        </w:rPr>
      </w:pPr>
    </w:p>
    <w:p w:rsidR="00741515" w:rsidRDefault="00741515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  <w:r w:rsidRPr="00741515">
        <w:rPr>
          <w:rFonts w:eastAsia="Times New Roman"/>
          <w:szCs w:val="24"/>
          <w:lang w:eastAsia="ru-RU"/>
        </w:rPr>
        <w:t>Обеспечение исполнения договора –  в случае наличия аванса по договору, требование об обеспечении исполнении договора устанавливается в обязательном порядке. Размер обеспечения исполнения договора будет составлять размер аванса (%).</w:t>
      </w:r>
    </w:p>
    <w:p w:rsidR="00741515" w:rsidRDefault="00741515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5E7804" w:rsidRDefault="005E7804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5E7804" w:rsidRDefault="005E7804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5E7804" w:rsidRDefault="005E7804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  <w:r w:rsidRPr="005E7804">
        <w:rPr>
          <w:rFonts w:eastAsia="Times New Roman"/>
          <w:szCs w:val="24"/>
          <w:lang w:eastAsia="ru-RU"/>
        </w:rPr>
        <w:lastRenderedPageBreak/>
        <w:t xml:space="preserve">Форматы предоставляемых материалов: MS </w:t>
      </w:r>
      <w:proofErr w:type="spellStart"/>
      <w:r w:rsidRPr="005E7804">
        <w:rPr>
          <w:rFonts w:eastAsia="Times New Roman"/>
          <w:szCs w:val="24"/>
          <w:lang w:eastAsia="ru-RU"/>
        </w:rPr>
        <w:t>Word</w:t>
      </w:r>
      <w:proofErr w:type="spellEnd"/>
      <w:r w:rsidRPr="005E7804">
        <w:rPr>
          <w:rFonts w:eastAsia="Times New Roman"/>
          <w:szCs w:val="24"/>
          <w:lang w:eastAsia="ru-RU"/>
        </w:rPr>
        <w:t xml:space="preserve">, MS </w:t>
      </w:r>
      <w:proofErr w:type="spellStart"/>
      <w:r w:rsidRPr="005E7804">
        <w:rPr>
          <w:rFonts w:eastAsia="Times New Roman"/>
          <w:szCs w:val="24"/>
          <w:lang w:eastAsia="ru-RU"/>
        </w:rPr>
        <w:t>Excel</w:t>
      </w:r>
      <w:proofErr w:type="spellEnd"/>
      <w:r w:rsidRPr="005E7804">
        <w:rPr>
          <w:rFonts w:eastAsia="Times New Roman"/>
          <w:szCs w:val="24"/>
          <w:lang w:eastAsia="ru-RU"/>
        </w:rPr>
        <w:t xml:space="preserve">, </w:t>
      </w:r>
      <w:proofErr w:type="spellStart"/>
      <w:r w:rsidRPr="005E7804">
        <w:rPr>
          <w:rFonts w:eastAsia="Times New Roman"/>
          <w:szCs w:val="24"/>
          <w:lang w:eastAsia="ru-RU"/>
        </w:rPr>
        <w:t>Pdf</w:t>
      </w:r>
      <w:proofErr w:type="spellEnd"/>
      <w:r w:rsidRPr="005E7804">
        <w:rPr>
          <w:rFonts w:eastAsia="Times New Roman"/>
          <w:szCs w:val="24"/>
          <w:lang w:eastAsia="ru-RU"/>
        </w:rPr>
        <w:t xml:space="preserve"> ТКП с подписью уполномоченного лица.</w:t>
      </w:r>
    </w:p>
    <w:p w:rsidR="005E7804" w:rsidRDefault="005E7804">
      <w:pPr>
        <w:pStyle w:val="Default1"/>
        <w:ind w:firstLine="709"/>
        <w:jc w:val="both"/>
        <w:rPr>
          <w:rFonts w:eastAsia="Times New Roman"/>
          <w:szCs w:val="24"/>
          <w:lang w:eastAsia="ru-RU"/>
        </w:rPr>
      </w:pPr>
    </w:p>
    <w:p w:rsidR="005B4B4F" w:rsidRPr="004D3F47" w:rsidRDefault="005B4B4F">
      <w:pPr>
        <w:pStyle w:val="Default1"/>
        <w:ind w:firstLine="709"/>
        <w:jc w:val="both"/>
        <w:rPr>
          <w:szCs w:val="24"/>
          <w:shd w:val="clear" w:color="auto" w:fill="FFFF00"/>
        </w:rPr>
      </w:pPr>
      <w:r w:rsidRPr="004D3F47">
        <w:rPr>
          <w:rFonts w:eastAsia="Times New Roman"/>
          <w:szCs w:val="24"/>
          <w:lang w:eastAsia="ru-RU"/>
        </w:rPr>
        <w:t xml:space="preserve">В случае вашей заинтересованности просим направить предложения </w:t>
      </w:r>
      <w:r w:rsidRPr="004D3F47">
        <w:rPr>
          <w:rFonts w:eastAsia="Times New Roman"/>
          <w:szCs w:val="24"/>
          <w:lang w:eastAsia="ru-RU"/>
        </w:rPr>
        <w:br/>
      </w:r>
      <w:r w:rsidRPr="004D3F47">
        <w:rPr>
          <w:rFonts w:eastAsia="Times New Roman"/>
          <w:b/>
          <w:szCs w:val="24"/>
          <w:lang w:eastAsia="ru-RU"/>
        </w:rPr>
        <w:t>до 1</w:t>
      </w:r>
      <w:r w:rsidR="00722DDC">
        <w:rPr>
          <w:rFonts w:eastAsia="Times New Roman"/>
          <w:b/>
          <w:szCs w:val="24"/>
          <w:lang w:eastAsia="ru-RU"/>
        </w:rPr>
        <w:t>7</w:t>
      </w:r>
      <w:r w:rsidRPr="004D3F47">
        <w:rPr>
          <w:rFonts w:eastAsia="Times New Roman"/>
          <w:b/>
          <w:szCs w:val="24"/>
          <w:lang w:eastAsia="ru-RU"/>
        </w:rPr>
        <w:t xml:space="preserve">.00 </w:t>
      </w:r>
      <w:proofErr w:type="spellStart"/>
      <w:r w:rsidRPr="004D3F47">
        <w:rPr>
          <w:rFonts w:eastAsia="Times New Roman"/>
          <w:b/>
          <w:szCs w:val="24"/>
          <w:lang w:eastAsia="ru-RU"/>
        </w:rPr>
        <w:t>мск</w:t>
      </w:r>
      <w:proofErr w:type="spellEnd"/>
      <w:r w:rsidRPr="004D3F47">
        <w:rPr>
          <w:rFonts w:eastAsia="Times New Roman"/>
          <w:b/>
          <w:szCs w:val="24"/>
          <w:lang w:eastAsia="ru-RU"/>
        </w:rPr>
        <w:t xml:space="preserve"> </w:t>
      </w:r>
      <w:r w:rsidR="00D676B7">
        <w:rPr>
          <w:rFonts w:eastAsia="Times New Roman"/>
          <w:b/>
          <w:szCs w:val="24"/>
          <w:lang w:eastAsia="ru-RU"/>
        </w:rPr>
        <w:t>29</w:t>
      </w:r>
      <w:r w:rsidR="00722DDC">
        <w:rPr>
          <w:rFonts w:eastAsia="Times New Roman"/>
          <w:b/>
          <w:szCs w:val="24"/>
          <w:lang w:eastAsia="ru-RU"/>
        </w:rPr>
        <w:t xml:space="preserve"> сентября </w:t>
      </w:r>
      <w:r w:rsidRPr="004D3F47">
        <w:rPr>
          <w:rFonts w:eastAsia="Times New Roman"/>
          <w:b/>
          <w:szCs w:val="24"/>
          <w:lang w:eastAsia="ru-RU"/>
        </w:rPr>
        <w:t>2026 года</w:t>
      </w:r>
      <w:r w:rsidRPr="004D3F47">
        <w:rPr>
          <w:b/>
          <w:szCs w:val="24"/>
        </w:rPr>
        <w:t xml:space="preserve"> </w:t>
      </w:r>
      <w:r w:rsidRPr="004D3F47">
        <w:rPr>
          <w:szCs w:val="24"/>
        </w:rPr>
        <w:t xml:space="preserve">по электронной почте </w:t>
      </w:r>
      <w:hyperlink r:id="rId7" w:history="1">
        <w:r w:rsidRPr="004D3F47">
          <w:rPr>
            <w:rStyle w:val="a3"/>
            <w:szCs w:val="24"/>
          </w:rPr>
          <w:t>y.sorokina@volga.rt.ru</w:t>
        </w:r>
      </w:hyperlink>
      <w:r w:rsidRPr="004D3F47">
        <w:rPr>
          <w:szCs w:val="24"/>
        </w:rPr>
        <w:t xml:space="preserve"> или разместить на электронной торговой площадке АО «Российский аукционный дом», находящейся по адресу </w:t>
      </w:r>
      <w:hyperlink r:id="rId8" w:history="1">
        <w:r w:rsidRPr="004D3F47">
          <w:rPr>
            <w:rStyle w:val="a3"/>
            <w:iCs/>
            <w:szCs w:val="24"/>
          </w:rPr>
          <w:t>https://lot-online.ru/</w:t>
        </w:r>
      </w:hyperlink>
      <w:r w:rsidRPr="004D3F47">
        <w:rPr>
          <w:szCs w:val="24"/>
        </w:rPr>
        <w:t>.</w:t>
      </w:r>
    </w:p>
    <w:p w:rsidR="005B4B4F" w:rsidRPr="004D3F47" w:rsidRDefault="005B4B4F">
      <w:pPr>
        <w:pStyle w:val="Default1"/>
        <w:ind w:firstLine="709"/>
        <w:jc w:val="both"/>
        <w:rPr>
          <w:szCs w:val="24"/>
          <w:shd w:val="clear" w:color="auto" w:fill="FFFF00"/>
        </w:rPr>
      </w:pPr>
    </w:p>
    <w:p w:rsidR="0089297A" w:rsidRPr="004D3F47" w:rsidRDefault="00815B0B">
      <w:pPr>
        <w:pStyle w:val="Default1"/>
        <w:ind w:firstLine="709"/>
        <w:jc w:val="both"/>
        <w:rPr>
          <w:szCs w:val="24"/>
        </w:rPr>
      </w:pPr>
      <w:r w:rsidRPr="004D3F47">
        <w:rPr>
          <w:szCs w:val="24"/>
        </w:rPr>
        <w:t>В теме письм</w:t>
      </w:r>
      <w:r w:rsidR="003C0251">
        <w:rPr>
          <w:szCs w:val="24"/>
        </w:rPr>
        <w:t xml:space="preserve">а </w:t>
      </w:r>
      <w:proofErr w:type="gramStart"/>
      <w:r w:rsidR="003C0251">
        <w:rPr>
          <w:szCs w:val="24"/>
        </w:rPr>
        <w:t>указать:  «</w:t>
      </w:r>
      <w:proofErr w:type="gramEnd"/>
      <w:r w:rsidR="003C0251">
        <w:rPr>
          <w:szCs w:val="24"/>
        </w:rPr>
        <w:t>RFI № ___________:</w:t>
      </w:r>
      <w:r w:rsidR="003C0251" w:rsidRPr="003C0251">
        <w:rPr>
          <w:szCs w:val="24"/>
        </w:rPr>
        <w:t>Поставк</w:t>
      </w:r>
      <w:r w:rsidR="003C0251">
        <w:rPr>
          <w:szCs w:val="24"/>
        </w:rPr>
        <w:t>а</w:t>
      </w:r>
      <w:r w:rsidR="003C0251" w:rsidRPr="003C0251">
        <w:rPr>
          <w:szCs w:val="24"/>
        </w:rPr>
        <w:t xml:space="preserve"> шкафов питания для размещения на опоре</w:t>
      </w:r>
      <w:r w:rsidR="0007093F" w:rsidRPr="0007093F">
        <w:rPr>
          <w:szCs w:val="24"/>
        </w:rPr>
        <w:t>»</w:t>
      </w:r>
      <w:r w:rsidR="003C0251">
        <w:rPr>
          <w:szCs w:val="24"/>
        </w:rPr>
        <w:t>, поставщик</w:t>
      </w:r>
      <w:r w:rsidR="003C0251" w:rsidRPr="003C0251">
        <w:rPr>
          <w:szCs w:val="24"/>
        </w:rPr>
        <w:t xml:space="preserve"> (название компании)».</w:t>
      </w:r>
      <w:r w:rsidR="0007093F" w:rsidRPr="0007093F">
        <w:rPr>
          <w:szCs w:val="24"/>
        </w:rPr>
        <w:t>.</w:t>
      </w:r>
    </w:p>
    <w:p w:rsidR="0089297A" w:rsidRPr="004D3F47" w:rsidRDefault="0089297A">
      <w:pPr>
        <w:spacing w:line="360" w:lineRule="auto"/>
        <w:ind w:firstLine="567"/>
        <w:rPr>
          <w:sz w:val="24"/>
          <w:szCs w:val="24"/>
        </w:rPr>
      </w:pPr>
    </w:p>
    <w:p w:rsidR="0089297A" w:rsidRPr="005D7CD7" w:rsidRDefault="00815B0B" w:rsidP="005D7CD7">
      <w:pPr>
        <w:jc w:val="both"/>
        <w:rPr>
          <w:b/>
          <w:sz w:val="24"/>
          <w:szCs w:val="24"/>
        </w:rPr>
      </w:pPr>
      <w:r w:rsidRPr="005D7CD7">
        <w:rPr>
          <w:b/>
          <w:sz w:val="24"/>
          <w:szCs w:val="24"/>
        </w:rPr>
        <w:t>Данный запрос информации (RFI)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89297A" w:rsidRPr="005D7CD7">
      <w:pgSz w:w="16838" w:h="11906" w:orient="landscape"/>
      <w:pgMar w:top="851" w:right="1134" w:bottom="567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E10" w:rsidRDefault="002C0E10" w:rsidP="002C0E10">
      <w:r>
        <w:separator/>
      </w:r>
    </w:p>
  </w:endnote>
  <w:endnote w:type="continuationSeparator" w:id="0">
    <w:p w:rsidR="002C0E10" w:rsidRDefault="002C0E10" w:rsidP="002C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E10" w:rsidRDefault="002C0E10" w:rsidP="002C0E10">
      <w:r>
        <w:separator/>
      </w:r>
    </w:p>
  </w:footnote>
  <w:footnote w:type="continuationSeparator" w:id="0">
    <w:p w:rsidR="002C0E10" w:rsidRDefault="002C0E10" w:rsidP="002C0E10">
      <w:r>
        <w:continuationSeparator/>
      </w:r>
    </w:p>
  </w:footnote>
  <w:footnote w:id="1">
    <w:p w:rsidR="002C0E10" w:rsidRDefault="002C0E10" w:rsidP="002C0E10">
      <w:pPr>
        <w:jc w:val="both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A6DE0"/>
    <w:multiLevelType w:val="multilevel"/>
    <w:tmpl w:val="0D8C192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7FE3315"/>
    <w:multiLevelType w:val="multilevel"/>
    <w:tmpl w:val="C5F035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86510B3"/>
    <w:multiLevelType w:val="multilevel"/>
    <w:tmpl w:val="9A8C763C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3" w15:restartNumberingAfterBreak="0">
    <w:nsid w:val="282D0719"/>
    <w:multiLevelType w:val="multilevel"/>
    <w:tmpl w:val="D1F408D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 w15:restartNumberingAfterBreak="0">
    <w:nsid w:val="3DAB76C9"/>
    <w:multiLevelType w:val="multilevel"/>
    <w:tmpl w:val="BF000E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66227D4"/>
    <w:multiLevelType w:val="multilevel"/>
    <w:tmpl w:val="6900913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9033B3D"/>
    <w:multiLevelType w:val="multilevel"/>
    <w:tmpl w:val="83EA4D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7A"/>
    <w:rsid w:val="0007093F"/>
    <w:rsid w:val="001045E5"/>
    <w:rsid w:val="00226061"/>
    <w:rsid w:val="002C0E10"/>
    <w:rsid w:val="00314E25"/>
    <w:rsid w:val="0035367A"/>
    <w:rsid w:val="00395585"/>
    <w:rsid w:val="003A0657"/>
    <w:rsid w:val="003C0251"/>
    <w:rsid w:val="00413F5F"/>
    <w:rsid w:val="004D3F47"/>
    <w:rsid w:val="00575E29"/>
    <w:rsid w:val="005B4B4F"/>
    <w:rsid w:val="005D7CD7"/>
    <w:rsid w:val="005E7804"/>
    <w:rsid w:val="006909FA"/>
    <w:rsid w:val="006A062A"/>
    <w:rsid w:val="006C0B73"/>
    <w:rsid w:val="00722DDC"/>
    <w:rsid w:val="00737654"/>
    <w:rsid w:val="00741515"/>
    <w:rsid w:val="007E72DD"/>
    <w:rsid w:val="00806F98"/>
    <w:rsid w:val="00815B0B"/>
    <w:rsid w:val="0089297A"/>
    <w:rsid w:val="00940805"/>
    <w:rsid w:val="00980F35"/>
    <w:rsid w:val="00A14AD4"/>
    <w:rsid w:val="00AC1D35"/>
    <w:rsid w:val="00C10E2C"/>
    <w:rsid w:val="00D0244A"/>
    <w:rsid w:val="00D676B7"/>
    <w:rsid w:val="00DD3ABD"/>
    <w:rsid w:val="00DE0DB4"/>
    <w:rsid w:val="00E176C1"/>
    <w:rsid w:val="00F52B37"/>
    <w:rsid w:val="00F8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D0E9"/>
  <w15:docId w15:val="{BB290842-F684-4994-B3BE-BAEA1EBF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sz w:val="26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uiPriority w:val="9"/>
    <w:qFormat/>
    <w:pPr>
      <w:keepNext/>
      <w:spacing w:line="360" w:lineRule="auto"/>
      <w:ind w:firstLine="567"/>
      <w:outlineLvl w:val="5"/>
    </w:pPr>
    <w:rPr>
      <w:i/>
    </w:rPr>
  </w:style>
  <w:style w:type="paragraph" w:styleId="7">
    <w:name w:val="heading 7"/>
    <w:basedOn w:val="a"/>
    <w:next w:val="a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uiPriority w:val="9"/>
    <w:qFormat/>
    <w:pPr>
      <w:keepNext/>
      <w:spacing w:line="360" w:lineRule="auto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Heading71">
    <w:name w:val="Heading 71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Theme="majorHAnsi" w:hAnsiTheme="majorHAnsi"/>
      <w:b/>
      <w:color w:val="4F81BD" w:themeColor="accent1"/>
    </w:rPr>
  </w:style>
  <w:style w:type="character" w:customStyle="1" w:styleId="Default">
    <w:name w:val="Default"/>
    <w:link w:val="Default1"/>
    <w:qFormat/>
    <w:rPr>
      <w:color w:val="000000"/>
      <w:sz w:val="24"/>
    </w:rPr>
  </w:style>
  <w:style w:type="character" w:customStyle="1" w:styleId="Times12">
    <w:name w:val="Times 12"/>
    <w:link w:val="Times12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tentsHeading">
    <w:name w:val="Contents Heading"/>
    <w:basedOn w:val="Heading11"/>
    <w:qFormat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0">
    <w:name w:val="Абзац списка1"/>
    <w:link w:val="ListParagraph1"/>
    <w:qFormat/>
  </w:style>
  <w:style w:type="character" w:customStyle="1" w:styleId="Heading51">
    <w:name w:val="Heading 51"/>
    <w:qFormat/>
    <w:rPr>
      <w:b/>
      <w:i/>
    </w:rPr>
  </w:style>
  <w:style w:type="character" w:customStyle="1" w:styleId="ConsPlusNormal">
    <w:name w:val="ConsPlusNormal"/>
    <w:link w:val="ConsPlusNormal1"/>
    <w:qFormat/>
    <w:rPr>
      <w:rFonts w:ascii="Calibri" w:hAnsi="Calibri"/>
      <w:sz w:val="22"/>
    </w:rPr>
  </w:style>
  <w:style w:type="character" w:customStyle="1" w:styleId="Heading11">
    <w:name w:val="Heading 11"/>
    <w:qFormat/>
    <w:rPr>
      <w:rFonts w:asciiTheme="majorHAnsi" w:hAnsiTheme="majorHAnsi"/>
      <w:b/>
      <w:color w:val="365F91" w:themeColor="accent1" w:themeShade="BF"/>
      <w:sz w:val="28"/>
    </w:rPr>
  </w:style>
  <w:style w:type="character" w:styleId="a3">
    <w:name w:val="Hyperlink"/>
    <w:basedOn w:val="a0"/>
    <w:rPr>
      <w:color w:val="0000FF" w:themeColor="hyperlink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Heading81">
    <w:name w:val="Heading 81"/>
    <w:qFormat/>
    <w:rPr>
      <w:b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Textbodyindent">
    <w:name w:val="Text body indent"/>
    <w:qFormat/>
    <w:rPr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tyle4">
    <w:name w:val="Style4"/>
    <w:link w:val="Style41"/>
    <w:qFormat/>
    <w:rPr>
      <w:sz w:val="24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11">
    <w:name w:val="Текст выноски1"/>
    <w:link w:val="BalloonText1"/>
    <w:qFormat/>
    <w:rPr>
      <w:rFonts w:ascii="Tahoma" w:hAnsi="Tahoma"/>
      <w:sz w:val="16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Theme="majorHAnsi" w:hAnsiTheme="majorHAnsi"/>
      <w:b/>
      <w:i/>
      <w:color w:val="4F81BD" w:themeColor="accent1"/>
    </w:rPr>
  </w:style>
  <w:style w:type="character" w:customStyle="1" w:styleId="Heading21">
    <w:name w:val="Heading 21"/>
    <w:qFormat/>
    <w:rPr>
      <w:rFonts w:asciiTheme="majorHAnsi" w:hAnsiTheme="majorHAnsi"/>
      <w:b/>
      <w:color w:val="4F81BD" w:themeColor="accent1"/>
    </w:rPr>
  </w:style>
  <w:style w:type="character" w:customStyle="1" w:styleId="Heading61">
    <w:name w:val="Heading 61"/>
    <w:qFormat/>
    <w:rPr>
      <w:i/>
    </w:rPr>
  </w:style>
  <w:style w:type="paragraph" w:styleId="a4">
    <w:name w:val="Title"/>
    <w:next w:val="a5"/>
    <w:uiPriority w:val="10"/>
    <w:qFormat/>
    <w:pPr>
      <w:spacing w:before="567" w:after="567"/>
      <w:ind w:firstLine="709"/>
      <w:jc w:val="center"/>
    </w:pPr>
    <w:rPr>
      <w:rFonts w:ascii="XO Thames" w:hAnsi="XO Thames"/>
      <w:b/>
      <w:caps/>
      <w:sz w:val="40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4"/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  <w:pPr>
      <w:ind w:firstLine="709"/>
      <w:jc w:val="both"/>
    </w:p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Default1">
    <w:name w:val="Default1"/>
    <w:link w:val="Default"/>
    <w:qFormat/>
    <w:rPr>
      <w:sz w:val="24"/>
    </w:rPr>
  </w:style>
  <w:style w:type="paragraph" w:customStyle="1" w:styleId="Times121">
    <w:name w:val="Times 121"/>
    <w:basedOn w:val="a"/>
    <w:link w:val="Times12"/>
    <w:qFormat/>
    <w:pPr>
      <w:ind w:firstLine="567"/>
    </w:p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9">
    <w:name w:val="TOC Heading"/>
    <w:basedOn w:val="1"/>
    <w:next w:val="a"/>
    <w:qFormat/>
    <w:pPr>
      <w:spacing w:line="276" w:lineRule="auto"/>
      <w:outlineLvl w:val="8"/>
    </w:pPr>
  </w:style>
  <w:style w:type="paragraph" w:customStyle="1" w:styleId="ListParagraph1">
    <w:name w:val="List Paragraph1"/>
    <w:basedOn w:val="a"/>
    <w:link w:val="10"/>
    <w:qFormat/>
    <w:pPr>
      <w:ind w:left="720"/>
      <w:contextualSpacing/>
    </w:p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Calibri" w:hAnsi="Calibri"/>
      <w:sz w:val="22"/>
    </w:rPr>
  </w:style>
  <w:style w:type="paragraph" w:customStyle="1" w:styleId="Internetlink">
    <w:name w:val="Internet link"/>
    <w:basedOn w:val="DefaultParagraphFont1"/>
    <w:qFormat/>
    <w:rPr>
      <w:color w:val="0000FF" w:themeColor="hyperlink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2">
    <w:name w:val="toc 1"/>
    <w:next w:val="a"/>
    <w:uiPriority w:val="39"/>
    <w:rPr>
      <w:rFonts w:ascii="XO Thames" w:hAnsi="XO Thames"/>
      <w:b/>
      <w:sz w:val="28"/>
    </w:rPr>
  </w:style>
  <w:style w:type="paragraph" w:styleId="aa">
    <w:name w:val="Body Text Indent"/>
    <w:basedOn w:val="a"/>
    <w:pPr>
      <w:spacing w:after="120"/>
      <w:ind w:left="283"/>
    </w:pPr>
    <w:rPr>
      <w:sz w:val="24"/>
    </w:rPr>
  </w:style>
  <w:style w:type="paragraph" w:customStyle="1" w:styleId="user1">
    <w:name w:val="Колонтитулы (user)"/>
    <w:qFormat/>
    <w:pPr>
      <w:ind w:firstLine="709"/>
      <w:jc w:val="both"/>
    </w:pPr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Style41">
    <w:name w:val="Style41"/>
    <w:basedOn w:val="a"/>
    <w:link w:val="Style4"/>
    <w:qFormat/>
    <w:pPr>
      <w:widowControl w:val="0"/>
      <w:spacing w:line="408" w:lineRule="exact"/>
      <w:ind w:firstLine="701"/>
    </w:pPr>
    <w:rPr>
      <w:sz w:val="24"/>
    </w:rPr>
  </w:style>
  <w:style w:type="paragraph" w:styleId="ab">
    <w:name w:val="Subtitle"/>
    <w:next w:val="a"/>
    <w:uiPriority w:val="11"/>
    <w:qFormat/>
    <w:pPr>
      <w:ind w:firstLine="709"/>
      <w:jc w:val="both"/>
    </w:pPr>
    <w:rPr>
      <w:rFonts w:ascii="XO Thames" w:hAnsi="XO Thames"/>
      <w:i/>
      <w:sz w:val="24"/>
    </w:rPr>
  </w:style>
  <w:style w:type="paragraph" w:customStyle="1" w:styleId="BalloonText1">
    <w:name w:val="Balloon Text1"/>
    <w:basedOn w:val="a"/>
    <w:link w:val="11"/>
    <w:qFormat/>
    <w:rPr>
      <w:rFonts w:ascii="Tahoma" w:hAnsi="Tahoma"/>
      <w:sz w:val="16"/>
    </w:rPr>
  </w:style>
  <w:style w:type="paragraph" w:customStyle="1" w:styleId="user2">
    <w:name w:val="Содержимое врезки (user)"/>
    <w:basedOn w:val="a"/>
    <w:qFormat/>
  </w:style>
  <w:style w:type="paragraph" w:styleId="ac">
    <w:name w:val="List Paragraph"/>
    <w:basedOn w:val="a"/>
    <w:link w:val="ad"/>
    <w:qFormat/>
    <w:rsid w:val="00C67DDC"/>
    <w:pPr>
      <w:suppressAutoHyphens w:val="0"/>
      <w:ind w:left="720"/>
      <w:contextualSpacing/>
    </w:pPr>
    <w:rPr>
      <w:rFonts w:eastAsia="Times New Roman" w:cs="Times New Roman"/>
      <w:color w:val="auto"/>
      <w:szCs w:val="22"/>
      <w:lang w:eastAsia="en-US" w:bidi="ar-SA"/>
    </w:rPr>
  </w:style>
  <w:style w:type="paragraph" w:customStyle="1" w:styleId="ae">
    <w:name w:val="Содержимое врезки"/>
    <w:basedOn w:val="a"/>
    <w:qFormat/>
  </w:style>
  <w:style w:type="numbering" w:customStyle="1" w:styleId="af">
    <w:name w:val="Без списка"/>
    <w:uiPriority w:val="99"/>
    <w:semiHidden/>
    <w:unhideWhenUsed/>
    <w:qFormat/>
  </w:style>
  <w:style w:type="table" w:styleId="a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 Spacing"/>
    <w:link w:val="af2"/>
    <w:qFormat/>
    <w:rsid w:val="00940805"/>
    <w:pPr>
      <w:suppressAutoHyphens w:val="0"/>
    </w:pPr>
    <w:rPr>
      <w:rFonts w:ascii="Calibri" w:eastAsia="Times New Roman" w:hAnsi="Calibri" w:cs="Times New Roman"/>
      <w:color w:val="auto"/>
      <w:sz w:val="22"/>
      <w:szCs w:val="22"/>
      <w:lang w:eastAsia="ru-RU" w:bidi="ar-SA"/>
    </w:rPr>
  </w:style>
  <w:style w:type="character" w:customStyle="1" w:styleId="af2">
    <w:name w:val="Без интервала Знак"/>
    <w:link w:val="af1"/>
    <w:locked/>
    <w:rsid w:val="00940805"/>
    <w:rPr>
      <w:rFonts w:ascii="Calibri" w:eastAsia="Times New Roman" w:hAnsi="Calibri" w:cs="Times New Roman"/>
      <w:color w:val="auto"/>
      <w:sz w:val="22"/>
      <w:szCs w:val="22"/>
      <w:lang w:eastAsia="ru-RU" w:bidi="ar-SA"/>
    </w:rPr>
  </w:style>
  <w:style w:type="character" w:customStyle="1" w:styleId="ad">
    <w:name w:val="Абзац списка Знак"/>
    <w:link w:val="ac"/>
    <w:qFormat/>
    <w:locked/>
    <w:rsid w:val="0007093F"/>
    <w:rPr>
      <w:rFonts w:eastAsia="Times New Roman" w:cs="Times New Roman"/>
      <w:color w:val="auto"/>
      <w:szCs w:val="22"/>
      <w:lang w:eastAsia="en-US" w:bidi="ar-SA"/>
    </w:rPr>
  </w:style>
  <w:style w:type="paragraph" w:customStyle="1" w:styleId="13">
    <w:name w:val="Знак сноски1"/>
    <w:link w:val="af3"/>
    <w:rsid w:val="002C0E10"/>
    <w:pPr>
      <w:suppressAutoHyphens w:val="0"/>
    </w:pPr>
    <w:rPr>
      <w:rFonts w:eastAsia="Times New Roman" w:cs="Times New Roman"/>
      <w:vertAlign w:val="superscript"/>
      <w:lang w:eastAsia="ru-RU" w:bidi="ar-SA"/>
    </w:rPr>
  </w:style>
  <w:style w:type="character" w:styleId="af3">
    <w:name w:val="footnote reference"/>
    <w:link w:val="13"/>
    <w:rsid w:val="002C0E10"/>
    <w:rPr>
      <w:rFonts w:eastAsia="Times New Roman" w:cs="Times New Roman"/>
      <w:vertAlign w:val="superscript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.sorokina@volga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Юлия Алексеевна</dc:creator>
  <dc:description/>
  <cp:lastModifiedBy>Сорокина Юлия Алексеевна</cp:lastModifiedBy>
  <cp:revision>8</cp:revision>
  <cp:lastPrinted>2026-09-25T09:20:00Z</cp:lastPrinted>
  <dcterms:created xsi:type="dcterms:W3CDTF">2026-09-25T08:19:00Z</dcterms:created>
  <dcterms:modified xsi:type="dcterms:W3CDTF">2026-09-25T09:21:00Z</dcterms:modified>
  <dc:language>ru-RU</dc:language>
</cp:coreProperties>
</file>