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закупки 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8"/>
          <w:lang w:val="ru-RU" w:eastAsia="en-US" w:bidi="ar-SA"/>
        </w:rPr>
        <w:t xml:space="preserve"> «ОКПД 2: 29.10.22.000 Поставка внедорожника представительского класса для нужд Саяно-Шушенского филиала АО "ТК РусГидро"»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(АО «ТК РусГидро) в лице Саяно-шушенского филиала сообщает о проведении анализа технико-коммерческих предложений потенциальных поставщиков в р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амках  закупки по поставке «ОКПД 2: 29.10.22.000 Поставка внедорожника представительского класса для нужд Саяно-Шушенского филиала АО "ТК РусГидро"».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</w:t>
      </w:r>
      <w:r>
        <w:rPr>
          <w:rFonts w:ascii="Times New Roman" w:hAnsi="Times New Roman"/>
          <w:sz w:val="28"/>
          <w:szCs w:val="28"/>
          <w:lang w:val="en-US"/>
        </w:rPr>
        <w:t>SheferSV</w:t>
      </w:r>
      <w:r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ryshidro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AlterOffice/3.4.0.9$Linux_X86_64 LibreOffice_project/b8daf9e823b1a5463a2f48435ddc2e8696e7d4fc</Application>
  <AppVersion>15.0000</AppVersion>
  <Pages>3</Pages>
  <Words>493</Words>
  <Characters>3448</Characters>
  <CharactersWithSpaces>3894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shefersv@corp.gidroogk.com</cp:lastModifiedBy>
  <cp:lastPrinted>2025-03-27T15:12:29Z</cp:lastPrinted>
  <dcterms:modified xsi:type="dcterms:W3CDTF">2026-09-28T13:39:22Z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