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Запрос технико-коммерческих предложений в рамках</w:t>
      </w:r>
    </w:p>
    <w:p>
      <w:pPr>
        <w:pStyle w:val="Normal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упрощенной закупки в электронной форме на право заключения договора «25.11.23 Поставка ворот промышленных, секционных для нужд Саяно-Шушенского филиала АО "ТК РусГидро"</w:t>
      </w:r>
    </w:p>
    <w:p>
      <w:pPr>
        <w:pStyle w:val="Normal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/>
      </w:r>
    </w:p>
    <w:p>
      <w:pPr>
        <w:pStyle w:val="Normal"/>
        <w:jc w:val="center"/>
        <w:rPr>
          <w:rFonts w:ascii="Times New Roman" w:hAnsi="Times New Roman"/>
          <w:b/>
          <w:bCs/>
          <w:color w:val="C9211E"/>
          <w:sz w:val="24"/>
          <w:szCs w:val="24"/>
        </w:rPr>
      </w:pPr>
      <w:r>
        <w:rPr>
          <w:rFonts w:ascii="Times New Roman" w:hAnsi="Times New Roman"/>
          <w:b/>
          <w:bCs/>
          <w:color w:val="C9211E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numPr>
          <w:ilvl w:val="0"/>
          <w:numId w:val="4"/>
        </w:numPr>
        <w:spacing w:before="120" w:after="0"/>
        <w:ind w:left="567" w:hanging="567"/>
        <w:rPr/>
      </w:pPr>
      <w:r>
        <w:rPr>
          <w:rFonts w:ascii="Times New Roman" w:hAnsi="Times New Roman"/>
          <w:color w:val="000000"/>
          <w:sz w:val="24"/>
          <w:szCs w:val="24"/>
        </w:rPr>
        <w:t>Акционерное общество «Транспортная компания РусГидро»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(АО «ТК РусГидро) в лице Саяно-Шушенского филиала сообщает о проведении анализа технико-коммерческих предложений потенциальных поставщиков в рамках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упрощенной закупки в электронной форме на право заключения договора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«25.11.23 Поставка ворот промышленных, секционных для нужд Саяно-Шушенского филиала АО "ТК РусГидро" </w:t>
      </w:r>
    </w:p>
    <w:p>
      <w:pPr>
        <w:pStyle w:val="Normal"/>
        <w:numPr>
          <w:ilvl w:val="0"/>
          <w:numId w:val="4"/>
        </w:numPr>
        <w:spacing w:before="120" w:after="0"/>
        <w:ind w:left="567" w:hanging="567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4"/>
        </w:numPr>
        <w:spacing w:before="120" w:after="0"/>
        <w:ind w:left="567" w:hanging="567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4"/>
        </w:numPr>
        <w:spacing w:before="120" w:after="0"/>
        <w:ind w:left="567" w:hanging="567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4"/>
        </w:numPr>
        <w:spacing w:before="120" w:after="0"/>
        <w:ind w:left="567" w:hanging="567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дату направления предложения;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before="120" w:after="0"/>
        <w:ind w:left="567" w:hanging="567"/>
        <w:rPr/>
      </w:pPr>
      <w:r>
        <w:rPr>
          <w:rFonts w:ascii="Times New Roman" w:hAnsi="Times New Roman"/>
          <w:sz w:val="24"/>
          <w:szCs w:val="24"/>
        </w:rPr>
        <w:t xml:space="preserve">юридический адрес, почтовый адрес, ИНН </w:t>
      </w:r>
      <w:r>
        <w:rPr>
          <w:rStyle w:val="Style8"/>
          <w:rFonts w:ascii="Times New Roman" w:hAnsi="Times New Roman"/>
          <w:b w:val="false"/>
          <w:i w:val="false"/>
          <w:sz w:val="24"/>
          <w:szCs w:val="24"/>
          <w:shd w:fill="auto" w:val="clear"/>
        </w:rPr>
        <w:t>[для юридических лиц]</w:t>
      </w:r>
      <w:r>
        <w:rPr>
          <w:rFonts w:ascii="Times New Roman" w:hAnsi="Times New Roman"/>
          <w:i/>
          <w:sz w:val="24"/>
          <w:szCs w:val="24"/>
        </w:rPr>
        <w:t xml:space="preserve"> / </w:t>
      </w:r>
      <w:r>
        <w:rPr>
          <w:rFonts w:ascii="Times New Roman" w:hAnsi="Times New Roman"/>
          <w:sz w:val="24"/>
          <w:szCs w:val="24"/>
        </w:rPr>
        <w:t xml:space="preserve">паспортные данные, адрес регистрации, ИНН (при наличии) </w:t>
      </w:r>
      <w:r>
        <w:rPr>
          <w:rStyle w:val="Style8"/>
          <w:rFonts w:ascii="Times New Roman" w:hAnsi="Times New Roman"/>
          <w:b w:val="false"/>
          <w:i w:val="false"/>
          <w:sz w:val="24"/>
          <w:szCs w:val="24"/>
          <w:shd w:fill="auto" w:val="clear"/>
        </w:rPr>
        <w:t>[для физических лиц]</w:t>
      </w:r>
      <w:r>
        <w:rPr>
          <w:rFonts w:ascii="Times New Roman" w:hAnsi="Times New Roman"/>
          <w:i/>
          <w:sz w:val="24"/>
          <w:szCs w:val="24"/>
        </w:rPr>
        <w:t>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контактные данные: номер телефона, </w:t>
      </w:r>
      <w:r>
        <w:rPr>
          <w:rFonts w:ascii="Times New Roman" w:hAnsi="Times New Roman"/>
          <w:sz w:val="24"/>
          <w:szCs w:val="24"/>
          <w:lang w:val="en-US"/>
        </w:rPr>
        <w:t>e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mail</w:t>
      </w:r>
      <w:r>
        <w:rPr>
          <w:rFonts w:ascii="Times New Roman" w:hAnsi="Times New Roman"/>
          <w:sz w:val="24"/>
          <w:szCs w:val="24"/>
        </w:rPr>
        <w:t>, ФИО контактного лица;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4"/>
        </w:numPr>
        <w:spacing w:before="120" w:after="0"/>
        <w:ind w:left="567" w:hanging="567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 подачи технико-коммерческих предложений: д</w:t>
      </w:r>
      <w:r>
        <w:rPr>
          <w:rFonts w:ascii="Times New Roman" w:hAnsi="Times New Roman"/>
          <w:color w:val="302709"/>
          <w:sz w:val="24"/>
          <w:szCs w:val="24"/>
        </w:rPr>
        <w:t>о 10:00 МС</w:t>
      </w:r>
      <w:r>
        <w:rPr>
          <w:rFonts w:ascii="Times New Roman" w:hAnsi="Times New Roman"/>
          <w:color w:val="000000"/>
          <w:sz w:val="24"/>
          <w:szCs w:val="24"/>
        </w:rPr>
        <w:t xml:space="preserve">К </w:t>
      </w:r>
      <w:bookmarkStart w:id="0" w:name="_GoBack"/>
      <w:bookmarkEnd w:id="0"/>
      <w:r>
        <w:rPr>
          <w:rFonts w:ascii="Times New Roman" w:hAnsi="Times New Roman"/>
          <w:color w:val="000000"/>
          <w:sz w:val="24"/>
          <w:szCs w:val="24"/>
        </w:rPr>
        <w:t>05</w:t>
      </w:r>
      <w:r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10</w:t>
      </w:r>
      <w:r>
        <w:rPr>
          <w:rFonts w:ascii="Times New Roman" w:hAnsi="Times New Roman"/>
          <w:color w:val="000000"/>
          <w:sz w:val="24"/>
          <w:szCs w:val="24"/>
        </w:rPr>
        <w:t xml:space="preserve">.2026 г. </w:t>
      </w:r>
    </w:p>
    <w:p>
      <w:pPr>
        <w:pStyle w:val="Normal"/>
        <w:numPr>
          <w:ilvl w:val="0"/>
          <w:numId w:val="4"/>
        </w:numPr>
        <w:spacing w:before="120" w:after="0"/>
        <w:ind w:left="0" w:hanging="11"/>
        <w:rPr/>
      </w:pPr>
      <w:r>
        <w:rPr>
          <w:rFonts w:ascii="Times New Roman" w:hAnsi="Times New Roman"/>
          <w:sz w:val="24"/>
          <w:szCs w:val="24"/>
        </w:rPr>
        <w:t xml:space="preserve">Предложения должны быть направлены в виде сканированной электронной копии на ЭТП АО «Российский аукционный дом» </w:t>
      </w:r>
      <w:hyperlink r:id="rId2">
        <w:r>
          <w:rPr>
            <w:rStyle w:val="Hyperlink"/>
            <w:rFonts w:ascii="Times New Roman" w:hAnsi="Times New Roman"/>
            <w:sz w:val="24"/>
            <w:szCs w:val="24"/>
          </w:rPr>
          <w:t>https://tender.lot-online.ru</w:t>
        </w:r>
      </w:hyperlink>
      <w:r>
        <w:rPr>
          <w:rFonts w:ascii="Times New Roman" w:hAnsi="Times New Roman"/>
          <w:sz w:val="24"/>
          <w:szCs w:val="24"/>
        </w:rPr>
        <w:t>.</w:t>
      </w:r>
    </w:p>
    <w:p>
      <w:pPr>
        <w:pStyle w:val="Normal"/>
        <w:ind w:left="567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keepNext w:val="true"/>
        <w:ind w:firstLine="851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Приложения: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851" w:leader="none"/>
        </w:tabs>
        <w:spacing w:before="120" w:after="0"/>
        <w:ind w:left="850" w:hanging="493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851" w:leader="none"/>
        </w:tabs>
        <w:spacing w:before="120" w:after="0"/>
        <w:ind w:left="850" w:hanging="493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tabs>
          <w:tab w:val="clear" w:pos="708"/>
          <w:tab w:val="left" w:pos="3810" w:leader="none"/>
        </w:tabs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3810" w:leader="none"/>
        </w:tabs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3810" w:leader="none"/>
        </w:tabs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3810" w:leader="none"/>
        </w:tabs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3810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3810" w:leader="none"/>
        </w:tabs>
        <w:rPr>
          <w:sz w:val="24"/>
          <w:szCs w:val="24"/>
        </w:rPr>
      </w:pPr>
      <w:r>
        <w:rPr/>
      </w:r>
    </w:p>
    <w:sectPr>
      <w:type w:val="nextPage"/>
      <w:pgSz w:w="11906" w:h="16838"/>
      <w:pgMar w:left="1531" w:right="851" w:gutter="0" w:header="0" w:top="851" w:footer="0" w:bottom="426"/>
      <w:pgNumType w:fmt="decimal"/>
      <w:formProt w:val="false"/>
      <w:textDirection w:val="lrTb"/>
      <w:docGrid w:type="default" w:linePitch="36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5014f5"/>
    <w:pPr>
      <w:widowControl/>
      <w:suppressAutoHyphens w:val="true"/>
      <w:bidi w:val="0"/>
      <w:spacing w:before="0" w:after="0"/>
      <w:jc w:val="both"/>
    </w:pPr>
    <w:rPr>
      <w:rFonts w:cs="Times New Roman" w:ascii="Calibri" w:hAnsi="Calibri" w:eastAsia="Calibri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2">
    <w:name w:val="Heading 2"/>
    <w:basedOn w:val="Title"/>
    <w:next w:val="BodyText"/>
    <w:qFormat/>
    <w:pPr>
      <w:numPr>
        <w:ilvl w:val="1"/>
        <w:numId w:val="2"/>
      </w:numPr>
      <w:spacing w:before="200" w:after="120"/>
      <w:outlineLvl w:val="1"/>
    </w:pPr>
    <w:rPr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pple-converted-space" w:customStyle="1">
    <w:name w:val="apple-converted-space"/>
    <w:basedOn w:val="DefaultParagraphFont"/>
    <w:qFormat/>
    <w:rsid w:val="005014f5"/>
    <w:rPr/>
  </w:style>
  <w:style w:type="character" w:styleId="Hyperlink">
    <w:name w:val="Hyperlink"/>
    <w:basedOn w:val="DefaultParagraphFont"/>
    <w:uiPriority w:val="99"/>
    <w:unhideWhenUsed/>
    <w:rsid w:val="00351e77"/>
    <w:rPr>
      <w:color w:val="0000FF"/>
      <w:u w:val="single"/>
    </w:rPr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sid w:val="000a5fbc"/>
    <w:rPr>
      <w:rFonts w:ascii="Segoe UI" w:hAnsi="Segoe UI" w:eastAsia="Calibri" w:cs="Segoe UI"/>
      <w:sz w:val="18"/>
      <w:szCs w:val="18"/>
    </w:rPr>
  </w:style>
  <w:style w:type="character" w:styleId="Style8" w:customStyle="1">
    <w:name w:val="комментарий"/>
    <w:qFormat/>
    <w:rPr>
      <w:b/>
      <w:i/>
      <w:shd w:fill="FFFF99" w:val="clear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BalloonText">
    <w:name w:val="Balloon Text"/>
    <w:basedOn w:val="Normal"/>
    <w:link w:val="Style7"/>
    <w:uiPriority w:val="99"/>
    <w:semiHidden/>
    <w:unhideWhenUsed/>
    <w:qFormat/>
    <w:rsid w:val="000a5fbc"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a5211"/>
    <w:pPr>
      <w:ind w:left="708" w:hanging="0"/>
      <w:jc w:val="left"/>
    </w:pPr>
    <w:rPr>
      <w:rFonts w:ascii="Times New Roman" w:hAnsi="Times New Roman" w:eastAsia="Times New Roman"/>
      <w:kern w:val="2"/>
      <w:sz w:val="24"/>
      <w:szCs w:val="20"/>
      <w:lang w:eastAsia="ru-RU"/>
    </w:rPr>
  </w:style>
  <w:style w:type="paragraph" w:styleId="1" w:customStyle="1">
    <w:name w:val="Стиль Заголовок 1 + по ширине"/>
    <w:basedOn w:val="Heading1"/>
    <w:qFormat/>
    <w:pPr>
      <w:numPr>
        <w:ilvl w:val="0"/>
        <w:numId w:val="3"/>
      </w:numPr>
      <w:spacing w:before="480" w:after="240"/>
      <w:ind w:left="720" w:hanging="36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3"/>
    <w:uiPriority w:val="59"/>
    <w:rsid w:val="00d57320"/>
    <w:pPr>
      <w:jc w:val="both"/>
    </w:pPr>
    <w:rPr>
      <w:sz w:val="26"/>
      <w:szCs w:val="2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d">
    <w:name w:val="Table Grid"/>
    <w:basedOn w:val="a3"/>
    <w:uiPriority w:val="39"/>
    <w:rsid w:val="00d5732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23060E-3C46-442F-911F-FD413F037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Application>AlterOffice/3.4.0.9$Linux_X86_64 LibreOffice_project/b8daf9e823b1a5463a2f48435ddc2e8696e7d4fc</Application>
  <AppVersion>15.0000</AppVersion>
  <Pages>2</Pages>
  <Words>485</Words>
  <Characters>3395</Characters>
  <CharactersWithSpaces>3836</CharactersWithSpaces>
  <Paragraphs>25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2025-03-14T05:32:00Z</dcterms:created>
  <dc:creator>Сергей Шефер</dc:creator>
  <dc:description/>
  <dc:language>ru-RU</dc:language>
  <cp:lastModifiedBy>kshumanevsa@corp.gidroogk.com</cp:lastModifiedBy>
  <cp:lastPrinted>2026-06-05T15:47:00Z</cp:lastPrinted>
  <dcterms:modified xsi:type="dcterms:W3CDTF">2026-09-29T11:40:06Z</dcterms:modified>
  <cp:revision>38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