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099D" w:rsidRDefault="00170E2D" w:rsidP="00170E2D">
      <w:pPr>
        <w:shd w:val="clear" w:color="auto" w:fill="FFFFFF"/>
        <w:tabs>
          <w:tab w:val="left" w:pos="3148"/>
          <w:tab w:val="center" w:pos="4818"/>
          <w:tab w:val="left" w:pos="6926"/>
        </w:tabs>
        <w:jc w:val="center"/>
        <w:rPr>
          <w:b/>
        </w:rPr>
      </w:pPr>
      <w:r>
        <w:rPr>
          <w:bCs/>
          <w:color w:val="000000"/>
        </w:rPr>
        <w:tab/>
      </w:r>
      <w:r>
        <w:rPr>
          <w:bCs/>
          <w:color w:val="000000"/>
        </w:rPr>
        <w:tab/>
      </w:r>
      <w:r>
        <w:rPr>
          <w:bCs/>
          <w:color w:val="000000"/>
        </w:rPr>
        <w:tab/>
      </w:r>
    </w:p>
    <w:p w:rsidR="00CA099D" w:rsidRDefault="00170E2D">
      <w:pPr>
        <w:jc w:val="center"/>
      </w:pPr>
      <w:r>
        <w:rPr>
          <w:b/>
        </w:rPr>
        <w:t>Договор № ________</w:t>
      </w:r>
    </w:p>
    <w:p w:rsidR="00CA099D" w:rsidRDefault="00170E2D">
      <w:pPr>
        <w:jc w:val="center"/>
      </w:pPr>
      <w:r>
        <w:rPr>
          <w:b/>
        </w:rPr>
        <w:t xml:space="preserve">возмездного оказания услуг </w:t>
      </w:r>
    </w:p>
    <w:p w:rsidR="00CA099D" w:rsidRDefault="00CA099D">
      <w:pPr>
        <w:jc w:val="center"/>
        <w:rPr>
          <w:b/>
        </w:rPr>
      </w:pPr>
    </w:p>
    <w:p w:rsidR="00CA099D" w:rsidRDefault="00170E2D">
      <w:pPr>
        <w:jc w:val="both"/>
      </w:pPr>
      <w:r>
        <w:t xml:space="preserve">г. _________ </w:t>
      </w:r>
      <w:bookmarkStart w:id="0" w:name="OLE_LINK2"/>
      <w:bookmarkStart w:id="1" w:name="OLE_LINK1"/>
      <w:r>
        <w:tab/>
      </w:r>
      <w:r>
        <w:tab/>
      </w:r>
      <w:r>
        <w:tab/>
      </w:r>
      <w:r>
        <w:tab/>
      </w:r>
      <w:r>
        <w:tab/>
      </w:r>
      <w:r>
        <w:tab/>
      </w:r>
      <w:r>
        <w:tab/>
      </w:r>
      <w:r>
        <w:tab/>
      </w:r>
      <w:bookmarkEnd w:id="0"/>
      <w:bookmarkEnd w:id="1"/>
      <w:r>
        <w:t xml:space="preserve">            </w:t>
      </w:r>
      <w:proofErr w:type="gramStart"/>
      <w:r>
        <w:t xml:space="preserve">   </w:t>
      </w:r>
      <w:r>
        <w:rPr>
          <w:b/>
        </w:rPr>
        <w:t>«</w:t>
      </w:r>
      <w:proofErr w:type="gramEnd"/>
      <w:r>
        <w:rPr>
          <w:b/>
        </w:rPr>
        <w:t>___</w:t>
      </w:r>
      <w:r>
        <w:rPr>
          <w:bCs/>
        </w:rPr>
        <w:t>» _______ 20 __ г.</w:t>
      </w:r>
    </w:p>
    <w:p w:rsidR="00CA099D" w:rsidRDefault="00CA099D">
      <w:pPr>
        <w:jc w:val="both"/>
        <w:rPr>
          <w:bCs/>
        </w:rPr>
      </w:pPr>
    </w:p>
    <w:p w:rsidR="00CA099D" w:rsidRPr="00170E2D" w:rsidRDefault="00170E2D">
      <w:pPr>
        <w:pStyle w:val="32"/>
        <w:ind w:firstLine="708"/>
        <w:rPr>
          <w:color w:val="auto"/>
        </w:rPr>
      </w:pPr>
      <w:r w:rsidRPr="00170E2D">
        <w:rPr>
          <w:b/>
          <w:color w:val="auto"/>
        </w:rPr>
        <w:t>Акционерное общество «Дальневосточная распределительная сетевая компания» (АО «ДРСК»)</w:t>
      </w:r>
      <w:r w:rsidRPr="00170E2D">
        <w:rPr>
          <w:color w:val="auto"/>
        </w:rPr>
        <w:t xml:space="preserve"> (далее – «Заказчик»), в лице ___________________, действующего на основании ______________, с одной стороны, и </w:t>
      </w:r>
    </w:p>
    <w:p w:rsidR="00CA099D" w:rsidRPr="00170E2D" w:rsidRDefault="00170E2D">
      <w:pPr>
        <w:pStyle w:val="32"/>
        <w:ind w:firstLine="708"/>
        <w:rPr>
          <w:color w:val="auto"/>
        </w:rPr>
      </w:pPr>
      <w:r w:rsidRPr="00170E2D">
        <w:rPr>
          <w:color w:val="auto"/>
        </w:rPr>
        <w:t xml:space="preserve">________________________ (далее – «Исполнитель»), в лице ___________________, действующего на основании ______________, с другой стороны, </w:t>
      </w:r>
    </w:p>
    <w:p w:rsidR="00CA099D" w:rsidRPr="00170E2D" w:rsidRDefault="00170E2D">
      <w:pPr>
        <w:pStyle w:val="32"/>
        <w:ind w:firstLine="708"/>
        <w:rPr>
          <w:color w:val="auto"/>
        </w:rPr>
      </w:pPr>
      <w:r w:rsidRPr="00170E2D">
        <w:rPr>
          <w:color w:val="auto"/>
        </w:rPr>
        <w:t>совместно в дальнейшем именуемые «Стороны», а по отдельности – «Сторона», по результатам проведенной Заказчиком конкурентной процедуры по лоту №_________</w:t>
      </w:r>
      <w:r w:rsidRPr="00170E2D">
        <w:rPr>
          <w:bCs/>
          <w:color w:val="auto"/>
        </w:rPr>
        <w:t>,</w:t>
      </w:r>
      <w:r w:rsidRPr="00170E2D">
        <w:rPr>
          <w:color w:val="auto"/>
        </w:rPr>
        <w:t xml:space="preserve"> и </w:t>
      </w:r>
      <w:r w:rsidRPr="00170E2D">
        <w:rPr>
          <w:bCs/>
          <w:color w:val="auto"/>
        </w:rPr>
        <w:t>на основании Протокола №_______ от «___» _________ года,</w:t>
      </w:r>
    </w:p>
    <w:p w:rsidR="00CA099D" w:rsidRPr="00170E2D" w:rsidRDefault="00170E2D">
      <w:pPr>
        <w:ind w:firstLine="708"/>
        <w:jc w:val="both"/>
        <w:rPr>
          <w:color w:val="auto"/>
        </w:rPr>
      </w:pPr>
      <w:r w:rsidRPr="00170E2D">
        <w:rPr>
          <w:color w:val="auto"/>
        </w:rPr>
        <w:t>заключили настоящий договор (далее – «Договор») о нижеследующем:</w:t>
      </w:r>
    </w:p>
    <w:p w:rsidR="00CA099D" w:rsidRDefault="00CA099D">
      <w:pPr>
        <w:pStyle w:val="32"/>
      </w:pPr>
    </w:p>
    <w:p w:rsidR="00CA099D" w:rsidRDefault="00170E2D">
      <w:pPr>
        <w:shd w:val="clear" w:color="auto" w:fill="FFFFFF"/>
        <w:jc w:val="center"/>
      </w:pPr>
      <w:r>
        <w:rPr>
          <w:b/>
          <w:bCs/>
        </w:rPr>
        <w:t>Термины и определения</w:t>
      </w:r>
    </w:p>
    <w:p w:rsidR="00CA099D" w:rsidRDefault="00170E2D">
      <w:pPr>
        <w:shd w:val="clear" w:color="auto" w:fill="FFFFFF"/>
        <w:ind w:firstLine="709"/>
        <w:jc w:val="both"/>
      </w:pPr>
      <w:r>
        <w:rPr>
          <w:bCs/>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CA099D" w:rsidRDefault="00170E2D">
      <w:pPr>
        <w:pStyle w:val="af9"/>
        <w:shd w:val="clear" w:color="auto" w:fill="FFFFFF"/>
        <w:tabs>
          <w:tab w:val="left" w:pos="0"/>
        </w:tabs>
        <w:ind w:left="0" w:firstLine="709"/>
        <w:jc w:val="both"/>
        <w:textAlignment w:val="baseline"/>
        <w:rPr>
          <w:lang w:eastAsia="en-US"/>
        </w:rPr>
      </w:pPr>
      <w:r>
        <w:rPr>
          <w:b/>
          <w:lang w:eastAsia="en-US"/>
        </w:rPr>
        <w:t>«Банковская гарантия»</w:t>
      </w:r>
      <w:r>
        <w:rPr>
          <w:lang w:eastAsia="en-US"/>
        </w:rPr>
        <w:t xml:space="preserve"> – независимая гарантия, выданная в обеспечение исполнения Исполнителем обязательств по Договору согласованным с Заказчиком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N 758), в той мере, в какой указанные правила не противоречат законодательству Российской Федерации и условиям настоящего Договора.</w:t>
      </w:r>
    </w:p>
    <w:p w:rsidR="00170E2D" w:rsidRDefault="00170E2D" w:rsidP="00170E2D">
      <w:pPr>
        <w:pStyle w:val="af9"/>
        <w:shd w:val="clear" w:color="auto" w:fill="FFFFFF"/>
        <w:tabs>
          <w:tab w:val="left" w:pos="0"/>
        </w:tabs>
        <w:ind w:left="0" w:firstLine="709"/>
        <w:jc w:val="both"/>
        <w:textAlignment w:val="baseline"/>
        <w:rPr>
          <w:b/>
          <w:lang w:eastAsia="en-US"/>
        </w:rPr>
      </w:pPr>
      <w:r>
        <w:rPr>
          <w:b/>
          <w:bCs/>
          <w:highlight w:val="yellow"/>
          <w:shd w:val="clear" w:color="auto" w:fill="FFFFFF"/>
        </w:rPr>
        <w:t>«Банк»</w:t>
      </w:r>
      <w:r>
        <w:rPr>
          <w:highlight w:val="yellow"/>
          <w:shd w:val="clear" w:color="auto" w:fill="FFFFFF"/>
        </w:rPr>
        <w:t xml:space="preserve"> - «Газпромбанк» (Акционерное общество) (Банк ГПБ (АО)), адрес юридического лица: 117420, г. Москва, ул. </w:t>
      </w:r>
      <w:proofErr w:type="spellStart"/>
      <w:r>
        <w:rPr>
          <w:highlight w:val="yellow"/>
          <w:shd w:val="clear" w:color="auto" w:fill="FFFFFF"/>
        </w:rPr>
        <w:t>Наметкина</w:t>
      </w:r>
      <w:proofErr w:type="spellEnd"/>
      <w:r>
        <w:rPr>
          <w:highlight w:val="yellow"/>
          <w:shd w:val="clear" w:color="auto" w:fill="FFFFFF"/>
        </w:rPr>
        <w:t>, д. 16, корпус 1, ОГРН: 1027700167110, ИНН 7744001497</w:t>
      </w:r>
      <w:r>
        <w:rPr>
          <w:shd w:val="clear" w:color="auto" w:fill="FFFFFF"/>
        </w:rPr>
        <w:t>.</w:t>
      </w:r>
    </w:p>
    <w:p w:rsidR="00CA099D" w:rsidRDefault="00170E2D">
      <w:pPr>
        <w:pStyle w:val="af9"/>
        <w:shd w:val="clear" w:color="auto" w:fill="FFFFFF"/>
        <w:tabs>
          <w:tab w:val="left" w:pos="0"/>
        </w:tabs>
        <w:ind w:left="0" w:firstLine="709"/>
        <w:jc w:val="both"/>
        <w:textAlignment w:val="baseline"/>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rsidR="00CA099D" w:rsidRDefault="00170E2D">
      <w:pPr>
        <w:pStyle w:val="af9"/>
        <w:shd w:val="clear" w:color="auto" w:fill="FFFFFF"/>
        <w:tabs>
          <w:tab w:val="left" w:pos="0"/>
        </w:tabs>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rsidR="00170E2D" w:rsidRDefault="00170E2D" w:rsidP="00170E2D">
      <w:pPr>
        <w:pStyle w:val="af9"/>
        <w:shd w:val="clear" w:color="auto" w:fill="FFFFFF"/>
        <w:tabs>
          <w:tab w:val="left" w:pos="0"/>
        </w:tabs>
        <w:ind w:left="0" w:firstLine="709"/>
        <w:jc w:val="both"/>
        <w:textAlignment w:val="baseline"/>
        <w:rPr>
          <w:b/>
          <w:lang w:eastAsia="en-US"/>
        </w:rPr>
      </w:pPr>
      <w:r>
        <w:rPr>
          <w:b/>
          <w:bCs/>
          <w:highlight w:val="yellow"/>
          <w:shd w:val="clear" w:color="auto" w:fill="FFFFFF"/>
        </w:rPr>
        <w:t xml:space="preserve">«ОБС» </w:t>
      </w:r>
      <w:r>
        <w:rPr>
          <w:highlight w:val="yellow"/>
          <w:shd w:val="clear" w:color="auto" w:fill="FFFFFF"/>
        </w:rPr>
        <w:t>– обособленный банковский счет, открытый в банке, имеющий целевой характер и предназначенный для расчетов, производимых в рамках Работ, производимых по Договору.</w:t>
      </w:r>
    </w:p>
    <w:p w:rsidR="00CA099D" w:rsidRDefault="00170E2D">
      <w:pPr>
        <w:pStyle w:val="af9"/>
        <w:shd w:val="clear" w:color="auto" w:fill="FFFFFF"/>
        <w:tabs>
          <w:tab w:val="left" w:pos="0"/>
        </w:tabs>
        <w:ind w:left="0" w:firstLine="709"/>
        <w:jc w:val="both"/>
        <w:textAlignment w:val="baseline"/>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rsidR="00CA099D" w:rsidRDefault="00170E2D">
      <w:pPr>
        <w:pStyle w:val="3"/>
        <w:keepNext w:val="0"/>
        <w:tabs>
          <w:tab w:val="left" w:pos="0"/>
        </w:tabs>
        <w:spacing w:before="0"/>
        <w:ind w:firstLine="709"/>
        <w:jc w:val="both"/>
        <w:textAlignment w:val="baseline"/>
      </w:pPr>
      <w:r>
        <w:rPr>
          <w:rFonts w:ascii="Times New Roman" w:hAnsi="Times New Roman"/>
          <w:color w:val="00000A"/>
          <w:lang w:eastAsia="en-US"/>
        </w:rPr>
        <w:t>«Применимое право»</w:t>
      </w:r>
      <w:r>
        <w:rPr>
          <w:rFonts w:ascii="Times New Roman" w:hAnsi="Times New Roman"/>
          <w:b w:val="0"/>
          <w:color w:val="00000A"/>
          <w:lang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rsidR="00CA099D" w:rsidRDefault="00170E2D">
      <w:pPr>
        <w:tabs>
          <w:tab w:val="left" w:pos="0"/>
        </w:tabs>
        <w:ind w:firstLine="709"/>
        <w:jc w:val="both"/>
      </w:pPr>
      <w:r>
        <w:rPr>
          <w:b/>
          <w:lang w:eastAsia="en-US"/>
        </w:rPr>
        <w:t>«Рабочий день»</w:t>
      </w:r>
      <w:r>
        <w:rPr>
          <w:lang w:eastAsia="en-US"/>
        </w:rPr>
        <w:t xml:space="preserve"> – день, который в соответствии с Применимым правом, является рабочим днем в Российской Федерации.</w:t>
      </w:r>
    </w:p>
    <w:p w:rsidR="00CA099D" w:rsidRDefault="00170E2D">
      <w:pPr>
        <w:tabs>
          <w:tab w:val="left" w:pos="0"/>
        </w:tabs>
        <w:ind w:firstLine="709"/>
        <w:jc w:val="both"/>
      </w:pPr>
      <w:r>
        <w:rPr>
          <w:b/>
          <w:lang w:eastAsia="en-US"/>
        </w:rPr>
        <w:lastRenderedPageBreak/>
        <w:t>«Субъект МСП»</w:t>
      </w:r>
      <w:r>
        <w:rPr>
          <w:lang w:eastAsia="en-US"/>
        </w:rPr>
        <w:t xml:space="preserve"> – субъект малого и среднего предпринимательства.</w:t>
      </w:r>
    </w:p>
    <w:p w:rsidR="00CA099D" w:rsidRDefault="00170E2D">
      <w:pPr>
        <w:tabs>
          <w:tab w:val="left" w:pos="0"/>
        </w:tabs>
        <w:ind w:firstLine="709"/>
        <w:jc w:val="both"/>
      </w:pPr>
      <w:r>
        <w:rPr>
          <w:rFonts w:ascii="Liberation Serif" w:hAnsi="Liberation Serif"/>
          <w:b/>
          <w:bCs/>
          <w:shd w:val="clear" w:color="auto" w:fill="FFFF00"/>
          <w:lang w:eastAsia="en-US"/>
        </w:rPr>
        <w:t xml:space="preserve">«Универсальный передаточный документ (УПД)» </w:t>
      </w:r>
      <w:r>
        <w:rPr>
          <w:rFonts w:ascii="Liberation Serif" w:hAnsi="Liberation Serif"/>
          <w:shd w:val="clear" w:color="auto" w:fill="FFFF00"/>
          <w:lang w:eastAsia="en-US"/>
        </w:rPr>
        <w:t xml:space="preserve">– форма документа, рекомендованная для применения письмом ФНС России от 21.10.2013 </w:t>
      </w:r>
      <w:proofErr w:type="spellStart"/>
      <w:r>
        <w:rPr>
          <w:rFonts w:ascii="Liberation Serif" w:hAnsi="Liberation Serif"/>
          <w:shd w:val="clear" w:color="auto" w:fill="FFFF00"/>
          <w:lang w:eastAsia="en-US"/>
        </w:rPr>
        <w:t>No</w:t>
      </w:r>
      <w:proofErr w:type="spellEnd"/>
      <w:r>
        <w:rPr>
          <w:rFonts w:ascii="Liberation Serif" w:hAnsi="Liberation Serif"/>
          <w:shd w:val="clear" w:color="auto" w:fill="FFFF00"/>
          <w:lang w:eastAsia="en-US"/>
        </w:rPr>
        <w:t xml:space="preserve"> ММВ-20-3/96@ (объединяет реквизиты счета-фактуры и первичного документа о передаче товаров, работ, услуг).</w:t>
      </w:r>
    </w:p>
    <w:p w:rsidR="00CA099D" w:rsidRDefault="00170E2D">
      <w:pPr>
        <w:pStyle w:val="3"/>
        <w:keepNext w:val="0"/>
        <w:tabs>
          <w:tab w:val="left" w:pos="0"/>
        </w:tabs>
        <w:spacing w:before="0"/>
        <w:ind w:firstLine="708"/>
        <w:jc w:val="both"/>
        <w:textAlignment w:val="baseline"/>
      </w:pPr>
      <w:r>
        <w:rPr>
          <w:rFonts w:ascii="Times New Roman" w:hAnsi="Times New Roman"/>
          <w:color w:val="00000A"/>
          <w:lang w:eastAsia="en-US"/>
        </w:rPr>
        <w:t>«Цена Договора»</w:t>
      </w:r>
      <w:r>
        <w:rPr>
          <w:rFonts w:ascii="Times New Roman" w:hAnsi="Times New Roman"/>
          <w:b w:val="0"/>
          <w:color w:val="00000A"/>
          <w:lang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rsidR="00CA099D" w:rsidRDefault="00170E2D">
      <w:pPr>
        <w:shd w:val="clear" w:color="auto" w:fill="FFFFFF"/>
        <w:tabs>
          <w:tab w:val="left" w:pos="284"/>
          <w:tab w:val="left" w:pos="709"/>
        </w:tabs>
        <w:ind w:firstLine="709"/>
        <w:jc w:val="both"/>
      </w:pPr>
      <w:r>
        <w:rPr>
          <w:b/>
          <w:lang w:eastAsia="en-US"/>
        </w:rPr>
        <w:t xml:space="preserve">«Этап Услуг» – </w:t>
      </w:r>
      <w:r>
        <w:rPr>
          <w:lang w:eastAsia="en-US"/>
        </w:rPr>
        <w:t>законченный объем Услуг, предусмотренный Графиком оказания Услуг, который обладает признаками завершенности и позволяет перейти к оказанию следующего этапа Услуг.</w:t>
      </w:r>
    </w:p>
    <w:p w:rsidR="00CA099D" w:rsidRDefault="00170E2D">
      <w:pPr>
        <w:shd w:val="clear" w:color="auto" w:fill="FFFFFF"/>
        <w:tabs>
          <w:tab w:val="left" w:pos="284"/>
          <w:tab w:val="left" w:pos="709"/>
        </w:tabs>
        <w:ind w:firstLine="709"/>
        <w:jc w:val="both"/>
      </w:pPr>
      <w:r>
        <w:rPr>
          <w:lang w:eastAsia="en-US"/>
        </w:rPr>
        <w:t xml:space="preserve">Этап как обособленная часть Услуг, в отношении которой Сторонами в Графике оказания Услуг согласованы сроки выполнения и требования к результатам, считается выделенным в рамках общего объема Услуг и подлежит отдельной приемке Заказчиком в соответствии с разделом 4 Договора. </w:t>
      </w:r>
    </w:p>
    <w:p w:rsidR="00CA099D" w:rsidRDefault="00170E2D">
      <w:pPr>
        <w:widowControl w:val="0"/>
        <w:jc w:val="both"/>
      </w:pPr>
      <w:r>
        <w:rPr>
          <w:rFonts w:ascii="Liberation Serif" w:hAnsi="Liberation Serif"/>
          <w:b/>
          <w:bCs/>
          <w:lang w:eastAsia="en-US"/>
        </w:rPr>
        <w:t xml:space="preserve">   </w:t>
      </w:r>
      <w:r>
        <w:rPr>
          <w:rFonts w:ascii="Liberation Serif" w:hAnsi="Liberation Serif"/>
          <w:b/>
          <w:bCs/>
          <w:shd w:val="clear" w:color="auto" w:fill="FFFF00"/>
          <w:lang w:eastAsia="en-US"/>
        </w:rPr>
        <w:t xml:space="preserve"> </w:t>
      </w:r>
    </w:p>
    <w:p w:rsidR="00CA099D" w:rsidRDefault="00170E2D">
      <w:pPr>
        <w:pStyle w:val="af9"/>
        <w:numPr>
          <w:ilvl w:val="0"/>
          <w:numId w:val="2"/>
        </w:numPr>
        <w:shd w:val="clear" w:color="auto" w:fill="FFFFFF"/>
        <w:tabs>
          <w:tab w:val="left" w:pos="284"/>
          <w:tab w:val="left" w:pos="709"/>
        </w:tabs>
        <w:ind w:left="0" w:firstLine="0"/>
        <w:jc w:val="center"/>
      </w:pPr>
      <w:r>
        <w:rPr>
          <w:b/>
        </w:rPr>
        <w:t>Предмет Договора</w:t>
      </w:r>
    </w:p>
    <w:p w:rsidR="00CA099D" w:rsidRDefault="00170E2D" w:rsidP="00170E2D">
      <w:pPr>
        <w:pStyle w:val="af9"/>
        <w:numPr>
          <w:ilvl w:val="1"/>
          <w:numId w:val="2"/>
        </w:numPr>
        <w:shd w:val="clear" w:color="auto" w:fill="FFFFFF"/>
        <w:tabs>
          <w:tab w:val="clear" w:pos="0"/>
          <w:tab w:val="num" w:pos="142"/>
          <w:tab w:val="left" w:pos="1134"/>
        </w:tabs>
        <w:ind w:left="0" w:firstLine="709"/>
        <w:jc w:val="both"/>
      </w:pPr>
      <w:r>
        <w:t xml:space="preserve">Исполнитель обязуется в соответствии с Заданием на оказание Услуг (Приложение № 1 к Договору) оказать Заказчику услуги по </w:t>
      </w:r>
      <w:r w:rsidRPr="00170E2D">
        <w:rPr>
          <w:b/>
          <w:bCs/>
          <w:i/>
        </w:rPr>
        <w:t xml:space="preserve">ОКПД 2 71.12.12 Выполнение схемы </w:t>
      </w:r>
      <w:proofErr w:type="spellStart"/>
      <w:r w:rsidRPr="00170E2D">
        <w:rPr>
          <w:b/>
          <w:bCs/>
          <w:i/>
        </w:rPr>
        <w:t>подеревной</w:t>
      </w:r>
      <w:proofErr w:type="spellEnd"/>
      <w:r w:rsidRPr="00170E2D">
        <w:rPr>
          <w:b/>
          <w:bCs/>
          <w:i/>
        </w:rPr>
        <w:t xml:space="preserve"> съёмки и </w:t>
      </w:r>
      <w:proofErr w:type="spellStart"/>
      <w:r w:rsidRPr="00170E2D">
        <w:rPr>
          <w:b/>
          <w:bCs/>
          <w:i/>
        </w:rPr>
        <w:t>перечётной</w:t>
      </w:r>
      <w:proofErr w:type="spellEnd"/>
      <w:r w:rsidRPr="00170E2D">
        <w:rPr>
          <w:b/>
          <w:bCs/>
          <w:i/>
        </w:rPr>
        <w:t xml:space="preserve"> ведомости с характеристикой зелёных насаждений и расчётом компенсационной стоимости</w:t>
      </w:r>
      <w:r>
        <w:rPr>
          <w:b/>
          <w:bCs/>
        </w:rPr>
        <w:t xml:space="preserve"> </w:t>
      </w:r>
      <w:r w:rsidRPr="00170E2D">
        <w:rPr>
          <w:bCs/>
        </w:rPr>
        <w:t>(далее – «Услуги»)</w:t>
      </w:r>
      <w:r>
        <w:t>, а Заказчик принять и оплатить Услуги в соответствии с условиями Договора.</w:t>
      </w:r>
    </w:p>
    <w:p w:rsidR="00CA099D" w:rsidRDefault="00170E2D" w:rsidP="00170E2D">
      <w:pPr>
        <w:pStyle w:val="af9"/>
        <w:numPr>
          <w:ilvl w:val="1"/>
          <w:numId w:val="2"/>
        </w:numPr>
        <w:shd w:val="clear" w:color="auto" w:fill="FFFFFF"/>
        <w:tabs>
          <w:tab w:val="clear" w:pos="0"/>
          <w:tab w:val="num" w:pos="142"/>
          <w:tab w:val="left" w:pos="1134"/>
        </w:tabs>
        <w:ind w:left="0" w:firstLine="709"/>
        <w:jc w:val="both"/>
      </w:pPr>
      <w:r>
        <w:rPr>
          <w:bCs/>
        </w:rPr>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rsidR="00CA099D" w:rsidRDefault="00170E2D" w:rsidP="00170E2D">
      <w:pPr>
        <w:widowControl w:val="0"/>
        <w:numPr>
          <w:ilvl w:val="1"/>
          <w:numId w:val="2"/>
        </w:numPr>
        <w:shd w:val="clear" w:color="auto" w:fill="FFFFFF"/>
        <w:tabs>
          <w:tab w:val="clear" w:pos="0"/>
          <w:tab w:val="num" w:pos="142"/>
          <w:tab w:val="left" w:pos="1134"/>
          <w:tab w:val="left" w:pos="1418"/>
        </w:tabs>
        <w:ind w:left="0" w:firstLine="709"/>
        <w:jc w:val="both"/>
      </w:pPr>
      <w:r>
        <w:t xml:space="preserve">Услуги по Договору оказываются для нужд: </w:t>
      </w:r>
      <w:r>
        <w:rPr>
          <w:bCs/>
        </w:rPr>
        <w:t>филиала АО «ДРСК» «Приморские электрические сети».</w:t>
      </w:r>
    </w:p>
    <w:p w:rsidR="00CA099D" w:rsidRDefault="00170E2D" w:rsidP="00170E2D">
      <w:pPr>
        <w:widowControl w:val="0"/>
        <w:numPr>
          <w:ilvl w:val="1"/>
          <w:numId w:val="2"/>
        </w:numPr>
        <w:shd w:val="clear" w:color="auto" w:fill="FFFFFF"/>
        <w:tabs>
          <w:tab w:val="clear" w:pos="0"/>
          <w:tab w:val="num" w:pos="142"/>
          <w:tab w:val="left" w:pos="1134"/>
          <w:tab w:val="left" w:pos="1418"/>
        </w:tabs>
        <w:ind w:left="0" w:firstLine="709"/>
        <w:jc w:val="both"/>
      </w:pPr>
      <w:r>
        <w:t>Место оказания Услуг: Приморский край, Владивостокский городской округ, г. Владивосток</w:t>
      </w:r>
    </w:p>
    <w:p w:rsidR="00CA099D" w:rsidRDefault="00170E2D" w:rsidP="00170E2D">
      <w:pPr>
        <w:widowControl w:val="0"/>
        <w:numPr>
          <w:ilvl w:val="1"/>
          <w:numId w:val="2"/>
        </w:numPr>
        <w:shd w:val="clear" w:color="auto" w:fill="FFFFFF"/>
        <w:tabs>
          <w:tab w:val="clear" w:pos="0"/>
          <w:tab w:val="num" w:pos="142"/>
          <w:tab w:val="left" w:pos="540"/>
          <w:tab w:val="left" w:pos="1134"/>
        </w:tabs>
        <w:ind w:left="0" w:firstLine="709"/>
        <w:jc w:val="both"/>
      </w:pPr>
      <w:r>
        <w:rPr>
          <w:bCs/>
        </w:rPr>
        <w:t>Общий срок оказания Услуг:</w:t>
      </w:r>
    </w:p>
    <w:p w:rsidR="00CA099D" w:rsidRDefault="00170E2D" w:rsidP="00170E2D">
      <w:pPr>
        <w:widowControl w:val="0"/>
        <w:numPr>
          <w:ilvl w:val="2"/>
          <w:numId w:val="2"/>
        </w:numPr>
        <w:shd w:val="clear" w:color="auto" w:fill="FFFFFF"/>
        <w:tabs>
          <w:tab w:val="clear" w:pos="0"/>
          <w:tab w:val="num" w:pos="142"/>
          <w:tab w:val="left" w:pos="1134"/>
          <w:tab w:val="left" w:pos="1418"/>
        </w:tabs>
        <w:ind w:left="0" w:firstLine="709"/>
        <w:jc w:val="both"/>
      </w:pPr>
      <w:r>
        <w:rPr>
          <w:bCs/>
        </w:rPr>
        <w:t>Начало оказания Услуг</w:t>
      </w:r>
      <w:r w:rsidRPr="00170E2D">
        <w:rPr>
          <w:bCs/>
        </w:rPr>
        <w:t xml:space="preserve">: </w:t>
      </w:r>
      <w:r w:rsidRPr="00170E2D">
        <w:rPr>
          <w:b/>
          <w:bCs/>
          <w:i/>
        </w:rPr>
        <w:t xml:space="preserve">с </w:t>
      </w:r>
      <w:r w:rsidR="001B6109">
        <w:rPr>
          <w:b/>
          <w:bCs/>
          <w:i/>
        </w:rPr>
        <w:t>даты</w:t>
      </w:r>
      <w:r w:rsidRPr="00170E2D">
        <w:rPr>
          <w:b/>
          <w:bCs/>
          <w:i/>
        </w:rPr>
        <w:t xml:space="preserve"> заключения договора;</w:t>
      </w:r>
    </w:p>
    <w:p w:rsidR="00CA099D" w:rsidRDefault="00170E2D" w:rsidP="00170E2D">
      <w:pPr>
        <w:widowControl w:val="0"/>
        <w:numPr>
          <w:ilvl w:val="2"/>
          <w:numId w:val="2"/>
        </w:numPr>
        <w:shd w:val="clear" w:color="auto" w:fill="FFFFFF"/>
        <w:tabs>
          <w:tab w:val="clear" w:pos="0"/>
          <w:tab w:val="num" w:pos="142"/>
          <w:tab w:val="left" w:pos="1134"/>
          <w:tab w:val="left" w:pos="1418"/>
        </w:tabs>
        <w:ind w:left="0" w:firstLine="709"/>
        <w:jc w:val="both"/>
      </w:pPr>
      <w:r>
        <w:rPr>
          <w:bCs/>
        </w:rPr>
        <w:t xml:space="preserve">Окончание оказания Услуг: </w:t>
      </w:r>
      <w:r w:rsidR="001B6109">
        <w:rPr>
          <w:b/>
          <w:bCs/>
          <w:i/>
        </w:rPr>
        <w:t>в течение 30 календарных дней</w:t>
      </w:r>
    </w:p>
    <w:p w:rsidR="00CA099D" w:rsidRPr="00170E2D" w:rsidRDefault="00170E2D" w:rsidP="00170E2D">
      <w:pPr>
        <w:widowControl w:val="0"/>
        <w:numPr>
          <w:ilvl w:val="1"/>
          <w:numId w:val="2"/>
        </w:numPr>
        <w:shd w:val="clear" w:color="auto" w:fill="FFFFFF"/>
        <w:tabs>
          <w:tab w:val="clear" w:pos="0"/>
          <w:tab w:val="num" w:pos="142"/>
          <w:tab w:val="left" w:pos="1134"/>
        </w:tabs>
        <w:ind w:left="0" w:firstLine="709"/>
        <w:jc w:val="both"/>
      </w:pPr>
      <w:r>
        <w:rPr>
          <w:bCs/>
        </w:rPr>
        <w:t xml:space="preserve">Оказание Услуг осуществляется поэтапно. Сроки оказания Этапов Услуг определяются Графиком оказания Услуг (Приложение № 2 к Договору) в рамках общих сроков, указанных в пункте 1.5 Договора. </w:t>
      </w:r>
    </w:p>
    <w:p w:rsidR="00170E2D" w:rsidRPr="00B1788E" w:rsidRDefault="00170E2D" w:rsidP="00170E2D">
      <w:pPr>
        <w:pStyle w:val="af9"/>
        <w:numPr>
          <w:ilvl w:val="1"/>
          <w:numId w:val="2"/>
        </w:numPr>
        <w:shd w:val="clear" w:color="auto" w:fill="FFFFFF"/>
        <w:tabs>
          <w:tab w:val="clear" w:pos="0"/>
          <w:tab w:val="num" w:pos="142"/>
          <w:tab w:val="left" w:pos="1134"/>
        </w:tabs>
        <w:ind w:left="0" w:firstLine="709"/>
        <w:contextualSpacing/>
        <w:jc w:val="both"/>
        <w:rPr>
          <w:bCs/>
        </w:rPr>
      </w:pPr>
      <w:r w:rsidRPr="00B1788E">
        <w:rPr>
          <w:bCs/>
        </w:rPr>
        <w:t xml:space="preserve">Настоящий Договор заключается для выполнения мероприятий по реализации инвестиционного проекта: </w:t>
      </w:r>
      <w:r w:rsidRPr="00B1788E">
        <w:rPr>
          <w:rFonts w:eastAsia="Calibri"/>
          <w:b/>
          <w:i/>
          <w:color w:val="000000" w:themeColor="text1"/>
        </w:rPr>
        <w:t>O_25-ПЭС-5749</w:t>
      </w:r>
      <w:r w:rsidRPr="00B1788E">
        <w:rPr>
          <w:rFonts w:eastAsia="Calibri"/>
          <w:color w:val="000000" w:themeColor="text1"/>
        </w:rPr>
        <w:t xml:space="preserve"> </w:t>
      </w:r>
      <w:r w:rsidRPr="00B1788E">
        <w:rPr>
          <w:color w:val="000000" w:themeColor="text1"/>
        </w:rPr>
        <w:t xml:space="preserve">«Строительство ПС 110/6 кВ Снеговая мощностью 12,6 МВА, строительство двух ЛЭП 110 кВ протяженностью 7 км от ВЛ 110 кВ Находка тяг. - Находка, монтаж системы коммерческого учета - 4 шт. для заявителя АО </w:t>
      </w:r>
      <w:proofErr w:type="spellStart"/>
      <w:r w:rsidRPr="00B1788E">
        <w:rPr>
          <w:color w:val="000000" w:themeColor="text1"/>
        </w:rPr>
        <w:t>Оборонэнерго</w:t>
      </w:r>
      <w:proofErr w:type="spellEnd"/>
      <w:r w:rsidRPr="00B1788E">
        <w:rPr>
          <w:color w:val="000000" w:themeColor="text1"/>
        </w:rPr>
        <w:t>»</w:t>
      </w:r>
      <w:r w:rsidRPr="00B1788E">
        <w:rPr>
          <w:bCs/>
          <w:iCs/>
          <w:color w:val="000000"/>
        </w:rPr>
        <w:t>.</w:t>
      </w:r>
    </w:p>
    <w:p w:rsidR="00170E2D" w:rsidRPr="00B1788E" w:rsidRDefault="00170E2D" w:rsidP="00170E2D">
      <w:pPr>
        <w:pStyle w:val="af9"/>
        <w:numPr>
          <w:ilvl w:val="1"/>
          <w:numId w:val="2"/>
        </w:numPr>
        <w:tabs>
          <w:tab w:val="clear" w:pos="0"/>
          <w:tab w:val="num" w:pos="142"/>
          <w:tab w:val="left" w:pos="1134"/>
        </w:tabs>
        <w:ind w:left="0" w:firstLine="709"/>
        <w:contextualSpacing/>
        <w:jc w:val="both"/>
        <w:rPr>
          <w:bCs/>
          <w:highlight w:val="yellow"/>
          <w:shd w:val="clear" w:color="auto" w:fill="FFFFFF"/>
        </w:rPr>
      </w:pPr>
      <w:r w:rsidRPr="00B1788E">
        <w:rPr>
          <w:bCs/>
          <w:highlight w:val="yellow"/>
          <w:shd w:val="clear" w:color="auto" w:fill="FFFFFF"/>
        </w:rPr>
        <w:t>Настоящий Договор заключается в целях исполнения обязательств Заказчика по технологическому присоединению к электрическим сетям АО «ДРСК» объекта Заявителя ЛЭП-6 кВ, ТП 6/0,4 кВ, расположенных по адресу: Приморский край, г. Владивосток.</w:t>
      </w:r>
    </w:p>
    <w:p w:rsidR="00CA099D" w:rsidRDefault="00CA099D">
      <w:pPr>
        <w:widowControl w:val="0"/>
        <w:shd w:val="clear" w:color="auto" w:fill="FFFFFF"/>
        <w:tabs>
          <w:tab w:val="left" w:pos="1134"/>
        </w:tabs>
        <w:jc w:val="both"/>
        <w:rPr>
          <w:bCs/>
        </w:rPr>
      </w:pPr>
    </w:p>
    <w:p w:rsidR="00CA099D" w:rsidRDefault="00170E2D">
      <w:pPr>
        <w:pStyle w:val="af9"/>
        <w:numPr>
          <w:ilvl w:val="0"/>
          <w:numId w:val="2"/>
        </w:numPr>
        <w:shd w:val="clear" w:color="auto" w:fill="FFFFFF"/>
        <w:tabs>
          <w:tab w:val="left" w:pos="284"/>
        </w:tabs>
        <w:ind w:left="0" w:firstLine="0"/>
        <w:jc w:val="center"/>
      </w:pPr>
      <w:r>
        <w:rPr>
          <w:b/>
        </w:rPr>
        <w:t>Права и обязанности Сторон</w:t>
      </w:r>
    </w:p>
    <w:p w:rsidR="00CA099D" w:rsidRDefault="00170E2D">
      <w:pPr>
        <w:pStyle w:val="af9"/>
        <w:numPr>
          <w:ilvl w:val="1"/>
          <w:numId w:val="2"/>
        </w:numPr>
        <w:shd w:val="clear" w:color="auto" w:fill="FFFFFF"/>
        <w:tabs>
          <w:tab w:val="left" w:pos="1134"/>
        </w:tabs>
        <w:ind w:left="0" w:firstLine="709"/>
        <w:jc w:val="both"/>
      </w:pPr>
      <w:r>
        <w:rPr>
          <w:u w:val="single"/>
        </w:rPr>
        <w:t>Заказчик обязан</w:t>
      </w:r>
      <w:r>
        <w:t>:</w:t>
      </w:r>
    </w:p>
    <w:p w:rsidR="00CA099D" w:rsidRDefault="00170E2D">
      <w:pPr>
        <w:pStyle w:val="af9"/>
        <w:numPr>
          <w:ilvl w:val="2"/>
          <w:numId w:val="2"/>
        </w:numPr>
        <w:shd w:val="clear" w:color="auto" w:fill="FFFFFF"/>
        <w:tabs>
          <w:tab w:val="left" w:pos="1418"/>
        </w:tabs>
        <w:ind w:left="0" w:firstLine="709"/>
        <w:jc w:val="both"/>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t>.</w:t>
      </w:r>
    </w:p>
    <w:p w:rsidR="00CA099D" w:rsidRPr="00170E2D" w:rsidRDefault="00170E2D">
      <w:pPr>
        <w:pStyle w:val="af9"/>
        <w:numPr>
          <w:ilvl w:val="2"/>
          <w:numId w:val="2"/>
        </w:numPr>
        <w:ind w:left="0" w:firstLine="709"/>
        <w:jc w:val="both"/>
      </w:pPr>
      <w:r>
        <w:lastRenderedPageBreak/>
        <w:t xml:space="preserve">Предоставить указанную в соответствующем письменном запросе Исполнителя и имеющуюся в наличии у Заказчика техническую или иную документацию и информацию, необходимые </w:t>
      </w:r>
      <w:r w:rsidRPr="00170E2D">
        <w:t xml:space="preserve">Исполнителю для выполнения обязательств по Договору. </w:t>
      </w:r>
    </w:p>
    <w:p w:rsidR="00CA099D" w:rsidRPr="00170E2D" w:rsidRDefault="00170E2D">
      <w:pPr>
        <w:pStyle w:val="af9"/>
        <w:shd w:val="clear" w:color="auto" w:fill="FFFFFF"/>
        <w:tabs>
          <w:tab w:val="left" w:pos="1418"/>
        </w:tabs>
        <w:ind w:left="0" w:firstLine="709"/>
        <w:jc w:val="both"/>
      </w:pPr>
      <w:bookmarkStart w:id="2" w:name="_Ref361320734"/>
      <w:bookmarkEnd w:id="2"/>
      <w:r w:rsidRPr="00170E2D">
        <w:t>Указанная документация и информация предоставляются Заказчиком Исполнителю не позднее 5 (пяти) рабочих дней с момента получения соответствующего запроса Исполнителя по Акту сдачи-приемки технической и иной документации (Приложение № 4 к Договору).</w:t>
      </w:r>
    </w:p>
    <w:p w:rsidR="00CA099D" w:rsidRDefault="00170E2D">
      <w:pPr>
        <w:pStyle w:val="af9"/>
        <w:numPr>
          <w:ilvl w:val="2"/>
          <w:numId w:val="2"/>
        </w:numPr>
        <w:shd w:val="clear" w:color="auto" w:fill="FFFFFF"/>
        <w:tabs>
          <w:tab w:val="left" w:pos="1418"/>
        </w:tabs>
        <w:ind w:left="0" w:firstLine="709"/>
        <w:jc w:val="both"/>
      </w:pPr>
      <w:r w:rsidRPr="00170E2D">
        <w:t>Ознакомить Исполнителя с локальными нормативными актами Заказчика, устанавливающими требования</w:t>
      </w:r>
      <w:r>
        <w:t xml:space="preserve"> по охране труда, пожарной безопасности, правила пропускного и внутриобъектового режима Заказчика. </w:t>
      </w:r>
    </w:p>
    <w:p w:rsidR="00CA099D" w:rsidRDefault="00170E2D">
      <w:pPr>
        <w:pStyle w:val="af9"/>
        <w:numPr>
          <w:ilvl w:val="2"/>
          <w:numId w:val="2"/>
        </w:numPr>
        <w:ind w:left="0" w:firstLine="709"/>
        <w:jc w:val="both"/>
      </w:pPr>
      <w:r>
        <w:t>Обеспечить выдачу лицам, указанным Исполнителем, доверенности на представление интересов Заказчика перед третьими лицами (при необходимости).</w:t>
      </w:r>
    </w:p>
    <w:p w:rsidR="00CA099D" w:rsidRDefault="00170E2D">
      <w:pPr>
        <w:pStyle w:val="af9"/>
        <w:numPr>
          <w:ilvl w:val="2"/>
          <w:numId w:val="2"/>
        </w:numPr>
        <w:shd w:val="clear" w:color="auto" w:fill="FFFFFF"/>
        <w:tabs>
          <w:tab w:val="left" w:pos="1418"/>
        </w:tabs>
        <w:ind w:left="0" w:firstLine="709"/>
        <w:jc w:val="both"/>
      </w:pPr>
      <w:r>
        <w:t>Принять и оплатить оказанные Исполнителем Услуги на условиях, по цене и в сроки, предусмотренные Договором.</w:t>
      </w:r>
    </w:p>
    <w:p w:rsidR="00CA099D" w:rsidRDefault="00170E2D">
      <w:pPr>
        <w:numPr>
          <w:ilvl w:val="2"/>
          <w:numId w:val="2"/>
        </w:numPr>
        <w:ind w:left="0" w:firstLine="709"/>
      </w:pPr>
      <w:r>
        <w:t>Выполнять иные обязанности, предусмотренные Договором.</w:t>
      </w:r>
    </w:p>
    <w:p w:rsidR="00CA099D" w:rsidRDefault="00CA099D">
      <w:pPr>
        <w:pStyle w:val="af9"/>
        <w:shd w:val="clear" w:color="auto" w:fill="FFFFFF"/>
        <w:tabs>
          <w:tab w:val="left" w:pos="1276"/>
        </w:tabs>
        <w:ind w:left="0"/>
        <w:jc w:val="both"/>
        <w:rPr>
          <w:bCs/>
        </w:rPr>
      </w:pPr>
    </w:p>
    <w:p w:rsidR="00CA099D" w:rsidRDefault="00170E2D">
      <w:pPr>
        <w:pStyle w:val="af9"/>
        <w:numPr>
          <w:ilvl w:val="1"/>
          <w:numId w:val="2"/>
        </w:numPr>
        <w:shd w:val="clear" w:color="auto" w:fill="FFFFFF"/>
        <w:tabs>
          <w:tab w:val="left" w:pos="1134"/>
        </w:tabs>
        <w:ind w:left="0" w:firstLine="709"/>
        <w:jc w:val="both"/>
      </w:pPr>
      <w:r>
        <w:rPr>
          <w:u w:val="single"/>
        </w:rPr>
        <w:t>Заказчик имеет право</w:t>
      </w:r>
      <w:r>
        <w:t>:</w:t>
      </w:r>
    </w:p>
    <w:p w:rsidR="00CA099D" w:rsidRDefault="00170E2D">
      <w:pPr>
        <w:pStyle w:val="af9"/>
        <w:numPr>
          <w:ilvl w:val="2"/>
          <w:numId w:val="13"/>
        </w:numPr>
        <w:shd w:val="clear" w:color="auto" w:fill="FFFFFF"/>
        <w:tabs>
          <w:tab w:val="left" w:pos="710"/>
        </w:tabs>
        <w:ind w:left="0" w:firstLine="710"/>
        <w:jc w:val="both"/>
      </w:pPr>
      <w:bookmarkStart w:id="3" w:name="_Ref361334602"/>
      <w:r w:rsidRPr="00170E2D">
        <w:rPr>
          <w:bCs/>
        </w:rPr>
        <w:t xml:space="preserve">В любое время осуществлять контроль и надзор за ходом и качеством оказания Исполнителем и / или привлеченными им третьими лицами (далее – </w:t>
      </w:r>
      <w:proofErr w:type="spellStart"/>
      <w:r w:rsidRPr="00170E2D">
        <w:rPr>
          <w:bCs/>
        </w:rPr>
        <w:t>Субисполнители</w:t>
      </w:r>
      <w:proofErr w:type="spellEnd"/>
      <w:r w:rsidRPr="00170E2D">
        <w:rPr>
          <w:bCs/>
        </w:rPr>
        <w:t>) Услуг, соблюдением сроков их оказания, не вмешиваясь при этом в их оперативно-хозяйственную деятельность,</w:t>
      </w:r>
      <w:r w:rsidRPr="00170E2D">
        <w:t xml:space="preserve"> указывать Исполнителю на выявленные недостатки, требовать их устранения</w:t>
      </w:r>
      <w:bookmarkEnd w:id="3"/>
      <w:r w:rsidRPr="00170E2D">
        <w:rPr>
          <w:bCs/>
        </w:rPr>
        <w:t>. Проведение Заказчиком контроля не снимает</w:t>
      </w:r>
      <w:r>
        <w:rPr>
          <w:bCs/>
        </w:rPr>
        <w:t xml:space="preserve"> с Исполнителя ответственности за ненадлежащее оказание Услуг.</w:t>
      </w:r>
    </w:p>
    <w:p w:rsidR="00CA099D" w:rsidRPr="00170E2D" w:rsidRDefault="00170E2D">
      <w:pPr>
        <w:pStyle w:val="af9"/>
        <w:numPr>
          <w:ilvl w:val="2"/>
          <w:numId w:val="13"/>
        </w:numPr>
        <w:shd w:val="clear" w:color="auto" w:fill="FFFFFF"/>
        <w:tabs>
          <w:tab w:val="clear" w:pos="1417"/>
          <w:tab w:val="left" w:pos="1418"/>
        </w:tabs>
        <w:ind w:left="0" w:firstLine="709"/>
        <w:jc w:val="both"/>
      </w:pPr>
      <w:r>
        <w:t xml:space="preserve">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Задания на оказание Услуг, Применимого права, до устранения таких нарушений или их последствий, устанавливать сроки устранения таких нарушений. Приостановка оказания Услуг не </w:t>
      </w:r>
      <w:r w:rsidRPr="00170E2D">
        <w:t>является основанием для продления сроков оказания Исполнителем Услуг</w:t>
      </w:r>
      <w:bookmarkStart w:id="4" w:name="_Ref361334468"/>
      <w:r w:rsidRPr="00170E2D">
        <w:t>, установленных Договором, и не влечет возникновения права Исполнителя на их оплату.</w:t>
      </w:r>
    </w:p>
    <w:bookmarkEnd w:id="4"/>
    <w:p w:rsidR="00CA099D" w:rsidRPr="00170E2D" w:rsidRDefault="00170E2D">
      <w:pPr>
        <w:pStyle w:val="af9"/>
        <w:numPr>
          <w:ilvl w:val="2"/>
          <w:numId w:val="13"/>
        </w:numPr>
        <w:shd w:val="clear" w:color="auto" w:fill="FFFFFF"/>
        <w:tabs>
          <w:tab w:val="clear" w:pos="1417"/>
          <w:tab w:val="left" w:pos="1418"/>
        </w:tabs>
        <w:ind w:left="0" w:firstLine="709"/>
        <w:jc w:val="both"/>
      </w:pPr>
      <w:r w:rsidRPr="00170E2D">
        <w:t xml:space="preserve">Изымать пропуска и не допускать на территорию Заказчика работников Исполнителя и (или) привлеченных им </w:t>
      </w:r>
      <w:proofErr w:type="spellStart"/>
      <w:r w:rsidRPr="00170E2D">
        <w:t>Субисполнителей</w:t>
      </w:r>
      <w:proofErr w:type="spellEnd"/>
      <w:r w:rsidRPr="00170E2D">
        <w:t xml:space="preserve"> при выявлении нарушений такими работниками пропускного и внутриобъектового режима, требований охраны труда, пожарной безопасности, на период до принятия совместного решения Сторон о возобновлении допуска.</w:t>
      </w:r>
    </w:p>
    <w:p w:rsidR="00CA099D" w:rsidRDefault="00170E2D">
      <w:pPr>
        <w:pStyle w:val="af9"/>
        <w:numPr>
          <w:ilvl w:val="2"/>
          <w:numId w:val="13"/>
        </w:numPr>
        <w:shd w:val="clear" w:color="auto" w:fill="FFFFFF"/>
        <w:tabs>
          <w:tab w:val="clear" w:pos="1417"/>
          <w:tab w:val="left" w:pos="1418"/>
        </w:tabs>
        <w:ind w:left="0" w:firstLine="709"/>
        <w:jc w:val="both"/>
      </w:pPr>
      <w:bookmarkStart w:id="5" w:name="_Ref361319348"/>
      <w:r w:rsidRPr="00170E2D">
        <w:t>Вносить изменения в Задание на оказание Услуг (Приложение № 1 к Договору), при условии, если такие изменения не оказывают существенного влияния на стоимость Услуг по Договору и / или не меняют характера предусмотренных</w:t>
      </w:r>
      <w:r>
        <w:t xml:space="preserve">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5"/>
      <w:r>
        <w:t xml:space="preserve"> </w:t>
      </w:r>
    </w:p>
    <w:p w:rsidR="00CA099D" w:rsidRDefault="00170E2D">
      <w:pPr>
        <w:numPr>
          <w:ilvl w:val="2"/>
          <w:numId w:val="13"/>
        </w:numPr>
        <w:tabs>
          <w:tab w:val="clear" w:pos="1417"/>
          <w:tab w:val="left" w:pos="1418"/>
        </w:tabs>
        <w:ind w:left="0" w:firstLine="709"/>
        <w:jc w:val="both"/>
      </w:pPr>
      <w: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rsidR="00CA099D" w:rsidRDefault="00170E2D">
      <w:pPr>
        <w:numPr>
          <w:ilvl w:val="2"/>
          <w:numId w:val="13"/>
        </w:numPr>
        <w:ind w:left="0" w:firstLine="709"/>
        <w:jc w:val="both"/>
      </w:pPr>
      <w:r>
        <w:t xml:space="preserve">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w:t>
      </w:r>
      <w:proofErr w:type="spellStart"/>
      <w:r>
        <w:t>Субисполнителям</w:t>
      </w:r>
      <w:proofErr w:type="spellEnd"/>
      <w:r>
        <w:t>.</w:t>
      </w:r>
    </w:p>
    <w:p w:rsidR="00CA099D" w:rsidRDefault="00CA099D">
      <w:pPr>
        <w:ind w:firstLine="567"/>
        <w:jc w:val="both"/>
        <w:rPr>
          <w:bCs/>
        </w:rPr>
      </w:pPr>
    </w:p>
    <w:p w:rsidR="00CA099D" w:rsidRDefault="00170E2D">
      <w:pPr>
        <w:pStyle w:val="af9"/>
        <w:numPr>
          <w:ilvl w:val="1"/>
          <w:numId w:val="13"/>
        </w:numPr>
        <w:shd w:val="clear" w:color="auto" w:fill="FFFFFF"/>
        <w:tabs>
          <w:tab w:val="left" w:pos="1134"/>
        </w:tabs>
        <w:ind w:left="0" w:firstLine="709"/>
        <w:jc w:val="both"/>
      </w:pPr>
      <w:r>
        <w:rPr>
          <w:u w:val="single"/>
        </w:rPr>
        <w:t>Исполнитель обязан</w:t>
      </w:r>
      <w:r>
        <w:t>:</w:t>
      </w:r>
    </w:p>
    <w:p w:rsidR="00CA099D" w:rsidRDefault="00170E2D">
      <w:pPr>
        <w:pStyle w:val="af9"/>
        <w:numPr>
          <w:ilvl w:val="2"/>
          <w:numId w:val="13"/>
        </w:numPr>
        <w:shd w:val="clear" w:color="auto" w:fill="FFFFFF"/>
        <w:tabs>
          <w:tab w:val="left" w:pos="710"/>
        </w:tabs>
        <w:ind w:left="0" w:firstLine="710"/>
        <w:jc w:val="both"/>
      </w:pPr>
      <w: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rsidR="00CA099D" w:rsidRPr="00C636FD" w:rsidRDefault="00170E2D">
      <w:pPr>
        <w:pStyle w:val="af9"/>
        <w:numPr>
          <w:ilvl w:val="2"/>
          <w:numId w:val="13"/>
        </w:numPr>
        <w:shd w:val="clear" w:color="auto" w:fill="FFFFFF"/>
        <w:tabs>
          <w:tab w:val="left" w:pos="710"/>
        </w:tabs>
        <w:ind w:left="0" w:firstLine="709"/>
        <w:jc w:val="both"/>
      </w:pPr>
      <w:r w:rsidRPr="00C636FD">
        <w:rPr>
          <w:bCs/>
        </w:rPr>
        <w:t xml:space="preserve">В срок, указанный в пункте 2.1.2 Договора, принять от Заказчика на время оказания Услуг по Договору </w:t>
      </w:r>
      <w:r w:rsidRPr="00C636FD">
        <w:t>техническую и иную документацию, имеющуюся в наличии у Заказчика в наличии и необходимую Исполнителю для выполнения обязательств по Договору, по Акту сдачи-приемки технической и иной документации (Приложение № 4 к Договору).</w:t>
      </w:r>
    </w:p>
    <w:p w:rsidR="00CA099D" w:rsidRPr="00C636FD" w:rsidRDefault="00170E2D">
      <w:pPr>
        <w:pStyle w:val="af9"/>
        <w:numPr>
          <w:ilvl w:val="2"/>
          <w:numId w:val="13"/>
        </w:numPr>
        <w:shd w:val="clear" w:color="auto" w:fill="FFFFFF"/>
        <w:tabs>
          <w:tab w:val="clear" w:pos="1417"/>
          <w:tab w:val="left" w:pos="1418"/>
        </w:tabs>
        <w:ind w:left="0" w:firstLine="709"/>
        <w:jc w:val="both"/>
      </w:pPr>
      <w:r w:rsidRPr="00C636FD">
        <w:t>Выдать замечания по комплектности технической и иной документации, предоставленной Заказчиком, в течение 5 (пяти) рабочих дней с даты ее получения. Отсутствие таких замечаний в указанный срок свидетельствует о проверке Исполнителем комплектности технической и иной документации и лишает Исполнителя права ссылаться на недостатки данной документации в дальнейшем.</w:t>
      </w:r>
    </w:p>
    <w:p w:rsidR="00CA099D" w:rsidRPr="00C636FD" w:rsidRDefault="00170E2D">
      <w:pPr>
        <w:pStyle w:val="af9"/>
        <w:numPr>
          <w:ilvl w:val="2"/>
          <w:numId w:val="13"/>
        </w:numPr>
        <w:shd w:val="clear" w:color="auto" w:fill="FFFFFF"/>
        <w:tabs>
          <w:tab w:val="clear" w:pos="1417"/>
          <w:tab w:val="left" w:pos="1418"/>
        </w:tabs>
        <w:ind w:left="0" w:firstLine="709"/>
        <w:jc w:val="both"/>
      </w:pPr>
      <w:r w:rsidRPr="00C636FD">
        <w:rPr>
          <w:bCs/>
        </w:rPr>
        <w:t>До фактического начала оказания Услуг предоставить Заказчику:</w:t>
      </w:r>
    </w:p>
    <w:p w:rsidR="00CA099D" w:rsidRPr="00C636FD" w:rsidRDefault="00170E2D">
      <w:pPr>
        <w:pStyle w:val="af9"/>
        <w:numPr>
          <w:ilvl w:val="0"/>
          <w:numId w:val="14"/>
        </w:numPr>
        <w:shd w:val="clear" w:color="auto" w:fill="FFFFFF"/>
        <w:tabs>
          <w:tab w:val="left" w:pos="1134"/>
          <w:tab w:val="left" w:pos="1276"/>
        </w:tabs>
        <w:ind w:left="0" w:firstLine="709"/>
        <w:jc w:val="both"/>
      </w:pPr>
      <w:r w:rsidRPr="00C636FD">
        <w:t>контакты</w:t>
      </w:r>
      <w:r w:rsidRPr="00C636FD">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rsidR="00CA099D" w:rsidRDefault="00170E2D">
      <w:pPr>
        <w:pStyle w:val="af9"/>
        <w:numPr>
          <w:ilvl w:val="0"/>
          <w:numId w:val="14"/>
        </w:numPr>
        <w:shd w:val="clear" w:color="auto" w:fill="FFFFFF"/>
        <w:tabs>
          <w:tab w:val="left" w:pos="1134"/>
          <w:tab w:val="left" w:pos="1276"/>
        </w:tabs>
        <w:ind w:left="0" w:firstLine="709"/>
        <w:jc w:val="both"/>
      </w:pPr>
      <w:r>
        <w:rPr>
          <w:bCs/>
        </w:rPr>
        <w:t xml:space="preserve">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 </w:t>
      </w:r>
    </w:p>
    <w:p w:rsidR="00CA099D" w:rsidRDefault="00170E2D">
      <w:pPr>
        <w:pStyle w:val="af9"/>
        <w:shd w:val="clear" w:color="auto" w:fill="FFFFFF"/>
        <w:tabs>
          <w:tab w:val="left" w:pos="709"/>
        </w:tabs>
        <w:ind w:left="0" w:firstLine="709"/>
        <w:jc w:val="both"/>
      </w:pPr>
      <w:r>
        <w:rPr>
          <w:bCs/>
        </w:rPr>
        <w:t>Исполнитель обязан обеспечить присутствие указанного лица в месте оказания Услуг в течение всего срока их оказания.</w:t>
      </w:r>
    </w:p>
    <w:p w:rsidR="00CA099D" w:rsidRPr="00C636FD" w:rsidRDefault="00170E2D">
      <w:pPr>
        <w:pStyle w:val="af9"/>
        <w:numPr>
          <w:ilvl w:val="2"/>
          <w:numId w:val="13"/>
        </w:numPr>
        <w:shd w:val="clear" w:color="auto" w:fill="FFFFFF"/>
        <w:ind w:left="0" w:firstLine="710"/>
        <w:jc w:val="both"/>
      </w:pPr>
      <w:r w:rsidRPr="00C636FD">
        <w:t>Обеспечить сохранность документации, переданной Заказчиком по соответствующему Акту (-</w:t>
      </w:r>
      <w:proofErr w:type="spellStart"/>
      <w:r w:rsidRPr="00C636FD">
        <w:t>ам</w:t>
      </w:r>
      <w:proofErr w:type="spellEnd"/>
      <w:r w:rsidRPr="00C636FD">
        <w:t xml:space="preserve">) сдачи-приемки технической и иной документации, а также возврат ее Заказчику не позднее даты окончания срока оказания Услуг, указанного в пункте 1.5 Договора, либо, в случае, указанном в </w:t>
      </w:r>
      <w:r w:rsidRPr="00C636FD">
        <w:rPr>
          <w:bCs/>
        </w:rPr>
        <w:t>разделе 14 Договора</w:t>
      </w:r>
      <w:r w:rsidRPr="00C636FD">
        <w:t>, – не позднее 3 (трех) рабочих дней с даты получения соответствующего требования Заказчика.</w:t>
      </w:r>
    </w:p>
    <w:p w:rsidR="00CA099D" w:rsidRPr="00C636FD" w:rsidRDefault="00170E2D">
      <w:pPr>
        <w:pStyle w:val="af9"/>
        <w:numPr>
          <w:ilvl w:val="2"/>
          <w:numId w:val="13"/>
        </w:numPr>
        <w:shd w:val="clear" w:color="auto" w:fill="FFFFFF"/>
        <w:tabs>
          <w:tab w:val="clear" w:pos="1417"/>
          <w:tab w:val="left" w:pos="1418"/>
        </w:tabs>
        <w:ind w:left="0" w:firstLine="709"/>
        <w:jc w:val="both"/>
      </w:pPr>
      <w:r w:rsidRPr="00C636FD">
        <w:t xml:space="preserve">Оказывать Услуги силами только квалифицированных специалистов, прошедших соответствующую подготовку, </w:t>
      </w:r>
      <w:r w:rsidRPr="00C636FD">
        <w:rPr>
          <w:bCs/>
        </w:rPr>
        <w:t xml:space="preserve">квалификация, опыт и компетенция которых позволяет обеспечить надлежащее и качественное оказание Услуг. </w:t>
      </w:r>
    </w:p>
    <w:p w:rsidR="00CA099D" w:rsidRPr="00C636FD" w:rsidRDefault="00170E2D">
      <w:pPr>
        <w:pStyle w:val="af9"/>
        <w:numPr>
          <w:ilvl w:val="2"/>
          <w:numId w:val="13"/>
        </w:numPr>
        <w:shd w:val="clear" w:color="auto" w:fill="FFFFFF"/>
        <w:tabs>
          <w:tab w:val="clear" w:pos="1417"/>
          <w:tab w:val="left" w:pos="1418"/>
        </w:tabs>
        <w:ind w:left="0" w:firstLine="709"/>
        <w:jc w:val="both"/>
      </w:pPr>
      <w:r w:rsidRPr="00C636FD">
        <w:t xml:space="preserve">Обеспечить наличие допусков, разрешений и лицензий, необходимых для оказания Услуг. </w:t>
      </w:r>
    </w:p>
    <w:p w:rsidR="00CA099D" w:rsidRPr="00C636FD" w:rsidRDefault="00170E2D">
      <w:pPr>
        <w:pStyle w:val="af9"/>
        <w:shd w:val="clear" w:color="auto" w:fill="FFFFFF"/>
        <w:tabs>
          <w:tab w:val="left" w:pos="1276"/>
        </w:tabs>
        <w:ind w:left="0" w:firstLine="709"/>
        <w:jc w:val="both"/>
      </w:pPr>
      <w:r w:rsidRPr="00C636FD">
        <w: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w:t>
      </w:r>
      <w:r w:rsidRPr="00C636FD">
        <w:br/>
        <w:t xml:space="preserve">или утрате по другим основаниям допусков, разрешений и лицензий, необходимых </w:t>
      </w:r>
      <w:r w:rsidRPr="00C636FD">
        <w:br/>
        <w:t xml:space="preserve">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обязательств по Договору. </w:t>
      </w:r>
    </w:p>
    <w:p w:rsidR="00CA099D" w:rsidRPr="00C636FD" w:rsidRDefault="00170E2D">
      <w:pPr>
        <w:pStyle w:val="af9"/>
        <w:shd w:val="clear" w:color="auto" w:fill="FFFFFF"/>
        <w:tabs>
          <w:tab w:val="left" w:pos="1276"/>
        </w:tabs>
        <w:ind w:left="0" w:firstLine="709"/>
        <w:jc w:val="both"/>
      </w:pPr>
      <w:r w:rsidRPr="00C636FD">
        <w:t xml:space="preserve">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 / 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 </w:t>
      </w:r>
    </w:p>
    <w:p w:rsidR="00CA099D" w:rsidRPr="00C636FD" w:rsidRDefault="00170E2D">
      <w:pPr>
        <w:pStyle w:val="af9"/>
        <w:shd w:val="clear" w:color="auto" w:fill="FFFFFF"/>
        <w:tabs>
          <w:tab w:val="left" w:pos="1276"/>
        </w:tabs>
        <w:ind w:left="0" w:firstLine="709"/>
        <w:jc w:val="both"/>
      </w:pPr>
      <w:r w:rsidRPr="00C636FD">
        <w:t xml:space="preserve">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11.1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 </w:t>
      </w:r>
    </w:p>
    <w:p w:rsidR="00CA099D" w:rsidRPr="00C636FD" w:rsidRDefault="00170E2D">
      <w:pPr>
        <w:pStyle w:val="af9"/>
        <w:numPr>
          <w:ilvl w:val="2"/>
          <w:numId w:val="13"/>
        </w:numPr>
        <w:shd w:val="clear" w:color="auto" w:fill="FFFFFF"/>
        <w:tabs>
          <w:tab w:val="clear" w:pos="1417"/>
          <w:tab w:val="left" w:pos="1418"/>
        </w:tabs>
        <w:ind w:left="0" w:firstLine="709"/>
        <w:jc w:val="both"/>
      </w:pPr>
      <w:r w:rsidRPr="00C636FD">
        <w:t xml:space="preserve">В случаях, установленных правилами пропускного и внутриобъектового режима Заказчика, предварительно согласовать с Заказчиком </w:t>
      </w:r>
      <w:proofErr w:type="spellStart"/>
      <w:r w:rsidRPr="00C636FD">
        <w:t>пофамильные</w:t>
      </w:r>
      <w:proofErr w:type="spellEnd"/>
      <w:r w:rsidRPr="00C636FD">
        <w:t xml:space="preserve"> списки персонала, задействованного при оказании Услуг.</w:t>
      </w:r>
    </w:p>
    <w:p w:rsidR="00CA099D" w:rsidRPr="00C636FD" w:rsidRDefault="00170E2D">
      <w:pPr>
        <w:pStyle w:val="af9"/>
        <w:numPr>
          <w:ilvl w:val="2"/>
          <w:numId w:val="13"/>
        </w:numPr>
        <w:shd w:val="clear" w:color="auto" w:fill="FFFFFF"/>
        <w:tabs>
          <w:tab w:val="clear" w:pos="1417"/>
          <w:tab w:val="left" w:pos="1418"/>
        </w:tabs>
        <w:ind w:left="0" w:firstLine="709"/>
        <w:jc w:val="both"/>
      </w:pPr>
      <w:r w:rsidRPr="00C636FD">
        <w:lastRenderedPageBreak/>
        <w:t xml:space="preserve">Провести инструктаж персонала, задействованного при оказании Услуг и обеспечить </w:t>
      </w:r>
      <w:r w:rsidRPr="00C636FD">
        <w:rPr>
          <w:bCs/>
        </w:rPr>
        <w:t xml:space="preserve">соблюдение (в том числе указанным персоналом) </w:t>
      </w:r>
      <w:r w:rsidRPr="00C636FD">
        <w:t>требований по охране труда, пожарной безопасности, правил пропускного и внутриобъектового режима Заказчика в соответствии с законодательством Российской Федерации и локальными нормативными актами Заказчика.</w:t>
      </w:r>
    </w:p>
    <w:p w:rsidR="00CA099D" w:rsidRPr="00C636FD" w:rsidRDefault="00170E2D">
      <w:pPr>
        <w:pStyle w:val="af9"/>
        <w:numPr>
          <w:ilvl w:val="2"/>
          <w:numId w:val="13"/>
        </w:numPr>
        <w:shd w:val="clear" w:color="auto" w:fill="FFFFFF"/>
        <w:tabs>
          <w:tab w:val="clear" w:pos="1417"/>
          <w:tab w:val="left" w:pos="1418"/>
        </w:tabs>
        <w:ind w:left="0" w:firstLine="709"/>
        <w:jc w:val="both"/>
      </w:pPr>
      <w:r w:rsidRPr="00C636FD">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rsidR="00CA099D" w:rsidRPr="00C636FD" w:rsidRDefault="00170E2D">
      <w:pPr>
        <w:pStyle w:val="af9"/>
        <w:numPr>
          <w:ilvl w:val="2"/>
          <w:numId w:val="13"/>
        </w:numPr>
        <w:shd w:val="clear" w:color="auto" w:fill="FFFFFF"/>
        <w:tabs>
          <w:tab w:val="clear" w:pos="1417"/>
          <w:tab w:val="left" w:pos="1418"/>
        </w:tabs>
        <w:ind w:left="0" w:firstLine="709"/>
        <w:jc w:val="both"/>
      </w:pPr>
      <w:r w:rsidRPr="00C636FD">
        <w:t>В случае применения контролирующими органами штрафных санкций к Заказчику по фактам нарушения Исполнителем требований охраны труда, пожарной безопасности 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rsidR="00CA099D" w:rsidRPr="00C636FD" w:rsidRDefault="00170E2D">
      <w:pPr>
        <w:pStyle w:val="af9"/>
        <w:numPr>
          <w:ilvl w:val="2"/>
          <w:numId w:val="13"/>
        </w:numPr>
        <w:shd w:val="clear" w:color="auto" w:fill="FFFFFF"/>
        <w:tabs>
          <w:tab w:val="clear" w:pos="1417"/>
          <w:tab w:val="left" w:pos="1418"/>
        </w:tabs>
        <w:ind w:left="0" w:firstLine="709"/>
        <w:jc w:val="both"/>
      </w:pPr>
      <w:r w:rsidRPr="00C636FD">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rsidR="00CA099D" w:rsidRDefault="00170E2D">
      <w:pPr>
        <w:shd w:val="clear" w:color="auto" w:fill="FFFFFF"/>
        <w:tabs>
          <w:tab w:val="left" w:pos="1418"/>
        </w:tabs>
        <w:ind w:firstLine="709"/>
        <w:jc w:val="both"/>
      </w:pPr>
      <w:r>
        <w:rPr>
          <w:bCs/>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rsidR="00CA099D" w:rsidRDefault="00170E2D">
      <w:pPr>
        <w:pStyle w:val="af9"/>
        <w:shd w:val="clear" w:color="auto" w:fill="FFFFFF"/>
        <w:tabs>
          <w:tab w:val="left" w:pos="1418"/>
        </w:tabs>
        <w:ind w:left="0" w:firstLine="709"/>
        <w:jc w:val="both"/>
      </w:pPr>
      <w: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2.3.13.1 Договора</w:t>
      </w:r>
    </w:p>
    <w:p w:rsidR="00CA099D" w:rsidRDefault="00170E2D">
      <w:pPr>
        <w:pStyle w:val="af9"/>
        <w:shd w:val="clear" w:color="auto" w:fill="FFFFFF"/>
        <w:tabs>
          <w:tab w:val="left" w:pos="1418"/>
        </w:tabs>
        <w:ind w:left="0" w:firstLine="709"/>
        <w:jc w:val="both"/>
      </w:pPr>
      <w: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2.3.13.1 Договора. </w:t>
      </w:r>
    </w:p>
    <w:p w:rsidR="00CA099D" w:rsidRDefault="00170E2D">
      <w:pPr>
        <w:pStyle w:val="af9"/>
        <w:numPr>
          <w:ilvl w:val="2"/>
          <w:numId w:val="13"/>
        </w:numPr>
        <w:shd w:val="clear" w:color="auto" w:fill="FFFFFF"/>
        <w:tabs>
          <w:tab w:val="clear" w:pos="1417"/>
          <w:tab w:val="left" w:pos="1418"/>
        </w:tabs>
        <w:ind w:left="0" w:firstLine="709"/>
        <w:jc w:val="both"/>
      </w:pPr>
      <w:bookmarkStart w:id="6" w:name="_Ref361334822"/>
      <w:bookmarkEnd w:id="6"/>
      <w:r>
        <w:t>Немедленно в письменном виде известить Заказчика и до получения от него указаний приостановить оказание Услуг при обнаружении:</w:t>
      </w:r>
    </w:p>
    <w:p w:rsidR="00CA099D" w:rsidRDefault="00170E2D">
      <w:pPr>
        <w:pStyle w:val="af9"/>
        <w:numPr>
          <w:ilvl w:val="3"/>
          <w:numId w:val="13"/>
        </w:numPr>
        <w:shd w:val="clear" w:color="auto" w:fill="FFFFFF"/>
        <w:tabs>
          <w:tab w:val="left" w:pos="1701"/>
        </w:tabs>
        <w:ind w:left="0" w:firstLine="709"/>
        <w:jc w:val="both"/>
      </w:pPr>
      <w:bookmarkStart w:id="7" w:name="_Ref361334793"/>
      <w: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7"/>
      <w:r>
        <w:t xml:space="preserve"> </w:t>
      </w:r>
    </w:p>
    <w:p w:rsidR="00CA099D" w:rsidRDefault="00170E2D">
      <w:pPr>
        <w:pStyle w:val="af9"/>
        <w:numPr>
          <w:ilvl w:val="3"/>
          <w:numId w:val="13"/>
        </w:numPr>
        <w:shd w:val="clear" w:color="auto" w:fill="FFFFFF"/>
        <w:tabs>
          <w:tab w:val="left" w:pos="1701"/>
        </w:tabs>
        <w:ind w:left="0" w:firstLine="709"/>
        <w:jc w:val="both"/>
      </w:pPr>
      <w: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rsidR="00CA099D" w:rsidRDefault="00170E2D">
      <w:pPr>
        <w:pStyle w:val="af9"/>
        <w:numPr>
          <w:ilvl w:val="3"/>
          <w:numId w:val="13"/>
        </w:numPr>
        <w:shd w:val="clear" w:color="auto" w:fill="FFFFFF"/>
        <w:tabs>
          <w:tab w:val="left" w:pos="1701"/>
        </w:tabs>
        <w:ind w:left="0" w:firstLine="709"/>
        <w:jc w:val="both"/>
      </w:pPr>
      <w: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rsidR="00CA099D" w:rsidRDefault="00170E2D">
      <w:pPr>
        <w:pStyle w:val="af9"/>
        <w:shd w:val="clear" w:color="auto" w:fill="FFFFFF"/>
        <w:tabs>
          <w:tab w:val="left" w:pos="1276"/>
        </w:tabs>
        <w:ind w:left="0" w:firstLine="709"/>
        <w:jc w:val="both"/>
      </w:pPr>
      <w:r>
        <w:t>Невыполнение Исполнителем требований пункта 2.3.13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rsidR="00CA099D" w:rsidRDefault="00170E2D">
      <w:pPr>
        <w:pStyle w:val="af9"/>
        <w:numPr>
          <w:ilvl w:val="2"/>
          <w:numId w:val="13"/>
        </w:numPr>
        <w:shd w:val="clear" w:color="auto" w:fill="FFFFFF"/>
        <w:tabs>
          <w:tab w:val="clear" w:pos="1417"/>
          <w:tab w:val="left" w:pos="1418"/>
        </w:tabs>
        <w:ind w:left="0" w:firstLine="709"/>
        <w:jc w:val="both"/>
      </w:pPr>
      <w:r>
        <w:t>Предоставить Заказчику банковские гарантии в соответствии с разделом 5 Договора.</w:t>
      </w:r>
    </w:p>
    <w:p w:rsidR="00CA099D" w:rsidRDefault="00170E2D">
      <w:pPr>
        <w:pStyle w:val="af9"/>
        <w:numPr>
          <w:ilvl w:val="2"/>
          <w:numId w:val="13"/>
        </w:numPr>
        <w:shd w:val="clear" w:color="auto" w:fill="FFFFFF"/>
        <w:tabs>
          <w:tab w:val="left" w:pos="710"/>
        </w:tabs>
        <w:ind w:left="0" w:firstLine="710"/>
        <w:jc w:val="both"/>
      </w:pPr>
      <w: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w:t>
      </w:r>
      <w:r>
        <w:lastRenderedPageBreak/>
        <w:t xml:space="preserve">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rsidR="00CA099D" w:rsidRPr="00C636FD" w:rsidRDefault="00170E2D">
      <w:pPr>
        <w:pStyle w:val="af9"/>
        <w:numPr>
          <w:ilvl w:val="2"/>
          <w:numId w:val="13"/>
        </w:numPr>
        <w:shd w:val="clear" w:color="auto" w:fill="FFFFFF"/>
        <w:tabs>
          <w:tab w:val="clear" w:pos="1417"/>
          <w:tab w:val="left" w:pos="1418"/>
        </w:tabs>
        <w:ind w:left="0" w:firstLine="709"/>
        <w:jc w:val="both"/>
      </w:pPr>
      <w:r>
        <w:t xml:space="preserve">Освободить Заказчика от любой ответственности и </w:t>
      </w:r>
      <w:r w:rsidRPr="00C636FD">
        <w:t xml:space="preserve">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или привлеченными им </w:t>
      </w:r>
      <w:proofErr w:type="spellStart"/>
      <w:r w:rsidRPr="00C636FD">
        <w:t>Субисполнителями</w:t>
      </w:r>
      <w:proofErr w:type="spellEnd"/>
      <w:r w:rsidRPr="00C636FD">
        <w:t xml:space="preserve"> вреда жизни или здоровью людей, имуществу Заказчика или третьих лиц, без какого-либо ограничения размера такого возмещения</w:t>
      </w:r>
      <w:r w:rsidRPr="00C636FD">
        <w:rPr>
          <w:bCs/>
        </w:rPr>
        <w:t>.</w:t>
      </w:r>
    </w:p>
    <w:p w:rsidR="00CA099D" w:rsidRPr="00C636FD" w:rsidRDefault="00170E2D">
      <w:pPr>
        <w:pStyle w:val="af9"/>
        <w:numPr>
          <w:ilvl w:val="2"/>
          <w:numId w:val="13"/>
        </w:numPr>
        <w:shd w:val="clear" w:color="auto" w:fill="FFFFFF"/>
        <w:tabs>
          <w:tab w:val="left" w:pos="710"/>
        </w:tabs>
        <w:ind w:left="0" w:firstLine="709"/>
        <w:jc w:val="both"/>
      </w:pPr>
      <w:r w:rsidRPr="00C636FD">
        <w:t xml:space="preserve"> В случае предъявления налоговыми органами претензий и требований к Заказчику, связанных с </w:t>
      </w:r>
      <w:r w:rsidRPr="00C636FD">
        <w:rPr>
          <w:bCs/>
        </w:rPr>
        <w:t>предоставлением Исполнителем недостоверных</w:t>
      </w:r>
      <w:r>
        <w:rPr>
          <w:bCs/>
        </w:rPr>
        <w:t xml:space="preserve"> документов или информации либо</w:t>
      </w:r>
      <w:r>
        <w:t xml:space="preserve"> с недобросовестностью </w:t>
      </w:r>
      <w:proofErr w:type="spellStart"/>
      <w:r w:rsidRPr="00C636FD">
        <w:t>Субисполнителей</w:t>
      </w:r>
      <w:proofErr w:type="spellEnd"/>
      <w:r w:rsidRPr="00C636FD">
        <w:t xml:space="preserve"> (любого лица из цепочки </w:t>
      </w:r>
      <w:proofErr w:type="spellStart"/>
      <w:r w:rsidRPr="00C636FD">
        <w:t>Субисполнителей</w:t>
      </w:r>
      <w:proofErr w:type="spellEnd"/>
      <w:r w:rsidRPr="00C636FD">
        <w:t xml:space="preserve">), привлеченных Исполнителем к оказанию Услуг по Договору, компенсировать все убытки Заказчика, вызванные такими претензиями и требованиями.  </w:t>
      </w:r>
    </w:p>
    <w:p w:rsidR="00CA099D" w:rsidRPr="00C636FD" w:rsidRDefault="00170E2D">
      <w:pPr>
        <w:pStyle w:val="af9"/>
        <w:numPr>
          <w:ilvl w:val="2"/>
          <w:numId w:val="13"/>
        </w:numPr>
        <w:shd w:val="clear" w:color="auto" w:fill="FFFFFF"/>
        <w:tabs>
          <w:tab w:val="clear" w:pos="1417"/>
          <w:tab w:val="left" w:pos="1418"/>
        </w:tabs>
        <w:ind w:left="0" w:firstLine="709"/>
        <w:jc w:val="both"/>
      </w:pPr>
      <w:r w:rsidRPr="00C636FD">
        <w:t>Назначить лиц, ответственных за обращение с опасными отходами. В случае необходимости производства работ по обращению с отходами I-IV класса опасности иметь право производства соответствующих работ или привлекать третьих лиц, имеющих право производства соответствующих работ, а также предоставить Заказчику в течение 3 (трех) рабочих дней с даты вступления Договора в силу копию лицензии на деятельность по сбору, использованию, обезвреживанию, транспортированию и размещению отходов I-IV класса опасности. Допускать к обращению с отходами I-IV класса опасности только лиц, имеющих профессиональную подготовку, подтвержденную свидетельствами (сертификатами) на право работ с отходами I-IV класса опасности, а также предоставить Заказчику в течение 5 (пяти) рабочих дней с даты вступления Договора в силу копии указанных свидетельств (сертификатов).</w:t>
      </w:r>
    </w:p>
    <w:p w:rsidR="00CA099D" w:rsidRPr="00C636FD" w:rsidRDefault="00170E2D">
      <w:pPr>
        <w:pStyle w:val="af9"/>
        <w:numPr>
          <w:ilvl w:val="2"/>
          <w:numId w:val="13"/>
        </w:numPr>
        <w:shd w:val="clear" w:color="auto" w:fill="FFFFFF"/>
        <w:tabs>
          <w:tab w:val="clear" w:pos="1417"/>
          <w:tab w:val="left" w:pos="851"/>
          <w:tab w:val="left" w:pos="1418"/>
        </w:tabs>
        <w:ind w:left="0" w:firstLine="709"/>
        <w:jc w:val="both"/>
      </w:pPr>
      <w:r w:rsidRPr="00C636FD">
        <w:t>Оказывать Заказчику содействие в проведении расследований по случаям захламления земель отходами, загрязнения земель, превышения установленных нормативов сброса и выброса веществ и микроорганизмов в окружающую среду; выделять по требованию Заказчика представителей для совместного расследования случаев нарушения природоохранного законодательства, санитарных норм и правил; представлять Заказчику необходимые документы, материалы и давать объяснения при расследовании вышеуказанных случаев.</w:t>
      </w:r>
    </w:p>
    <w:p w:rsidR="00CA099D" w:rsidRDefault="00170E2D">
      <w:pPr>
        <w:pStyle w:val="af9"/>
        <w:numPr>
          <w:ilvl w:val="2"/>
          <w:numId w:val="13"/>
        </w:numPr>
        <w:shd w:val="clear" w:color="auto" w:fill="FFFFFF"/>
        <w:tabs>
          <w:tab w:val="clear" w:pos="1417"/>
          <w:tab w:val="left" w:pos="851"/>
          <w:tab w:val="left" w:pos="1418"/>
        </w:tabs>
        <w:ind w:left="0" w:firstLine="709"/>
        <w:jc w:val="both"/>
      </w:pPr>
      <w:r w:rsidRPr="00C636FD">
        <w:t>Письменно</w:t>
      </w:r>
      <w:r w:rsidRPr="00C636FD">
        <w:rPr>
          <w:bCs/>
        </w:rPr>
        <w:t xml:space="preserve"> уведомлять</w:t>
      </w:r>
      <w:r w:rsidRPr="00C636FD">
        <w:t xml:space="preserve"> Заказчика</w:t>
      </w:r>
      <w:r>
        <w:t xml:space="preserve"> о любых внеплановых событиях и происшествиях, возникших в ходе исполнения Договора, включая, но не ограничиваясь:</w:t>
      </w:r>
    </w:p>
    <w:p w:rsidR="00CA099D" w:rsidRDefault="00170E2D">
      <w:pPr>
        <w:pStyle w:val="af9"/>
        <w:numPr>
          <w:ilvl w:val="0"/>
          <w:numId w:val="15"/>
        </w:numPr>
        <w:tabs>
          <w:tab w:val="left" w:pos="1134"/>
          <w:tab w:val="left" w:pos="1276"/>
        </w:tabs>
        <w:ind w:left="0" w:firstLine="709"/>
        <w:jc w:val="both"/>
      </w:pPr>
      <w:r>
        <w:t>хищении и иных противоправных действиях – в течение 24 (двадцати четырех) часов;</w:t>
      </w:r>
    </w:p>
    <w:p w:rsidR="00CA099D" w:rsidRDefault="00170E2D">
      <w:pPr>
        <w:pStyle w:val="af9"/>
        <w:numPr>
          <w:ilvl w:val="0"/>
          <w:numId w:val="15"/>
        </w:numPr>
        <w:tabs>
          <w:tab w:val="left" w:pos="1134"/>
          <w:tab w:val="left" w:pos="1276"/>
        </w:tabs>
        <w:ind w:left="0" w:firstLine="709"/>
        <w:jc w:val="both"/>
      </w:pPr>
      <w: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rsidR="00CA099D" w:rsidRDefault="00170E2D">
      <w:pPr>
        <w:pStyle w:val="af9"/>
        <w:numPr>
          <w:ilvl w:val="0"/>
          <w:numId w:val="15"/>
        </w:numPr>
        <w:tabs>
          <w:tab w:val="left" w:pos="1134"/>
          <w:tab w:val="left" w:pos="1276"/>
        </w:tabs>
        <w:ind w:left="0" w:firstLine="709"/>
        <w:jc w:val="both"/>
      </w:pPr>
      <w: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rsidR="00CA099D" w:rsidRDefault="00170E2D">
      <w:pPr>
        <w:pStyle w:val="af9"/>
        <w:numPr>
          <w:ilvl w:val="0"/>
          <w:numId w:val="15"/>
        </w:numPr>
        <w:tabs>
          <w:tab w:val="left" w:pos="1134"/>
          <w:tab w:val="left" w:pos="1276"/>
        </w:tabs>
        <w:ind w:left="0" w:firstLine="709"/>
        <w:jc w:val="both"/>
      </w:pPr>
      <w:r>
        <w:t>иных обстоятельствах, фактах, сообщениях в средствах массовой информации – в течение 24 (двадцати четырех) часов.</w:t>
      </w:r>
    </w:p>
    <w:p w:rsidR="00CA099D" w:rsidRDefault="00170E2D">
      <w:pPr>
        <w:pStyle w:val="af9"/>
        <w:numPr>
          <w:ilvl w:val="2"/>
          <w:numId w:val="13"/>
        </w:numPr>
        <w:shd w:val="clear" w:color="auto" w:fill="FFFFFF"/>
        <w:tabs>
          <w:tab w:val="clear" w:pos="1417"/>
          <w:tab w:val="left" w:pos="1418"/>
        </w:tabs>
        <w:ind w:left="0" w:firstLine="709"/>
        <w:jc w:val="both"/>
      </w:pPr>
      <w: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rsidR="00CA099D" w:rsidRDefault="00170E2D" w:rsidP="00C636FD">
      <w:pPr>
        <w:pStyle w:val="af9"/>
        <w:numPr>
          <w:ilvl w:val="2"/>
          <w:numId w:val="13"/>
        </w:numPr>
        <w:shd w:val="clear" w:color="auto" w:fill="FFFFFF"/>
        <w:tabs>
          <w:tab w:val="clear" w:pos="1417"/>
          <w:tab w:val="left" w:pos="1418"/>
        </w:tabs>
        <w:ind w:left="0" w:firstLine="709"/>
        <w:jc w:val="both"/>
      </w:pPr>
      <w:bookmarkStart w:id="8" w:name="_GoBack1"/>
      <w:bookmarkEnd w:id="8"/>
      <w: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rsidR="00CA099D" w:rsidRDefault="00170E2D" w:rsidP="00C636FD">
      <w:pPr>
        <w:pStyle w:val="af9"/>
        <w:numPr>
          <w:ilvl w:val="2"/>
          <w:numId w:val="13"/>
        </w:numPr>
        <w:shd w:val="clear" w:color="auto" w:fill="FFFFFF"/>
        <w:tabs>
          <w:tab w:val="clear" w:pos="1417"/>
          <w:tab w:val="left" w:pos="1418"/>
        </w:tabs>
        <w:ind w:left="0" w:firstLine="709"/>
        <w:jc w:val="both"/>
      </w:pPr>
      <w:r>
        <w:t xml:space="preserve">Исполнять другие обязанности в соответствии с Договором и законодательством Российской Федерации. </w:t>
      </w:r>
    </w:p>
    <w:p w:rsidR="00C636FD" w:rsidRPr="00B1788E" w:rsidRDefault="00C636FD" w:rsidP="00C636FD">
      <w:pPr>
        <w:pStyle w:val="af9"/>
        <w:numPr>
          <w:ilvl w:val="2"/>
          <w:numId w:val="13"/>
        </w:numPr>
        <w:ind w:left="0" w:firstLine="709"/>
        <w:contextualSpacing/>
        <w:jc w:val="both"/>
        <w:rPr>
          <w:color w:val="000000"/>
          <w:highlight w:val="yellow"/>
        </w:rPr>
      </w:pPr>
      <w:r w:rsidRPr="00B1788E">
        <w:rPr>
          <w:color w:val="000000"/>
          <w:highlight w:val="yellow"/>
        </w:rPr>
        <w:lastRenderedPageBreak/>
        <w:t>Обеспечить целевое использование полученных от Заказчика по Договору денежных средств, в соответствии с условиями настоящего Договора;</w:t>
      </w:r>
    </w:p>
    <w:p w:rsidR="00C636FD" w:rsidRPr="00B1788E" w:rsidRDefault="00C636FD" w:rsidP="00C636FD">
      <w:pPr>
        <w:pStyle w:val="af9"/>
        <w:numPr>
          <w:ilvl w:val="2"/>
          <w:numId w:val="13"/>
        </w:numPr>
        <w:ind w:left="0" w:firstLine="709"/>
        <w:contextualSpacing/>
        <w:jc w:val="both"/>
        <w:rPr>
          <w:color w:val="000000"/>
          <w:highlight w:val="yellow"/>
        </w:rPr>
      </w:pPr>
      <w:r w:rsidRPr="00B1788E">
        <w:rPr>
          <w:color w:val="000000"/>
          <w:highlight w:val="yellow"/>
        </w:rPr>
        <w:t>В течение 5 (пяти) рабочих дней с даты заключения Договора:</w:t>
      </w:r>
    </w:p>
    <w:p w:rsidR="00C636FD" w:rsidRPr="00B1788E" w:rsidRDefault="00C636FD" w:rsidP="00C636FD">
      <w:pPr>
        <w:tabs>
          <w:tab w:val="left" w:pos="1418"/>
        </w:tabs>
        <w:ind w:firstLine="709"/>
        <w:rPr>
          <w:color w:val="000000"/>
          <w:highlight w:val="yellow"/>
        </w:rPr>
      </w:pPr>
      <w:r w:rsidRPr="00B1788E">
        <w:rPr>
          <w:color w:val="000000"/>
          <w:highlight w:val="yellow"/>
        </w:rPr>
        <w:t>3.3.</w:t>
      </w:r>
      <w:r>
        <w:rPr>
          <w:color w:val="000000"/>
          <w:highlight w:val="yellow"/>
        </w:rPr>
        <w:t>25</w:t>
      </w:r>
      <w:r w:rsidRPr="00B1788E">
        <w:rPr>
          <w:color w:val="000000"/>
          <w:highlight w:val="yellow"/>
        </w:rPr>
        <w:t xml:space="preserve">.1. Открыть в Банке обособленный банковский счет (по тексту Договора – «ОБС»), используемый исключительно для расчетов между Заказчиком и Подрядчиком по Договору, а также обеспечить аналогичную обязанность в договорах, заключаемых Подрядчиком с субподрядчиками (соисполнителями, субпоставщиками) по всем установленным уровням кооперации. Открытие в Банке ОБС осуществляется Подрядчиком путем подписания с Банком оферты по форме Приложения № </w:t>
      </w:r>
      <w:r w:rsidR="003C6E32">
        <w:rPr>
          <w:color w:val="000000"/>
          <w:highlight w:val="yellow"/>
        </w:rPr>
        <w:t>8</w:t>
      </w:r>
      <w:r w:rsidRPr="00B1788E">
        <w:rPr>
          <w:color w:val="000000"/>
          <w:highlight w:val="yellow"/>
        </w:rPr>
        <w:t xml:space="preserve"> к настоящему Договору;</w:t>
      </w:r>
    </w:p>
    <w:p w:rsidR="00C636FD" w:rsidRPr="00B1788E" w:rsidRDefault="00C636FD" w:rsidP="00C636FD">
      <w:pPr>
        <w:tabs>
          <w:tab w:val="left" w:pos="1418"/>
        </w:tabs>
        <w:ind w:firstLine="709"/>
        <w:rPr>
          <w:color w:val="000000"/>
          <w:highlight w:val="yellow"/>
        </w:rPr>
      </w:pPr>
      <w:r w:rsidRPr="00B1788E">
        <w:rPr>
          <w:color w:val="000000"/>
          <w:highlight w:val="yellow"/>
        </w:rPr>
        <w:t>3.3.</w:t>
      </w:r>
      <w:r>
        <w:rPr>
          <w:color w:val="000000"/>
          <w:highlight w:val="yellow"/>
        </w:rPr>
        <w:t>25</w:t>
      </w:r>
      <w:r w:rsidRPr="00B1788E">
        <w:rPr>
          <w:color w:val="000000"/>
          <w:highlight w:val="yellow"/>
        </w:rPr>
        <w:t>.2. Предоставить Заказчику реквизиты ОБС.</w:t>
      </w:r>
    </w:p>
    <w:p w:rsidR="00C636FD" w:rsidRPr="00B1788E" w:rsidRDefault="00C636FD" w:rsidP="00C636FD">
      <w:pPr>
        <w:pStyle w:val="af9"/>
        <w:numPr>
          <w:ilvl w:val="2"/>
          <w:numId w:val="13"/>
        </w:numPr>
        <w:ind w:left="0" w:firstLine="709"/>
        <w:contextualSpacing/>
        <w:jc w:val="both"/>
        <w:rPr>
          <w:color w:val="000000"/>
          <w:highlight w:val="yellow"/>
        </w:rPr>
      </w:pPr>
      <w:r w:rsidRPr="00B1788E">
        <w:rPr>
          <w:color w:val="000000"/>
          <w:highlight w:val="yellow"/>
        </w:rPr>
        <w:t>Предоставить полномочия (права) Банку сообщать Заказчику любую информацию о ходе исполнения Договора, о наличии, статусе, движении денежных средств по счетам Подрядчика, открытым в Банке, а также предусмотреть аналогичные обязанности при заключении договоров Подрядчиком с Субподрядчиками (соисполнителями, субпоставщиками) по всем установленным уровням кооперации.</w:t>
      </w:r>
    </w:p>
    <w:p w:rsidR="00C636FD" w:rsidRPr="00B1788E" w:rsidRDefault="00C636FD" w:rsidP="00C636FD">
      <w:pPr>
        <w:pStyle w:val="af9"/>
        <w:numPr>
          <w:ilvl w:val="2"/>
          <w:numId w:val="13"/>
        </w:numPr>
        <w:ind w:left="0" w:firstLine="709"/>
        <w:contextualSpacing/>
        <w:jc w:val="both"/>
        <w:rPr>
          <w:color w:val="000000"/>
          <w:highlight w:val="yellow"/>
        </w:rPr>
      </w:pPr>
      <w:r w:rsidRPr="00B1788E">
        <w:rPr>
          <w:color w:val="000000"/>
          <w:highlight w:val="yellow"/>
        </w:rPr>
        <w:t>По письменному требованию Банка предоставлять сведения и документы, составленные по формам, не противоречащим Применимому праву, установленным договором ОБС и подтверждающие факт установления гражданских прав и обязанностей, выполнения работ/услуг, связанных с исполнением Договора (в том числе о привлекаемых Подрядчиком в рамках исполнения обязательств по Договору субподрядчиках (соисполнителях, субпоставщиках), а именно: полное наименование, местонахождение (почтовый адрес), телефоны руководителя и главного бухгалтера, идентификационный номер налогоплательщика и код причины постановки на учет), необходимых для осуществления Банком банковского сопровождения. Обеспечить аналогичную обязанность, указанную в настоящем пункте, при заключении договоров Подрядчиком с субподрядчиками (соисполнителями, субпоставщиками) по всем установленным уровням кооперации.</w:t>
      </w:r>
    </w:p>
    <w:p w:rsidR="00C636FD" w:rsidRDefault="00C636FD" w:rsidP="00C636FD">
      <w:pPr>
        <w:pStyle w:val="af9"/>
        <w:numPr>
          <w:ilvl w:val="2"/>
          <w:numId w:val="13"/>
        </w:numPr>
        <w:shd w:val="clear" w:color="auto" w:fill="FFFFFF"/>
        <w:ind w:left="0" w:firstLine="709"/>
        <w:jc w:val="both"/>
      </w:pPr>
      <w:r w:rsidRPr="00B1788E">
        <w:rPr>
          <w:color w:val="000000"/>
          <w:highlight w:val="yellow"/>
        </w:rPr>
        <w:t xml:space="preserve">Осуществлять расчеты, связанные с исполнением обязательств по Договору, исключительно через ОБС, а также обеспечить включение аналогичной обязанности в договоры, заключаемые Подрядчиком с Субподрядчиками (соисполнителями, </w:t>
      </w:r>
      <w:proofErr w:type="spellStart"/>
      <w:r w:rsidRPr="00B1788E">
        <w:rPr>
          <w:color w:val="000000"/>
          <w:highlight w:val="yellow"/>
        </w:rPr>
        <w:t>субпост</w:t>
      </w:r>
      <w:proofErr w:type="spellEnd"/>
    </w:p>
    <w:p w:rsidR="00CA099D" w:rsidRDefault="00CA099D" w:rsidP="00C636FD">
      <w:pPr>
        <w:pStyle w:val="aff5"/>
        <w:ind w:firstLine="709"/>
        <w:rPr>
          <w:rFonts w:ascii="Times New Roman" w:hAnsi="Times New Roman"/>
          <w:sz w:val="24"/>
          <w:szCs w:val="24"/>
        </w:rPr>
      </w:pPr>
    </w:p>
    <w:p w:rsidR="00CA099D" w:rsidRDefault="00170E2D">
      <w:pPr>
        <w:pStyle w:val="af9"/>
        <w:numPr>
          <w:ilvl w:val="1"/>
          <w:numId w:val="13"/>
        </w:numPr>
        <w:shd w:val="clear" w:color="auto" w:fill="FFFFFF"/>
        <w:tabs>
          <w:tab w:val="left" w:pos="1134"/>
        </w:tabs>
        <w:ind w:left="0" w:firstLine="709"/>
        <w:jc w:val="both"/>
      </w:pPr>
      <w:r>
        <w:rPr>
          <w:u w:val="single"/>
        </w:rPr>
        <w:t>Исполнитель имеет право:</w:t>
      </w:r>
    </w:p>
    <w:p w:rsidR="00CA099D" w:rsidRDefault="00170E2D">
      <w:pPr>
        <w:pStyle w:val="af9"/>
        <w:numPr>
          <w:ilvl w:val="2"/>
          <w:numId w:val="19"/>
        </w:numPr>
        <w:shd w:val="clear" w:color="auto" w:fill="FFFFFF"/>
        <w:tabs>
          <w:tab w:val="left" w:pos="1418"/>
        </w:tabs>
        <w:ind w:left="0" w:firstLine="709"/>
        <w:jc w:val="both"/>
      </w:pPr>
      <w:r>
        <w:t>Самостоятельно организовать оказание Услуг.</w:t>
      </w:r>
    </w:p>
    <w:p w:rsidR="00CA099D" w:rsidRDefault="00170E2D">
      <w:pPr>
        <w:pStyle w:val="af9"/>
        <w:numPr>
          <w:ilvl w:val="2"/>
          <w:numId w:val="19"/>
        </w:numPr>
        <w:shd w:val="clear" w:color="auto" w:fill="FFFFFF"/>
        <w:tabs>
          <w:tab w:val="left" w:pos="1418"/>
        </w:tabs>
        <w:ind w:left="0" w:firstLine="709"/>
        <w:jc w:val="both"/>
      </w:pPr>
      <w:r>
        <w:rPr>
          <w:bCs/>
        </w:rPr>
        <w:t>Требовать от Заказчика предоставления материалов, документов, сведений и информации, необходимых для оказания Услуг по Договору.</w:t>
      </w:r>
    </w:p>
    <w:p w:rsidR="00CA099D" w:rsidRPr="007C7CCF" w:rsidRDefault="00170E2D">
      <w:pPr>
        <w:pStyle w:val="af9"/>
        <w:numPr>
          <w:ilvl w:val="2"/>
          <w:numId w:val="19"/>
        </w:numPr>
        <w:shd w:val="clear" w:color="auto" w:fill="FFFFFF"/>
        <w:tabs>
          <w:tab w:val="left" w:pos="1418"/>
        </w:tabs>
        <w:ind w:left="0" w:firstLine="709"/>
        <w:jc w:val="both"/>
      </w:pPr>
      <w:r>
        <w:rPr>
          <w:bCs/>
        </w:rPr>
        <w:t xml:space="preserve">Получать от Заказчика разъяснения и / или указания, необходимые для </w:t>
      </w:r>
      <w:r w:rsidRPr="007C7CCF">
        <w:rPr>
          <w:bCs/>
        </w:rPr>
        <w:t xml:space="preserve">исполнения обязательств по Договору. </w:t>
      </w:r>
    </w:p>
    <w:p w:rsidR="00CA099D" w:rsidRPr="007C7CCF" w:rsidRDefault="00170E2D">
      <w:pPr>
        <w:pStyle w:val="af9"/>
        <w:numPr>
          <w:ilvl w:val="2"/>
          <w:numId w:val="19"/>
        </w:numPr>
        <w:shd w:val="clear" w:color="auto" w:fill="FFFFFF"/>
        <w:tabs>
          <w:tab w:val="left" w:pos="1418"/>
        </w:tabs>
        <w:ind w:left="0" w:firstLine="709"/>
        <w:jc w:val="both"/>
      </w:pPr>
      <w:r w:rsidRPr="007C7CCF">
        <w:rPr>
          <w:bCs/>
        </w:rPr>
        <w:t xml:space="preserve">При необходимости по предварительному письменному согласованию </w:t>
      </w:r>
      <w:r w:rsidRPr="007C7CCF">
        <w:rPr>
          <w:bCs/>
        </w:rPr>
        <w:br/>
        <w:t xml:space="preserve">с Заказчиком заключать договоры с </w:t>
      </w:r>
      <w:proofErr w:type="spellStart"/>
      <w:r w:rsidRPr="007C7CCF">
        <w:rPr>
          <w:bCs/>
        </w:rPr>
        <w:t>Субисполнителями</w:t>
      </w:r>
      <w:proofErr w:type="spellEnd"/>
      <w:r w:rsidRPr="007C7CCF">
        <w:rPr>
          <w:bCs/>
        </w:rPr>
        <w:t xml:space="preserve"> в совокупности не более чем на __ (_______) процентов от Цены Договора, неся при этом ответственность за действия </w:t>
      </w:r>
      <w:proofErr w:type="spellStart"/>
      <w:r w:rsidRPr="007C7CCF">
        <w:rPr>
          <w:bCs/>
        </w:rPr>
        <w:t>Субисполнителей</w:t>
      </w:r>
      <w:proofErr w:type="spellEnd"/>
      <w:r w:rsidRPr="007C7CCF">
        <w:rPr>
          <w:bCs/>
        </w:rPr>
        <w:t xml:space="preserve">, как за свои собственные. </w:t>
      </w:r>
    </w:p>
    <w:p w:rsidR="00CA099D" w:rsidRPr="007C7CCF" w:rsidRDefault="00170E2D">
      <w:pPr>
        <w:pStyle w:val="af9"/>
        <w:shd w:val="clear" w:color="auto" w:fill="FFFFFF"/>
        <w:tabs>
          <w:tab w:val="left" w:pos="1418"/>
        </w:tabs>
        <w:ind w:left="0" w:firstLine="709"/>
        <w:jc w:val="both"/>
      </w:pPr>
      <w:r w:rsidRPr="007C7CCF">
        <w:rPr>
          <w:bCs/>
        </w:rPr>
        <w:t xml:space="preserve">При согласовании привлечения </w:t>
      </w:r>
      <w:proofErr w:type="spellStart"/>
      <w:r w:rsidRPr="007C7CCF">
        <w:rPr>
          <w:bCs/>
        </w:rPr>
        <w:t>Субисполнителя</w:t>
      </w:r>
      <w:proofErr w:type="spellEnd"/>
      <w:r w:rsidRPr="007C7CCF">
        <w:rPr>
          <w:bCs/>
        </w:rPr>
        <w:t xml:space="preserve"> Исполнитель представляет Заказчику: </w:t>
      </w:r>
    </w:p>
    <w:p w:rsidR="00CA099D" w:rsidRPr="007C7CCF" w:rsidRDefault="00170E2D">
      <w:pPr>
        <w:pStyle w:val="af9"/>
        <w:numPr>
          <w:ilvl w:val="0"/>
          <w:numId w:val="4"/>
        </w:numPr>
        <w:shd w:val="clear" w:color="auto" w:fill="FFFFFF"/>
        <w:tabs>
          <w:tab w:val="left" w:pos="709"/>
          <w:tab w:val="left" w:pos="1134"/>
        </w:tabs>
        <w:ind w:left="0" w:firstLine="709"/>
        <w:jc w:val="both"/>
      </w:pPr>
      <w:r w:rsidRPr="007C7CCF">
        <w:rPr>
          <w:bCs/>
        </w:rPr>
        <w:t xml:space="preserve">проект договора с </w:t>
      </w:r>
      <w:proofErr w:type="spellStart"/>
      <w:r w:rsidRPr="007C7CCF">
        <w:rPr>
          <w:bCs/>
        </w:rPr>
        <w:t>Субисполнителем</w:t>
      </w:r>
      <w:proofErr w:type="spellEnd"/>
      <w:r w:rsidRPr="007C7CCF">
        <w:rPr>
          <w:bCs/>
        </w:rPr>
        <w:t xml:space="preserve">; </w:t>
      </w:r>
    </w:p>
    <w:p w:rsidR="00CA099D" w:rsidRPr="007C7CCF" w:rsidRDefault="00170E2D">
      <w:pPr>
        <w:pStyle w:val="af9"/>
        <w:numPr>
          <w:ilvl w:val="0"/>
          <w:numId w:val="4"/>
        </w:numPr>
        <w:shd w:val="clear" w:color="auto" w:fill="FFFFFF"/>
        <w:tabs>
          <w:tab w:val="left" w:pos="709"/>
          <w:tab w:val="left" w:pos="1134"/>
        </w:tabs>
        <w:ind w:left="0" w:firstLine="709"/>
        <w:jc w:val="both"/>
      </w:pPr>
      <w:r w:rsidRPr="007C7CCF">
        <w:rPr>
          <w:bCs/>
        </w:rPr>
        <w:t xml:space="preserve">сведения об объемах оказания услуг </w:t>
      </w:r>
      <w:proofErr w:type="spellStart"/>
      <w:r w:rsidRPr="007C7CCF">
        <w:rPr>
          <w:bCs/>
        </w:rPr>
        <w:t>Субисполнителем</w:t>
      </w:r>
      <w:proofErr w:type="spellEnd"/>
      <w:r w:rsidRPr="007C7CCF">
        <w:rPr>
          <w:bCs/>
        </w:rPr>
        <w:t xml:space="preserve">; </w:t>
      </w:r>
    </w:p>
    <w:p w:rsidR="00CA099D" w:rsidRPr="007C7CCF" w:rsidRDefault="00170E2D">
      <w:pPr>
        <w:pStyle w:val="af9"/>
        <w:numPr>
          <w:ilvl w:val="0"/>
          <w:numId w:val="4"/>
        </w:numPr>
        <w:shd w:val="clear" w:color="auto" w:fill="FFFFFF"/>
        <w:tabs>
          <w:tab w:val="left" w:pos="709"/>
          <w:tab w:val="left" w:pos="1134"/>
        </w:tabs>
        <w:ind w:left="0" w:firstLine="709"/>
        <w:jc w:val="both"/>
      </w:pPr>
      <w:proofErr w:type="spellStart"/>
      <w:r w:rsidRPr="007C7CCF">
        <w:rPr>
          <w:bCs/>
        </w:rPr>
        <w:t>пофамильный</w:t>
      </w:r>
      <w:proofErr w:type="spellEnd"/>
      <w:r w:rsidRPr="007C7CCF">
        <w:rPr>
          <w:bCs/>
        </w:rPr>
        <w:t xml:space="preserve"> перечень персонала </w:t>
      </w:r>
      <w:proofErr w:type="spellStart"/>
      <w:r w:rsidRPr="007C7CCF">
        <w:rPr>
          <w:bCs/>
        </w:rPr>
        <w:t>Субисполнителя</w:t>
      </w:r>
      <w:proofErr w:type="spellEnd"/>
      <w:r w:rsidRPr="007C7CCF">
        <w:rPr>
          <w:bCs/>
        </w:rPr>
        <w:t xml:space="preserve">, который будет задействован при оказании Услуг </w:t>
      </w:r>
      <w:r w:rsidRPr="007C7CCF">
        <w:t xml:space="preserve">с указанием их паспортных данных, приложением согласия персонала на обработку персональных данных, копий приказов о приеме на работу или иных документов, подтверждающих договорные отношения персонала с </w:t>
      </w:r>
      <w:proofErr w:type="spellStart"/>
      <w:r w:rsidRPr="007C7CCF">
        <w:t>Субисполнителем</w:t>
      </w:r>
      <w:proofErr w:type="spellEnd"/>
      <w:r w:rsidRPr="007C7CCF">
        <w:rPr>
          <w:bCs/>
        </w:rPr>
        <w:t xml:space="preserve">; </w:t>
      </w:r>
    </w:p>
    <w:p w:rsidR="00CA099D" w:rsidRPr="007C7CCF" w:rsidRDefault="00170E2D">
      <w:pPr>
        <w:pStyle w:val="af9"/>
        <w:numPr>
          <w:ilvl w:val="0"/>
          <w:numId w:val="4"/>
        </w:numPr>
        <w:shd w:val="clear" w:color="auto" w:fill="FFFFFF"/>
        <w:tabs>
          <w:tab w:val="left" w:pos="709"/>
          <w:tab w:val="left" w:pos="1134"/>
        </w:tabs>
        <w:ind w:left="0" w:firstLine="709"/>
        <w:jc w:val="both"/>
      </w:pPr>
      <w:r w:rsidRPr="007C7CCF">
        <w:rPr>
          <w:bCs/>
        </w:rPr>
        <w:t xml:space="preserve">копии документов, подтверждающих наличие у </w:t>
      </w:r>
      <w:proofErr w:type="spellStart"/>
      <w:r w:rsidRPr="007C7CCF">
        <w:rPr>
          <w:bCs/>
        </w:rPr>
        <w:t>Субисполнителя</w:t>
      </w:r>
      <w:proofErr w:type="spellEnd"/>
      <w:r w:rsidRPr="007C7CCF">
        <w:rPr>
          <w:bCs/>
        </w:rPr>
        <w:t xml:space="preserve"> и его персонала допусков, разрешений и лицензий, необходимых для оказания Услуг; </w:t>
      </w:r>
    </w:p>
    <w:p w:rsidR="00CA099D" w:rsidRDefault="00CA099D">
      <w:pPr>
        <w:pStyle w:val="af9"/>
        <w:shd w:val="clear" w:color="auto" w:fill="FFFFFF"/>
        <w:tabs>
          <w:tab w:val="left" w:pos="709"/>
          <w:tab w:val="left" w:pos="1134"/>
        </w:tabs>
        <w:ind w:left="709"/>
        <w:jc w:val="both"/>
        <w:rPr>
          <w:bCs/>
          <w:highlight w:val="lightGray"/>
        </w:rPr>
      </w:pPr>
    </w:p>
    <w:p w:rsidR="00CA099D" w:rsidRDefault="00170E2D">
      <w:pPr>
        <w:pStyle w:val="af9"/>
        <w:numPr>
          <w:ilvl w:val="0"/>
          <w:numId w:val="13"/>
        </w:numPr>
        <w:shd w:val="clear" w:color="auto" w:fill="FFFFFF"/>
        <w:tabs>
          <w:tab w:val="left" w:pos="284"/>
        </w:tabs>
        <w:ind w:left="0" w:firstLine="0"/>
        <w:jc w:val="center"/>
      </w:pPr>
      <w:r>
        <w:rPr>
          <w:b/>
        </w:rPr>
        <w:t>Цена Договора и порядок расчетов</w:t>
      </w:r>
    </w:p>
    <w:p w:rsidR="00CA099D" w:rsidRPr="00C636FD" w:rsidRDefault="00170E2D">
      <w:pPr>
        <w:pStyle w:val="af9"/>
        <w:numPr>
          <w:ilvl w:val="1"/>
          <w:numId w:val="22"/>
        </w:numPr>
        <w:shd w:val="clear" w:color="auto" w:fill="FFFFFF"/>
        <w:tabs>
          <w:tab w:val="left" w:pos="1134"/>
        </w:tabs>
        <w:ind w:left="0" w:firstLine="709"/>
        <w:jc w:val="both"/>
      </w:pPr>
      <w:r>
        <w:lastRenderedPageBreak/>
        <w:t xml:space="preserve">Цена Договора в </w:t>
      </w:r>
      <w:r w:rsidRPr="00C636FD">
        <w:t xml:space="preserve">соответствии со Расчетом стоимости услуг (Приложение № 3 к Договору) </w:t>
      </w:r>
      <w:r w:rsidRPr="00C636FD">
        <w:rPr>
          <w:bCs/>
        </w:rPr>
        <w:t xml:space="preserve">является предельной </w:t>
      </w:r>
      <w:r w:rsidRPr="00C636FD">
        <w:t xml:space="preserve">и составляет __________ (_________________) рублей ___ копеек </w:t>
      </w:r>
      <w:r w:rsidRPr="00C636FD">
        <w:rPr>
          <w:bCs/>
        </w:rPr>
        <w:t>без учета НДС, при этом НДС исчисляется дополнительно по ставке, установленной статьей 164 Налогового кодекса РФ</w:t>
      </w:r>
      <w:r w:rsidRPr="00C636FD">
        <w:t>.</w:t>
      </w:r>
    </w:p>
    <w:p w:rsidR="00CA099D" w:rsidRDefault="00170E2D">
      <w:pPr>
        <w:pStyle w:val="af9"/>
        <w:numPr>
          <w:ilvl w:val="1"/>
          <w:numId w:val="22"/>
        </w:numPr>
        <w:shd w:val="clear" w:color="auto" w:fill="FFFFFF"/>
        <w:tabs>
          <w:tab w:val="left" w:pos="1134"/>
        </w:tabs>
        <w:ind w:left="0" w:firstLine="709"/>
        <w:jc w:val="both"/>
      </w:pPr>
      <w:r w:rsidRPr="00C636FD">
        <w:t>Цена Договора включает</w:t>
      </w:r>
      <w:r>
        <w:t xml:space="preserve"> в себя прибыль Исполнителя, а также все расходы и затраты Исполнителя на:</w:t>
      </w:r>
    </w:p>
    <w:p w:rsidR="00CA099D" w:rsidRPr="00C636FD" w:rsidRDefault="00170E2D">
      <w:pPr>
        <w:pStyle w:val="af9"/>
        <w:numPr>
          <w:ilvl w:val="2"/>
          <w:numId w:val="16"/>
        </w:numPr>
        <w:shd w:val="clear" w:color="auto" w:fill="FFFFFF"/>
        <w:tabs>
          <w:tab w:val="left" w:pos="1418"/>
        </w:tabs>
        <w:ind w:left="0" w:firstLine="709"/>
        <w:jc w:val="both"/>
      </w:pPr>
      <w:r w:rsidRPr="00C636FD">
        <w:t>приобретение материально-технических ресурсов, необходимых для оказания Услуг по Договору;</w:t>
      </w:r>
    </w:p>
    <w:p w:rsidR="00CA099D" w:rsidRPr="00C636FD" w:rsidRDefault="00170E2D">
      <w:pPr>
        <w:pStyle w:val="af9"/>
        <w:numPr>
          <w:ilvl w:val="2"/>
          <w:numId w:val="16"/>
        </w:numPr>
        <w:shd w:val="clear" w:color="auto" w:fill="FFFFFF"/>
        <w:tabs>
          <w:tab w:val="left" w:pos="1418"/>
        </w:tabs>
        <w:ind w:left="0" w:firstLine="709"/>
        <w:jc w:val="both"/>
      </w:pPr>
      <w:r w:rsidRPr="00C636FD">
        <w:t xml:space="preserve">заработную плату, накладные и командировочные расходы, перемещение и размещение персонала Исполнителя; </w:t>
      </w:r>
    </w:p>
    <w:p w:rsidR="00CA099D" w:rsidRPr="00C636FD" w:rsidRDefault="00170E2D">
      <w:pPr>
        <w:pStyle w:val="af9"/>
        <w:numPr>
          <w:ilvl w:val="2"/>
          <w:numId w:val="16"/>
        </w:numPr>
        <w:shd w:val="clear" w:color="auto" w:fill="FFFFFF"/>
        <w:tabs>
          <w:tab w:val="left" w:pos="1418"/>
        </w:tabs>
        <w:ind w:left="0" w:firstLine="709"/>
        <w:jc w:val="both"/>
      </w:pPr>
      <w:r w:rsidRPr="00C636FD">
        <w:t xml:space="preserve">подлежащие уплате налоги, сборы и пошлины; </w:t>
      </w:r>
    </w:p>
    <w:p w:rsidR="00CA099D" w:rsidRDefault="00170E2D" w:rsidP="00C77418">
      <w:pPr>
        <w:pStyle w:val="af9"/>
        <w:numPr>
          <w:ilvl w:val="2"/>
          <w:numId w:val="16"/>
        </w:numPr>
        <w:shd w:val="clear" w:color="auto" w:fill="FFFFFF"/>
        <w:tabs>
          <w:tab w:val="clear" w:pos="0"/>
          <w:tab w:val="num" w:pos="567"/>
          <w:tab w:val="left" w:pos="1418"/>
        </w:tabs>
        <w:ind w:left="0" w:firstLine="709"/>
        <w:jc w:val="both"/>
      </w:pPr>
      <w:r w:rsidRPr="00C636FD">
        <w:t>все прочие затраты и</w:t>
      </w:r>
      <w:r>
        <w:t xml:space="preserve">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rsidR="00CA099D" w:rsidRDefault="00170E2D" w:rsidP="00C77418">
      <w:pPr>
        <w:pStyle w:val="af9"/>
        <w:numPr>
          <w:ilvl w:val="1"/>
          <w:numId w:val="18"/>
        </w:numPr>
        <w:shd w:val="clear" w:color="auto" w:fill="FFFFFF"/>
        <w:tabs>
          <w:tab w:val="clear" w:pos="0"/>
          <w:tab w:val="num" w:pos="567"/>
          <w:tab w:val="left" w:pos="1134"/>
        </w:tabs>
        <w:ind w:left="0" w:firstLine="709"/>
        <w:jc w:val="both"/>
      </w:pPr>
      <w: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CA099D" w:rsidRDefault="00170E2D" w:rsidP="00C77418">
      <w:pPr>
        <w:pStyle w:val="af9"/>
        <w:numPr>
          <w:ilvl w:val="1"/>
          <w:numId w:val="18"/>
        </w:numPr>
        <w:shd w:val="clear" w:color="auto" w:fill="FFFFFF"/>
        <w:tabs>
          <w:tab w:val="clear" w:pos="0"/>
          <w:tab w:val="num" w:pos="567"/>
          <w:tab w:val="left" w:pos="1134"/>
        </w:tabs>
        <w:ind w:left="0" w:firstLine="709"/>
        <w:jc w:val="both"/>
      </w:pPr>
      <w:bookmarkStart w:id="9" w:name="_Ref361858588"/>
      <w:r>
        <w:t>Оплата по Договору осуществляется Заказчиком в следующем порядке:</w:t>
      </w:r>
      <w:bookmarkEnd w:id="9"/>
      <w:r>
        <w:t xml:space="preserve"> </w:t>
      </w:r>
    </w:p>
    <w:p w:rsidR="00CA099D" w:rsidRPr="00C636FD" w:rsidRDefault="00170E2D">
      <w:pPr>
        <w:pStyle w:val="af9"/>
        <w:numPr>
          <w:ilvl w:val="2"/>
          <w:numId w:val="18"/>
        </w:numPr>
        <w:shd w:val="clear" w:color="auto" w:fill="FFFFFF"/>
        <w:tabs>
          <w:tab w:val="left" w:pos="1134"/>
        </w:tabs>
        <w:ind w:left="0" w:firstLine="709"/>
        <w:jc w:val="both"/>
      </w:pPr>
      <w:bookmarkStart w:id="10" w:name="_Ref361834178"/>
      <w:bookmarkEnd w:id="10"/>
      <w:r>
        <w:t>Исполнитель не позднее, чем за 3 (три) рабочих дня до предполагаемой даты выплаты авансового платежа, обязан предоставить Заказчику Банковскую гарантию возврата авансового платежа, соответствующую требованиям, установленным разделом 5 Договора и предварительно согласованную с Заказчиком</w:t>
      </w:r>
      <w:r w:rsidRPr="00C636FD">
        <w:t>.</w:t>
      </w:r>
    </w:p>
    <w:p w:rsidR="00CA099D" w:rsidRDefault="00170E2D">
      <w:pPr>
        <w:pStyle w:val="af9"/>
        <w:numPr>
          <w:ilvl w:val="2"/>
          <w:numId w:val="18"/>
        </w:numPr>
        <w:shd w:val="clear" w:color="auto" w:fill="FFFFFF"/>
        <w:tabs>
          <w:tab w:val="left" w:pos="1134"/>
        </w:tabs>
        <w:ind w:left="0" w:firstLine="709"/>
        <w:jc w:val="both"/>
      </w:pPr>
      <w:r w:rsidRPr="00C636FD">
        <w:rPr>
          <w:bCs/>
        </w:rPr>
        <w:t xml:space="preserve">Авансовые платежи </w:t>
      </w:r>
      <w:r w:rsidRPr="00C636FD">
        <w:t>в размере 10 (десяти) процентов от стоимости Этапа Услуг без учета НДС (при этом НДС исчисляется дополнительно по ставке, установленной</w:t>
      </w:r>
      <w:r>
        <w:t xml:space="preserve"> статьей 164 Налогового кодекса РФ на дату выплаты авансового платежа) выплачиваются Исполнителю в течение 30 (тридцати) календарных дней с даты получения Заказчиком счета, выставленного Исполнителем, но не ранее чем за 30 (тридцать) календарных дней до даты начала оказания Услуг и с учетом пунктов 3.5.1 и 3.5.</w:t>
      </w:r>
      <w:r w:rsidR="00C77418">
        <w:t>3</w:t>
      </w:r>
      <w:r>
        <w:t xml:space="preserve"> Договора</w:t>
      </w:r>
      <w:bookmarkStart w:id="11" w:name="_Ref373240288"/>
      <w:bookmarkEnd w:id="11"/>
      <w:r>
        <w:t xml:space="preserve">. </w:t>
      </w:r>
    </w:p>
    <w:p w:rsidR="00CA099D" w:rsidRDefault="00170E2D">
      <w:pPr>
        <w:pStyle w:val="af9"/>
        <w:numPr>
          <w:ilvl w:val="2"/>
          <w:numId w:val="18"/>
        </w:numPr>
        <w:shd w:val="clear" w:color="auto" w:fill="FFFFFF"/>
        <w:tabs>
          <w:tab w:val="left" w:pos="1134"/>
        </w:tabs>
        <w:ind w:left="0" w:firstLine="709"/>
        <w:jc w:val="both"/>
      </w:pPr>
      <w:r>
        <w:t>Последующие платежи в размере разницы между стоимостью Этапа Услуг, определенной с учетом НДС по ставке,</w:t>
      </w:r>
      <w:r>
        <w:rPr>
          <w:bCs/>
        </w:rPr>
        <w:t xml:space="preserve"> установленной статьей 164 Налогового кодекса РФ на дату подписания Сторонами документов, указанных в пункте 4.1 Договора,</w:t>
      </w:r>
      <w:r>
        <w:t xml:space="preserve"> </w:t>
      </w:r>
      <w:r>
        <w:rPr>
          <w:rFonts w:eastAsia="Calibri"/>
          <w:color w:val="000000"/>
          <w:lang w:eastAsia="en-US"/>
        </w:rPr>
        <w:t xml:space="preserve">и ранее выплаченной суммой авансового платежа, </w:t>
      </w:r>
      <w:r>
        <w:t>выплачиваются в течение 45 (сорока пяти) календарных дней / 7 (семи) рабочих дней</w:t>
      </w:r>
      <w:r>
        <w:rPr>
          <w:rStyle w:val="a4"/>
        </w:rPr>
        <w:footnoteReference w:id="1"/>
      </w:r>
      <w:r>
        <w:t xml:space="preserve"> с даты подписания Сторонами документов, указанных в пункте 4.1 Договора по соответствующему Этапу Услуг, на основании счета, выставленного Исполнителем, и с учетом пункта 3.5.</w:t>
      </w:r>
      <w:r w:rsidR="00C77418">
        <w:t>3</w:t>
      </w:r>
      <w:r>
        <w:t xml:space="preserve"> Договора.</w:t>
      </w:r>
    </w:p>
    <w:p w:rsidR="00CA099D" w:rsidRDefault="00170E2D">
      <w:pPr>
        <w:pStyle w:val="af9"/>
        <w:numPr>
          <w:ilvl w:val="2"/>
          <w:numId w:val="18"/>
        </w:numPr>
        <w:shd w:val="clear" w:color="auto" w:fill="FFFFFF"/>
        <w:tabs>
          <w:tab w:val="left" w:pos="1134"/>
        </w:tabs>
        <w:ind w:left="0" w:firstLine="709"/>
        <w:jc w:val="both"/>
      </w:pPr>
      <w:bookmarkStart w:id="12" w:name="_Ref3618341781"/>
      <w:bookmarkStart w:id="13" w:name="_Ref372549497"/>
      <w:bookmarkEnd w:id="12"/>
      <w: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13"/>
      <w:r>
        <w:t xml:space="preserve"> </w:t>
      </w:r>
    </w:p>
    <w:p w:rsidR="00CA099D" w:rsidRDefault="00170E2D" w:rsidP="00C636FD">
      <w:pPr>
        <w:pStyle w:val="af9"/>
        <w:numPr>
          <w:ilvl w:val="2"/>
          <w:numId w:val="18"/>
        </w:numPr>
        <w:shd w:val="clear" w:color="auto" w:fill="FFFFFF"/>
        <w:tabs>
          <w:tab w:val="clear" w:pos="0"/>
          <w:tab w:val="num" w:pos="142"/>
          <w:tab w:val="left" w:pos="1134"/>
        </w:tabs>
        <w:ind w:left="0" w:firstLine="709"/>
        <w:jc w:val="both"/>
      </w:pPr>
      <w:r>
        <w:rPr>
          <w:bCs/>
        </w:rPr>
        <w:t xml:space="preserve">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Исполнитель не </w:t>
      </w:r>
      <w:r>
        <w:t>предоставил</w:t>
      </w:r>
      <w:r>
        <w:rPr>
          <w:bCs/>
        </w:rPr>
        <w:t xml:space="preserve"> финансового обеспечения исполнения </w:t>
      </w:r>
      <w:r>
        <w:rPr>
          <w:bCs/>
        </w:rPr>
        <w:lastRenderedPageBreak/>
        <w:t>обязательств, предусмотренного пунктом 3.5.1 Договора, в установленный срок и при этом не приступил к исполнению обязательств по Договору.</w:t>
      </w:r>
    </w:p>
    <w:p w:rsidR="00C636FD" w:rsidRPr="00B1788E" w:rsidRDefault="00C636FD" w:rsidP="00C636FD">
      <w:pPr>
        <w:pStyle w:val="af9"/>
        <w:numPr>
          <w:ilvl w:val="1"/>
          <w:numId w:val="18"/>
        </w:numPr>
        <w:shd w:val="clear" w:color="auto" w:fill="FFFFFF"/>
        <w:tabs>
          <w:tab w:val="clear" w:pos="0"/>
          <w:tab w:val="num" w:pos="142"/>
          <w:tab w:val="left" w:pos="1134"/>
        </w:tabs>
        <w:ind w:left="0" w:firstLine="709"/>
        <w:contextualSpacing/>
        <w:jc w:val="both"/>
        <w:rPr>
          <w:bCs/>
        </w:rPr>
      </w:pPr>
      <w:r w:rsidRPr="00B1788E">
        <w:rPr>
          <w:bCs/>
          <w:highlight w:val="yellow"/>
        </w:rPr>
        <w:t xml:space="preserve">Расчеты по Договору осуществляются в валюте Российской Федерации. Оплата производится Заказчиком путем перечисления денежных средств на ОБС Подрядчика, открытый в Банк ГПБ (АО) согласно пункту </w:t>
      </w:r>
      <w:r>
        <w:rPr>
          <w:bCs/>
          <w:highlight w:val="yellow"/>
        </w:rPr>
        <w:t>2.3.25.</w:t>
      </w:r>
      <w:r w:rsidRPr="00B1788E">
        <w:rPr>
          <w:bCs/>
          <w:highlight w:val="yellow"/>
        </w:rPr>
        <w:t xml:space="preserve"> Договора. Обязательство Заказчика по осуществлению платежа считается исполненным с даты списания денежных средств с ОБС Заказчика</w:t>
      </w:r>
      <w:r w:rsidRPr="00B1788E">
        <w:rPr>
          <w:bCs/>
        </w:rPr>
        <w:t>.</w:t>
      </w:r>
    </w:p>
    <w:p w:rsidR="00CA099D" w:rsidRDefault="00170E2D" w:rsidP="00C636FD">
      <w:pPr>
        <w:pStyle w:val="af9"/>
        <w:numPr>
          <w:ilvl w:val="1"/>
          <w:numId w:val="18"/>
        </w:numPr>
        <w:shd w:val="clear" w:color="auto" w:fill="FFFFFF"/>
        <w:tabs>
          <w:tab w:val="clear" w:pos="0"/>
          <w:tab w:val="num" w:pos="142"/>
          <w:tab w:val="left" w:pos="1134"/>
        </w:tabs>
        <w:ind w:left="0" w:firstLine="709"/>
        <w:jc w:val="both"/>
      </w:pPr>
      <w:r>
        <w:t xml:space="preserve">За исключением случая, указанного в пункте 2.3.12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rsidR="00CA099D" w:rsidRDefault="00170E2D">
      <w:pPr>
        <w:pStyle w:val="af9"/>
        <w:numPr>
          <w:ilvl w:val="1"/>
          <w:numId w:val="18"/>
        </w:numPr>
        <w:shd w:val="clear" w:color="auto" w:fill="FFFFFF"/>
        <w:tabs>
          <w:tab w:val="left" w:pos="1134"/>
        </w:tabs>
        <w:ind w:left="0" w:firstLine="709"/>
        <w:jc w:val="both"/>
      </w:pPr>
      <w:r>
        <w:t xml:space="preserve">Исполнитель обязан представить Заказчику счета-фактуры (УПД), выставленные в сроки и оформленные в порядке, установленном законодательством Российской Федерации. В </w:t>
      </w:r>
      <w:r>
        <w:rPr>
          <w:color w:val="000000"/>
        </w:rPr>
        <w:t>случае</w:t>
      </w:r>
      <w:r>
        <w:t xml:space="preserve"> нарушения Исполнителем требований к оформлению счетов-фактур (УПД), он обязан произвести замену счета-фактуры (УПД) в течение 3 (трех) рабочих дней с даты получения соответствующего письменного требования Заказчика. В случае </w:t>
      </w:r>
      <w:proofErr w:type="spellStart"/>
      <w:r>
        <w:t>непредоставления</w:t>
      </w:r>
      <w:proofErr w:type="spellEnd"/>
      <w:r>
        <w:t xml:space="preserve"> Исполнителем в течение 5 (пяти) календарных дней с даты получения авансового платежа счета-фактуры (УПД),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rsidR="00CA099D" w:rsidRDefault="00170E2D">
      <w:pPr>
        <w:pStyle w:val="af9"/>
        <w:numPr>
          <w:ilvl w:val="1"/>
          <w:numId w:val="18"/>
        </w:numPr>
        <w:shd w:val="clear" w:color="auto" w:fill="FFFFFF"/>
        <w:tabs>
          <w:tab w:val="left" w:pos="1134"/>
        </w:tabs>
        <w:ind w:left="0" w:firstLine="709"/>
        <w:jc w:val="both"/>
      </w:pPr>
      <w:r>
        <w:t>Индексация Цены Договора не допускается.</w:t>
      </w:r>
    </w:p>
    <w:p w:rsidR="00CA099D" w:rsidRDefault="00170E2D">
      <w:pPr>
        <w:pStyle w:val="af9"/>
        <w:numPr>
          <w:ilvl w:val="1"/>
          <w:numId w:val="18"/>
        </w:numPr>
        <w:ind w:left="0" w:firstLine="709"/>
        <w:jc w:val="both"/>
      </w:pPr>
      <w: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rsidR="00CA099D" w:rsidRDefault="00170E2D">
      <w:pPr>
        <w:pStyle w:val="af9"/>
        <w:ind w:left="0" w:firstLine="709"/>
        <w:jc w:val="both"/>
      </w:pPr>
      <w:r>
        <w:t>Заказчик направляет Исполнителю уведомление о проведении сальдо взаимных обязательств Сторон по Договору.</w:t>
      </w:r>
    </w:p>
    <w:p w:rsidR="00CA099D" w:rsidRDefault="00CA099D">
      <w:pPr>
        <w:pStyle w:val="af9"/>
        <w:shd w:val="clear" w:color="auto" w:fill="FFFFFF"/>
        <w:tabs>
          <w:tab w:val="left" w:pos="1134"/>
        </w:tabs>
        <w:ind w:left="0"/>
        <w:jc w:val="both"/>
      </w:pPr>
    </w:p>
    <w:p w:rsidR="00CA099D" w:rsidRDefault="00170E2D">
      <w:pPr>
        <w:pStyle w:val="af9"/>
        <w:numPr>
          <w:ilvl w:val="0"/>
          <w:numId w:val="20"/>
        </w:numPr>
        <w:shd w:val="clear" w:color="auto" w:fill="FFFFFF"/>
        <w:tabs>
          <w:tab w:val="left" w:pos="284"/>
        </w:tabs>
        <w:ind w:left="0" w:firstLine="0"/>
        <w:jc w:val="center"/>
      </w:pPr>
      <w:r>
        <w:rPr>
          <w:b/>
        </w:rPr>
        <w:t>Порядок сдачи-приемки Услуг</w:t>
      </w:r>
    </w:p>
    <w:p w:rsidR="00CA099D" w:rsidRDefault="00170E2D">
      <w:pPr>
        <w:pStyle w:val="af9"/>
        <w:numPr>
          <w:ilvl w:val="1"/>
          <w:numId w:val="20"/>
        </w:numPr>
        <w:shd w:val="clear" w:color="auto" w:fill="FFFFFF"/>
        <w:tabs>
          <w:tab w:val="left" w:pos="284"/>
          <w:tab w:val="left" w:pos="1134"/>
        </w:tabs>
        <w:ind w:left="0" w:firstLine="709"/>
        <w:jc w:val="both"/>
      </w:pPr>
      <w:r>
        <w:t xml:space="preserve">По окончании оказания Услуг по каждому Этапу Услуг, указанному в Графике оказания Услуг (Приложение № 2 к Договору), </w:t>
      </w:r>
      <w:r w:rsidRPr="00C77418">
        <w:t>Исполнитель в течение 3 (трех) рабочих дней предоставляет Заказчику подписанные со своей стороны в 2 (двух) экземплярах Акты об оказании Услуг по форме Приложения № 5 к Договору с приложением Отчета об оказании Услуг и иных отчетных документов, предусмотренных Заданием на оказание Услуг (Приложение № 1 к Договору).</w:t>
      </w:r>
      <w:r>
        <w:t xml:space="preserve"> </w:t>
      </w:r>
    </w:p>
    <w:p w:rsidR="00CA099D" w:rsidRDefault="00170E2D">
      <w:pPr>
        <w:pStyle w:val="af9"/>
        <w:shd w:val="clear" w:color="auto" w:fill="FFFFFF"/>
        <w:tabs>
          <w:tab w:val="left" w:pos="284"/>
          <w:tab w:val="left" w:pos="1134"/>
        </w:tabs>
        <w:ind w:left="0" w:firstLine="709"/>
        <w:jc w:val="both"/>
      </w:pPr>
      <w:r>
        <w:rPr>
          <w:rFonts w:ascii="Liberation Serif" w:hAnsi="Liberation Serif"/>
          <w:shd w:val="clear" w:color="auto" w:fill="FFFF00"/>
          <w:lang w:eastAsia="en-US"/>
        </w:rPr>
        <w:t xml:space="preserve">При использовании Сторонами электронного документооборота, Стороны по договору вместо </w:t>
      </w:r>
      <w:r>
        <w:rPr>
          <w:rFonts w:ascii="Liberation Serif" w:hAnsi="Liberation Serif"/>
          <w:bCs/>
          <w:shd w:val="clear" w:color="auto" w:fill="FFFF00"/>
          <w:lang w:eastAsia="en-US"/>
        </w:rPr>
        <w:t>Акта об оказании услуг по форме Приложения № 5</w:t>
      </w:r>
      <w:r>
        <w:rPr>
          <w:rFonts w:ascii="Liberation Serif" w:hAnsi="Liberation Serif"/>
          <w:shd w:val="clear" w:color="auto" w:fill="FFFF00"/>
          <w:lang w:eastAsia="en-US"/>
        </w:rPr>
        <w:t xml:space="preserve">  оформляют УПД</w:t>
      </w:r>
      <w:r>
        <w:rPr>
          <w:rStyle w:val="a4"/>
          <w:rFonts w:ascii="Liberation Serif" w:hAnsi="Liberation Serif"/>
          <w:shd w:val="clear" w:color="auto" w:fill="FFFF00"/>
          <w:lang w:eastAsia="en-US"/>
        </w:rPr>
        <w:footnoteReference w:id="2"/>
      </w:r>
      <w:r>
        <w:rPr>
          <w:rFonts w:ascii="Liberation Serif" w:hAnsi="Liberation Serif"/>
          <w:shd w:val="clear" w:color="auto" w:fill="FFFF00"/>
          <w:lang w:eastAsia="en-US"/>
        </w:rPr>
        <w:t xml:space="preserve">. В этом случае условия Договора в отношении </w:t>
      </w:r>
      <w:r>
        <w:rPr>
          <w:rFonts w:ascii="Liberation Serif" w:hAnsi="Liberation Serif"/>
          <w:bCs/>
          <w:shd w:val="clear" w:color="auto" w:fill="FFFF00"/>
          <w:lang w:eastAsia="en-US"/>
        </w:rPr>
        <w:t>Акта об оказании услуг</w:t>
      </w:r>
      <w:r>
        <w:rPr>
          <w:rFonts w:ascii="Liberation Serif" w:hAnsi="Liberation Serif"/>
          <w:shd w:val="clear" w:color="auto" w:fill="FFFF00"/>
          <w:lang w:eastAsia="en-US"/>
        </w:rPr>
        <w:t xml:space="preserve"> применяются в равной степени к УПД.</w:t>
      </w:r>
    </w:p>
    <w:p w:rsidR="00CA099D" w:rsidRDefault="00170E2D">
      <w:pPr>
        <w:pStyle w:val="af9"/>
        <w:numPr>
          <w:ilvl w:val="1"/>
          <w:numId w:val="20"/>
        </w:numPr>
        <w:shd w:val="clear" w:color="auto" w:fill="FFFFFF"/>
        <w:tabs>
          <w:tab w:val="left" w:pos="284"/>
          <w:tab w:val="left" w:pos="1134"/>
        </w:tabs>
        <w:ind w:left="0" w:firstLine="709"/>
        <w:jc w:val="both"/>
      </w:pPr>
      <w:bookmarkStart w:id="14" w:name="_Ref372745126"/>
      <w:r>
        <w:t xml:space="preserve">В </w:t>
      </w:r>
      <w:r w:rsidRPr="00C77418">
        <w:t>течение 15 (пятнадцати) рабочих дней с даты</w:t>
      </w:r>
      <w:r>
        <w:t xml:space="preserve"> получения полного комплекта документов, указанных в пункте 4.1 Договора, Заказчик подписывает (утверждает) и передает Исполнителю 1 (один) экземпляр Акта об оказании Услуг и Отчета об оказании Услуг либо направляет Исполнителю письменный мотивированный отказ от приемки Услуг (далее – </w:t>
      </w:r>
      <w:r>
        <w:lastRenderedPageBreak/>
        <w:t>«Ведомость замечаний»), в котором отражает недостатки оказанных Услуг, а также срок на их устранение.</w:t>
      </w:r>
      <w:bookmarkEnd w:id="14"/>
      <w:r>
        <w:t xml:space="preserve"> </w:t>
      </w:r>
    </w:p>
    <w:p w:rsidR="00CA099D" w:rsidRDefault="00170E2D">
      <w:pPr>
        <w:pStyle w:val="af9"/>
        <w:numPr>
          <w:ilvl w:val="1"/>
          <w:numId w:val="20"/>
        </w:numPr>
        <w:shd w:val="clear" w:color="auto" w:fill="FFFFFF"/>
        <w:tabs>
          <w:tab w:val="left" w:pos="1134"/>
        </w:tabs>
        <w:ind w:left="0" w:firstLine="709"/>
        <w:jc w:val="both"/>
      </w:pPr>
      <w:bookmarkStart w:id="15" w:name="_Ref373239439"/>
      <w:r>
        <w:t xml:space="preserve">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16" w:name="_Ref361337525"/>
      <w:bookmarkEnd w:id="15"/>
      <w: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4.1 - 4.2 Договора.</w:t>
      </w:r>
    </w:p>
    <w:p w:rsidR="00CA099D" w:rsidRDefault="00170E2D">
      <w:pPr>
        <w:shd w:val="clear" w:color="auto" w:fill="FFFFFF"/>
        <w:tabs>
          <w:tab w:val="left" w:pos="1134"/>
        </w:tabs>
        <w:ind w:firstLine="709"/>
        <w:jc w:val="both"/>
      </w:pPr>
      <w:r>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rsidR="00CA099D" w:rsidRDefault="00170E2D">
      <w:pPr>
        <w:pStyle w:val="12"/>
        <w:numPr>
          <w:ilvl w:val="1"/>
          <w:numId w:val="20"/>
        </w:numPr>
        <w:tabs>
          <w:tab w:val="left" w:pos="0"/>
          <w:tab w:val="left" w:pos="1134"/>
        </w:tabs>
        <w:ind w:left="0" w:firstLine="709"/>
        <w:jc w:val="both"/>
      </w:pPr>
      <w:r>
        <w:rPr>
          <w:sz w:val="24"/>
          <w:szCs w:val="24"/>
        </w:rPr>
        <w:t>Услуги считаются оказанными Исполнителем и принятыми Заказчиком с момента подписания Сторонами Акта об оказании Услуг.</w:t>
      </w:r>
    </w:p>
    <w:bookmarkEnd w:id="16"/>
    <w:p w:rsidR="00CA099D" w:rsidRDefault="00170E2D">
      <w:pPr>
        <w:pStyle w:val="af9"/>
        <w:numPr>
          <w:ilvl w:val="1"/>
          <w:numId w:val="20"/>
        </w:numPr>
        <w:shd w:val="clear" w:color="auto" w:fill="FFFFFF"/>
        <w:tabs>
          <w:tab w:val="left" w:pos="1134"/>
        </w:tabs>
        <w:ind w:left="0" w:firstLine="709"/>
        <w:jc w:val="both"/>
      </w:pPr>
      <w:r>
        <w:t>Если Исполнитель не устранит недостатки Услуг, указанные в Ведомости замечаний, в срок, установленный Заказчиком в соответствии с пунктом 4.2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p>
    <w:p w:rsidR="00CA099D" w:rsidRDefault="00CA099D">
      <w:pPr>
        <w:pStyle w:val="af9"/>
        <w:shd w:val="clear" w:color="auto" w:fill="FFFFFF"/>
        <w:tabs>
          <w:tab w:val="left" w:pos="1134"/>
        </w:tabs>
        <w:ind w:left="0"/>
        <w:jc w:val="both"/>
      </w:pPr>
    </w:p>
    <w:p w:rsidR="00CA099D" w:rsidRDefault="00170E2D">
      <w:pPr>
        <w:pStyle w:val="af9"/>
        <w:numPr>
          <w:ilvl w:val="0"/>
          <w:numId w:val="17"/>
        </w:numPr>
        <w:shd w:val="clear" w:color="auto" w:fill="FFFFFF"/>
        <w:tabs>
          <w:tab w:val="left" w:pos="284"/>
        </w:tabs>
        <w:ind w:left="0" w:firstLine="0"/>
        <w:jc w:val="center"/>
      </w:pPr>
      <w:r>
        <w:rPr>
          <w:b/>
        </w:rPr>
        <w:t>Банковская гарантия</w:t>
      </w:r>
    </w:p>
    <w:p w:rsidR="00CA099D" w:rsidRDefault="00170E2D">
      <w:pPr>
        <w:pStyle w:val="af9"/>
        <w:numPr>
          <w:ilvl w:val="1"/>
          <w:numId w:val="21"/>
        </w:numPr>
        <w:shd w:val="clear" w:color="auto" w:fill="FFFFFF"/>
        <w:tabs>
          <w:tab w:val="left" w:pos="1134"/>
        </w:tabs>
        <w:ind w:left="0" w:firstLine="709"/>
        <w:jc w:val="both"/>
      </w:pPr>
      <w:r>
        <w:rPr>
          <w:bCs/>
        </w:rPr>
        <w:t>Банковская гарантия, предоставляемая Исполнителем Заказчику по Договору, должна соответствовать следующим требованиям:</w:t>
      </w:r>
    </w:p>
    <w:p w:rsidR="00CA099D" w:rsidRDefault="00170E2D">
      <w:pPr>
        <w:pStyle w:val="af9"/>
        <w:numPr>
          <w:ilvl w:val="2"/>
          <w:numId w:val="21"/>
        </w:numPr>
        <w:shd w:val="clear" w:color="auto" w:fill="FFFFFF"/>
        <w:tabs>
          <w:tab w:val="left" w:pos="1418"/>
        </w:tabs>
        <w:ind w:left="0" w:firstLine="709"/>
        <w:jc w:val="both"/>
      </w:pPr>
      <w:r>
        <w:rPr>
          <w:bCs/>
        </w:rPr>
        <w:t>Банковская гарантия должна быть безотзывной и безусловной (гарантия по первому требованию);</w:t>
      </w:r>
    </w:p>
    <w:p w:rsidR="00CA099D" w:rsidRDefault="00170E2D">
      <w:pPr>
        <w:pStyle w:val="af9"/>
        <w:numPr>
          <w:ilvl w:val="2"/>
          <w:numId w:val="21"/>
        </w:numPr>
        <w:shd w:val="clear" w:color="auto" w:fill="FFFFFF"/>
        <w:tabs>
          <w:tab w:val="left" w:pos="1418"/>
        </w:tabs>
        <w:ind w:left="0" w:firstLine="709"/>
        <w:jc w:val="both"/>
      </w:pPr>
      <w:r>
        <w:rPr>
          <w:bCs/>
        </w:rPr>
        <w:t>Бенефициар по Банковской гарантии – Заказчик, принципал – Исполнитель;</w:t>
      </w:r>
    </w:p>
    <w:p w:rsidR="00CA099D" w:rsidRDefault="00170E2D">
      <w:pPr>
        <w:pStyle w:val="af9"/>
        <w:numPr>
          <w:ilvl w:val="2"/>
          <w:numId w:val="21"/>
        </w:numPr>
        <w:shd w:val="clear" w:color="auto" w:fill="FFFFFF"/>
        <w:tabs>
          <w:tab w:val="left" w:pos="1418"/>
        </w:tabs>
        <w:ind w:left="0" w:firstLine="709"/>
        <w:jc w:val="both"/>
      </w:pPr>
      <w:r>
        <w:rPr>
          <w:bCs/>
        </w:rPr>
        <w:t>Сумма Банковской гарантии должна быть выражена в валюте расчетов по Договору;</w:t>
      </w:r>
    </w:p>
    <w:p w:rsidR="00CA099D" w:rsidRDefault="00170E2D">
      <w:pPr>
        <w:pStyle w:val="af9"/>
        <w:numPr>
          <w:ilvl w:val="2"/>
          <w:numId w:val="21"/>
        </w:numPr>
        <w:shd w:val="clear" w:color="auto" w:fill="FFFFFF"/>
        <w:tabs>
          <w:tab w:val="left" w:pos="1418"/>
        </w:tabs>
        <w:ind w:left="0" w:firstLine="709"/>
        <w:jc w:val="both"/>
      </w:pPr>
      <w:r>
        <w:rPr>
          <w:bCs/>
        </w:rPr>
        <w:t xml:space="preserve">Сумма Банковской гарантии возврата авансового платежа – не менее 100 (ста) процентов от размера уплачиваемой по Договору предварительной оплаты (аванса) в совокупной сумме с учетом ранее выплаченных Исполнителю и неотработанных авансовых платежей; </w:t>
      </w:r>
    </w:p>
    <w:p w:rsidR="00CA099D" w:rsidRDefault="00170E2D">
      <w:pPr>
        <w:pStyle w:val="af9"/>
        <w:numPr>
          <w:ilvl w:val="2"/>
          <w:numId w:val="21"/>
        </w:numPr>
        <w:shd w:val="clear" w:color="auto" w:fill="FFFFFF"/>
        <w:tabs>
          <w:tab w:val="left" w:pos="1418"/>
        </w:tabs>
        <w:ind w:left="0" w:firstLine="709"/>
        <w:jc w:val="both"/>
      </w:pPr>
      <w:r>
        <w:rPr>
          <w:bCs/>
        </w:rPr>
        <w:t>Банковская гарантия должна предусматривать, что для истребования суммы обеспечения Заказчик направляет Банку-Гаранту только письменное требование о предъявлении суммы обеспечения к оплате</w:t>
      </w:r>
      <w:r>
        <w:t xml:space="preserve"> </w:t>
      </w:r>
      <w:r>
        <w:rPr>
          <w:bCs/>
        </w:rPr>
        <w:t>как полностью, так и частично, с указанием на существо допущенных Исполнителем нарушений, в том числе в случаях:</w:t>
      </w:r>
    </w:p>
    <w:p w:rsidR="00CA099D" w:rsidRDefault="00170E2D">
      <w:pPr>
        <w:numPr>
          <w:ilvl w:val="0"/>
          <w:numId w:val="11"/>
        </w:numPr>
        <w:tabs>
          <w:tab w:val="left" w:pos="1418"/>
        </w:tabs>
        <w:ind w:left="0" w:firstLine="709"/>
        <w:jc w:val="both"/>
      </w:pPr>
      <w:r>
        <w:rPr>
          <w:bCs/>
        </w:rPr>
        <w:t>отказа Исполнителя от исполнения обязательств по Договору, в том числе одностороннего отказа от Договора;</w:t>
      </w:r>
    </w:p>
    <w:p w:rsidR="00CA099D" w:rsidRDefault="00170E2D">
      <w:pPr>
        <w:numPr>
          <w:ilvl w:val="0"/>
          <w:numId w:val="11"/>
        </w:numPr>
        <w:tabs>
          <w:tab w:val="left" w:pos="1418"/>
        </w:tabs>
        <w:ind w:left="0" w:firstLine="709"/>
        <w:jc w:val="both"/>
      </w:pPr>
      <w:r>
        <w:rPr>
          <w:bCs/>
        </w:rPr>
        <w:t>отказа Исполнителя от возврата неотработанного аванса при досрочном прекращении Договора / признании Договора недействительным;</w:t>
      </w:r>
    </w:p>
    <w:p w:rsidR="00CA099D" w:rsidRDefault="00170E2D">
      <w:pPr>
        <w:numPr>
          <w:ilvl w:val="0"/>
          <w:numId w:val="11"/>
        </w:numPr>
        <w:tabs>
          <w:tab w:val="left" w:pos="1418"/>
        </w:tabs>
        <w:ind w:left="0" w:firstLine="709"/>
        <w:jc w:val="both"/>
      </w:pPr>
      <w:r>
        <w:rPr>
          <w:bCs/>
        </w:rPr>
        <w:t>нарушения Исполнителем сроков</w:t>
      </w:r>
      <w:r>
        <w:t xml:space="preserve"> </w:t>
      </w:r>
      <w:r>
        <w:rPr>
          <w:bCs/>
        </w:rPr>
        <w:t>оказания Услуг, установленных Договором более, чем на 60 (шестьдесят) календарных дней;</w:t>
      </w:r>
    </w:p>
    <w:p w:rsidR="00CA099D" w:rsidRDefault="00170E2D">
      <w:pPr>
        <w:numPr>
          <w:ilvl w:val="0"/>
          <w:numId w:val="11"/>
        </w:numPr>
        <w:tabs>
          <w:tab w:val="left" w:pos="1418"/>
        </w:tabs>
        <w:ind w:left="0" w:firstLine="709"/>
        <w:jc w:val="both"/>
      </w:pPr>
      <w:r>
        <w:rPr>
          <w:bCs/>
        </w:rPr>
        <w:t>утраты Исполнителем специальных разрешений (в том числе отзыв, прекращение (приостановление) действия допусков, разрешений и / или лицензий, предоставляющих Исполнителю возможность надлежащего исполнения обязательств по Договору;</w:t>
      </w:r>
    </w:p>
    <w:p w:rsidR="00CA099D" w:rsidRDefault="00170E2D">
      <w:pPr>
        <w:numPr>
          <w:ilvl w:val="0"/>
          <w:numId w:val="11"/>
        </w:numPr>
        <w:tabs>
          <w:tab w:val="left" w:pos="1418"/>
        </w:tabs>
        <w:ind w:left="0" w:firstLine="709"/>
        <w:jc w:val="both"/>
      </w:pPr>
      <w:r>
        <w:rPr>
          <w:bCs/>
        </w:rPr>
        <w:t>введения арбитражным судом процедуры несостоятельности (банкротства)</w:t>
      </w:r>
      <w:r>
        <w:t xml:space="preserve"> </w:t>
      </w:r>
      <w:r>
        <w:rPr>
          <w:bCs/>
        </w:rPr>
        <w:t>в отношении Исполнителя;</w:t>
      </w:r>
    </w:p>
    <w:p w:rsidR="00CA099D" w:rsidRDefault="00170E2D">
      <w:pPr>
        <w:numPr>
          <w:ilvl w:val="0"/>
          <w:numId w:val="11"/>
        </w:numPr>
        <w:tabs>
          <w:tab w:val="left" w:pos="1418"/>
        </w:tabs>
        <w:ind w:left="0" w:firstLine="709"/>
        <w:jc w:val="both"/>
      </w:pPr>
      <w:r>
        <w:rPr>
          <w:bCs/>
        </w:rPr>
        <w:t>не предоставления Исполнителем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на новый период, в случаях если срок исполнения обязательств Исполнителем по Договору превышает срок действия Банковской гарантии либо срок исполнения обязательств продлен;</w:t>
      </w:r>
    </w:p>
    <w:p w:rsidR="00CA099D" w:rsidRDefault="00170E2D">
      <w:pPr>
        <w:numPr>
          <w:ilvl w:val="0"/>
          <w:numId w:val="11"/>
        </w:numPr>
        <w:tabs>
          <w:tab w:val="left" w:pos="1418"/>
        </w:tabs>
        <w:ind w:left="0" w:firstLine="709"/>
        <w:jc w:val="both"/>
      </w:pPr>
      <w:r>
        <w:rPr>
          <w:color w:val="000000"/>
        </w:rPr>
        <w:lastRenderedPageBreak/>
        <w:t>признания Договора недействительным по причинам отсутствия необходимых</w:t>
      </w:r>
      <w:r>
        <w:t xml:space="preserve"> корпоративных одобрений у Исполнителя;</w:t>
      </w:r>
    </w:p>
    <w:p w:rsidR="00CA099D" w:rsidRDefault="00170E2D">
      <w:pPr>
        <w:numPr>
          <w:ilvl w:val="0"/>
          <w:numId w:val="11"/>
        </w:numPr>
        <w:tabs>
          <w:tab w:val="left" w:pos="1418"/>
        </w:tabs>
        <w:ind w:left="0" w:firstLine="709"/>
        <w:jc w:val="both"/>
      </w:pPr>
      <w:r>
        <w:rPr>
          <w:bCs/>
        </w:rPr>
        <w:t>установления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rsidR="00CA099D" w:rsidRDefault="00170E2D">
      <w:pPr>
        <w:pStyle w:val="af9"/>
        <w:ind w:left="0" w:firstLine="709"/>
        <w:jc w:val="both"/>
      </w:pPr>
      <w:r>
        <w:rPr>
          <w:bCs/>
        </w:rPr>
        <w:t>Вместе с требованием о предъявлении суммы обеспечения к оплате Заказчик направляет Банку-Гаранту копию Банковской гарантии.</w:t>
      </w:r>
    </w:p>
    <w:p w:rsidR="00CA099D" w:rsidRDefault="00170E2D">
      <w:pPr>
        <w:pStyle w:val="af9"/>
        <w:shd w:val="clear" w:color="auto" w:fill="FFFFFF"/>
        <w:tabs>
          <w:tab w:val="left" w:pos="1418"/>
        </w:tabs>
        <w:ind w:left="0" w:firstLine="709"/>
        <w:jc w:val="both"/>
      </w:pPr>
      <w:r>
        <w:rPr>
          <w:bCs/>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Заказчика, подтверждающего факт осуществления Заказчиком авансового платежа, с отметкой банка об исполнении.</w:t>
      </w:r>
    </w:p>
    <w:p w:rsidR="00CA099D" w:rsidRDefault="00170E2D">
      <w:pPr>
        <w:pStyle w:val="af9"/>
        <w:numPr>
          <w:ilvl w:val="2"/>
          <w:numId w:val="21"/>
        </w:numPr>
        <w:shd w:val="clear" w:color="auto" w:fill="FFFFFF"/>
        <w:tabs>
          <w:tab w:val="left" w:pos="1418"/>
        </w:tabs>
        <w:ind w:left="0" w:firstLine="709"/>
        <w:jc w:val="both"/>
      </w:pPr>
      <w:r>
        <w:rPr>
          <w:bCs/>
        </w:rPr>
        <w:t>Платеж по Банковской гарантии осуществляется Банком-Гарантом в течение 10 (десяти) рабочих дней после обращения Заказчика;</w:t>
      </w:r>
    </w:p>
    <w:p w:rsidR="00CA099D" w:rsidRDefault="00170E2D">
      <w:pPr>
        <w:pStyle w:val="af9"/>
        <w:numPr>
          <w:ilvl w:val="2"/>
          <w:numId w:val="21"/>
        </w:numPr>
        <w:shd w:val="clear" w:color="auto" w:fill="FFFFFF"/>
        <w:tabs>
          <w:tab w:val="left" w:pos="1418"/>
        </w:tabs>
        <w:ind w:left="0" w:firstLine="709"/>
        <w:jc w:val="both"/>
      </w:pPr>
      <w:r>
        <w:rPr>
          <w:bCs/>
        </w:rPr>
        <w:t>Срок окончания Банковской гарантии – не ранее 70 (семидесяти) календарных дней после наступления даты завершения Этапа Услуг, установленной Договором;</w:t>
      </w:r>
    </w:p>
    <w:p w:rsidR="00CA099D" w:rsidRDefault="00170E2D">
      <w:pPr>
        <w:pStyle w:val="af9"/>
        <w:numPr>
          <w:ilvl w:val="2"/>
          <w:numId w:val="21"/>
        </w:numPr>
        <w:shd w:val="clear" w:color="auto" w:fill="FFFFFF"/>
        <w:tabs>
          <w:tab w:val="left" w:pos="1418"/>
        </w:tabs>
        <w:ind w:left="0" w:firstLine="709"/>
        <w:jc w:val="both"/>
      </w:pPr>
      <w:r>
        <w:rPr>
          <w:bCs/>
        </w:rPr>
        <w:t>Внесение изменений и дополнений в Договор в период срока действия Банковской гарантии не освобождает Банк-Гарант от обязательств перед Заказчиком по Банковской гарантии;</w:t>
      </w:r>
    </w:p>
    <w:p w:rsidR="00CA099D" w:rsidRDefault="00170E2D">
      <w:pPr>
        <w:pStyle w:val="af9"/>
        <w:numPr>
          <w:ilvl w:val="2"/>
          <w:numId w:val="21"/>
        </w:numPr>
        <w:shd w:val="clear" w:color="auto" w:fill="FFFFFF"/>
        <w:tabs>
          <w:tab w:val="left" w:pos="1418"/>
        </w:tabs>
        <w:ind w:left="0" w:firstLine="709"/>
        <w:jc w:val="both"/>
      </w:pPr>
      <w:r>
        <w:rPr>
          <w:bCs/>
        </w:rPr>
        <w:t>Банковская гарантия должна быть подчинена материальному праву Российской Федерации и предусматривать Арбитражный суд Амурской области в качестве органа, компетентного разрешать споры из Банковской гарантии;</w:t>
      </w:r>
    </w:p>
    <w:p w:rsidR="00CA099D" w:rsidRDefault="00170E2D">
      <w:pPr>
        <w:pStyle w:val="af9"/>
        <w:numPr>
          <w:ilvl w:val="2"/>
          <w:numId w:val="21"/>
        </w:numPr>
        <w:shd w:val="clear" w:color="auto" w:fill="FFFFFF"/>
        <w:tabs>
          <w:tab w:val="left" w:pos="1418"/>
        </w:tabs>
        <w:ind w:left="0" w:firstLine="709"/>
        <w:jc w:val="both"/>
      </w:pPr>
      <w:r>
        <w:rPr>
          <w:bCs/>
        </w:rPr>
        <w:t>Банковская гарантия не должна содержать условий или требований, противоречащих требованиям, указанным в пунктах 5.1.1 - 5.1.9 Договора, или делающих такие требования неисполнимыми.</w:t>
      </w:r>
    </w:p>
    <w:p w:rsidR="00CA099D" w:rsidRDefault="00170E2D">
      <w:pPr>
        <w:numPr>
          <w:ilvl w:val="1"/>
          <w:numId w:val="21"/>
        </w:numPr>
        <w:tabs>
          <w:tab w:val="left" w:pos="1134"/>
        </w:tabs>
        <w:ind w:left="0" w:firstLine="709"/>
        <w:jc w:val="both"/>
      </w:pPr>
      <w:r>
        <w:rPr>
          <w:bCs/>
        </w:rPr>
        <w:t>Банк, выдавший Банковскую гарантию, должен соответствовать критериям, указанным в Приложении № 7 к Договору.</w:t>
      </w:r>
    </w:p>
    <w:p w:rsidR="00CA099D" w:rsidRDefault="00170E2D">
      <w:pPr>
        <w:pStyle w:val="af9"/>
        <w:numPr>
          <w:ilvl w:val="1"/>
          <w:numId w:val="21"/>
        </w:numPr>
        <w:shd w:val="clear" w:color="auto" w:fill="FFFFFF"/>
        <w:tabs>
          <w:tab w:val="left" w:pos="1134"/>
        </w:tabs>
        <w:ind w:left="0" w:firstLine="709"/>
        <w:jc w:val="both"/>
      </w:pPr>
      <w:r>
        <w:rPr>
          <w:bCs/>
        </w:rPr>
        <w:t>Банковская гарантия возвращается Банку-Гаранту или Исполнителю после прекращения ее действия в течение 10 (десяти) рабочих дней с даты получения Заказчиком соответствующего письменного уведомления.</w:t>
      </w:r>
    </w:p>
    <w:p w:rsidR="00CA099D" w:rsidRDefault="00170E2D">
      <w:pPr>
        <w:pStyle w:val="af9"/>
        <w:numPr>
          <w:ilvl w:val="1"/>
          <w:numId w:val="21"/>
        </w:numPr>
        <w:shd w:val="clear" w:color="auto" w:fill="FFFFFF"/>
        <w:tabs>
          <w:tab w:val="left" w:pos="1134"/>
        </w:tabs>
        <w:ind w:left="0" w:firstLine="709"/>
        <w:jc w:val="both"/>
      </w:pPr>
      <w:r>
        <w:rPr>
          <w:bCs/>
        </w:rPr>
        <w:t>Сумма Банковской гарантии возврата авансового платежа по согласованию с Заказчиком может быть уменьшена пропорционально сумме выполненных Исполнителем обязательств по Договору при условии подтверждения их выполнения.</w:t>
      </w:r>
    </w:p>
    <w:p w:rsidR="00CA099D" w:rsidRDefault="00170E2D">
      <w:pPr>
        <w:pStyle w:val="af9"/>
        <w:numPr>
          <w:ilvl w:val="1"/>
          <w:numId w:val="21"/>
        </w:numPr>
        <w:shd w:val="clear" w:color="auto" w:fill="FFFFFF"/>
        <w:tabs>
          <w:tab w:val="left" w:pos="1134"/>
        </w:tabs>
        <w:ind w:left="0" w:firstLine="709"/>
        <w:jc w:val="both"/>
      </w:pPr>
      <w:r>
        <w:rPr>
          <w:bCs/>
        </w:rPr>
        <w:t>В случае увеличения Цены Договора или продления срока выполнения Исполнителем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rsidR="00CA099D" w:rsidRDefault="00170E2D">
      <w:pPr>
        <w:pStyle w:val="af9"/>
        <w:numPr>
          <w:ilvl w:val="1"/>
          <w:numId w:val="21"/>
        </w:numPr>
        <w:shd w:val="clear" w:color="auto" w:fill="FFFFFF"/>
        <w:tabs>
          <w:tab w:val="left" w:pos="1134"/>
        </w:tabs>
        <w:ind w:left="0" w:firstLine="709"/>
        <w:jc w:val="both"/>
      </w:pPr>
      <w:r>
        <w:rPr>
          <w:bCs/>
        </w:rPr>
        <w:t xml:space="preserve">В случаях: </w:t>
      </w:r>
    </w:p>
    <w:p w:rsidR="00CA099D" w:rsidRDefault="00170E2D">
      <w:pPr>
        <w:pStyle w:val="af9"/>
        <w:numPr>
          <w:ilvl w:val="1"/>
          <w:numId w:val="12"/>
        </w:numPr>
        <w:shd w:val="clear" w:color="auto" w:fill="FFFFFF"/>
        <w:tabs>
          <w:tab w:val="left" w:pos="1134"/>
        </w:tabs>
        <w:ind w:left="0" w:firstLine="709"/>
        <w:jc w:val="both"/>
      </w:pPr>
      <w:r>
        <w:rPr>
          <w:bCs/>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rsidR="00CA099D" w:rsidRDefault="00170E2D">
      <w:pPr>
        <w:pStyle w:val="af9"/>
        <w:numPr>
          <w:ilvl w:val="1"/>
          <w:numId w:val="12"/>
        </w:numPr>
        <w:shd w:val="clear" w:color="auto" w:fill="FFFFFF"/>
        <w:tabs>
          <w:tab w:val="left" w:pos="1134"/>
        </w:tabs>
        <w:ind w:left="0" w:firstLine="709"/>
        <w:jc w:val="both"/>
      </w:pPr>
      <w:r>
        <w:rPr>
          <w:bCs/>
        </w:rPr>
        <w:t xml:space="preserve">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 </w:t>
      </w:r>
    </w:p>
    <w:p w:rsidR="00CA099D" w:rsidRDefault="00170E2D">
      <w:pPr>
        <w:pStyle w:val="af9"/>
        <w:shd w:val="clear" w:color="auto" w:fill="FFFFFF"/>
        <w:tabs>
          <w:tab w:val="left" w:pos="1134"/>
        </w:tabs>
        <w:ind w:left="0" w:firstLine="709"/>
        <w:jc w:val="both"/>
      </w:pPr>
      <w:r>
        <w:rPr>
          <w:bCs/>
        </w:rPr>
        <w:t>Исполнитель обязан предоставить Заказчику новую Банковскую гарантию</w:t>
      </w:r>
      <w:r>
        <w:t xml:space="preserve"> </w:t>
      </w:r>
      <w:r>
        <w:rPr>
          <w:bCs/>
        </w:rPr>
        <w:t>Банка-Гаранта,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Заказчика с требованием о замене Банковской гарантии.</w:t>
      </w:r>
    </w:p>
    <w:p w:rsidR="00CA099D" w:rsidRDefault="00170E2D">
      <w:pPr>
        <w:pStyle w:val="af9"/>
        <w:shd w:val="clear" w:color="auto" w:fill="FFFFFF"/>
        <w:ind w:left="0" w:firstLine="709"/>
        <w:jc w:val="both"/>
      </w:pPr>
      <w:r>
        <w:rPr>
          <w:bCs/>
        </w:rPr>
        <w:lastRenderedPageBreak/>
        <w:t>В случае непредставления Исполнителем в установленный срок новой Банковской гарантии Заказчик вправе удерживать сумму неотработанного аванса при выплате каждого платежа, причитающегося Исполнителю, до полного зачета неотработанного аванса</w:t>
      </w:r>
      <w:r>
        <w:t>.</w:t>
      </w:r>
    </w:p>
    <w:p w:rsidR="00CA099D" w:rsidRDefault="00170E2D">
      <w:pPr>
        <w:pStyle w:val="af9"/>
        <w:numPr>
          <w:ilvl w:val="1"/>
          <w:numId w:val="21"/>
        </w:numPr>
        <w:shd w:val="clear" w:color="auto" w:fill="FFFFFF"/>
        <w:tabs>
          <w:tab w:val="left" w:pos="1134"/>
        </w:tabs>
        <w:ind w:left="0" w:firstLine="709"/>
        <w:jc w:val="both"/>
      </w:pPr>
      <w:r>
        <w:rPr>
          <w:bCs/>
        </w:rPr>
        <w:t>Во всех случаях, предусмотренных Договором, Исполнитель вправе представить Заказчику вместо новой Банковской гарантии изменения к ранее выданной Банковской гарантии, приводящие ее в соответствие с требованиями Договора. Любое изменение, внесенное Банком-Гарантом в условия Банковской гарантии, должно быть письменно согласовано с Заказчиком.</w:t>
      </w:r>
    </w:p>
    <w:p w:rsidR="00CA099D" w:rsidRPr="00C77418" w:rsidRDefault="00170E2D">
      <w:pPr>
        <w:pStyle w:val="af9"/>
        <w:numPr>
          <w:ilvl w:val="1"/>
          <w:numId w:val="21"/>
        </w:numPr>
        <w:shd w:val="clear" w:color="auto" w:fill="FFFFFF"/>
        <w:tabs>
          <w:tab w:val="left" w:pos="1134"/>
        </w:tabs>
        <w:ind w:left="0" w:firstLine="709"/>
        <w:jc w:val="both"/>
      </w:pPr>
      <w:r>
        <w:rPr>
          <w:bCs/>
        </w:rPr>
        <w:t xml:space="preserve">Принадлежащее Заказчику Банковской гарантии право требования к Банку-Гаранту может быть передано новому бенефициару - компании, входящей в Группу </w:t>
      </w:r>
      <w:proofErr w:type="spellStart"/>
      <w:r>
        <w:rPr>
          <w:bCs/>
        </w:rPr>
        <w:t>РусГидро</w:t>
      </w:r>
      <w:proofErr w:type="spellEnd"/>
      <w:r>
        <w:rPr>
          <w:bCs/>
        </w:rPr>
        <w:t xml:space="preserve">, с последующим письменным уведомлением Заказчиком Банка-Гаранта о смене Бенефициара Банковской </w:t>
      </w:r>
      <w:r w:rsidRPr="00C77418">
        <w:rPr>
          <w:bCs/>
        </w:rPr>
        <w:t>гарантии.</w:t>
      </w:r>
    </w:p>
    <w:p w:rsidR="00CA099D" w:rsidRPr="00C77418" w:rsidRDefault="00170E2D">
      <w:pPr>
        <w:pStyle w:val="af9"/>
        <w:numPr>
          <w:ilvl w:val="1"/>
          <w:numId w:val="21"/>
        </w:numPr>
        <w:shd w:val="clear" w:color="auto" w:fill="FFFFFF"/>
        <w:tabs>
          <w:tab w:val="left" w:pos="1134"/>
        </w:tabs>
        <w:ind w:left="0" w:firstLine="709"/>
        <w:jc w:val="both"/>
        <w:rPr>
          <w:bCs/>
        </w:rPr>
      </w:pPr>
      <w:r w:rsidRPr="00C77418">
        <w:rPr>
          <w:bCs/>
        </w:rPr>
        <w:t>Банковской гарантией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Выбор формы направления такого требования осуществляется Бенефициаром самостоятельно.</w:t>
      </w:r>
    </w:p>
    <w:p w:rsidR="00CA099D" w:rsidRPr="00C77418" w:rsidRDefault="00170E2D">
      <w:pPr>
        <w:pStyle w:val="af9"/>
        <w:numPr>
          <w:ilvl w:val="1"/>
          <w:numId w:val="21"/>
        </w:numPr>
        <w:shd w:val="clear" w:color="auto" w:fill="FFFFFF"/>
        <w:tabs>
          <w:tab w:val="left" w:pos="1134"/>
        </w:tabs>
        <w:ind w:left="0" w:firstLine="709"/>
        <w:jc w:val="both"/>
        <w:rPr>
          <w:bCs/>
        </w:rPr>
      </w:pPr>
      <w:r w:rsidRPr="00C77418">
        <w:rPr>
          <w:bCs/>
        </w:rPr>
        <w:t>Банковская гарантия предоставляется:</w:t>
      </w:r>
    </w:p>
    <w:p w:rsidR="00CA099D" w:rsidRPr="00C77418" w:rsidRDefault="00170E2D">
      <w:pPr>
        <w:widowControl w:val="0"/>
        <w:jc w:val="both"/>
        <w:rPr>
          <w:bCs/>
        </w:rPr>
      </w:pPr>
      <w:r w:rsidRPr="00C77418">
        <w:rPr>
          <w:bCs/>
        </w:rPr>
        <w:t xml:space="preserve">    -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w:t>
      </w:r>
    </w:p>
    <w:p w:rsidR="00CA099D" w:rsidRPr="00C77418" w:rsidRDefault="00170E2D">
      <w:pPr>
        <w:widowControl w:val="0"/>
        <w:jc w:val="both"/>
        <w:rPr>
          <w:bCs/>
        </w:rPr>
      </w:pPr>
      <w:r w:rsidRPr="00C77418">
        <w:rPr>
          <w:bCs/>
        </w:rPr>
        <w:t>либо</w:t>
      </w:r>
    </w:p>
    <w:p w:rsidR="00CA099D" w:rsidRPr="00C77418" w:rsidRDefault="00170E2D">
      <w:pPr>
        <w:pStyle w:val="af9"/>
        <w:shd w:val="clear" w:color="auto" w:fill="FFFFFF"/>
        <w:tabs>
          <w:tab w:val="left" w:pos="1134"/>
        </w:tabs>
        <w:spacing w:before="60"/>
        <w:ind w:left="113" w:right="113"/>
        <w:contextualSpacing/>
        <w:jc w:val="both"/>
        <w:rPr>
          <w:bCs/>
        </w:rPr>
      </w:pPr>
      <w:r w:rsidRPr="00C77418">
        <w:rPr>
          <w:bCs/>
        </w:rPr>
        <w:t xml:space="preserve">          - в оригинале на бумажном носителе.</w:t>
      </w:r>
    </w:p>
    <w:p w:rsidR="00CA099D" w:rsidRPr="00C77418" w:rsidRDefault="00CA099D">
      <w:pPr>
        <w:shd w:val="clear" w:color="auto" w:fill="FFFFFF"/>
        <w:tabs>
          <w:tab w:val="left" w:pos="1134"/>
        </w:tabs>
        <w:ind w:left="1140"/>
        <w:jc w:val="both"/>
        <w:rPr>
          <w:bCs/>
        </w:rPr>
      </w:pPr>
    </w:p>
    <w:p w:rsidR="00CA099D" w:rsidRDefault="00CA099D">
      <w:pPr>
        <w:shd w:val="clear" w:color="auto" w:fill="FFFFFF"/>
        <w:tabs>
          <w:tab w:val="left" w:pos="1134"/>
        </w:tabs>
        <w:ind w:left="1140"/>
        <w:jc w:val="both"/>
        <w:rPr>
          <w:bCs/>
        </w:rPr>
      </w:pPr>
    </w:p>
    <w:p w:rsidR="00CA099D" w:rsidRDefault="00170E2D">
      <w:pPr>
        <w:pStyle w:val="af9"/>
        <w:numPr>
          <w:ilvl w:val="0"/>
          <w:numId w:val="21"/>
        </w:numPr>
        <w:shd w:val="clear" w:color="auto" w:fill="FFFFFF"/>
        <w:tabs>
          <w:tab w:val="left" w:pos="284"/>
        </w:tabs>
        <w:jc w:val="center"/>
      </w:pPr>
      <w:r>
        <w:rPr>
          <w:b/>
        </w:rPr>
        <w:t>Ответственность Сторон</w:t>
      </w:r>
    </w:p>
    <w:p w:rsidR="00CA099D" w:rsidRDefault="00170E2D">
      <w:pPr>
        <w:pStyle w:val="af9"/>
        <w:numPr>
          <w:ilvl w:val="1"/>
          <w:numId w:val="21"/>
        </w:numPr>
        <w:shd w:val="clear" w:color="auto" w:fill="FFFFFF"/>
        <w:tabs>
          <w:tab w:val="left" w:pos="1134"/>
        </w:tabs>
        <w:ind w:left="0" w:firstLine="709"/>
        <w:jc w:val="both"/>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rsidR="00CA099D" w:rsidRDefault="00170E2D">
      <w:pPr>
        <w:pStyle w:val="af9"/>
        <w:numPr>
          <w:ilvl w:val="1"/>
          <w:numId w:val="21"/>
        </w:numPr>
        <w:tabs>
          <w:tab w:val="left" w:pos="496"/>
          <w:tab w:val="left" w:pos="1134"/>
        </w:tabs>
        <w:ind w:left="0" w:firstLine="709"/>
        <w:jc w:val="both"/>
      </w:pPr>
      <w:r>
        <w:t xml:space="preserve">Заказчик не несет ответственность за ненадлежащее исполнение обязательств по внесению предварительной оплаты (аванса). </w:t>
      </w:r>
      <w:r w:rsidR="00C77418">
        <w:rPr>
          <w:bCs/>
        </w:rPr>
        <w:t>Неустойка и / или иные штрафные санкции за неисполнение (ненадлежащее исполнение) Заказчиком обязательств по внесению предварительной оплаты (аванса) не устанавливаются</w:t>
      </w:r>
      <w:r>
        <w:t>.</w:t>
      </w:r>
    </w:p>
    <w:p w:rsidR="00CA099D" w:rsidRDefault="00170E2D">
      <w:pPr>
        <w:numPr>
          <w:ilvl w:val="1"/>
          <w:numId w:val="21"/>
        </w:numPr>
        <w:tabs>
          <w:tab w:val="left" w:pos="1134"/>
        </w:tabs>
        <w:ind w:left="0" w:firstLine="709"/>
        <w:jc w:val="both"/>
      </w:pPr>
      <w:r>
        <w:t>В случае нарушения Заказчиком сроков оплаты, установленных разделом 3 Договора (за исключением срока оплаты авансовых платежей), Исполнитель вправе потребовать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p>
    <w:p w:rsidR="00CA099D" w:rsidRDefault="00170E2D">
      <w:pPr>
        <w:numPr>
          <w:ilvl w:val="1"/>
          <w:numId w:val="21"/>
        </w:numPr>
        <w:tabs>
          <w:tab w:val="left" w:pos="1134"/>
          <w:tab w:val="left" w:pos="1276"/>
        </w:tabs>
        <w:ind w:left="0" w:firstLine="709"/>
        <w:jc w:val="both"/>
      </w:pPr>
      <w:r>
        <w:t>В случае нарушения Исполнителем обязательств по оказанию Услуг, в том числе сроков оказания Услуг, установленных Графиком оказания Услуг (Приложение № 2 к Договору), а также в случае несвоевременного устранения выявленных недостатков Услуг, Заказчик вправе требовать уплаты Исполнителем:</w:t>
      </w:r>
    </w:p>
    <w:p w:rsidR="00CA099D" w:rsidRDefault="00170E2D">
      <w:pPr>
        <w:pStyle w:val="af9"/>
        <w:numPr>
          <w:ilvl w:val="2"/>
          <w:numId w:val="21"/>
        </w:numPr>
        <w:ind w:left="0" w:firstLine="709"/>
        <w:jc w:val="both"/>
      </w:pPr>
      <w:r>
        <w:t>Неустойки в размере 0,1 (ноль целых и одна десятая) процента от стоимости Этапа Услуг за каждый день просрочки;</w:t>
      </w:r>
    </w:p>
    <w:p w:rsidR="00CA099D" w:rsidRDefault="00170E2D">
      <w:pPr>
        <w:numPr>
          <w:ilvl w:val="2"/>
          <w:numId w:val="21"/>
        </w:numPr>
        <w:tabs>
          <w:tab w:val="left" w:pos="1134"/>
        </w:tabs>
        <w:ind w:left="0" w:firstLine="709"/>
        <w:jc w:val="both"/>
      </w:pPr>
      <w:r>
        <w:t>Неустойки в размере 0,1 (ноль целых и одна десятая) процента от Цены Договора за каждый день просрочки – в случае несвоевременного устранения недостатков, влияющих на возможность эксплуатации (использования) результата Услуг в целом по Договору;</w:t>
      </w:r>
    </w:p>
    <w:p w:rsidR="00CA099D" w:rsidRDefault="00170E2D">
      <w:pPr>
        <w:pStyle w:val="af9"/>
        <w:numPr>
          <w:ilvl w:val="2"/>
          <w:numId w:val="21"/>
        </w:numPr>
        <w:spacing w:after="5" w:line="247" w:lineRule="auto"/>
        <w:ind w:left="0" w:firstLine="709"/>
        <w:contextualSpacing/>
        <w:jc w:val="both"/>
      </w:pPr>
      <w:r>
        <w:lastRenderedPageBreak/>
        <w:t>Неустойки в размере 0,1 (ноль целых и одна десятая) процента от стоимости Этапа Услуг за каждый день просрочки – в случае несвоевременного устранения недостатков, не влияющих на возможность эксплуатации (использования) результата Услуг в целом по Договору.</w:t>
      </w:r>
    </w:p>
    <w:p w:rsidR="00CA099D" w:rsidRDefault="00C77418">
      <w:pPr>
        <w:pStyle w:val="af9"/>
        <w:numPr>
          <w:ilvl w:val="1"/>
          <w:numId w:val="21"/>
        </w:numPr>
        <w:shd w:val="clear" w:color="auto" w:fill="FFFFFF"/>
        <w:tabs>
          <w:tab w:val="left" w:pos="0"/>
          <w:tab w:val="left" w:pos="709"/>
          <w:tab w:val="left" w:pos="1134"/>
          <w:tab w:val="left" w:pos="1418"/>
        </w:tabs>
        <w:ind w:left="0" w:firstLine="709"/>
        <w:jc w:val="both"/>
      </w:pPr>
      <w: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r w:rsidR="00170E2D">
        <w:t>.</w:t>
      </w:r>
    </w:p>
    <w:p w:rsidR="00CA099D" w:rsidRDefault="00170E2D">
      <w:pPr>
        <w:pStyle w:val="af9"/>
        <w:numPr>
          <w:ilvl w:val="1"/>
          <w:numId w:val="21"/>
        </w:numPr>
        <w:tabs>
          <w:tab w:val="left" w:pos="1134"/>
        </w:tabs>
        <w:ind w:left="0" w:firstLine="709"/>
        <w:jc w:val="both"/>
      </w:pPr>
      <w:r>
        <w:t xml:space="preserve">В случае нарушения Исполнителем или привлеченными им </w:t>
      </w:r>
      <w:proofErr w:type="spellStart"/>
      <w:r>
        <w:t>Субисполнителями</w:t>
      </w:r>
      <w:proofErr w:type="spellEnd"/>
      <w:r>
        <w:t xml:space="preserve">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6 к Договору. </w:t>
      </w:r>
    </w:p>
    <w:p w:rsidR="00CA099D" w:rsidRDefault="00170E2D">
      <w:pPr>
        <w:pStyle w:val="af9"/>
        <w:numPr>
          <w:ilvl w:val="1"/>
          <w:numId w:val="21"/>
        </w:numPr>
        <w:shd w:val="clear" w:color="auto" w:fill="FFFFFF"/>
        <w:tabs>
          <w:tab w:val="left" w:pos="284"/>
          <w:tab w:val="left" w:pos="1134"/>
        </w:tabs>
        <w:ind w:left="0" w:firstLine="709"/>
        <w:jc w:val="both"/>
      </w:pPr>
      <w:r>
        <w:t>Если в результате составления и выставления Исполнителем счетов-фактур (УПД)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 (УПД), установленных пунктом 3.</w:t>
      </w:r>
      <w:r w:rsidR="007C7CCF">
        <w:t>7</w:t>
      </w:r>
      <w:r>
        <w:t xml:space="preserve"> Договора, Заказчик вправе требовать уплаты Исполнителем штрафа в размере 50 000 (пятидесяти тысяч) рублей за каждый случай нарушения.</w:t>
      </w:r>
    </w:p>
    <w:p w:rsidR="00CA099D" w:rsidRDefault="00170E2D">
      <w:pPr>
        <w:pStyle w:val="af9"/>
        <w:numPr>
          <w:ilvl w:val="1"/>
          <w:numId w:val="21"/>
        </w:numPr>
        <w:shd w:val="clear" w:color="auto" w:fill="FFFFFF"/>
        <w:tabs>
          <w:tab w:val="left" w:pos="284"/>
          <w:tab w:val="left" w:pos="1134"/>
        </w:tabs>
        <w:ind w:left="0" w:firstLine="709"/>
        <w:jc w:val="both"/>
      </w:pPr>
      <w:r>
        <w:t xml:space="preserve">За </w:t>
      </w:r>
      <w:proofErr w:type="spellStart"/>
      <w:r>
        <w:t>непредоставление</w:t>
      </w:r>
      <w:proofErr w:type="spellEnd"/>
      <w:r>
        <w:t xml:space="preserve"> либо несвоевременное предоставление / переоформление Исполнителем банковских гарантий, предусмотренных Договором, в порядке и сроки, установленные разделом 5 Договора, Заказчик вправе требовать уплаты Исполнителем неустойки в размере 0,03 (ноль целых и три сотых) процента от Цены Договора за каждый день просрочки.</w:t>
      </w:r>
    </w:p>
    <w:p w:rsidR="00CA099D" w:rsidRDefault="00170E2D">
      <w:pPr>
        <w:pStyle w:val="af9"/>
        <w:numPr>
          <w:ilvl w:val="1"/>
          <w:numId w:val="21"/>
        </w:numPr>
        <w:shd w:val="clear" w:color="auto" w:fill="FFFFFF"/>
        <w:tabs>
          <w:tab w:val="left" w:pos="284"/>
          <w:tab w:val="left" w:pos="1134"/>
        </w:tabs>
        <w:ind w:left="0" w:firstLine="709"/>
        <w:jc w:val="both"/>
      </w:pPr>
      <w:r>
        <w:t>В случае если неисполнение / ненадлежащее исполнение Исполнителем обязательств по Договору повлекло за собой нарушение Заказчиком обязательств на розничном рынке электрической энергии и мощности, Исполнитель несет ответственность перед Заказчиком за причиненный ущерб в размере фактически понесенных и документально подтвержденных расходов, произведенных для восстановления нарушенного права.» Предусмотренный настоящим пунктом ущерб Заказчика компенсируется Исполнителем в полной сумме сверх неустойки.</w:t>
      </w:r>
    </w:p>
    <w:p w:rsidR="00CA099D" w:rsidRDefault="00170E2D">
      <w:pPr>
        <w:pStyle w:val="af9"/>
        <w:numPr>
          <w:ilvl w:val="1"/>
          <w:numId w:val="21"/>
        </w:numPr>
        <w:tabs>
          <w:tab w:val="left" w:pos="1276"/>
        </w:tabs>
        <w:ind w:left="0" w:firstLine="709"/>
        <w:jc w:val="both"/>
      </w:pPr>
      <w: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t>Исполнителе</w:t>
      </w:r>
      <w:r>
        <w:rPr>
          <w:bCs/>
        </w:rPr>
        <w:t>м своих обязательств, произведенных для восстановления нарушенного права, а также упущенной выгоды.</w:t>
      </w:r>
    </w:p>
    <w:p w:rsidR="00CA099D" w:rsidRDefault="00170E2D">
      <w:pPr>
        <w:pStyle w:val="af9"/>
        <w:numPr>
          <w:ilvl w:val="1"/>
          <w:numId w:val="21"/>
        </w:numPr>
        <w:tabs>
          <w:tab w:val="left" w:pos="1276"/>
        </w:tabs>
        <w:ind w:left="0" w:firstLine="709"/>
        <w:jc w:val="both"/>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CA099D" w:rsidRDefault="00170E2D">
      <w:pPr>
        <w:pStyle w:val="af9"/>
        <w:numPr>
          <w:ilvl w:val="1"/>
          <w:numId w:val="21"/>
        </w:numPr>
        <w:tabs>
          <w:tab w:val="left" w:pos="1276"/>
        </w:tabs>
        <w:ind w:left="0" w:firstLine="709"/>
        <w:jc w:val="both"/>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CA099D" w:rsidRDefault="00170E2D">
      <w:pPr>
        <w:pStyle w:val="af9"/>
        <w:numPr>
          <w:ilvl w:val="1"/>
          <w:numId w:val="21"/>
        </w:numPr>
        <w:tabs>
          <w:tab w:val="left" w:pos="1276"/>
        </w:tabs>
        <w:ind w:left="0" w:firstLine="709"/>
        <w:jc w:val="both"/>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rsidR="00CA099D" w:rsidRDefault="00170E2D" w:rsidP="00C77418">
      <w:pPr>
        <w:pStyle w:val="af9"/>
        <w:widowControl w:val="0"/>
        <w:numPr>
          <w:ilvl w:val="1"/>
          <w:numId w:val="21"/>
        </w:numPr>
        <w:shd w:val="clear" w:color="auto" w:fill="FFFFFF"/>
        <w:tabs>
          <w:tab w:val="clear" w:pos="0"/>
          <w:tab w:val="num" w:pos="142"/>
          <w:tab w:val="left" w:pos="1276"/>
          <w:tab w:val="left" w:pos="6300"/>
        </w:tabs>
        <w:ind w:left="0" w:firstLine="709"/>
        <w:jc w:val="both"/>
      </w:pPr>
      <w:r>
        <w:t xml:space="preserve">Удержание пени, штрафов и денежных средств, подлежащих уплате Исполнителем по Договору, может быть произведено, по усмотрению Заказчика, путем вычета указанных суммы из стоимости оказанных Исполнителем и принятых Заказчиком </w:t>
      </w:r>
      <w:r>
        <w:lastRenderedPageBreak/>
        <w:t>услуг. Уплата (удержание) неустойки не освобождает стороны от исполнения своего обязательства в натуре.</w:t>
      </w:r>
    </w:p>
    <w:p w:rsidR="00C77418" w:rsidRDefault="00C77418" w:rsidP="00C77418">
      <w:pPr>
        <w:pStyle w:val="af9"/>
        <w:numPr>
          <w:ilvl w:val="1"/>
          <w:numId w:val="21"/>
        </w:numPr>
        <w:shd w:val="clear" w:color="auto" w:fill="FFFFFF"/>
        <w:tabs>
          <w:tab w:val="clear" w:pos="0"/>
          <w:tab w:val="num" w:pos="142"/>
          <w:tab w:val="left" w:pos="1276"/>
        </w:tabs>
        <w:ind w:left="0" w:firstLine="709"/>
        <w:contextualSpacing/>
        <w:jc w:val="both"/>
        <w:rPr>
          <w:bCs/>
        </w:rPr>
      </w:pPr>
      <w:r>
        <w:rPr>
          <w:bCs/>
        </w:rPr>
        <w:t>В случае нарушения Подрядчиком обязательств по выполнению работ (этапа работ) на срок свыше 60 (шестидесяти) календарных дней, Заказчик имеет право расторгнуть договор в одностороннем внесудебном порядке, а также потребовать возмещения убытков. При этом Заказчик также вправе возвратить Подрядчику результаты работ,</w:t>
      </w:r>
      <w:r>
        <w:t xml:space="preserve"> ранее принятые по Договору, и потребовать возврата уплаченных денежных средств.</w:t>
      </w:r>
    </w:p>
    <w:p w:rsidR="00C77418" w:rsidRDefault="00C77418" w:rsidP="00C77418">
      <w:pPr>
        <w:pStyle w:val="af9"/>
        <w:widowControl w:val="0"/>
        <w:shd w:val="clear" w:color="auto" w:fill="FFFFFF"/>
        <w:tabs>
          <w:tab w:val="left" w:pos="1276"/>
          <w:tab w:val="left" w:pos="6300"/>
        </w:tabs>
        <w:ind w:left="709"/>
        <w:jc w:val="both"/>
      </w:pPr>
    </w:p>
    <w:p w:rsidR="00CA099D" w:rsidRDefault="00170E2D">
      <w:pPr>
        <w:pStyle w:val="af9"/>
        <w:numPr>
          <w:ilvl w:val="0"/>
          <w:numId w:val="21"/>
        </w:numPr>
        <w:shd w:val="clear" w:color="auto" w:fill="FFFFFF"/>
        <w:tabs>
          <w:tab w:val="left" w:pos="284"/>
        </w:tabs>
        <w:ind w:left="0" w:firstLine="0"/>
        <w:jc w:val="center"/>
      </w:pPr>
      <w:r>
        <w:rPr>
          <w:b/>
        </w:rPr>
        <w:t>Исключительные права и патенты</w:t>
      </w:r>
    </w:p>
    <w:p w:rsidR="00CA099D" w:rsidRDefault="00170E2D">
      <w:pPr>
        <w:pStyle w:val="af9"/>
        <w:numPr>
          <w:ilvl w:val="1"/>
          <w:numId w:val="21"/>
        </w:numPr>
        <w:shd w:val="clear" w:color="auto" w:fill="FFFFFF"/>
        <w:tabs>
          <w:tab w:val="left" w:pos="1134"/>
        </w:tabs>
        <w:ind w:left="0" w:firstLine="709"/>
        <w:jc w:val="both"/>
      </w:pPr>
      <w: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rsidR="00CA099D" w:rsidRDefault="00170E2D">
      <w:pPr>
        <w:pStyle w:val="af9"/>
        <w:numPr>
          <w:ilvl w:val="1"/>
          <w:numId w:val="21"/>
        </w:numPr>
        <w:shd w:val="clear" w:color="auto" w:fill="FFFFFF"/>
        <w:tabs>
          <w:tab w:val="left" w:pos="1134"/>
        </w:tabs>
        <w:ind w:left="0" w:firstLine="709"/>
        <w:jc w:val="both"/>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rsidR="00CA099D" w:rsidRDefault="00170E2D">
      <w:pPr>
        <w:pStyle w:val="af9"/>
        <w:numPr>
          <w:ilvl w:val="1"/>
          <w:numId w:val="21"/>
        </w:numPr>
        <w:shd w:val="clear" w:color="auto" w:fill="FFFFFF"/>
        <w:tabs>
          <w:tab w:val="left" w:pos="1134"/>
        </w:tabs>
        <w:ind w:left="0" w:firstLine="709"/>
        <w:jc w:val="both"/>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rsidR="00CA099D" w:rsidRDefault="00170E2D">
      <w:pPr>
        <w:pStyle w:val="af9"/>
        <w:numPr>
          <w:ilvl w:val="1"/>
          <w:numId w:val="21"/>
        </w:numPr>
        <w:shd w:val="clear" w:color="auto" w:fill="FFFFFF"/>
        <w:tabs>
          <w:tab w:val="left" w:pos="1134"/>
        </w:tabs>
        <w:ind w:left="0" w:firstLine="709"/>
        <w:jc w:val="both"/>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rsidR="00CA099D" w:rsidRDefault="00170E2D">
      <w:pPr>
        <w:pStyle w:val="af9"/>
        <w:numPr>
          <w:ilvl w:val="1"/>
          <w:numId w:val="21"/>
        </w:numPr>
        <w:shd w:val="clear" w:color="auto" w:fill="FFFFFF"/>
        <w:tabs>
          <w:tab w:val="left" w:pos="1134"/>
        </w:tabs>
        <w:ind w:left="0" w:firstLine="709"/>
        <w:jc w:val="both"/>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rsidR="00CA099D" w:rsidRDefault="00170E2D">
      <w:pPr>
        <w:pStyle w:val="af9"/>
        <w:shd w:val="clear" w:color="auto" w:fill="FFFFFF"/>
        <w:tabs>
          <w:tab w:val="left" w:pos="1134"/>
        </w:tabs>
        <w:ind w:left="0" w:firstLine="709"/>
        <w:jc w:val="both"/>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rsidR="00CA099D" w:rsidRDefault="00170E2D">
      <w:pPr>
        <w:pStyle w:val="af9"/>
        <w:numPr>
          <w:ilvl w:val="1"/>
          <w:numId w:val="21"/>
        </w:numPr>
        <w:shd w:val="clear" w:color="auto" w:fill="FFFFFF"/>
        <w:tabs>
          <w:tab w:val="left" w:pos="1134"/>
        </w:tabs>
        <w:ind w:left="0" w:firstLine="709"/>
        <w:jc w:val="both"/>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rsidR="00CA099D" w:rsidRDefault="00170E2D">
      <w:pPr>
        <w:pStyle w:val="af9"/>
        <w:numPr>
          <w:ilvl w:val="1"/>
          <w:numId w:val="21"/>
        </w:numPr>
        <w:shd w:val="clear" w:color="auto" w:fill="FFFFFF"/>
        <w:tabs>
          <w:tab w:val="left" w:pos="1134"/>
        </w:tabs>
        <w:ind w:left="0" w:firstLine="709"/>
        <w:jc w:val="both"/>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t>об оказании У</w:t>
      </w:r>
      <w:r>
        <w:rPr>
          <w:bCs/>
        </w:rPr>
        <w:t>слуг.</w:t>
      </w:r>
    </w:p>
    <w:p w:rsidR="00CA099D" w:rsidRDefault="00CA099D">
      <w:pPr>
        <w:pStyle w:val="af9"/>
        <w:shd w:val="clear" w:color="auto" w:fill="FFFFFF"/>
        <w:tabs>
          <w:tab w:val="left" w:pos="1134"/>
          <w:tab w:val="left" w:pos="2835"/>
        </w:tabs>
        <w:ind w:left="0" w:firstLine="709"/>
        <w:jc w:val="both"/>
      </w:pPr>
    </w:p>
    <w:p w:rsidR="00CA099D" w:rsidRDefault="00170E2D">
      <w:pPr>
        <w:pStyle w:val="af9"/>
        <w:numPr>
          <w:ilvl w:val="0"/>
          <w:numId w:val="21"/>
        </w:numPr>
        <w:shd w:val="clear" w:color="auto" w:fill="FFFFFF"/>
        <w:tabs>
          <w:tab w:val="left" w:pos="426"/>
        </w:tabs>
        <w:ind w:left="0"/>
        <w:jc w:val="center"/>
      </w:pPr>
      <w:r>
        <w:rPr>
          <w:b/>
          <w:bCs/>
        </w:rPr>
        <w:t>Конфиденциальность</w:t>
      </w:r>
    </w:p>
    <w:p w:rsidR="00CA099D" w:rsidRDefault="00170E2D">
      <w:pPr>
        <w:pStyle w:val="af9"/>
        <w:numPr>
          <w:ilvl w:val="1"/>
          <w:numId w:val="21"/>
        </w:numPr>
        <w:shd w:val="clear" w:color="auto" w:fill="FFFFFF"/>
        <w:tabs>
          <w:tab w:val="left" w:pos="1134"/>
        </w:tabs>
        <w:ind w:left="0" w:firstLine="709"/>
        <w:jc w:val="both"/>
      </w:pPr>
      <w:r>
        <w:rPr>
          <w:bCs/>
        </w:rPr>
        <w:lastRenderedPageBreak/>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rsidR="00CA099D" w:rsidRDefault="00170E2D">
      <w:pPr>
        <w:numPr>
          <w:ilvl w:val="0"/>
          <w:numId w:val="3"/>
        </w:numPr>
        <w:tabs>
          <w:tab w:val="left" w:pos="1418"/>
        </w:tabs>
        <w:ind w:left="0" w:firstLine="709"/>
        <w:jc w:val="both"/>
      </w:pPr>
      <w:r>
        <w:rPr>
          <w:bCs/>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rsidR="00CA099D" w:rsidRDefault="00170E2D">
      <w:pPr>
        <w:numPr>
          <w:ilvl w:val="0"/>
          <w:numId w:val="3"/>
        </w:numPr>
        <w:tabs>
          <w:tab w:val="left" w:pos="1418"/>
        </w:tabs>
        <w:ind w:left="0" w:firstLine="709"/>
        <w:jc w:val="both"/>
      </w:pPr>
      <w:r>
        <w:rPr>
          <w:bCs/>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p>
    <w:p w:rsidR="00CA099D" w:rsidRDefault="00170E2D">
      <w:pPr>
        <w:pStyle w:val="af9"/>
        <w:numPr>
          <w:ilvl w:val="1"/>
          <w:numId w:val="21"/>
        </w:numPr>
        <w:shd w:val="clear" w:color="auto" w:fill="FFFFFF"/>
        <w:tabs>
          <w:tab w:val="left" w:pos="1134"/>
        </w:tabs>
        <w:ind w:left="0" w:firstLine="709"/>
        <w:jc w:val="both"/>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w:t>
      </w:r>
      <w:proofErr w:type="gramStart"/>
      <w:r>
        <w:rPr>
          <w:bCs/>
        </w:rPr>
        <w:t>в рамках</w:t>
      </w:r>
      <w:proofErr w:type="gramEnd"/>
      <w:r>
        <w:rPr>
          <w:bCs/>
        </w:rPr>
        <w:t xml:space="preserve"> проводимых Заказчиком закупочных процедур. </w:t>
      </w:r>
    </w:p>
    <w:p w:rsidR="00CA099D" w:rsidRDefault="00170E2D">
      <w:pPr>
        <w:pStyle w:val="af9"/>
        <w:numPr>
          <w:ilvl w:val="1"/>
          <w:numId w:val="21"/>
        </w:numPr>
        <w:shd w:val="clear" w:color="auto" w:fill="FFFFFF"/>
        <w:tabs>
          <w:tab w:val="left" w:pos="1134"/>
        </w:tabs>
        <w:ind w:left="0" w:firstLine="709"/>
        <w:jc w:val="both"/>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CA099D" w:rsidRDefault="00170E2D">
      <w:pPr>
        <w:pStyle w:val="af9"/>
        <w:numPr>
          <w:ilvl w:val="1"/>
          <w:numId w:val="21"/>
        </w:numPr>
        <w:shd w:val="clear" w:color="auto" w:fill="FFFFFF"/>
        <w:tabs>
          <w:tab w:val="left" w:pos="1134"/>
        </w:tabs>
        <w:ind w:left="0" w:firstLine="709"/>
        <w:jc w:val="both"/>
      </w:pPr>
      <w:r>
        <w:rPr>
          <w:bCs/>
        </w:rPr>
        <w:t>На документ, содержащий Информацию, Заказчиком может быть нанесен гриф «Коммерческая тайна» с указанием обладателя этой информации.</w:t>
      </w:r>
    </w:p>
    <w:p w:rsidR="00CA099D" w:rsidRDefault="00170E2D">
      <w:pPr>
        <w:pStyle w:val="af9"/>
        <w:numPr>
          <w:ilvl w:val="1"/>
          <w:numId w:val="21"/>
        </w:numPr>
        <w:shd w:val="clear" w:color="auto" w:fill="FFFFFF"/>
        <w:tabs>
          <w:tab w:val="left" w:pos="1134"/>
        </w:tabs>
        <w:ind w:left="0" w:firstLine="709"/>
        <w:jc w:val="both"/>
      </w:pPr>
      <w:r>
        <w:rPr>
          <w:bCs/>
        </w:rPr>
        <w:t>Информация может включать в себя, в том числе, но не ограничиваясь:</w:t>
      </w:r>
    </w:p>
    <w:p w:rsidR="00CA099D" w:rsidRDefault="00170E2D">
      <w:pPr>
        <w:numPr>
          <w:ilvl w:val="0"/>
          <w:numId w:val="3"/>
        </w:numPr>
        <w:tabs>
          <w:tab w:val="left" w:pos="1418"/>
        </w:tabs>
        <w:ind w:left="0" w:firstLine="709"/>
        <w:jc w:val="both"/>
      </w:pPr>
      <w:r>
        <w:rPr>
          <w:bCs/>
        </w:rPr>
        <w:t>финансовую (бухгалтерскую) отчетность;</w:t>
      </w:r>
    </w:p>
    <w:p w:rsidR="00CA099D" w:rsidRDefault="00170E2D">
      <w:pPr>
        <w:numPr>
          <w:ilvl w:val="0"/>
          <w:numId w:val="3"/>
        </w:numPr>
        <w:tabs>
          <w:tab w:val="left" w:pos="1418"/>
        </w:tabs>
        <w:ind w:left="0" w:firstLine="709"/>
        <w:jc w:val="both"/>
      </w:pPr>
      <w:r>
        <w:rPr>
          <w:bCs/>
        </w:rPr>
        <w:t>учетные регистры бухгалтерского учета;</w:t>
      </w:r>
    </w:p>
    <w:p w:rsidR="00CA099D" w:rsidRDefault="00170E2D">
      <w:pPr>
        <w:numPr>
          <w:ilvl w:val="0"/>
          <w:numId w:val="3"/>
        </w:numPr>
        <w:tabs>
          <w:tab w:val="left" w:pos="1418"/>
        </w:tabs>
        <w:ind w:left="0" w:firstLine="709"/>
        <w:jc w:val="both"/>
      </w:pPr>
      <w:r>
        <w:rPr>
          <w:bCs/>
        </w:rPr>
        <w:t>бизнес-планы;</w:t>
      </w:r>
    </w:p>
    <w:p w:rsidR="00CA099D" w:rsidRDefault="00170E2D">
      <w:pPr>
        <w:numPr>
          <w:ilvl w:val="0"/>
          <w:numId w:val="3"/>
        </w:numPr>
        <w:tabs>
          <w:tab w:val="left" w:pos="1418"/>
        </w:tabs>
        <w:ind w:left="0" w:firstLine="709"/>
        <w:jc w:val="both"/>
      </w:pPr>
      <w:r>
        <w:rPr>
          <w:bCs/>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rsidR="00CA099D" w:rsidRDefault="00170E2D">
      <w:pPr>
        <w:numPr>
          <w:ilvl w:val="0"/>
          <w:numId w:val="3"/>
        </w:numPr>
        <w:tabs>
          <w:tab w:val="left" w:pos="1418"/>
        </w:tabs>
        <w:ind w:left="0" w:firstLine="709"/>
        <w:jc w:val="both"/>
      </w:pPr>
      <w:r>
        <w:rPr>
          <w:bCs/>
        </w:rPr>
        <w:t>сведения о финансовых, правовых, организационных и других взаимоотношениях между Заказчиком и третьими лицами;</w:t>
      </w:r>
    </w:p>
    <w:p w:rsidR="00CA099D" w:rsidRDefault="00170E2D">
      <w:pPr>
        <w:numPr>
          <w:ilvl w:val="0"/>
          <w:numId w:val="3"/>
        </w:numPr>
        <w:tabs>
          <w:tab w:val="left" w:pos="1418"/>
        </w:tabs>
        <w:ind w:left="0" w:firstLine="709"/>
        <w:jc w:val="both"/>
      </w:pPr>
      <w:r>
        <w:rPr>
          <w:bCs/>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CA099D" w:rsidRDefault="00170E2D">
      <w:pPr>
        <w:numPr>
          <w:ilvl w:val="0"/>
          <w:numId w:val="3"/>
        </w:numPr>
        <w:tabs>
          <w:tab w:val="left" w:pos="1418"/>
        </w:tabs>
        <w:ind w:left="0" w:firstLine="709"/>
        <w:jc w:val="both"/>
      </w:pPr>
      <w:r>
        <w:rPr>
          <w:bCs/>
        </w:rPr>
        <w:t>сведения о Исполнителях, поставщиках оборудования и материалов, а также о покупателях продукции Заказчика и их аффилированных лицах;</w:t>
      </w:r>
    </w:p>
    <w:p w:rsidR="00CA099D" w:rsidRDefault="00170E2D">
      <w:pPr>
        <w:numPr>
          <w:ilvl w:val="0"/>
          <w:numId w:val="3"/>
        </w:numPr>
        <w:tabs>
          <w:tab w:val="left" w:pos="1418"/>
        </w:tabs>
        <w:ind w:left="0" w:firstLine="709"/>
        <w:jc w:val="both"/>
      </w:pPr>
      <w:r>
        <w:rPr>
          <w:bCs/>
        </w:rPr>
        <w:t>сведения об объемах производства и / или реализации продукции и услуг Заказчика или его аффилированных лиц;</w:t>
      </w:r>
    </w:p>
    <w:p w:rsidR="00CA099D" w:rsidRDefault="00170E2D">
      <w:pPr>
        <w:numPr>
          <w:ilvl w:val="0"/>
          <w:numId w:val="3"/>
        </w:numPr>
        <w:tabs>
          <w:tab w:val="left" w:pos="1418"/>
        </w:tabs>
        <w:ind w:left="0" w:firstLine="709"/>
        <w:jc w:val="both"/>
      </w:pPr>
      <w:r>
        <w:rPr>
          <w:bCs/>
        </w:rPr>
        <w:t>материалы обобщения, анализа, оценки, иных действий по обработке вышеуказанной Информации и документов.</w:t>
      </w:r>
    </w:p>
    <w:p w:rsidR="00CA099D" w:rsidRDefault="00170E2D">
      <w:pPr>
        <w:pStyle w:val="af9"/>
        <w:numPr>
          <w:ilvl w:val="1"/>
          <w:numId w:val="21"/>
        </w:numPr>
        <w:shd w:val="clear" w:color="auto" w:fill="FFFFFF"/>
        <w:tabs>
          <w:tab w:val="left" w:pos="1134"/>
        </w:tabs>
        <w:ind w:left="0" w:firstLine="709"/>
        <w:jc w:val="both"/>
      </w:pPr>
      <w:bookmarkStart w:id="17"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t xml:space="preserve"> </w:t>
      </w:r>
      <w:r>
        <w:rPr>
          <w:bCs/>
        </w:rPr>
        <w:t>(расторжения) или исполнения, в том числе:</w:t>
      </w:r>
      <w:bookmarkEnd w:id="17"/>
      <w:r>
        <w:rPr>
          <w:bCs/>
        </w:rPr>
        <w:t xml:space="preserve"> </w:t>
      </w:r>
    </w:p>
    <w:p w:rsidR="00CA099D" w:rsidRDefault="00170E2D">
      <w:pPr>
        <w:pStyle w:val="af9"/>
        <w:shd w:val="clear" w:color="auto" w:fill="FFFFFF"/>
        <w:tabs>
          <w:tab w:val="left" w:pos="1418"/>
        </w:tabs>
        <w:ind w:left="0" w:firstLine="709"/>
        <w:jc w:val="both"/>
      </w:pPr>
      <w:r>
        <w:rPr>
          <w:bCs/>
        </w:rPr>
        <w:t>8.6.1. 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rsidR="00CA099D" w:rsidRDefault="00170E2D">
      <w:pPr>
        <w:pStyle w:val="af9"/>
        <w:shd w:val="clear" w:color="auto" w:fill="FFFFFF"/>
        <w:tabs>
          <w:tab w:val="left" w:pos="1418"/>
        </w:tabs>
        <w:ind w:left="0" w:firstLine="709"/>
        <w:jc w:val="both"/>
      </w:pPr>
      <w:r>
        <w:rPr>
          <w:bCs/>
        </w:rPr>
        <w:t xml:space="preserve">8.6.2. 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w:t>
      </w:r>
      <w:proofErr w:type="gramStart"/>
      <w:r>
        <w:rPr>
          <w:bCs/>
        </w:rPr>
        <w:t>Информации</w:t>
      </w:r>
      <w:proofErr w:type="gramEnd"/>
      <w:r>
        <w:rPr>
          <w:bCs/>
        </w:rPr>
        <w:t xml:space="preserve"> обычно используемые им меры защиты;</w:t>
      </w:r>
    </w:p>
    <w:p w:rsidR="00CA099D" w:rsidRDefault="00170E2D">
      <w:pPr>
        <w:pStyle w:val="af9"/>
        <w:shd w:val="clear" w:color="auto" w:fill="FFFFFF"/>
        <w:tabs>
          <w:tab w:val="left" w:pos="1418"/>
        </w:tabs>
        <w:ind w:left="0" w:firstLine="709"/>
        <w:jc w:val="both"/>
      </w:pPr>
      <w:r>
        <w:rPr>
          <w:bCs/>
        </w:rPr>
        <w:t xml:space="preserve">8.6.3. использовать Информацию исключительно для целей, для которых она была предоставлена; </w:t>
      </w:r>
    </w:p>
    <w:p w:rsidR="00CA099D" w:rsidRDefault="00170E2D">
      <w:pPr>
        <w:pStyle w:val="af9"/>
        <w:shd w:val="clear" w:color="auto" w:fill="FFFFFF"/>
        <w:tabs>
          <w:tab w:val="left" w:pos="1418"/>
        </w:tabs>
        <w:ind w:left="0" w:firstLine="709"/>
        <w:jc w:val="both"/>
      </w:pPr>
      <w:r>
        <w:rPr>
          <w:bCs/>
        </w:rPr>
        <w:lastRenderedPageBreak/>
        <w:t xml:space="preserve">8.6.4. не осуществлять действий (бездействия), результатом которых может быть несанкционированное раскрытие Информации третьим лицам; </w:t>
      </w:r>
    </w:p>
    <w:p w:rsidR="00CA099D" w:rsidRDefault="00170E2D">
      <w:pPr>
        <w:pStyle w:val="af9"/>
        <w:shd w:val="clear" w:color="auto" w:fill="FFFFFF"/>
        <w:tabs>
          <w:tab w:val="left" w:pos="1418"/>
        </w:tabs>
        <w:ind w:left="0" w:firstLine="709"/>
        <w:jc w:val="both"/>
      </w:pPr>
      <w:r>
        <w:rPr>
          <w:bCs/>
        </w:rPr>
        <w:t>8.6.5. 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rsidR="00CA099D" w:rsidRDefault="00170E2D">
      <w:pPr>
        <w:pStyle w:val="af9"/>
        <w:shd w:val="clear" w:color="auto" w:fill="FFFFFF"/>
        <w:tabs>
          <w:tab w:val="left" w:pos="1418"/>
        </w:tabs>
        <w:ind w:left="0" w:firstLine="709"/>
        <w:jc w:val="both"/>
      </w:pPr>
      <w:r>
        <w:rPr>
          <w:bCs/>
        </w:rPr>
        <w:t xml:space="preserve">8.6.6. 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CA099D" w:rsidRDefault="00170E2D">
      <w:pPr>
        <w:pStyle w:val="af9"/>
        <w:shd w:val="clear" w:color="auto" w:fill="FFFFFF"/>
        <w:tabs>
          <w:tab w:val="left" w:pos="1418"/>
        </w:tabs>
        <w:ind w:left="0" w:firstLine="709"/>
        <w:jc w:val="both"/>
      </w:pPr>
      <w:bookmarkStart w:id="18" w:name="_Ref361337832"/>
      <w:bookmarkEnd w:id="18"/>
      <w:r>
        <w:rPr>
          <w:bCs/>
        </w:rPr>
        <w:t>8.6.7. 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CA099D" w:rsidRDefault="00170E2D">
      <w:pPr>
        <w:pStyle w:val="af9"/>
        <w:shd w:val="clear" w:color="auto" w:fill="FFFFFF"/>
        <w:tabs>
          <w:tab w:val="left" w:pos="1418"/>
        </w:tabs>
        <w:ind w:left="0" w:firstLine="709"/>
        <w:jc w:val="both"/>
      </w:pPr>
      <w:r>
        <w:rPr>
          <w:bCs/>
        </w:rPr>
        <w:t>8.6.8. не разглашать третьим лицам факты передачи или получения Информации.</w:t>
      </w:r>
    </w:p>
    <w:p w:rsidR="00CA099D" w:rsidRDefault="00170E2D">
      <w:pPr>
        <w:pStyle w:val="af9"/>
        <w:numPr>
          <w:ilvl w:val="1"/>
          <w:numId w:val="21"/>
        </w:numPr>
        <w:shd w:val="clear" w:color="auto" w:fill="FFFFFF"/>
        <w:tabs>
          <w:tab w:val="left" w:pos="1134"/>
        </w:tabs>
        <w:ind w:left="0" w:firstLine="709"/>
        <w:jc w:val="both"/>
      </w:pPr>
      <w:bookmarkStart w:id="19" w:name="_Ref361337863"/>
      <w:bookmarkEnd w:id="19"/>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p>
    <w:p w:rsidR="00CA099D" w:rsidRDefault="00170E2D">
      <w:pPr>
        <w:pStyle w:val="af9"/>
        <w:numPr>
          <w:ilvl w:val="1"/>
          <w:numId w:val="21"/>
        </w:numPr>
        <w:shd w:val="clear" w:color="auto" w:fill="FFFFFF"/>
        <w:tabs>
          <w:tab w:val="left" w:pos="1134"/>
        </w:tabs>
        <w:ind w:left="0" w:firstLine="709"/>
        <w:jc w:val="both"/>
      </w:pPr>
      <w:r>
        <w:rPr>
          <w:bCs/>
        </w:rPr>
        <w:t xml:space="preserve">Исполнитель обязуется обеспечить повторение условий Договора в части соблюдения режима конфиденциальности Информации в договорах, заключаемых с </w:t>
      </w:r>
      <w:proofErr w:type="spellStart"/>
      <w:r>
        <w:rPr>
          <w:bCs/>
        </w:rPr>
        <w:t>Субисполнителями</w:t>
      </w:r>
      <w:proofErr w:type="spellEnd"/>
      <w:r>
        <w:rPr>
          <w:bCs/>
        </w:rPr>
        <w:t>.</w:t>
      </w:r>
    </w:p>
    <w:p w:rsidR="00CA099D" w:rsidRDefault="00170E2D">
      <w:pPr>
        <w:pStyle w:val="af9"/>
        <w:numPr>
          <w:ilvl w:val="1"/>
          <w:numId w:val="21"/>
        </w:numPr>
        <w:shd w:val="clear" w:color="auto" w:fill="FFFFFF"/>
        <w:tabs>
          <w:tab w:val="left" w:pos="1134"/>
        </w:tabs>
        <w:ind w:left="0" w:firstLine="709"/>
        <w:jc w:val="both"/>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rsidR="00CA099D" w:rsidRDefault="00CA099D">
      <w:pPr>
        <w:pStyle w:val="af9"/>
        <w:shd w:val="clear" w:color="auto" w:fill="FFFFFF"/>
        <w:tabs>
          <w:tab w:val="left" w:pos="284"/>
        </w:tabs>
        <w:ind w:left="0"/>
        <w:rPr>
          <w:b/>
        </w:rPr>
      </w:pPr>
    </w:p>
    <w:p w:rsidR="00CA099D" w:rsidRDefault="00170E2D">
      <w:pPr>
        <w:pStyle w:val="af9"/>
        <w:numPr>
          <w:ilvl w:val="0"/>
          <w:numId w:val="21"/>
        </w:numPr>
        <w:shd w:val="clear" w:color="auto" w:fill="FFFFFF"/>
        <w:tabs>
          <w:tab w:val="left" w:pos="284"/>
        </w:tabs>
        <w:ind w:left="0" w:firstLine="0"/>
        <w:jc w:val="center"/>
      </w:pPr>
      <w:r>
        <w:rPr>
          <w:b/>
          <w:bCs/>
        </w:rPr>
        <w:t>Разрешение споров</w:t>
      </w:r>
    </w:p>
    <w:p w:rsidR="00CA099D" w:rsidRDefault="00170E2D">
      <w:pPr>
        <w:pStyle w:val="af9"/>
        <w:numPr>
          <w:ilvl w:val="1"/>
          <w:numId w:val="21"/>
        </w:numPr>
        <w:shd w:val="clear" w:color="auto" w:fill="FFFFFF"/>
        <w:tabs>
          <w:tab w:val="left" w:pos="1134"/>
          <w:tab w:val="left" w:pos="1418"/>
        </w:tabs>
        <w:ind w:left="0" w:firstLine="709"/>
        <w:jc w:val="both"/>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CA099D" w:rsidRDefault="00170E2D">
      <w:pPr>
        <w:pStyle w:val="af9"/>
        <w:numPr>
          <w:ilvl w:val="1"/>
          <w:numId w:val="21"/>
        </w:numPr>
        <w:shd w:val="clear" w:color="auto" w:fill="FFFFFF"/>
        <w:tabs>
          <w:tab w:val="left" w:pos="1134"/>
          <w:tab w:val="left" w:pos="1418"/>
        </w:tabs>
        <w:ind w:left="0" w:firstLine="709"/>
        <w:jc w:val="both"/>
      </w:pPr>
      <w:r>
        <w:rPr>
          <w:bCs/>
        </w:rPr>
        <w:t xml:space="preserve">Споры, указанные в пункте 9.1 Договора, которые не были урегулированы Сторонами путем переговоров, подлежат разрешению в Арбитражном суде </w:t>
      </w:r>
      <w:r w:rsidR="00C77418">
        <w:rPr>
          <w:bCs/>
        </w:rPr>
        <w:t>Приморского края</w:t>
      </w:r>
      <w:r>
        <w:rPr>
          <w:bCs/>
        </w:rPr>
        <w:t xml:space="preserve"> в соответствии с законодательством Российской Федерации, за исключением споров из Банковской гарантии, подсудность которых предусмотрена пунктом 5.1.9 Договора.</w:t>
      </w:r>
    </w:p>
    <w:p w:rsidR="00CA099D" w:rsidRDefault="00170E2D">
      <w:pPr>
        <w:pStyle w:val="af9"/>
        <w:numPr>
          <w:ilvl w:val="1"/>
          <w:numId w:val="21"/>
        </w:numPr>
        <w:shd w:val="clear" w:color="auto" w:fill="FFFFFF"/>
        <w:tabs>
          <w:tab w:val="left" w:pos="284"/>
          <w:tab w:val="left" w:pos="1134"/>
        </w:tabs>
        <w:ind w:left="0" w:firstLine="709"/>
        <w:jc w:val="both"/>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15.7 Договора.</w:t>
      </w:r>
    </w:p>
    <w:p w:rsidR="00CA099D" w:rsidRDefault="00170E2D">
      <w:pPr>
        <w:pStyle w:val="af9"/>
        <w:numPr>
          <w:ilvl w:val="1"/>
          <w:numId w:val="21"/>
        </w:numPr>
        <w:shd w:val="clear" w:color="auto" w:fill="FFFFFF"/>
        <w:tabs>
          <w:tab w:val="left" w:pos="1134"/>
          <w:tab w:val="left" w:pos="1418"/>
        </w:tabs>
        <w:ind w:left="0" w:firstLine="709"/>
        <w:jc w:val="both"/>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rsidR="00CA099D" w:rsidRDefault="00170E2D">
      <w:pPr>
        <w:pStyle w:val="af9"/>
        <w:numPr>
          <w:ilvl w:val="1"/>
          <w:numId w:val="21"/>
        </w:numPr>
        <w:shd w:val="clear" w:color="auto" w:fill="FFFFFF"/>
        <w:tabs>
          <w:tab w:val="left" w:pos="1134"/>
          <w:tab w:val="left" w:pos="1418"/>
        </w:tabs>
        <w:ind w:left="0" w:firstLine="709"/>
        <w:jc w:val="both"/>
      </w:pPr>
      <w:r>
        <w:rPr>
          <w:bCs/>
        </w:rPr>
        <w:t>Условия настоящего раздела сохраняют свою силу в случае признания Договора незаключенным и / или недействительным.</w:t>
      </w:r>
    </w:p>
    <w:p w:rsidR="00CA099D" w:rsidRDefault="00CA099D">
      <w:pPr>
        <w:pStyle w:val="af9"/>
        <w:shd w:val="clear" w:color="auto" w:fill="FFFFFF"/>
        <w:tabs>
          <w:tab w:val="left" w:pos="1418"/>
        </w:tabs>
        <w:ind w:left="0" w:firstLine="851"/>
        <w:jc w:val="both"/>
      </w:pPr>
    </w:p>
    <w:p w:rsidR="00CA099D" w:rsidRDefault="00170E2D">
      <w:pPr>
        <w:pStyle w:val="af9"/>
        <w:numPr>
          <w:ilvl w:val="0"/>
          <w:numId w:val="21"/>
        </w:numPr>
        <w:shd w:val="clear" w:color="auto" w:fill="FFFFFF"/>
        <w:tabs>
          <w:tab w:val="left" w:pos="426"/>
        </w:tabs>
        <w:jc w:val="center"/>
      </w:pPr>
      <w:r>
        <w:rPr>
          <w:b/>
          <w:bCs/>
        </w:rPr>
        <w:t>Антикоррупционная оговорка</w:t>
      </w:r>
    </w:p>
    <w:p w:rsidR="00CA099D" w:rsidRDefault="00170E2D">
      <w:pPr>
        <w:pStyle w:val="af9"/>
        <w:numPr>
          <w:ilvl w:val="1"/>
          <w:numId w:val="21"/>
        </w:numPr>
        <w:shd w:val="clear" w:color="auto" w:fill="FFFFFF"/>
        <w:tabs>
          <w:tab w:val="left" w:pos="1418"/>
        </w:tabs>
        <w:ind w:left="0" w:firstLine="709"/>
        <w:jc w:val="both"/>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 xml:space="preserve">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w:t>
      </w:r>
      <w:r>
        <w:rPr>
          <w:bCs/>
          <w:color w:val="000000"/>
        </w:rPr>
        <w:lastRenderedPageBreak/>
        <w:t>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CA099D" w:rsidRDefault="00170E2D">
      <w:pPr>
        <w:pStyle w:val="af9"/>
        <w:numPr>
          <w:ilvl w:val="1"/>
          <w:numId w:val="21"/>
        </w:numPr>
        <w:shd w:val="clear" w:color="auto" w:fill="FFFFFF"/>
        <w:tabs>
          <w:tab w:val="left" w:pos="1418"/>
        </w:tabs>
        <w:ind w:left="0" w:firstLine="709"/>
        <w:jc w:val="both"/>
      </w:pPr>
      <w:r>
        <w:rPr>
          <w:bCs/>
          <w:color w:val="000000"/>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CA099D" w:rsidRDefault="00170E2D">
      <w:pPr>
        <w:pStyle w:val="af9"/>
        <w:numPr>
          <w:ilvl w:val="1"/>
          <w:numId w:val="21"/>
        </w:numPr>
        <w:shd w:val="clear" w:color="auto" w:fill="FFFFFF"/>
        <w:tabs>
          <w:tab w:val="left" w:pos="1418"/>
        </w:tabs>
        <w:ind w:left="0" w:firstLine="709"/>
        <w:jc w:val="both"/>
      </w:pPr>
      <w:r>
        <w:rPr>
          <w:bCs/>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CA099D" w:rsidRDefault="00170E2D">
      <w:pPr>
        <w:pStyle w:val="af9"/>
        <w:numPr>
          <w:ilvl w:val="1"/>
          <w:numId w:val="21"/>
        </w:numPr>
        <w:shd w:val="clear" w:color="auto" w:fill="FFFFFF"/>
        <w:tabs>
          <w:tab w:val="left" w:pos="1418"/>
        </w:tabs>
        <w:ind w:left="0" w:firstLine="709"/>
        <w:jc w:val="both"/>
      </w:pPr>
      <w:r>
        <w:rPr>
          <w:bCs/>
          <w:color w:val="00000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CA099D" w:rsidRDefault="00170E2D">
      <w:pPr>
        <w:pStyle w:val="af9"/>
        <w:numPr>
          <w:ilvl w:val="1"/>
          <w:numId w:val="21"/>
        </w:numPr>
        <w:shd w:val="clear" w:color="auto" w:fill="FFFFFF"/>
        <w:tabs>
          <w:tab w:val="left" w:pos="1418"/>
        </w:tabs>
        <w:ind w:left="0" w:firstLine="709"/>
        <w:jc w:val="both"/>
      </w:pPr>
      <w:r>
        <w:rPr>
          <w:bCs/>
          <w:color w:val="000000"/>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CA099D" w:rsidRDefault="00170E2D">
      <w:pPr>
        <w:pStyle w:val="af9"/>
        <w:numPr>
          <w:ilvl w:val="1"/>
          <w:numId w:val="21"/>
        </w:numPr>
        <w:shd w:val="clear" w:color="auto" w:fill="FFFFFF"/>
        <w:tabs>
          <w:tab w:val="left" w:pos="1418"/>
        </w:tabs>
        <w:ind w:left="0" w:firstLine="709"/>
        <w:jc w:val="both"/>
      </w:pPr>
      <w:r>
        <w:rPr>
          <w:bCs/>
          <w:color w:val="000000"/>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CA099D" w:rsidRDefault="00170E2D">
      <w:pPr>
        <w:pStyle w:val="af9"/>
        <w:widowControl w:val="0"/>
        <w:numPr>
          <w:ilvl w:val="1"/>
          <w:numId w:val="21"/>
        </w:numPr>
        <w:shd w:val="clear" w:color="auto" w:fill="FFFFFF"/>
        <w:tabs>
          <w:tab w:val="left" w:pos="567"/>
          <w:tab w:val="left" w:pos="1418"/>
        </w:tabs>
        <w:ind w:left="0" w:firstLine="709"/>
        <w:jc w:val="both"/>
      </w:pPr>
      <w:r>
        <w:rPr>
          <w:color w:val="000000"/>
        </w:rPr>
        <w:t xml:space="preserve">Каналы связи Линия доверия Группы </w:t>
      </w:r>
      <w:proofErr w:type="spellStart"/>
      <w:r>
        <w:rPr>
          <w:color w:val="000000"/>
        </w:rPr>
        <w:t>РусГидро</w:t>
      </w:r>
      <w:proofErr w:type="spellEnd"/>
      <w:r>
        <w:rPr>
          <w:color w:val="000000"/>
        </w:rPr>
        <w:t xml:space="preserve">: </w:t>
      </w:r>
    </w:p>
    <w:p w:rsidR="00CA099D" w:rsidRDefault="00170E2D">
      <w:pPr>
        <w:pStyle w:val="af9"/>
        <w:widowControl w:val="0"/>
        <w:numPr>
          <w:ilvl w:val="2"/>
          <w:numId w:val="21"/>
        </w:numPr>
        <w:shd w:val="clear" w:color="auto" w:fill="FFFFFF"/>
        <w:tabs>
          <w:tab w:val="left" w:pos="567"/>
          <w:tab w:val="left" w:pos="1418"/>
        </w:tabs>
        <w:ind w:left="0" w:firstLine="709"/>
        <w:jc w:val="both"/>
      </w:pPr>
      <w:r>
        <w:rPr>
          <w:szCs w:val="28"/>
        </w:rPr>
        <w:t>Электронная почта: ld@rushydro.ru.</w:t>
      </w:r>
    </w:p>
    <w:p w:rsidR="00CA099D" w:rsidRDefault="00170E2D">
      <w:pPr>
        <w:pStyle w:val="af9"/>
        <w:widowControl w:val="0"/>
        <w:numPr>
          <w:ilvl w:val="2"/>
          <w:numId w:val="21"/>
        </w:numPr>
        <w:shd w:val="clear" w:color="auto" w:fill="FFFFFF"/>
        <w:tabs>
          <w:tab w:val="left" w:pos="567"/>
          <w:tab w:val="left" w:pos="1418"/>
        </w:tabs>
        <w:ind w:left="0" w:firstLine="709"/>
        <w:jc w:val="both"/>
      </w:pPr>
      <w:r>
        <w:rPr>
          <w:szCs w:val="28"/>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CA099D" w:rsidRDefault="00170E2D">
      <w:pPr>
        <w:pStyle w:val="af9"/>
        <w:numPr>
          <w:ilvl w:val="2"/>
          <w:numId w:val="21"/>
        </w:numPr>
        <w:tabs>
          <w:tab w:val="left" w:pos="1418"/>
        </w:tabs>
        <w:spacing w:after="160" w:line="259" w:lineRule="auto"/>
        <w:ind w:left="0" w:firstLine="709"/>
        <w:contextualSpacing/>
        <w:jc w:val="both"/>
      </w:pPr>
      <w:r>
        <w:rPr>
          <w:szCs w:val="28"/>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CA099D" w:rsidRDefault="00CA099D">
      <w:pPr>
        <w:tabs>
          <w:tab w:val="left" w:pos="709"/>
        </w:tabs>
        <w:rPr>
          <w:b/>
        </w:rPr>
      </w:pPr>
    </w:p>
    <w:p w:rsidR="00CA099D" w:rsidRDefault="00170E2D">
      <w:pPr>
        <w:pStyle w:val="af9"/>
        <w:numPr>
          <w:ilvl w:val="0"/>
          <w:numId w:val="21"/>
        </w:numPr>
        <w:shd w:val="clear" w:color="auto" w:fill="FFFFFF"/>
        <w:tabs>
          <w:tab w:val="left" w:pos="426"/>
        </w:tabs>
        <w:ind w:left="0" w:firstLine="0"/>
        <w:jc w:val="center"/>
      </w:pPr>
      <w:r>
        <w:rPr>
          <w:b/>
          <w:bCs/>
        </w:rPr>
        <w:t>Обстоятельства непреодолимой силы (форс-мажор)</w:t>
      </w:r>
    </w:p>
    <w:p w:rsidR="00CA099D" w:rsidRDefault="00170E2D">
      <w:pPr>
        <w:pStyle w:val="af9"/>
        <w:numPr>
          <w:ilvl w:val="1"/>
          <w:numId w:val="21"/>
        </w:numPr>
        <w:shd w:val="clear" w:color="auto" w:fill="FFFFFF"/>
        <w:tabs>
          <w:tab w:val="left" w:pos="709"/>
          <w:tab w:val="left" w:pos="1418"/>
        </w:tabs>
        <w:ind w:left="0" w:firstLine="709"/>
        <w:jc w:val="both"/>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CA099D" w:rsidRDefault="00170E2D">
      <w:pPr>
        <w:pStyle w:val="af9"/>
        <w:numPr>
          <w:ilvl w:val="1"/>
          <w:numId w:val="21"/>
        </w:numPr>
        <w:shd w:val="clear" w:color="auto" w:fill="FFFFFF"/>
        <w:tabs>
          <w:tab w:val="left" w:pos="709"/>
          <w:tab w:val="left" w:pos="1418"/>
        </w:tabs>
        <w:ind w:left="0" w:firstLine="709"/>
        <w:jc w:val="both"/>
      </w:pPr>
      <w:r>
        <w:rPr>
          <w:bCs/>
        </w:rPr>
        <w:lastRenderedPageBreak/>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CA099D" w:rsidRDefault="00170E2D">
      <w:pPr>
        <w:pStyle w:val="af9"/>
        <w:numPr>
          <w:ilvl w:val="1"/>
          <w:numId w:val="21"/>
        </w:numPr>
        <w:shd w:val="clear" w:color="auto" w:fill="FFFFFF"/>
        <w:tabs>
          <w:tab w:val="left" w:pos="709"/>
          <w:tab w:val="left" w:pos="1418"/>
        </w:tabs>
        <w:ind w:left="0" w:firstLine="709"/>
        <w:jc w:val="both"/>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rsidR="00CA099D" w:rsidRDefault="00170E2D">
      <w:pPr>
        <w:pStyle w:val="af9"/>
        <w:numPr>
          <w:ilvl w:val="1"/>
          <w:numId w:val="21"/>
        </w:numPr>
        <w:shd w:val="clear" w:color="auto" w:fill="FFFFFF"/>
        <w:tabs>
          <w:tab w:val="left" w:pos="426"/>
          <w:tab w:val="left" w:pos="1418"/>
        </w:tabs>
        <w:ind w:left="0" w:firstLine="709"/>
        <w:jc w:val="both"/>
      </w:pPr>
      <w: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CA099D" w:rsidRDefault="00170E2D">
      <w:pPr>
        <w:pStyle w:val="af9"/>
        <w:numPr>
          <w:ilvl w:val="1"/>
          <w:numId w:val="21"/>
        </w:numPr>
        <w:shd w:val="clear" w:color="auto" w:fill="FFFFFF"/>
        <w:tabs>
          <w:tab w:val="left" w:pos="709"/>
          <w:tab w:val="left" w:pos="1418"/>
        </w:tabs>
        <w:ind w:left="0" w:firstLine="709"/>
        <w:jc w:val="both"/>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CA099D" w:rsidRDefault="00170E2D">
      <w:pPr>
        <w:pStyle w:val="af9"/>
        <w:numPr>
          <w:ilvl w:val="1"/>
          <w:numId w:val="21"/>
        </w:numPr>
        <w:shd w:val="clear" w:color="auto" w:fill="FFFFFF"/>
        <w:tabs>
          <w:tab w:val="left" w:pos="709"/>
          <w:tab w:val="left" w:pos="1418"/>
        </w:tabs>
        <w:ind w:left="0" w:firstLine="709"/>
        <w:jc w:val="both"/>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CA099D" w:rsidRDefault="00170E2D">
      <w:pPr>
        <w:pStyle w:val="af9"/>
        <w:shd w:val="clear" w:color="auto" w:fill="FFFFFF"/>
        <w:tabs>
          <w:tab w:val="left" w:pos="568"/>
        </w:tabs>
        <w:ind w:left="0" w:firstLine="709"/>
        <w:jc w:val="both"/>
      </w:pPr>
      <w:r>
        <w:rPr>
          <w:bCs/>
        </w:rPr>
        <w:t>При этом любая из Сторон вправе отказаться от исполнения Договора в одностороннем внесудебном порядке.</w:t>
      </w:r>
    </w:p>
    <w:p w:rsidR="00CA099D" w:rsidRDefault="00CA099D"/>
    <w:p w:rsidR="00CA099D" w:rsidRDefault="00170E2D">
      <w:pPr>
        <w:pStyle w:val="af9"/>
        <w:numPr>
          <w:ilvl w:val="0"/>
          <w:numId w:val="21"/>
        </w:numPr>
        <w:shd w:val="clear" w:color="auto" w:fill="FFFFFF"/>
        <w:tabs>
          <w:tab w:val="left" w:pos="426"/>
        </w:tabs>
        <w:ind w:left="0" w:firstLine="0"/>
        <w:jc w:val="center"/>
      </w:pPr>
      <w:r>
        <w:rPr>
          <w:b/>
          <w:bCs/>
        </w:rPr>
        <w:t>Особые положения</w:t>
      </w:r>
    </w:p>
    <w:p w:rsidR="00CA099D" w:rsidRDefault="00170E2D">
      <w:pPr>
        <w:pStyle w:val="af9"/>
        <w:numPr>
          <w:ilvl w:val="1"/>
          <w:numId w:val="21"/>
        </w:numPr>
        <w:shd w:val="clear" w:color="auto" w:fill="FFFFFF"/>
        <w:tabs>
          <w:tab w:val="left" w:pos="1134"/>
        </w:tabs>
        <w:ind w:left="0" w:firstLine="709"/>
        <w:jc w:val="both"/>
      </w:pPr>
      <w:r>
        <w:rPr>
          <w:bCs/>
        </w:rPr>
        <w:t>Исполнитель обязуется не привлекать и не допускать привлечения к исполнению обязательств по Договору организации:</w:t>
      </w:r>
    </w:p>
    <w:p w:rsidR="00CA099D" w:rsidRDefault="00170E2D">
      <w:pPr>
        <w:pStyle w:val="af9"/>
        <w:numPr>
          <w:ilvl w:val="1"/>
          <w:numId w:val="9"/>
        </w:numPr>
        <w:shd w:val="clear" w:color="auto" w:fill="FFFFFF"/>
        <w:tabs>
          <w:tab w:val="left" w:pos="1134"/>
        </w:tabs>
        <w:ind w:left="0" w:firstLine="709"/>
        <w:jc w:val="both"/>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4">
        <w:r>
          <w:rPr>
            <w:rStyle w:val="af6"/>
            <w:bCs/>
          </w:rPr>
          <w:t>№ 18162/09</w:t>
        </w:r>
      </w:hyperlink>
      <w:r>
        <w:rPr>
          <w:bCs/>
        </w:rPr>
        <w:t xml:space="preserve"> и от 25.05.2010 </w:t>
      </w:r>
      <w:hyperlink r:id="rId15">
        <w:r>
          <w:rPr>
            <w:rStyle w:val="af6"/>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rsidR="00CA099D" w:rsidRDefault="00170E2D">
      <w:pPr>
        <w:pStyle w:val="af9"/>
        <w:numPr>
          <w:ilvl w:val="1"/>
          <w:numId w:val="9"/>
        </w:numPr>
        <w:shd w:val="clear" w:color="auto" w:fill="FFFFFF"/>
        <w:tabs>
          <w:tab w:val="left" w:pos="1134"/>
        </w:tabs>
        <w:ind w:left="0" w:firstLine="709"/>
        <w:jc w:val="both"/>
      </w:pPr>
      <w:r>
        <w:rPr>
          <w:bCs/>
        </w:rPr>
        <w:t xml:space="preserve">соответствующие </w:t>
      </w:r>
      <w:hyperlink r:id="rId16">
        <w:r>
          <w:rPr>
            <w:rStyle w:val="af6"/>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rsidR="00CA099D" w:rsidRDefault="00170E2D">
      <w:pPr>
        <w:pStyle w:val="af9"/>
        <w:numPr>
          <w:ilvl w:val="1"/>
          <w:numId w:val="21"/>
        </w:numPr>
        <w:shd w:val="clear" w:color="auto" w:fill="FFFFFF"/>
        <w:tabs>
          <w:tab w:val="left" w:pos="1134"/>
        </w:tabs>
        <w:ind w:left="0" w:firstLine="709"/>
        <w:jc w:val="both"/>
      </w:pPr>
      <w:r>
        <w:rPr>
          <w:bCs/>
        </w:rPr>
        <w:t xml:space="preserve">Исполнитель обязуется незамедлительно уведомить Заказчика о появлении в ходе исполнения Договора у привлеченных Исполнителем </w:t>
      </w:r>
      <w:proofErr w:type="spellStart"/>
      <w:r>
        <w:rPr>
          <w:bCs/>
        </w:rPr>
        <w:t>Субисполнителей</w:t>
      </w:r>
      <w:proofErr w:type="spellEnd"/>
      <w:r>
        <w:rPr>
          <w:bCs/>
        </w:rPr>
        <w:t xml:space="preserve"> признаков недобросовестности, указанных в пункте 12.1 Договора, а также обеспечить прекращение участия таких организаций в исполнении Договора.</w:t>
      </w:r>
    </w:p>
    <w:p w:rsidR="00CA099D" w:rsidRDefault="00170E2D">
      <w:pPr>
        <w:pStyle w:val="af9"/>
        <w:numPr>
          <w:ilvl w:val="1"/>
          <w:numId w:val="21"/>
        </w:numPr>
        <w:shd w:val="clear" w:color="auto" w:fill="FFFFFF"/>
        <w:tabs>
          <w:tab w:val="left" w:pos="1134"/>
        </w:tabs>
        <w:ind w:left="0" w:firstLine="709"/>
        <w:jc w:val="both"/>
      </w:pPr>
      <w:r>
        <w:rPr>
          <w:bCs/>
        </w:rPr>
        <w:t xml:space="preserve">В случае нарушения Исполнителем обязательств, установленных пунктами 12.1, 12.2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w:t>
      </w:r>
      <w:r>
        <w:rPr>
          <w:bCs/>
        </w:rPr>
        <w:lastRenderedPageBreak/>
        <w:t>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rsidR="00CA099D" w:rsidRDefault="00170E2D">
      <w:pPr>
        <w:pStyle w:val="af9"/>
        <w:numPr>
          <w:ilvl w:val="1"/>
          <w:numId w:val="21"/>
        </w:numPr>
        <w:shd w:val="clear" w:color="auto" w:fill="FFFFFF"/>
        <w:tabs>
          <w:tab w:val="left" w:pos="1134"/>
        </w:tabs>
        <w:ind w:left="0" w:firstLine="709"/>
        <w:jc w:val="both"/>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12.1, 12.2 Договора.</w:t>
      </w:r>
    </w:p>
    <w:p w:rsidR="00CA099D" w:rsidRDefault="00170E2D">
      <w:pPr>
        <w:pStyle w:val="af9"/>
        <w:numPr>
          <w:ilvl w:val="1"/>
          <w:numId w:val="21"/>
        </w:numPr>
        <w:shd w:val="clear" w:color="auto" w:fill="FFFFFF"/>
        <w:tabs>
          <w:tab w:val="left" w:pos="1134"/>
        </w:tabs>
        <w:ind w:left="0" w:firstLine="709"/>
        <w:jc w:val="both"/>
      </w:pPr>
      <w:bookmarkStart w:id="20" w:name="_Ref373243071"/>
      <w:bookmarkEnd w:id="20"/>
      <w:r>
        <w:rPr>
          <w:bCs/>
        </w:rPr>
        <w:t>Штраф, предусмотренный пунктом 12.4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p>
    <w:p w:rsidR="00CA099D" w:rsidRDefault="00170E2D">
      <w:pPr>
        <w:pStyle w:val="af9"/>
        <w:numPr>
          <w:ilvl w:val="1"/>
          <w:numId w:val="21"/>
        </w:numPr>
        <w:shd w:val="clear" w:color="auto" w:fill="FFFFFF"/>
        <w:tabs>
          <w:tab w:val="left" w:pos="1134"/>
        </w:tabs>
        <w:ind w:left="0" w:firstLine="709"/>
        <w:jc w:val="both"/>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12.4 Договора. При этом Заказчик не будет считаться просрочившим и / или нарушившим свои обязательства по Договору.</w:t>
      </w:r>
    </w:p>
    <w:p w:rsidR="00CA099D" w:rsidRDefault="00170E2D">
      <w:pPr>
        <w:pStyle w:val="af9"/>
        <w:numPr>
          <w:ilvl w:val="1"/>
          <w:numId w:val="21"/>
        </w:numPr>
        <w:shd w:val="clear" w:color="auto" w:fill="FFFFFF"/>
        <w:tabs>
          <w:tab w:val="left" w:pos="1134"/>
        </w:tabs>
        <w:ind w:left="0" w:firstLine="709"/>
        <w:jc w:val="both"/>
      </w:pPr>
      <w:r>
        <w:rPr>
          <w:bCs/>
        </w:rPr>
        <w:t>Независимо от других положений Договора, положения пунктов 12.4, 12.5 Договора продолжают действовать в течение 4 (четырех) лет после его прекращения (расторжения) или исполнения.</w:t>
      </w:r>
    </w:p>
    <w:p w:rsidR="00CA099D" w:rsidRDefault="00CA099D">
      <w:pPr>
        <w:pStyle w:val="af9"/>
        <w:shd w:val="clear" w:color="auto" w:fill="FFFFFF"/>
        <w:tabs>
          <w:tab w:val="left" w:pos="567"/>
        </w:tabs>
        <w:ind w:left="0"/>
        <w:jc w:val="both"/>
        <w:rPr>
          <w:bCs/>
        </w:rPr>
      </w:pPr>
    </w:p>
    <w:p w:rsidR="00CA099D" w:rsidRDefault="00CA099D">
      <w:pPr>
        <w:pStyle w:val="af9"/>
        <w:shd w:val="clear" w:color="auto" w:fill="FFFFFF"/>
        <w:tabs>
          <w:tab w:val="left" w:pos="567"/>
        </w:tabs>
        <w:ind w:left="0"/>
        <w:jc w:val="both"/>
        <w:rPr>
          <w:bCs/>
        </w:rPr>
      </w:pPr>
    </w:p>
    <w:p w:rsidR="00CA099D" w:rsidRDefault="00170E2D">
      <w:pPr>
        <w:pStyle w:val="af9"/>
        <w:numPr>
          <w:ilvl w:val="0"/>
          <w:numId w:val="21"/>
        </w:numPr>
        <w:shd w:val="clear" w:color="auto" w:fill="FFFFFF"/>
        <w:tabs>
          <w:tab w:val="left" w:pos="426"/>
        </w:tabs>
        <w:ind w:left="0" w:firstLine="0"/>
        <w:jc w:val="center"/>
      </w:pPr>
      <w:r>
        <w:rPr>
          <w:b/>
          <w:bCs/>
        </w:rPr>
        <w:t>Заверения</w:t>
      </w:r>
      <w:r>
        <w:rPr>
          <w:b/>
        </w:rPr>
        <w:t xml:space="preserve"> Сторон</w:t>
      </w:r>
    </w:p>
    <w:p w:rsidR="00CA099D" w:rsidRDefault="00170E2D">
      <w:pPr>
        <w:pStyle w:val="af9"/>
        <w:numPr>
          <w:ilvl w:val="1"/>
          <w:numId w:val="21"/>
        </w:numPr>
        <w:shd w:val="clear" w:color="auto" w:fill="FFFFFF"/>
        <w:tabs>
          <w:tab w:val="left" w:pos="1134"/>
          <w:tab w:val="left" w:pos="1418"/>
        </w:tabs>
        <w:ind w:left="0" w:firstLine="709"/>
        <w:jc w:val="both"/>
      </w:pPr>
      <w:r>
        <w:rPr>
          <w:bCs/>
        </w:rPr>
        <w:t>Каждая</w:t>
      </w:r>
      <w:r>
        <w:t xml:space="preserve"> из Сторон заявляет и подтверждает другой Стороне, что: </w:t>
      </w:r>
    </w:p>
    <w:p w:rsidR="00CA099D" w:rsidRDefault="00170E2D">
      <w:pPr>
        <w:pStyle w:val="af9"/>
        <w:numPr>
          <w:ilvl w:val="0"/>
          <w:numId w:val="6"/>
        </w:numPr>
        <w:shd w:val="clear" w:color="auto" w:fill="FFFFFF"/>
        <w:tabs>
          <w:tab w:val="left" w:pos="709"/>
          <w:tab w:val="left" w:pos="1418"/>
        </w:tabs>
        <w:ind w:left="0" w:firstLine="709"/>
        <w:jc w:val="both"/>
      </w:pPr>
      <w: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CA099D" w:rsidRDefault="00170E2D">
      <w:pPr>
        <w:pStyle w:val="af9"/>
        <w:numPr>
          <w:ilvl w:val="0"/>
          <w:numId w:val="6"/>
        </w:numPr>
        <w:shd w:val="clear" w:color="auto" w:fill="FFFFFF"/>
        <w:tabs>
          <w:tab w:val="left" w:pos="709"/>
          <w:tab w:val="left" w:pos="1418"/>
        </w:tabs>
        <w:ind w:left="0" w:firstLine="709"/>
        <w:jc w:val="both"/>
      </w:pPr>
      <w: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CA099D" w:rsidRDefault="00170E2D">
      <w:pPr>
        <w:pStyle w:val="af9"/>
        <w:numPr>
          <w:ilvl w:val="0"/>
          <w:numId w:val="6"/>
        </w:numPr>
        <w:shd w:val="clear" w:color="auto" w:fill="FFFFFF"/>
        <w:tabs>
          <w:tab w:val="left" w:pos="709"/>
          <w:tab w:val="left" w:pos="1418"/>
        </w:tabs>
        <w:ind w:left="0" w:firstLine="709"/>
        <w:jc w:val="both"/>
      </w:pPr>
      <w: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rsidR="00CA099D" w:rsidRDefault="00170E2D">
      <w:pPr>
        <w:pStyle w:val="af9"/>
        <w:numPr>
          <w:ilvl w:val="0"/>
          <w:numId w:val="6"/>
        </w:numPr>
        <w:shd w:val="clear" w:color="auto" w:fill="FFFFFF"/>
        <w:tabs>
          <w:tab w:val="left" w:pos="709"/>
          <w:tab w:val="left" w:pos="1418"/>
        </w:tabs>
        <w:ind w:left="0" w:firstLine="709"/>
        <w:jc w:val="both"/>
      </w:pPr>
      <w:r>
        <w:t>лица, подписывающие от имени Сторон Договор, надлежащим образом уполномочены на его подписание;</w:t>
      </w:r>
    </w:p>
    <w:p w:rsidR="00CA099D" w:rsidRDefault="00170E2D">
      <w:pPr>
        <w:pStyle w:val="af9"/>
        <w:numPr>
          <w:ilvl w:val="0"/>
          <w:numId w:val="6"/>
        </w:numPr>
        <w:shd w:val="clear" w:color="auto" w:fill="FFFFFF"/>
        <w:tabs>
          <w:tab w:val="left" w:pos="709"/>
          <w:tab w:val="left" w:pos="1418"/>
        </w:tabs>
        <w:ind w:left="0" w:firstLine="709"/>
        <w:jc w:val="both"/>
      </w:pPr>
      <w: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CA099D" w:rsidRDefault="00170E2D">
      <w:pPr>
        <w:pStyle w:val="af9"/>
        <w:numPr>
          <w:ilvl w:val="1"/>
          <w:numId w:val="21"/>
        </w:numPr>
        <w:shd w:val="clear" w:color="auto" w:fill="FFFFFF"/>
        <w:tabs>
          <w:tab w:val="left" w:pos="1134"/>
          <w:tab w:val="left" w:pos="1418"/>
        </w:tabs>
        <w:ind w:left="0" w:firstLine="709"/>
        <w:jc w:val="both"/>
      </w:pPr>
      <w:r>
        <w:rPr>
          <w:bCs/>
        </w:rPr>
        <w:t>Исполнитель</w:t>
      </w:r>
      <w:r>
        <w:t xml:space="preserve"> заявляет и заверяет Заказчика в том, что на момент заключения Договора:</w:t>
      </w:r>
    </w:p>
    <w:p w:rsidR="00CA099D" w:rsidRDefault="00170E2D">
      <w:pPr>
        <w:pStyle w:val="af9"/>
        <w:numPr>
          <w:ilvl w:val="0"/>
          <w:numId w:val="8"/>
        </w:numPr>
        <w:shd w:val="clear" w:color="auto" w:fill="FFFFFF"/>
        <w:tabs>
          <w:tab w:val="left" w:pos="709"/>
          <w:tab w:val="left" w:pos="1418"/>
        </w:tabs>
        <w:ind w:left="0" w:firstLine="709"/>
        <w:jc w:val="both"/>
      </w:pPr>
      <w:r>
        <w:t>учредителем / учредителями Исполнителя являются лица, не являющиеся массовыми учредителем / учредителями;</w:t>
      </w:r>
    </w:p>
    <w:p w:rsidR="00CA099D" w:rsidRDefault="00170E2D">
      <w:pPr>
        <w:pStyle w:val="af9"/>
        <w:numPr>
          <w:ilvl w:val="0"/>
          <w:numId w:val="8"/>
        </w:numPr>
        <w:shd w:val="clear" w:color="auto" w:fill="FFFFFF"/>
        <w:tabs>
          <w:tab w:val="left" w:pos="709"/>
          <w:tab w:val="left" w:pos="1418"/>
        </w:tabs>
        <w:ind w:left="0" w:firstLine="709"/>
        <w:jc w:val="both"/>
      </w:pPr>
      <w:r>
        <w:t>руководителем Исполнителя является лицо, не являющееся массовым руководителем;</w:t>
      </w:r>
    </w:p>
    <w:p w:rsidR="00CA099D" w:rsidRDefault="00170E2D">
      <w:pPr>
        <w:pStyle w:val="af9"/>
        <w:numPr>
          <w:ilvl w:val="0"/>
          <w:numId w:val="8"/>
        </w:numPr>
        <w:shd w:val="clear" w:color="auto" w:fill="FFFFFF"/>
        <w:tabs>
          <w:tab w:val="left" w:pos="709"/>
          <w:tab w:val="left" w:pos="1418"/>
        </w:tabs>
        <w:ind w:left="0" w:firstLine="709"/>
        <w:jc w:val="both"/>
      </w:pPr>
      <w:r>
        <w:t xml:space="preserve">Исполнитель фактически находится по адресу, указанному в Едином государственном реестре юридических лиц; </w:t>
      </w:r>
    </w:p>
    <w:p w:rsidR="00CA099D" w:rsidRDefault="00170E2D">
      <w:pPr>
        <w:pStyle w:val="af9"/>
        <w:numPr>
          <w:ilvl w:val="0"/>
          <w:numId w:val="8"/>
        </w:numPr>
        <w:shd w:val="clear" w:color="auto" w:fill="FFFFFF"/>
        <w:tabs>
          <w:tab w:val="left" w:pos="709"/>
          <w:tab w:val="left" w:pos="1418"/>
        </w:tabs>
        <w:ind w:left="0" w:firstLine="709"/>
        <w:jc w:val="both"/>
      </w:pPr>
      <w:r>
        <w:t>Исполнитель своевременно и в полном объеме уплачивает налоги и сборы в соответствии с законодательством Российской Федерации;</w:t>
      </w:r>
    </w:p>
    <w:p w:rsidR="00CA099D" w:rsidRDefault="00170E2D">
      <w:pPr>
        <w:pStyle w:val="af9"/>
        <w:numPr>
          <w:ilvl w:val="0"/>
          <w:numId w:val="7"/>
        </w:numPr>
        <w:shd w:val="clear" w:color="auto" w:fill="FFFFFF"/>
        <w:tabs>
          <w:tab w:val="left" w:pos="567"/>
          <w:tab w:val="left" w:pos="1418"/>
        </w:tabs>
        <w:ind w:left="0" w:firstLine="709"/>
        <w:jc w:val="both"/>
      </w:pPr>
      <w:r>
        <w:t xml:space="preserve">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w:t>
      </w:r>
      <w:r>
        <w:lastRenderedPageBreak/>
        <w:t>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rsidR="00CA099D" w:rsidRDefault="00170E2D">
      <w:pPr>
        <w:pStyle w:val="af9"/>
        <w:numPr>
          <w:ilvl w:val="0"/>
          <w:numId w:val="7"/>
        </w:numPr>
        <w:shd w:val="clear" w:color="auto" w:fill="FFFFFF"/>
        <w:tabs>
          <w:tab w:val="left" w:pos="567"/>
          <w:tab w:val="left" w:pos="1418"/>
        </w:tabs>
        <w:ind w:left="0" w:firstLine="709"/>
        <w:jc w:val="both"/>
      </w:pPr>
      <w: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rsidR="00CA099D" w:rsidRDefault="00170E2D">
      <w:pPr>
        <w:pStyle w:val="af9"/>
        <w:numPr>
          <w:ilvl w:val="0"/>
          <w:numId w:val="7"/>
        </w:numPr>
        <w:shd w:val="clear" w:color="auto" w:fill="FFFFFF"/>
        <w:tabs>
          <w:tab w:val="left" w:pos="567"/>
          <w:tab w:val="left" w:pos="1418"/>
        </w:tabs>
        <w:ind w:left="0" w:firstLine="709"/>
        <w:jc w:val="both"/>
      </w:pPr>
      <w: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rsidR="00CA099D" w:rsidRDefault="00170E2D">
      <w:pPr>
        <w:pStyle w:val="af9"/>
        <w:numPr>
          <w:ilvl w:val="0"/>
          <w:numId w:val="7"/>
        </w:numPr>
        <w:shd w:val="clear" w:color="auto" w:fill="FFFFFF"/>
        <w:tabs>
          <w:tab w:val="left" w:pos="567"/>
          <w:tab w:val="left" w:pos="1418"/>
        </w:tabs>
        <w:ind w:left="0" w:firstLine="709"/>
        <w:jc w:val="both"/>
      </w:pPr>
      <w: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rsidR="00CA099D" w:rsidRDefault="00170E2D">
      <w:pPr>
        <w:pStyle w:val="af9"/>
        <w:numPr>
          <w:ilvl w:val="0"/>
          <w:numId w:val="7"/>
        </w:numPr>
        <w:shd w:val="clear" w:color="auto" w:fill="FFFFFF"/>
        <w:tabs>
          <w:tab w:val="left" w:pos="567"/>
          <w:tab w:val="left" w:pos="1418"/>
        </w:tabs>
        <w:ind w:left="0" w:firstLine="709"/>
        <w:jc w:val="both"/>
      </w:pPr>
      <w: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CA099D" w:rsidRDefault="00170E2D">
      <w:pPr>
        <w:pStyle w:val="af9"/>
        <w:numPr>
          <w:ilvl w:val="0"/>
          <w:numId w:val="7"/>
        </w:numPr>
        <w:shd w:val="clear" w:color="auto" w:fill="FFFFFF"/>
        <w:tabs>
          <w:tab w:val="left" w:pos="567"/>
          <w:tab w:val="left" w:pos="1418"/>
        </w:tabs>
        <w:ind w:left="0" w:firstLine="709"/>
        <w:jc w:val="both"/>
      </w:pPr>
      <w: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rsidR="00CA099D" w:rsidRDefault="00170E2D">
      <w:pPr>
        <w:pStyle w:val="af9"/>
        <w:numPr>
          <w:ilvl w:val="1"/>
          <w:numId w:val="21"/>
        </w:numPr>
        <w:shd w:val="clear" w:color="auto" w:fill="FFFFFF"/>
        <w:tabs>
          <w:tab w:val="left" w:pos="1134"/>
          <w:tab w:val="left" w:pos="1418"/>
        </w:tabs>
        <w:ind w:left="0" w:firstLine="709"/>
        <w:jc w:val="both"/>
      </w:pPr>
      <w: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rsidR="00CA099D" w:rsidRDefault="00170E2D">
      <w:pPr>
        <w:pStyle w:val="af9"/>
        <w:numPr>
          <w:ilvl w:val="1"/>
          <w:numId w:val="21"/>
        </w:numPr>
        <w:shd w:val="clear" w:color="auto" w:fill="FFFFFF"/>
        <w:tabs>
          <w:tab w:val="left" w:pos="1134"/>
          <w:tab w:val="left" w:pos="1418"/>
        </w:tabs>
        <w:ind w:left="0" w:firstLine="709"/>
        <w:jc w:val="both"/>
      </w:pPr>
      <w:r>
        <w:t xml:space="preserve">В случае, если </w:t>
      </w:r>
      <w:r>
        <w:rPr>
          <w:bCs/>
        </w:rPr>
        <w:t xml:space="preserve">Исполнитель </w:t>
      </w:r>
      <w: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t>бязан по письменному требованию Заказчика уплатить последнему штраф в размере 5 (пяти) процентов от Цены Договора, указанной в пункте 3.1 Договора.</w:t>
      </w:r>
    </w:p>
    <w:p w:rsidR="00CA099D" w:rsidRDefault="00170E2D">
      <w:pPr>
        <w:pStyle w:val="af9"/>
        <w:numPr>
          <w:ilvl w:val="1"/>
          <w:numId w:val="21"/>
        </w:numPr>
        <w:shd w:val="clear" w:color="auto" w:fill="FFFFFF"/>
        <w:tabs>
          <w:tab w:val="left" w:pos="1134"/>
          <w:tab w:val="left" w:pos="1418"/>
        </w:tabs>
        <w:ind w:left="0" w:firstLine="709"/>
        <w:jc w:val="both"/>
      </w:pPr>
      <w: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CA099D" w:rsidRDefault="00CA099D">
      <w:pPr>
        <w:pStyle w:val="af9"/>
        <w:shd w:val="clear" w:color="auto" w:fill="FFFFFF"/>
        <w:tabs>
          <w:tab w:val="left" w:pos="1134"/>
          <w:tab w:val="left" w:pos="1418"/>
        </w:tabs>
        <w:ind w:left="0" w:firstLine="709"/>
        <w:jc w:val="both"/>
        <w:rPr>
          <w:b/>
        </w:rPr>
      </w:pPr>
    </w:p>
    <w:p w:rsidR="00CA099D" w:rsidRDefault="00170E2D">
      <w:pPr>
        <w:pStyle w:val="af9"/>
        <w:numPr>
          <w:ilvl w:val="0"/>
          <w:numId w:val="21"/>
        </w:numPr>
        <w:shd w:val="clear" w:color="auto" w:fill="FFFFFF"/>
        <w:tabs>
          <w:tab w:val="left" w:pos="426"/>
        </w:tabs>
        <w:ind w:left="0" w:firstLine="0"/>
        <w:jc w:val="center"/>
      </w:pPr>
      <w:r>
        <w:rPr>
          <w:b/>
          <w:bCs/>
        </w:rPr>
        <w:t>П</w:t>
      </w:r>
      <w:r>
        <w:rPr>
          <w:b/>
        </w:rPr>
        <w:t>рекращение (расторжение) Договора</w:t>
      </w:r>
    </w:p>
    <w:p w:rsidR="00CA099D" w:rsidRDefault="00170E2D">
      <w:pPr>
        <w:pStyle w:val="af9"/>
        <w:numPr>
          <w:ilvl w:val="1"/>
          <w:numId w:val="21"/>
        </w:numPr>
        <w:shd w:val="clear" w:color="auto" w:fill="FFFFFF"/>
        <w:tabs>
          <w:tab w:val="left" w:pos="1134"/>
        </w:tabs>
        <w:ind w:left="0" w:firstLine="709"/>
        <w:jc w:val="both"/>
      </w:pPr>
      <w: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15.8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CA099D" w:rsidRDefault="00170E2D">
      <w:pPr>
        <w:pStyle w:val="af9"/>
        <w:numPr>
          <w:ilvl w:val="1"/>
          <w:numId w:val="21"/>
        </w:numPr>
        <w:shd w:val="clear" w:color="auto" w:fill="FFFFFF"/>
        <w:tabs>
          <w:tab w:val="left" w:pos="1134"/>
        </w:tabs>
        <w:ind w:left="0" w:firstLine="709"/>
        <w:jc w:val="both"/>
      </w:pPr>
      <w: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rsidR="00CA099D" w:rsidRDefault="00170E2D">
      <w:pPr>
        <w:pStyle w:val="af9"/>
        <w:shd w:val="clear" w:color="auto" w:fill="FFFFFF"/>
        <w:tabs>
          <w:tab w:val="left" w:pos="1134"/>
        </w:tabs>
        <w:ind w:left="0" w:firstLine="709"/>
        <w:jc w:val="both"/>
      </w:pPr>
      <w:r>
        <w:t>Возмещение убытков Исполнителя, вызванных отказом от Договора (исполнения Договора), Заказчиком не производится.</w:t>
      </w:r>
    </w:p>
    <w:p w:rsidR="00CA099D" w:rsidRDefault="00170E2D">
      <w:pPr>
        <w:pStyle w:val="af9"/>
        <w:numPr>
          <w:ilvl w:val="1"/>
          <w:numId w:val="21"/>
        </w:numPr>
        <w:shd w:val="clear" w:color="auto" w:fill="FFFFFF"/>
        <w:tabs>
          <w:tab w:val="left" w:pos="1134"/>
        </w:tabs>
        <w:ind w:left="0" w:firstLine="709"/>
        <w:jc w:val="both"/>
      </w:pPr>
      <w:r>
        <w:lastRenderedPageBreak/>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rsidR="00CA099D" w:rsidRDefault="00170E2D">
      <w:pPr>
        <w:pStyle w:val="af9"/>
        <w:shd w:val="clear" w:color="auto" w:fill="FFFFFF"/>
        <w:tabs>
          <w:tab w:val="left" w:pos="1134"/>
        </w:tabs>
        <w:ind w:left="0" w:firstLine="709"/>
        <w:jc w:val="both"/>
      </w:pPr>
      <w: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rsidR="00CA099D" w:rsidRDefault="00170E2D">
      <w:pPr>
        <w:pStyle w:val="af9"/>
        <w:numPr>
          <w:ilvl w:val="1"/>
          <w:numId w:val="21"/>
        </w:numPr>
        <w:shd w:val="clear" w:color="auto" w:fill="FFFFFF"/>
        <w:tabs>
          <w:tab w:val="left" w:pos="1134"/>
        </w:tabs>
        <w:ind w:left="0" w:firstLine="709"/>
        <w:jc w:val="both"/>
      </w:pPr>
      <w:r>
        <w:t>Стороны установили, что существенным нарушением Договора Исполнителем является:</w:t>
      </w:r>
    </w:p>
    <w:p w:rsidR="00CA099D" w:rsidRDefault="00170E2D">
      <w:pPr>
        <w:pStyle w:val="af9"/>
        <w:numPr>
          <w:ilvl w:val="0"/>
          <w:numId w:val="5"/>
        </w:numPr>
        <w:tabs>
          <w:tab w:val="left" w:pos="1134"/>
        </w:tabs>
        <w:ind w:left="0" w:right="23" w:firstLine="709"/>
        <w:jc w:val="both"/>
      </w:pPr>
      <w:r>
        <w:t>нарушение Исполнителем начального и конечного сроков оказания Услуг по Договору, а также промежуточных сроков оказания Услуг, установленных Графиком оказания Услуг (Приложение № 2 к Договору) более чем на 60 (шестьдесят) календарных дней по причинам, не зависящим от Заказчика;</w:t>
      </w:r>
    </w:p>
    <w:p w:rsidR="00CA099D" w:rsidRDefault="00170E2D">
      <w:pPr>
        <w:pStyle w:val="af9"/>
        <w:numPr>
          <w:ilvl w:val="0"/>
          <w:numId w:val="5"/>
        </w:numPr>
        <w:tabs>
          <w:tab w:val="left" w:pos="1134"/>
        </w:tabs>
        <w:ind w:left="0" w:firstLine="709"/>
        <w:jc w:val="both"/>
      </w:pPr>
      <w: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rsidR="00CA099D" w:rsidRPr="00C77418" w:rsidRDefault="00170E2D">
      <w:pPr>
        <w:pStyle w:val="af9"/>
        <w:numPr>
          <w:ilvl w:val="0"/>
          <w:numId w:val="5"/>
        </w:numPr>
        <w:tabs>
          <w:tab w:val="left" w:pos="1134"/>
        </w:tabs>
        <w:ind w:left="0" w:firstLine="709"/>
        <w:jc w:val="both"/>
      </w:pPr>
      <w:r>
        <w:t xml:space="preserve">отсутствие (по причине отзыва, прекращения, приостановления действия, признания </w:t>
      </w:r>
      <w:r w:rsidRPr="00C77418">
        <w:t>недействительным или по другим основаниям) допусков, разрешений и / или лицензий;</w:t>
      </w:r>
    </w:p>
    <w:p w:rsidR="00CA099D" w:rsidRPr="00C77418" w:rsidRDefault="00170E2D">
      <w:pPr>
        <w:pStyle w:val="af9"/>
        <w:numPr>
          <w:ilvl w:val="0"/>
          <w:numId w:val="5"/>
        </w:numPr>
        <w:tabs>
          <w:tab w:val="left" w:pos="1134"/>
        </w:tabs>
        <w:ind w:left="0" w:firstLine="709"/>
        <w:jc w:val="both"/>
      </w:pPr>
      <w:r w:rsidRPr="00C77418">
        <w:t>принятие актов государственных органов или организаций, лишающих Исполнителя в установленном порядке права на оказание Услуг по Договору;</w:t>
      </w:r>
    </w:p>
    <w:p w:rsidR="00CA099D" w:rsidRPr="00C77418" w:rsidRDefault="00170E2D">
      <w:pPr>
        <w:pStyle w:val="af9"/>
        <w:numPr>
          <w:ilvl w:val="0"/>
          <w:numId w:val="5"/>
        </w:numPr>
        <w:tabs>
          <w:tab w:val="left" w:pos="1134"/>
        </w:tabs>
        <w:ind w:left="0" w:firstLine="709"/>
        <w:jc w:val="both"/>
      </w:pPr>
      <w:r w:rsidRPr="00C77418">
        <w:t>наложение ареста на имущество Исполнителя, введение арбитражным судом процедуры несостоятельности (банкротства) в отношении Исполнителя;</w:t>
      </w:r>
    </w:p>
    <w:p w:rsidR="00CA099D" w:rsidRPr="00C77418" w:rsidRDefault="00170E2D">
      <w:pPr>
        <w:pStyle w:val="af9"/>
        <w:numPr>
          <w:ilvl w:val="0"/>
          <w:numId w:val="5"/>
        </w:numPr>
        <w:tabs>
          <w:tab w:val="left" w:pos="1134"/>
        </w:tabs>
        <w:ind w:left="0" w:firstLine="709"/>
        <w:jc w:val="both"/>
      </w:pPr>
      <w:r w:rsidRPr="00C77418">
        <w:t xml:space="preserve">привлечение к оказанию Услуг по Договору третьих лиц </w:t>
      </w:r>
      <w:r w:rsidRPr="00C77418">
        <w:rPr>
          <w:bCs/>
        </w:rPr>
        <w:t>(</w:t>
      </w:r>
      <w:proofErr w:type="spellStart"/>
      <w:r w:rsidRPr="00C77418">
        <w:rPr>
          <w:bCs/>
        </w:rPr>
        <w:t>Субисполнителей</w:t>
      </w:r>
      <w:proofErr w:type="spellEnd"/>
      <w:r w:rsidRPr="00C77418">
        <w:rPr>
          <w:bCs/>
        </w:rPr>
        <w:t>)</w:t>
      </w:r>
      <w:r w:rsidRPr="00C77418">
        <w:t xml:space="preserve"> с нарушением требований, установленных Договором;</w:t>
      </w:r>
    </w:p>
    <w:p w:rsidR="00CA099D" w:rsidRDefault="00170E2D">
      <w:pPr>
        <w:numPr>
          <w:ilvl w:val="0"/>
          <w:numId w:val="5"/>
        </w:numPr>
        <w:tabs>
          <w:tab w:val="left" w:pos="1134"/>
        </w:tabs>
        <w:ind w:left="0" w:firstLine="709"/>
        <w:jc w:val="both"/>
      </w:pPr>
      <w:r w:rsidRPr="00C77418">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w:t>
      </w:r>
      <w:r>
        <w:t xml:space="preserve"> Заказчику таких документов;</w:t>
      </w:r>
    </w:p>
    <w:p w:rsidR="00CA099D" w:rsidRDefault="00170E2D">
      <w:pPr>
        <w:pStyle w:val="af9"/>
        <w:numPr>
          <w:ilvl w:val="0"/>
          <w:numId w:val="5"/>
        </w:numPr>
        <w:tabs>
          <w:tab w:val="left" w:pos="1134"/>
        </w:tabs>
        <w:ind w:left="0" w:firstLine="709"/>
        <w:jc w:val="both"/>
      </w:pPr>
      <w: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rsidR="00CA099D" w:rsidRDefault="00170E2D">
      <w:pPr>
        <w:pStyle w:val="af9"/>
        <w:numPr>
          <w:ilvl w:val="1"/>
          <w:numId w:val="21"/>
        </w:numPr>
        <w:shd w:val="clear" w:color="auto" w:fill="FFFFFF"/>
        <w:tabs>
          <w:tab w:val="left" w:pos="1134"/>
        </w:tabs>
        <w:ind w:left="0" w:firstLine="709"/>
        <w:jc w:val="both"/>
      </w:pPr>
      <w:r>
        <w:t xml:space="preserve">В случае отказа Заказчика от Договора в случаях, предусмотренных пунктами 14.2 - 14.4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rsidR="00CA099D" w:rsidRPr="00C77418" w:rsidRDefault="00170E2D">
      <w:pPr>
        <w:pStyle w:val="af9"/>
        <w:numPr>
          <w:ilvl w:val="1"/>
          <w:numId w:val="21"/>
        </w:numPr>
        <w:shd w:val="clear" w:color="auto" w:fill="FFFFFF"/>
        <w:tabs>
          <w:tab w:val="left" w:pos="1134"/>
        </w:tabs>
        <w:ind w:left="0" w:firstLine="709"/>
        <w:jc w:val="both"/>
      </w:pPr>
      <w:r>
        <w:t xml:space="preserve">С даты </w:t>
      </w:r>
      <w:r w:rsidRPr="00C77418">
        <w:t>прекращения Договора Исполнитель обязан прекратить оказание Услуг, и в согласованные Сторонами сроки:</w:t>
      </w:r>
    </w:p>
    <w:p w:rsidR="00CA099D" w:rsidRPr="00C77418" w:rsidRDefault="00170E2D">
      <w:pPr>
        <w:pStyle w:val="af9"/>
        <w:numPr>
          <w:ilvl w:val="0"/>
          <w:numId w:val="10"/>
        </w:numPr>
        <w:shd w:val="clear" w:color="auto" w:fill="FFFFFF"/>
        <w:tabs>
          <w:tab w:val="left" w:pos="1134"/>
          <w:tab w:val="left" w:pos="1418"/>
        </w:tabs>
        <w:ind w:left="0" w:firstLine="709"/>
        <w:jc w:val="both"/>
      </w:pPr>
      <w:r w:rsidRPr="00C77418">
        <w:t>передать Заказчику результат Услуг, техническую и иную полученную документацию;</w:t>
      </w:r>
    </w:p>
    <w:p w:rsidR="00CA099D" w:rsidRPr="00C77418" w:rsidRDefault="00170E2D">
      <w:pPr>
        <w:pStyle w:val="af9"/>
        <w:numPr>
          <w:ilvl w:val="0"/>
          <w:numId w:val="10"/>
        </w:numPr>
        <w:shd w:val="clear" w:color="auto" w:fill="FFFFFF"/>
        <w:tabs>
          <w:tab w:val="left" w:pos="1134"/>
          <w:tab w:val="left" w:pos="1418"/>
        </w:tabs>
        <w:ind w:left="0" w:firstLine="709"/>
        <w:jc w:val="both"/>
      </w:pPr>
      <w:r w:rsidRPr="00C77418">
        <w:t xml:space="preserve">вывезти с места оказания Услуг оборудование и персонал Исполнителя; </w:t>
      </w:r>
    </w:p>
    <w:p w:rsidR="00CA099D" w:rsidRPr="00C77418" w:rsidRDefault="00170E2D">
      <w:pPr>
        <w:pStyle w:val="af9"/>
        <w:numPr>
          <w:ilvl w:val="0"/>
          <w:numId w:val="10"/>
        </w:numPr>
        <w:shd w:val="clear" w:color="auto" w:fill="FFFFFF"/>
        <w:tabs>
          <w:tab w:val="left" w:pos="1134"/>
          <w:tab w:val="left" w:pos="1418"/>
        </w:tabs>
        <w:ind w:left="0" w:firstLine="709"/>
        <w:jc w:val="both"/>
      </w:pPr>
      <w:r w:rsidRPr="00C77418">
        <w:t>удалить с места оказания Услуг весь мусор и все остаточные продукты любого рода и оставить место оказания Услуг чистым и безопасным.</w:t>
      </w:r>
    </w:p>
    <w:p w:rsidR="00CA099D" w:rsidRDefault="00170E2D">
      <w:pPr>
        <w:pStyle w:val="af9"/>
        <w:numPr>
          <w:ilvl w:val="1"/>
          <w:numId w:val="21"/>
        </w:numPr>
        <w:shd w:val="clear" w:color="auto" w:fill="FFFFFF"/>
        <w:tabs>
          <w:tab w:val="left" w:pos="1134"/>
        </w:tabs>
        <w:ind w:left="0" w:firstLine="709"/>
        <w:jc w:val="both"/>
      </w:pPr>
      <w:r w:rsidRPr="00C77418">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w:t>
      </w:r>
      <w:r>
        <w:t xml:space="preserve"> штрафов и убытков в случаях и размерах, предусмотренных Договором.</w:t>
      </w:r>
    </w:p>
    <w:p w:rsidR="00CA099D" w:rsidRDefault="00CA099D">
      <w:pPr>
        <w:pStyle w:val="af9"/>
        <w:shd w:val="clear" w:color="auto" w:fill="FFFFFF"/>
        <w:tabs>
          <w:tab w:val="left" w:pos="1134"/>
        </w:tabs>
        <w:ind w:left="0"/>
        <w:jc w:val="both"/>
      </w:pPr>
    </w:p>
    <w:p w:rsidR="00CA099D" w:rsidRDefault="00170E2D">
      <w:pPr>
        <w:pStyle w:val="af9"/>
        <w:numPr>
          <w:ilvl w:val="0"/>
          <w:numId w:val="21"/>
        </w:numPr>
        <w:shd w:val="clear" w:color="auto" w:fill="FFFFFF"/>
        <w:tabs>
          <w:tab w:val="left" w:pos="426"/>
        </w:tabs>
        <w:ind w:left="0" w:firstLine="0"/>
        <w:jc w:val="center"/>
      </w:pPr>
      <w:r>
        <w:rPr>
          <w:b/>
          <w:bCs/>
        </w:rPr>
        <w:t>Заключительные положения</w:t>
      </w:r>
    </w:p>
    <w:p w:rsidR="00CA099D" w:rsidRDefault="00170E2D">
      <w:pPr>
        <w:pStyle w:val="af9"/>
        <w:numPr>
          <w:ilvl w:val="1"/>
          <w:numId w:val="21"/>
        </w:numPr>
        <w:shd w:val="clear" w:color="auto" w:fill="FFFFFF"/>
        <w:tabs>
          <w:tab w:val="left" w:pos="1134"/>
          <w:tab w:val="left" w:pos="1418"/>
        </w:tabs>
        <w:ind w:left="0" w:firstLine="709"/>
        <w:jc w:val="both"/>
      </w:pPr>
      <w:r>
        <w:t>Договор вступает в силу с даты его подписания Сторонами и действует до полного исполнения ими принятых на себя обязательств.</w:t>
      </w:r>
    </w:p>
    <w:p w:rsidR="00CA099D" w:rsidRDefault="00170E2D">
      <w:pPr>
        <w:pStyle w:val="af9"/>
        <w:numPr>
          <w:ilvl w:val="1"/>
          <w:numId w:val="21"/>
        </w:numPr>
        <w:shd w:val="clear" w:color="auto" w:fill="FFFFFF"/>
        <w:tabs>
          <w:tab w:val="left" w:pos="1134"/>
          <w:tab w:val="left" w:pos="1418"/>
        </w:tabs>
        <w:ind w:left="0" w:firstLine="709"/>
        <w:jc w:val="both"/>
      </w:pPr>
      <w:r>
        <w:rPr>
          <w:highlight w:val="lightGray"/>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rsidR="00CA099D" w:rsidRDefault="00170E2D">
      <w:pPr>
        <w:pStyle w:val="af9"/>
        <w:shd w:val="clear" w:color="auto" w:fill="FFFFFF"/>
        <w:tabs>
          <w:tab w:val="left" w:pos="1134"/>
        </w:tabs>
        <w:ind w:left="0" w:firstLine="709"/>
        <w:jc w:val="both"/>
      </w:pPr>
      <w:r>
        <w:rPr>
          <w:highlight w:val="lightGray"/>
        </w:rPr>
        <w:t xml:space="preserve">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w:t>
      </w:r>
      <w:r>
        <w:rPr>
          <w:rStyle w:val="a4"/>
          <w:highlight w:val="lightGray"/>
        </w:rPr>
        <w:footnoteReference w:id="3"/>
      </w:r>
    </w:p>
    <w:p w:rsidR="00CA099D" w:rsidRDefault="00170E2D">
      <w:pPr>
        <w:pStyle w:val="af9"/>
        <w:numPr>
          <w:ilvl w:val="1"/>
          <w:numId w:val="21"/>
        </w:numPr>
        <w:shd w:val="clear" w:color="auto" w:fill="FFFFFF"/>
        <w:tabs>
          <w:tab w:val="left" w:pos="1134"/>
          <w:tab w:val="left" w:pos="1418"/>
        </w:tabs>
        <w:ind w:left="0" w:firstLine="709"/>
        <w:jc w:val="both"/>
      </w:pPr>
      <w: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15.7 Договора. </w:t>
      </w:r>
    </w:p>
    <w:p w:rsidR="00CA099D" w:rsidRDefault="00170E2D">
      <w:pPr>
        <w:pStyle w:val="af9"/>
        <w:numPr>
          <w:ilvl w:val="1"/>
          <w:numId w:val="21"/>
        </w:numPr>
        <w:shd w:val="clear" w:color="auto" w:fill="FFFFFF"/>
        <w:tabs>
          <w:tab w:val="left" w:pos="1134"/>
          <w:tab w:val="left" w:pos="1418"/>
        </w:tabs>
        <w:ind w:left="0" w:firstLine="709"/>
        <w:jc w:val="both"/>
      </w:pPr>
      <w:r>
        <w:t>Все приложения к Договору, а также любые изменения и дополнения, оформленные надлежащим образом, являются неотъемлемой частью Договора.</w:t>
      </w:r>
    </w:p>
    <w:p w:rsidR="00CA099D" w:rsidRDefault="00170E2D">
      <w:pPr>
        <w:pStyle w:val="af9"/>
        <w:numPr>
          <w:ilvl w:val="1"/>
          <w:numId w:val="21"/>
        </w:numPr>
        <w:shd w:val="clear" w:color="auto" w:fill="FFFFFF"/>
        <w:tabs>
          <w:tab w:val="left" w:pos="1134"/>
          <w:tab w:val="left" w:pos="1418"/>
        </w:tabs>
        <w:ind w:left="0" w:firstLine="709"/>
        <w:jc w:val="both"/>
      </w:pPr>
      <w:r>
        <w:t>В случае наличия любых расхождений между содержанием Договора и приложений к нему, приоритет имеет текст Договора.</w:t>
      </w:r>
    </w:p>
    <w:p w:rsidR="00CA099D" w:rsidRDefault="00170E2D">
      <w:pPr>
        <w:pStyle w:val="af9"/>
        <w:numPr>
          <w:ilvl w:val="1"/>
          <w:numId w:val="21"/>
        </w:numPr>
        <w:shd w:val="clear" w:color="auto" w:fill="FFFFFF"/>
        <w:tabs>
          <w:tab w:val="left" w:pos="1134"/>
          <w:tab w:val="left" w:pos="1418"/>
        </w:tabs>
        <w:ind w:left="0" w:firstLine="709"/>
        <w:jc w:val="both"/>
      </w:pPr>
      <w: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15.8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CA099D" w:rsidRDefault="00170E2D">
      <w:pPr>
        <w:pStyle w:val="af9"/>
        <w:numPr>
          <w:ilvl w:val="1"/>
          <w:numId w:val="21"/>
        </w:numPr>
        <w:shd w:val="clear" w:color="auto" w:fill="FFFFFF"/>
        <w:tabs>
          <w:tab w:val="left" w:pos="1134"/>
          <w:tab w:val="left" w:pos="1418"/>
        </w:tabs>
        <w:ind w:left="0" w:firstLine="709"/>
        <w:jc w:val="both"/>
      </w:pPr>
      <w:r>
        <w:t xml:space="preserve">Стороны обязуются уведомлять друг друга об изменении адреса и / или реквизитов, указанных в разделе 17 Договора, не позднее 3 (трех) рабочих дней после такого изменения в порядке, установленном пунктом 15.8 Договора. </w:t>
      </w:r>
    </w:p>
    <w:p w:rsidR="00CA099D" w:rsidRDefault="00170E2D">
      <w:pPr>
        <w:pStyle w:val="af9"/>
        <w:numPr>
          <w:ilvl w:val="1"/>
          <w:numId w:val="21"/>
        </w:numPr>
        <w:shd w:val="clear" w:color="auto" w:fill="FFFFFF"/>
        <w:tabs>
          <w:tab w:val="left" w:pos="1418"/>
          <w:tab w:val="left" w:pos="1560"/>
        </w:tabs>
        <w:ind w:left="0" w:firstLine="709"/>
        <w:jc w:val="both"/>
      </w:pPr>
      <w:r>
        <w:t>Письма, уведомления и / или сообщения направляются Стороне-получателю по адресу ее места нахождения, указанному в разделе 17 Договора, или в ранее полученном уведомлении Стороны об изменении адреса, одним из следующих способов, при этом документ будет считаться полученным:</w:t>
      </w:r>
    </w:p>
    <w:p w:rsidR="00CA099D" w:rsidRDefault="00170E2D">
      <w:pPr>
        <w:pStyle w:val="af9"/>
        <w:shd w:val="clear" w:color="auto" w:fill="FFFFFF"/>
        <w:tabs>
          <w:tab w:val="left" w:pos="1418"/>
          <w:tab w:val="left" w:pos="1560"/>
        </w:tabs>
        <w:ind w:left="0" w:firstLine="709"/>
        <w:jc w:val="both"/>
      </w:pPr>
      <w:r>
        <w:rPr>
          <w:bCs/>
        </w:rPr>
        <w:t>15.8.1. доставкой лично или курьером Стороны-отправителя – в дату и время фактического приема уведомления Стороной-получателем с отметкой о получении;</w:t>
      </w:r>
    </w:p>
    <w:p w:rsidR="00CA099D" w:rsidRDefault="00170E2D">
      <w:pPr>
        <w:pStyle w:val="af9"/>
        <w:shd w:val="clear" w:color="auto" w:fill="FFFFFF"/>
        <w:tabs>
          <w:tab w:val="left" w:pos="1418"/>
          <w:tab w:val="left" w:pos="1560"/>
        </w:tabs>
        <w:ind w:left="0" w:firstLine="709"/>
        <w:jc w:val="both"/>
      </w:pPr>
      <w:r>
        <w:rPr>
          <w:bCs/>
        </w:rPr>
        <w:t xml:space="preserve">15.8.2. заказным почтовым отправлением с уведомлением о вручении – </w:t>
      </w:r>
      <w: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CA099D" w:rsidRDefault="00170E2D">
      <w:pPr>
        <w:pStyle w:val="af9"/>
        <w:ind w:left="0" w:firstLine="709"/>
        <w:jc w:val="both"/>
      </w:pPr>
      <w:r>
        <w:rPr>
          <w:bCs/>
        </w:rPr>
        <w:t>15.8.3. посредством электронной почты (e-</w:t>
      </w:r>
      <w:proofErr w:type="spellStart"/>
      <w:r>
        <w:rPr>
          <w:bCs/>
        </w:rPr>
        <w:t>mail</w:t>
      </w:r>
      <w:proofErr w:type="spellEnd"/>
      <w:r>
        <w:rPr>
          <w:bCs/>
        </w:rPr>
        <w:t>) – в дату направления электронного сообщения, зафиксированную на почтовом сервере отправителя.</w:t>
      </w:r>
    </w:p>
    <w:p w:rsidR="00CA099D" w:rsidRDefault="00170E2D">
      <w:pPr>
        <w:pStyle w:val="af9"/>
        <w:shd w:val="clear" w:color="auto" w:fill="FFFFFF"/>
        <w:tabs>
          <w:tab w:val="left" w:pos="1134"/>
        </w:tabs>
        <w:ind w:left="0" w:firstLine="709"/>
        <w:jc w:val="both"/>
      </w:pPr>
      <w:r>
        <w:rPr>
          <w:bC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15.8.1. – 15.8.2. Договора.</w:t>
      </w:r>
    </w:p>
    <w:p w:rsidR="00CA099D" w:rsidRDefault="00170E2D">
      <w:pPr>
        <w:pStyle w:val="af9"/>
        <w:shd w:val="clear" w:color="auto" w:fill="FFFFFF"/>
        <w:tabs>
          <w:tab w:val="left" w:pos="0"/>
          <w:tab w:val="left" w:pos="1134"/>
          <w:tab w:val="left" w:pos="1418"/>
          <w:tab w:val="left" w:pos="1701"/>
        </w:tabs>
        <w:ind w:left="0" w:firstLine="709"/>
        <w:jc w:val="both"/>
      </w:pPr>
      <w:r>
        <w:rPr>
          <w:bCs/>
        </w:rPr>
        <w:t xml:space="preserve">В случае заключения Соглашения, согласно которому </w:t>
      </w:r>
      <w:r>
        <w:t xml:space="preserve">обмен документами / информацией между сторонами осуществляется в электронной форме через операторов электронного документооборота, </w:t>
      </w:r>
      <w:r>
        <w:rPr>
          <w:bCs/>
          <w:iCs/>
          <w:color w:val="000000"/>
        </w:rPr>
        <w:t>определение порядка и условий взаимодействия Сторон в процессе обмена документами в электронной форме во исполнение своих обязательств по настоящему Договору устанавливается таким Соглашением.</w:t>
      </w:r>
    </w:p>
    <w:p w:rsidR="00CA099D" w:rsidRDefault="00170E2D">
      <w:pPr>
        <w:pStyle w:val="af9"/>
        <w:numPr>
          <w:ilvl w:val="1"/>
          <w:numId w:val="21"/>
        </w:numPr>
        <w:shd w:val="clear" w:color="auto" w:fill="FFFFFF"/>
        <w:tabs>
          <w:tab w:val="left" w:pos="1418"/>
        </w:tabs>
        <w:ind w:left="0" w:firstLine="709"/>
        <w:jc w:val="both"/>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t>законодательством</w:t>
      </w:r>
      <w:r>
        <w:rPr>
          <w:bCs/>
        </w:rPr>
        <w:t xml:space="preserve"> </w:t>
      </w:r>
      <w:r>
        <w:rPr>
          <w:bCs/>
        </w:rPr>
        <w:lastRenderedPageBreak/>
        <w:t xml:space="preserve">Российской Федерации или Договором, не означает отказ от такого права и не влечет прекращения возможности реализовать это право в будущем. </w:t>
      </w:r>
    </w:p>
    <w:p w:rsidR="00CA099D" w:rsidRDefault="00170E2D">
      <w:pPr>
        <w:pStyle w:val="af9"/>
        <w:numPr>
          <w:ilvl w:val="1"/>
          <w:numId w:val="21"/>
        </w:numPr>
        <w:shd w:val="clear" w:color="auto" w:fill="FFFFFF"/>
        <w:tabs>
          <w:tab w:val="left" w:pos="1418"/>
        </w:tabs>
        <w:ind w:left="0" w:firstLine="709"/>
        <w:jc w:val="both"/>
      </w:pPr>
      <w:r>
        <w:t>Уступка (</w:t>
      </w:r>
      <w:r>
        <w:rPr>
          <w:bCs/>
        </w:rPr>
        <w:t>передача</w:t>
      </w:r>
      <w:r>
        <w:t xml:space="preserve">), в том числе в залог, прав (требований) к Заказчику по денежным обязательствам, </w:t>
      </w:r>
      <w:r>
        <w:rPr>
          <w:bCs/>
        </w:rPr>
        <w:t xml:space="preserve">возникшим из Договора, и </w:t>
      </w:r>
      <w:r>
        <w:t>принадлежащих Исполнителю</w:t>
      </w:r>
      <w:r>
        <w:rPr>
          <w:bCs/>
        </w:rPr>
        <w:t>, осуществляется</w:t>
      </w:r>
      <w:r>
        <w:t xml:space="preserve"> только </w:t>
      </w:r>
      <w:r>
        <w:rPr>
          <w:bCs/>
        </w:rPr>
        <w:t>при условии</w:t>
      </w:r>
      <w:r>
        <w:t xml:space="preserve"> предварительного письменного согласия Заказчика и оформляется </w:t>
      </w:r>
      <w:r>
        <w:rPr>
          <w:bCs/>
        </w:rPr>
        <w:t>трёхсторонним</w:t>
      </w:r>
      <w:r>
        <w:t xml:space="preserve"> договором</w:t>
      </w:r>
      <w:r>
        <w:rPr>
          <w:bCs/>
        </w:rPr>
        <w:t>.</w:t>
      </w:r>
      <w:r>
        <w:t xml:space="preserve"> </w:t>
      </w:r>
    </w:p>
    <w:p w:rsidR="00CA099D" w:rsidRDefault="00170E2D">
      <w:pPr>
        <w:pStyle w:val="af9"/>
        <w:numPr>
          <w:ilvl w:val="1"/>
          <w:numId w:val="21"/>
        </w:numPr>
        <w:shd w:val="clear" w:color="auto" w:fill="FFFFFF"/>
        <w:tabs>
          <w:tab w:val="left" w:pos="1418"/>
        </w:tabs>
        <w:ind w:left="0" w:firstLine="709"/>
        <w:jc w:val="both"/>
      </w:pPr>
      <w:r>
        <w:t xml:space="preserve">Во всем остальном, что не урегулировано Договором, Стороны руководствуются законодательством Российской Федерации. </w:t>
      </w:r>
    </w:p>
    <w:p w:rsidR="00CA099D" w:rsidRDefault="00170E2D">
      <w:pPr>
        <w:pStyle w:val="af9"/>
        <w:numPr>
          <w:ilvl w:val="1"/>
          <w:numId w:val="21"/>
        </w:numPr>
        <w:shd w:val="clear" w:color="auto" w:fill="FFFFFF"/>
        <w:tabs>
          <w:tab w:val="left" w:pos="1418"/>
        </w:tabs>
        <w:ind w:left="0" w:firstLine="709"/>
        <w:jc w:val="both"/>
      </w:pPr>
      <w:r>
        <w:t>Договор составлен в 2 (двух) оригинальных экземплярах, имеющих равную юридическую силу, по 1 (одному) для каждой из Сторон.</w:t>
      </w:r>
    </w:p>
    <w:p w:rsidR="00CA099D" w:rsidRDefault="00170E2D">
      <w:pPr>
        <w:widowControl w:val="0"/>
        <w:tabs>
          <w:tab w:val="left" w:pos="993"/>
        </w:tabs>
        <w:ind w:right="-2" w:firstLine="709"/>
        <w:jc w:val="both"/>
      </w:pPr>
      <w:r>
        <w:rPr>
          <w:bCs/>
          <w:iCs/>
        </w:rPr>
        <w:t>15.12. АО «ДРСК» в течение двух рабочих дней с момента заключения договора направляет в адрес стороны по договору информацию о контактных данных и ФИО ответственного исполнителя по договору со стороны АО «ДРСК»/филиала АО «ДРСК».</w:t>
      </w:r>
    </w:p>
    <w:p w:rsidR="00CA099D" w:rsidRDefault="00170E2D">
      <w:pPr>
        <w:shd w:val="clear" w:color="auto" w:fill="FFFFFF"/>
        <w:tabs>
          <w:tab w:val="left" w:pos="1134"/>
        </w:tabs>
        <w:ind w:firstLine="709"/>
        <w:jc w:val="both"/>
      </w:pPr>
      <w:r>
        <w:rPr>
          <w:bCs/>
          <w:iCs/>
        </w:rPr>
        <w:t>Любая переписка, а также документы по исполнению договора (акты, счета-фактуры, УПД и т.п.), оформляемые на бумажном носителе, направляются контрагентом в адрес АО «ДРСК» с сопроводительным письмом, с указанием контактных данных и ФИО ответственного исполнителя по договору со стороны АО «ДРСК»/филиала АО «ДРСК». В случае отсутствия контактной информации поступившие документы не считаются поступившими в АО «ДРСК»/филиал АО «ДРСК.</w:t>
      </w:r>
    </w:p>
    <w:p w:rsidR="00CA099D" w:rsidRDefault="00170E2D">
      <w:pPr>
        <w:pStyle w:val="af9"/>
        <w:numPr>
          <w:ilvl w:val="0"/>
          <w:numId w:val="21"/>
        </w:numPr>
        <w:shd w:val="clear" w:color="auto" w:fill="FFFFFF"/>
        <w:tabs>
          <w:tab w:val="left" w:pos="426"/>
        </w:tabs>
        <w:ind w:left="0" w:firstLine="0"/>
        <w:jc w:val="center"/>
      </w:pPr>
      <w:r>
        <w:rPr>
          <w:b/>
          <w:bCs/>
        </w:rPr>
        <w:t>Список приложений</w:t>
      </w:r>
    </w:p>
    <w:p w:rsidR="00CA099D" w:rsidRDefault="00170E2D">
      <w:pPr>
        <w:tabs>
          <w:tab w:val="left" w:pos="2127"/>
          <w:tab w:val="left" w:pos="2410"/>
        </w:tabs>
        <w:jc w:val="both"/>
      </w:pPr>
      <w:r>
        <w:t xml:space="preserve">Приложение № 1 – Задание на </w:t>
      </w:r>
      <w:r w:rsidRPr="00C77418">
        <w:t>оказание Услуг;</w:t>
      </w:r>
    </w:p>
    <w:p w:rsidR="007C7CCF" w:rsidRPr="00C77418" w:rsidRDefault="007C7CCF">
      <w:pPr>
        <w:tabs>
          <w:tab w:val="left" w:pos="2127"/>
          <w:tab w:val="left" w:pos="2410"/>
        </w:tabs>
        <w:jc w:val="both"/>
      </w:pPr>
      <w:r>
        <w:t xml:space="preserve">Приложение № 2 – </w:t>
      </w:r>
      <w:r>
        <w:rPr>
          <w:bCs/>
        </w:rPr>
        <w:t>Графиком оказания Услуг</w:t>
      </w:r>
    </w:p>
    <w:p w:rsidR="00CA099D" w:rsidRPr="00C77418" w:rsidRDefault="00170E2D">
      <w:pPr>
        <w:tabs>
          <w:tab w:val="left" w:pos="2127"/>
          <w:tab w:val="left" w:pos="2410"/>
        </w:tabs>
        <w:jc w:val="both"/>
      </w:pPr>
      <w:r w:rsidRPr="00C77418">
        <w:t>Приложение № 3 –</w:t>
      </w:r>
      <w:r w:rsidRPr="00C77418">
        <w:rPr>
          <w:lang w:eastAsia="en-US"/>
        </w:rPr>
        <w:t>Расчет стоимости Услуг</w:t>
      </w:r>
      <w:r w:rsidRPr="00C77418">
        <w:t>;</w:t>
      </w:r>
    </w:p>
    <w:p w:rsidR="00CA099D" w:rsidRDefault="00170E2D">
      <w:pPr>
        <w:tabs>
          <w:tab w:val="left" w:pos="2127"/>
          <w:tab w:val="left" w:pos="2410"/>
        </w:tabs>
        <w:jc w:val="both"/>
      </w:pPr>
      <w:r w:rsidRPr="00C77418">
        <w:t>Приложение № 4 – Форма Акта сдачи-приемки</w:t>
      </w:r>
      <w:r>
        <w:t xml:space="preserve"> технической и иной документации</w:t>
      </w:r>
      <w:r>
        <w:rPr>
          <w:bCs/>
        </w:rPr>
        <w:t>;</w:t>
      </w:r>
    </w:p>
    <w:p w:rsidR="00CA099D" w:rsidRDefault="00170E2D">
      <w:pPr>
        <w:tabs>
          <w:tab w:val="left" w:pos="2127"/>
          <w:tab w:val="left" w:pos="2410"/>
        </w:tabs>
        <w:jc w:val="both"/>
      </w:pPr>
      <w:r>
        <w:t>Приложение № 5 – Форма Акта об оказании Услуг;</w:t>
      </w:r>
    </w:p>
    <w:p w:rsidR="00CA099D" w:rsidRDefault="00170E2D">
      <w:pPr>
        <w:pStyle w:val="af9"/>
        <w:shd w:val="clear" w:color="auto" w:fill="FFFFFF"/>
        <w:tabs>
          <w:tab w:val="left" w:pos="1134"/>
          <w:tab w:val="left" w:pos="2127"/>
          <w:tab w:val="left" w:pos="2410"/>
        </w:tabs>
        <w:ind w:left="0"/>
        <w:jc w:val="both"/>
      </w:pPr>
      <w:r>
        <w:rPr>
          <w:bCs/>
        </w:rPr>
        <w:t xml:space="preserve">Приложение № 6 </w:t>
      </w:r>
      <w:r>
        <w:t>–</w:t>
      </w:r>
      <w:r>
        <w:rPr>
          <w:bCs/>
        </w:rPr>
        <w:t xml:space="preserve"> Размер ответственности Исполнителя за нарушения пропускного и внутриобъектового режима, требований охраны труда, пожарной безопасности;</w:t>
      </w:r>
    </w:p>
    <w:p w:rsidR="00CA099D" w:rsidRDefault="00170E2D">
      <w:pPr>
        <w:jc w:val="both"/>
      </w:pPr>
      <w:r>
        <w:rPr>
          <w:bCs/>
        </w:rPr>
        <w:t>П</w:t>
      </w:r>
      <w:r>
        <w:rPr>
          <w:lang w:eastAsia="en-US"/>
        </w:rPr>
        <w:t>риложение № 7 –</w:t>
      </w:r>
      <w:r w:rsidR="007C7CCF">
        <w:rPr>
          <w:lang w:eastAsia="en-US"/>
        </w:rPr>
        <w:t xml:space="preserve"> </w:t>
      </w:r>
      <w:r>
        <w:rPr>
          <w:bCs/>
        </w:rPr>
        <w:t>Критерии отбора Банков-Гарантов.</w:t>
      </w:r>
      <w:r>
        <w:rPr>
          <w:lang w:eastAsia="en-US"/>
        </w:rPr>
        <w:t xml:space="preserve"> </w:t>
      </w:r>
    </w:p>
    <w:p w:rsidR="00C77418" w:rsidRDefault="00C77418" w:rsidP="00C77418">
      <w:pPr>
        <w:jc w:val="both"/>
      </w:pPr>
      <w:r>
        <w:rPr>
          <w:bCs/>
          <w:highlight w:val="yellow"/>
        </w:rPr>
        <w:t xml:space="preserve">Приложение № </w:t>
      </w:r>
      <w:r w:rsidR="007C7CCF">
        <w:rPr>
          <w:bCs/>
          <w:highlight w:val="yellow"/>
        </w:rPr>
        <w:t>8</w:t>
      </w:r>
      <w:r>
        <w:rPr>
          <w:bCs/>
          <w:highlight w:val="yellow"/>
        </w:rPr>
        <w:t xml:space="preserve"> — Оферта Банка.</w:t>
      </w:r>
    </w:p>
    <w:p w:rsidR="00CA099D" w:rsidRDefault="00170E2D">
      <w:pPr>
        <w:pStyle w:val="af9"/>
        <w:numPr>
          <w:ilvl w:val="0"/>
          <w:numId w:val="21"/>
        </w:numPr>
        <w:shd w:val="clear" w:color="auto" w:fill="FFFFFF"/>
        <w:tabs>
          <w:tab w:val="left" w:pos="426"/>
        </w:tabs>
        <w:ind w:left="0" w:firstLine="0"/>
        <w:jc w:val="center"/>
      </w:pPr>
      <w:r>
        <w:rPr>
          <w:b/>
          <w:bCs/>
          <w:color w:val="000000"/>
        </w:rPr>
        <w:t>Адреса и платежные реквизиты Сторон</w:t>
      </w:r>
    </w:p>
    <w:tbl>
      <w:tblPr>
        <w:tblW w:w="9287" w:type="dxa"/>
        <w:tblLayout w:type="fixed"/>
        <w:tblLook w:val="01E0" w:firstRow="1" w:lastRow="1" w:firstColumn="1" w:lastColumn="1" w:noHBand="0" w:noVBand="0"/>
      </w:tblPr>
      <w:tblGrid>
        <w:gridCol w:w="4643"/>
        <w:gridCol w:w="4644"/>
      </w:tblGrid>
      <w:tr w:rsidR="00CA099D" w:rsidTr="00B006AD">
        <w:tc>
          <w:tcPr>
            <w:tcW w:w="4643" w:type="dxa"/>
            <w:shd w:val="clear" w:color="auto" w:fill="auto"/>
          </w:tcPr>
          <w:p w:rsidR="00CA099D" w:rsidRDefault="00170E2D">
            <w:pPr>
              <w:widowControl w:val="0"/>
            </w:pPr>
            <w:r>
              <w:rPr>
                <w:b/>
              </w:rPr>
              <w:t>ЗАКАЗЧИК:</w:t>
            </w:r>
          </w:p>
        </w:tc>
        <w:tc>
          <w:tcPr>
            <w:tcW w:w="4644" w:type="dxa"/>
            <w:shd w:val="clear" w:color="auto" w:fill="auto"/>
          </w:tcPr>
          <w:p w:rsidR="00CA099D" w:rsidRDefault="00170E2D">
            <w:pPr>
              <w:widowControl w:val="0"/>
            </w:pPr>
            <w:r>
              <w:rPr>
                <w:b/>
              </w:rPr>
              <w:t>ИСПОЛНИТЕЛЬ:</w:t>
            </w:r>
          </w:p>
        </w:tc>
      </w:tr>
      <w:tr w:rsidR="00CA099D" w:rsidTr="00B006AD">
        <w:tc>
          <w:tcPr>
            <w:tcW w:w="4643" w:type="dxa"/>
            <w:shd w:val="clear" w:color="auto" w:fill="auto"/>
          </w:tcPr>
          <w:p w:rsidR="00B006AD" w:rsidRPr="00B1788E" w:rsidRDefault="00B006AD" w:rsidP="00B006AD">
            <w:pPr>
              <w:pStyle w:val="western"/>
              <w:spacing w:before="0"/>
              <w:jc w:val="left"/>
              <w:rPr>
                <w:sz w:val="24"/>
                <w:szCs w:val="24"/>
                <w:highlight w:val="yellow"/>
              </w:rPr>
            </w:pPr>
            <w:r w:rsidRPr="00B1788E">
              <w:rPr>
                <w:color w:val="000000"/>
                <w:sz w:val="24"/>
                <w:szCs w:val="24"/>
                <w:highlight w:val="yellow"/>
              </w:rPr>
              <w:t>Акционерное общество</w:t>
            </w:r>
          </w:p>
          <w:p w:rsidR="00B006AD" w:rsidRPr="00B1788E" w:rsidRDefault="00B006AD" w:rsidP="00B006AD">
            <w:pPr>
              <w:pStyle w:val="western"/>
              <w:spacing w:before="0"/>
              <w:jc w:val="left"/>
              <w:rPr>
                <w:sz w:val="24"/>
                <w:szCs w:val="24"/>
                <w:highlight w:val="yellow"/>
              </w:rPr>
            </w:pPr>
            <w:r w:rsidRPr="00B1788E">
              <w:rPr>
                <w:color w:val="000000"/>
                <w:sz w:val="24"/>
                <w:szCs w:val="24"/>
                <w:highlight w:val="yellow"/>
              </w:rPr>
              <w:t>«Дальневосточная распределительная сетевая компания» (АО «ДРСК»)</w:t>
            </w:r>
          </w:p>
          <w:p w:rsidR="00B006AD" w:rsidRPr="00B1788E" w:rsidRDefault="00B006AD" w:rsidP="00B006AD">
            <w:pPr>
              <w:pStyle w:val="western"/>
              <w:spacing w:before="0"/>
              <w:ind w:right="62"/>
              <w:jc w:val="left"/>
              <w:rPr>
                <w:b w:val="0"/>
                <w:bCs w:val="0"/>
                <w:sz w:val="24"/>
                <w:szCs w:val="24"/>
                <w:highlight w:val="yellow"/>
              </w:rPr>
            </w:pPr>
            <w:r w:rsidRPr="00B1788E">
              <w:rPr>
                <w:b w:val="0"/>
                <w:bCs w:val="0"/>
                <w:sz w:val="24"/>
                <w:szCs w:val="24"/>
                <w:highlight w:val="yellow"/>
              </w:rPr>
              <w:t>675004, г. Благовещенск,</w:t>
            </w:r>
          </w:p>
          <w:p w:rsidR="00B006AD" w:rsidRPr="00B1788E" w:rsidRDefault="00B006AD" w:rsidP="00B006AD">
            <w:pPr>
              <w:pStyle w:val="western"/>
              <w:spacing w:before="0"/>
              <w:ind w:right="62"/>
              <w:jc w:val="left"/>
              <w:rPr>
                <w:b w:val="0"/>
                <w:bCs w:val="0"/>
                <w:sz w:val="24"/>
                <w:szCs w:val="24"/>
                <w:highlight w:val="yellow"/>
              </w:rPr>
            </w:pPr>
            <w:r w:rsidRPr="00B1788E">
              <w:rPr>
                <w:b w:val="0"/>
                <w:bCs w:val="0"/>
                <w:sz w:val="24"/>
                <w:szCs w:val="24"/>
                <w:highlight w:val="yellow"/>
              </w:rPr>
              <w:t>ул. Шевченко, 32</w:t>
            </w:r>
          </w:p>
          <w:p w:rsidR="00B006AD" w:rsidRPr="00B1788E" w:rsidRDefault="00B006AD" w:rsidP="00B006AD">
            <w:pPr>
              <w:pStyle w:val="western"/>
              <w:spacing w:before="0"/>
              <w:ind w:right="62"/>
              <w:jc w:val="left"/>
              <w:rPr>
                <w:b w:val="0"/>
                <w:bCs w:val="0"/>
                <w:sz w:val="24"/>
                <w:szCs w:val="24"/>
                <w:highlight w:val="yellow"/>
              </w:rPr>
            </w:pPr>
            <w:r w:rsidRPr="00B1788E">
              <w:rPr>
                <w:b w:val="0"/>
                <w:bCs w:val="0"/>
                <w:sz w:val="24"/>
                <w:szCs w:val="24"/>
                <w:highlight w:val="yellow"/>
              </w:rPr>
              <w:t>ИНН 2801108200, КПП 775050001</w:t>
            </w:r>
          </w:p>
          <w:p w:rsidR="00B006AD" w:rsidRPr="00B1788E" w:rsidRDefault="00B006AD" w:rsidP="00B006AD">
            <w:pPr>
              <w:pStyle w:val="western"/>
              <w:spacing w:before="0"/>
              <w:ind w:right="62"/>
              <w:jc w:val="left"/>
              <w:rPr>
                <w:b w:val="0"/>
                <w:bCs w:val="0"/>
                <w:sz w:val="24"/>
                <w:szCs w:val="24"/>
                <w:highlight w:val="yellow"/>
              </w:rPr>
            </w:pPr>
            <w:r w:rsidRPr="00B1788E">
              <w:rPr>
                <w:b w:val="0"/>
                <w:bCs w:val="0"/>
                <w:sz w:val="24"/>
                <w:szCs w:val="24"/>
                <w:highlight w:val="yellow"/>
              </w:rPr>
              <w:t>Банк Г</w:t>
            </w:r>
            <w:r w:rsidRPr="00B1788E">
              <w:rPr>
                <w:b w:val="0"/>
                <w:bCs w:val="0"/>
                <w:color w:val="000000"/>
                <w:sz w:val="24"/>
                <w:szCs w:val="24"/>
                <w:highlight w:val="yellow"/>
              </w:rPr>
              <w:t>ПБ (АО) г. Москва</w:t>
            </w:r>
          </w:p>
          <w:p w:rsidR="00B006AD" w:rsidRPr="00B1788E" w:rsidRDefault="00B006AD" w:rsidP="00B006AD">
            <w:pPr>
              <w:pStyle w:val="western"/>
              <w:spacing w:before="0"/>
              <w:ind w:right="62"/>
              <w:jc w:val="left"/>
              <w:rPr>
                <w:b w:val="0"/>
                <w:bCs w:val="0"/>
                <w:sz w:val="24"/>
                <w:szCs w:val="24"/>
                <w:highlight w:val="yellow"/>
              </w:rPr>
            </w:pPr>
            <w:r w:rsidRPr="00B1788E">
              <w:rPr>
                <w:b w:val="0"/>
                <w:bCs w:val="0"/>
                <w:color w:val="000000"/>
                <w:sz w:val="24"/>
                <w:szCs w:val="24"/>
                <w:highlight w:val="yellow"/>
              </w:rPr>
              <w:t>ИНН 7744001497, КПП 997950001</w:t>
            </w:r>
          </w:p>
          <w:p w:rsidR="00B006AD" w:rsidRPr="00B1788E" w:rsidRDefault="00B006AD" w:rsidP="00B006AD">
            <w:pPr>
              <w:pStyle w:val="western"/>
              <w:spacing w:before="0"/>
              <w:ind w:right="62"/>
              <w:jc w:val="left"/>
              <w:rPr>
                <w:b w:val="0"/>
                <w:bCs w:val="0"/>
                <w:sz w:val="24"/>
                <w:szCs w:val="24"/>
                <w:highlight w:val="yellow"/>
              </w:rPr>
            </w:pPr>
            <w:r w:rsidRPr="00B1788E">
              <w:rPr>
                <w:b w:val="0"/>
                <w:bCs w:val="0"/>
                <w:color w:val="000000"/>
                <w:sz w:val="24"/>
                <w:szCs w:val="24"/>
                <w:highlight w:val="yellow"/>
              </w:rPr>
              <w:t>БИК 044525823</w:t>
            </w:r>
          </w:p>
          <w:p w:rsidR="00B006AD" w:rsidRPr="00B1788E" w:rsidRDefault="00B006AD" w:rsidP="00B006AD">
            <w:pPr>
              <w:pStyle w:val="western"/>
              <w:spacing w:before="0"/>
              <w:ind w:right="62"/>
              <w:jc w:val="left"/>
              <w:rPr>
                <w:b w:val="0"/>
                <w:bCs w:val="0"/>
                <w:sz w:val="24"/>
                <w:szCs w:val="24"/>
                <w:highlight w:val="yellow"/>
              </w:rPr>
            </w:pPr>
            <w:r w:rsidRPr="00B1788E">
              <w:rPr>
                <w:b w:val="0"/>
                <w:bCs w:val="0"/>
                <w:color w:val="000000"/>
                <w:sz w:val="24"/>
                <w:szCs w:val="24"/>
                <w:highlight w:val="yellow"/>
              </w:rPr>
              <w:t>Р/с 40702810400000173240</w:t>
            </w:r>
          </w:p>
          <w:p w:rsidR="00CA099D" w:rsidRDefault="00B006AD" w:rsidP="00B006AD">
            <w:pPr>
              <w:widowControl w:val="0"/>
            </w:pPr>
            <w:r w:rsidRPr="00B1788E">
              <w:rPr>
                <w:color w:val="000000"/>
                <w:highlight w:val="yellow"/>
              </w:rPr>
              <w:t>Кор/счет 30101810200000000823</w:t>
            </w:r>
          </w:p>
          <w:p w:rsidR="00CA099D" w:rsidRDefault="00CA099D">
            <w:pPr>
              <w:widowControl w:val="0"/>
            </w:pPr>
          </w:p>
          <w:p w:rsidR="00CA099D" w:rsidRDefault="00CA099D">
            <w:pPr>
              <w:widowControl w:val="0"/>
            </w:pPr>
            <w:bookmarkStart w:id="21" w:name="_GoBack"/>
            <w:bookmarkEnd w:id="21"/>
          </w:p>
        </w:tc>
        <w:tc>
          <w:tcPr>
            <w:tcW w:w="4644" w:type="dxa"/>
            <w:shd w:val="clear" w:color="auto" w:fill="auto"/>
          </w:tcPr>
          <w:p w:rsidR="00CA099D" w:rsidRDefault="00170E2D">
            <w:pPr>
              <w:widowControl w:val="0"/>
            </w:pPr>
            <w:r>
              <w:t>_________________________________</w:t>
            </w:r>
          </w:p>
          <w:p w:rsidR="00CA099D" w:rsidRDefault="00170E2D">
            <w:pPr>
              <w:widowControl w:val="0"/>
            </w:pPr>
            <w:r>
              <w:t>(наименование юридического лица)</w:t>
            </w:r>
          </w:p>
          <w:p w:rsidR="00CA099D" w:rsidRDefault="00170E2D">
            <w:pPr>
              <w:widowControl w:val="0"/>
            </w:pPr>
            <w:r>
              <w:t>Место нахождения:</w:t>
            </w:r>
          </w:p>
          <w:p w:rsidR="00CA099D" w:rsidRDefault="00170E2D">
            <w:pPr>
              <w:widowControl w:val="0"/>
            </w:pPr>
            <w:r>
              <w:t>_________________________________</w:t>
            </w:r>
          </w:p>
          <w:p w:rsidR="00CA099D" w:rsidRDefault="00170E2D">
            <w:pPr>
              <w:widowControl w:val="0"/>
            </w:pPr>
            <w:r>
              <w:t>Почтовый адрес:</w:t>
            </w:r>
          </w:p>
          <w:p w:rsidR="00CA099D" w:rsidRDefault="00170E2D">
            <w:pPr>
              <w:widowControl w:val="0"/>
            </w:pPr>
            <w:r>
              <w:t>_________________________________</w:t>
            </w:r>
          </w:p>
          <w:p w:rsidR="00CA099D" w:rsidRDefault="00170E2D">
            <w:pPr>
              <w:widowControl w:val="0"/>
            </w:pPr>
            <w:r>
              <w:t>ОГРН: ___________________________</w:t>
            </w:r>
          </w:p>
          <w:p w:rsidR="00CA099D" w:rsidRDefault="00170E2D">
            <w:pPr>
              <w:widowControl w:val="0"/>
            </w:pPr>
            <w:r>
              <w:t>ИНН / КПП: _______________________</w:t>
            </w:r>
          </w:p>
          <w:p w:rsidR="00CA099D" w:rsidRDefault="00170E2D">
            <w:pPr>
              <w:widowControl w:val="0"/>
            </w:pPr>
            <w:r>
              <w:t>_________________________________</w:t>
            </w:r>
          </w:p>
          <w:p w:rsidR="00CA099D" w:rsidRDefault="00170E2D">
            <w:pPr>
              <w:widowControl w:val="0"/>
            </w:pPr>
            <w:r>
              <w:t>(номер расчетного счета)</w:t>
            </w:r>
          </w:p>
          <w:p w:rsidR="00CA099D" w:rsidRDefault="00170E2D">
            <w:pPr>
              <w:widowControl w:val="0"/>
            </w:pPr>
            <w:r>
              <w:t>_________________________________</w:t>
            </w:r>
          </w:p>
          <w:p w:rsidR="00CA099D" w:rsidRDefault="00170E2D">
            <w:pPr>
              <w:widowControl w:val="0"/>
            </w:pPr>
            <w:r>
              <w:t>(наименование банка)</w:t>
            </w:r>
          </w:p>
          <w:p w:rsidR="00CA099D" w:rsidRDefault="00170E2D">
            <w:pPr>
              <w:widowControl w:val="0"/>
            </w:pPr>
            <w:r>
              <w:t>_________________________________</w:t>
            </w:r>
          </w:p>
          <w:p w:rsidR="00CA099D" w:rsidRDefault="00170E2D">
            <w:pPr>
              <w:widowControl w:val="0"/>
            </w:pPr>
            <w:r>
              <w:t>(номер корреспондентского счета банка)</w:t>
            </w:r>
          </w:p>
          <w:p w:rsidR="00CA099D" w:rsidRDefault="00170E2D">
            <w:pPr>
              <w:widowControl w:val="0"/>
            </w:pPr>
            <w:r>
              <w:t>_________________________________</w:t>
            </w:r>
          </w:p>
          <w:p w:rsidR="00CA099D" w:rsidRDefault="00170E2D">
            <w:pPr>
              <w:widowControl w:val="0"/>
            </w:pPr>
            <w:r>
              <w:t>(БИК банка)</w:t>
            </w:r>
          </w:p>
          <w:p w:rsidR="00CA099D" w:rsidRDefault="00170E2D">
            <w:pPr>
              <w:widowControl w:val="0"/>
            </w:pPr>
            <w:r>
              <w:t>_________________________________</w:t>
            </w:r>
          </w:p>
          <w:p w:rsidR="00CA099D" w:rsidRDefault="00170E2D">
            <w:pPr>
              <w:widowControl w:val="0"/>
            </w:pPr>
            <w:r>
              <w:t>(номер телефона)</w:t>
            </w:r>
          </w:p>
          <w:p w:rsidR="00CA099D" w:rsidRDefault="00CA099D">
            <w:pPr>
              <w:widowControl w:val="0"/>
            </w:pPr>
          </w:p>
        </w:tc>
      </w:tr>
      <w:tr w:rsidR="00CA099D" w:rsidTr="00B006AD">
        <w:tc>
          <w:tcPr>
            <w:tcW w:w="4643" w:type="dxa"/>
            <w:shd w:val="clear" w:color="auto" w:fill="auto"/>
          </w:tcPr>
          <w:p w:rsidR="00CA099D" w:rsidRDefault="00170E2D">
            <w:pPr>
              <w:widowControl w:val="0"/>
            </w:pPr>
            <w:r>
              <w:t xml:space="preserve">_______________ / _______________ </w:t>
            </w:r>
          </w:p>
          <w:p w:rsidR="00CA099D" w:rsidRDefault="00CA099D">
            <w:pPr>
              <w:widowControl w:val="0"/>
            </w:pPr>
          </w:p>
        </w:tc>
        <w:tc>
          <w:tcPr>
            <w:tcW w:w="4644" w:type="dxa"/>
            <w:shd w:val="clear" w:color="auto" w:fill="auto"/>
          </w:tcPr>
          <w:p w:rsidR="00CA099D" w:rsidRDefault="00170E2D">
            <w:pPr>
              <w:widowControl w:val="0"/>
            </w:pPr>
            <w:r>
              <w:t xml:space="preserve">_______________ / _______________ </w:t>
            </w:r>
          </w:p>
          <w:p w:rsidR="00CA099D" w:rsidRDefault="00CA099D">
            <w:pPr>
              <w:widowControl w:val="0"/>
            </w:pPr>
          </w:p>
        </w:tc>
      </w:tr>
    </w:tbl>
    <w:p w:rsidR="00CA099D" w:rsidRDefault="00170E2D">
      <w:pPr>
        <w:ind w:firstLine="709"/>
        <w:jc w:val="right"/>
      </w:pPr>
      <w:r>
        <w:rPr>
          <w:sz w:val="22"/>
          <w:szCs w:val="22"/>
        </w:rPr>
        <w:lastRenderedPageBreak/>
        <w:t xml:space="preserve">Приложение № 1 </w:t>
      </w:r>
    </w:p>
    <w:p w:rsidR="00CA099D" w:rsidRDefault="00170E2D">
      <w:pPr>
        <w:jc w:val="right"/>
      </w:pPr>
      <w:r>
        <w:rPr>
          <w:sz w:val="22"/>
          <w:szCs w:val="22"/>
        </w:rPr>
        <w:t xml:space="preserve">            к Договору возмездного оказания услуг</w:t>
      </w:r>
    </w:p>
    <w:p w:rsidR="00CA099D" w:rsidRDefault="00170E2D">
      <w:pPr>
        <w:jc w:val="right"/>
      </w:pPr>
      <w:r>
        <w:rPr>
          <w:sz w:val="22"/>
          <w:szCs w:val="22"/>
        </w:rPr>
        <w:t xml:space="preserve">              от «____» ________ 20 _ г. №_______</w:t>
      </w:r>
    </w:p>
    <w:p w:rsidR="00CA099D" w:rsidRDefault="00CA099D"/>
    <w:p w:rsidR="00CA099D" w:rsidRDefault="00CA099D"/>
    <w:p w:rsidR="00CA099D" w:rsidRDefault="00CA099D">
      <w:pPr>
        <w:ind w:left="6379"/>
      </w:pPr>
    </w:p>
    <w:p w:rsidR="00CA099D" w:rsidRDefault="00170E2D">
      <w:pPr>
        <w:jc w:val="center"/>
      </w:pPr>
      <w:r>
        <w:rPr>
          <w:b/>
        </w:rPr>
        <w:t>Задание на оказание Услуг</w:t>
      </w:r>
    </w:p>
    <w:p w:rsidR="00CA099D" w:rsidRDefault="00CA099D"/>
    <w:p w:rsidR="00CA099D" w:rsidRDefault="00CA099D"/>
    <w:p w:rsidR="00CA099D" w:rsidRDefault="00CA099D"/>
    <w:p w:rsidR="00CA099D" w:rsidRDefault="00CA099D"/>
    <w:p w:rsidR="00CA099D" w:rsidRDefault="00CA099D"/>
    <w:p w:rsidR="00CA099D" w:rsidRDefault="00CA099D"/>
    <w:p w:rsidR="00CA099D" w:rsidRDefault="00CA099D"/>
    <w:p w:rsidR="00CA099D" w:rsidRDefault="00CA099D"/>
    <w:p w:rsidR="00CA099D" w:rsidRDefault="00CA099D"/>
    <w:p w:rsidR="00CA099D" w:rsidRDefault="00CA099D"/>
    <w:p w:rsidR="00CA099D" w:rsidRDefault="00CA099D"/>
    <w:p w:rsidR="00CA099D" w:rsidRDefault="00CA099D"/>
    <w:p w:rsidR="00CA099D" w:rsidRDefault="00CA099D"/>
    <w:p w:rsidR="00CA099D" w:rsidRDefault="00CA099D"/>
    <w:p w:rsidR="00CA099D" w:rsidRDefault="00CA099D"/>
    <w:p w:rsidR="00CA099D" w:rsidRDefault="00CA099D"/>
    <w:p w:rsidR="00CA099D" w:rsidRDefault="00CA099D"/>
    <w:p w:rsidR="00CA099D" w:rsidRDefault="00CA099D"/>
    <w:p w:rsidR="00CA099D" w:rsidRDefault="00CA099D"/>
    <w:p w:rsidR="00CA099D" w:rsidRDefault="00CA099D"/>
    <w:p w:rsidR="00CA099D" w:rsidRDefault="00CA099D"/>
    <w:p w:rsidR="00CA099D" w:rsidRDefault="00CA099D"/>
    <w:p w:rsidR="00CA099D" w:rsidRDefault="00CA099D"/>
    <w:p w:rsidR="00CA099D" w:rsidRDefault="00CA099D"/>
    <w:tbl>
      <w:tblPr>
        <w:tblW w:w="9571" w:type="dxa"/>
        <w:tblLayout w:type="fixed"/>
        <w:tblLook w:val="0000" w:firstRow="0" w:lastRow="0" w:firstColumn="0" w:lastColumn="0" w:noHBand="0" w:noVBand="0"/>
      </w:tblPr>
      <w:tblGrid>
        <w:gridCol w:w="4785"/>
        <w:gridCol w:w="4786"/>
      </w:tblGrid>
      <w:tr w:rsidR="00CA099D">
        <w:tc>
          <w:tcPr>
            <w:tcW w:w="4785" w:type="dxa"/>
            <w:shd w:val="clear" w:color="auto" w:fill="auto"/>
          </w:tcPr>
          <w:p w:rsidR="00CA099D" w:rsidRDefault="00170E2D">
            <w:pPr>
              <w:widowControl w:val="0"/>
            </w:pPr>
            <w:r>
              <w:rPr>
                <w:b/>
              </w:rPr>
              <w:t>Заказчик:</w:t>
            </w:r>
          </w:p>
        </w:tc>
        <w:tc>
          <w:tcPr>
            <w:tcW w:w="4785" w:type="dxa"/>
            <w:shd w:val="clear" w:color="auto" w:fill="auto"/>
          </w:tcPr>
          <w:p w:rsidR="00CA099D" w:rsidRDefault="00170E2D">
            <w:pPr>
              <w:widowControl w:val="0"/>
            </w:pPr>
            <w:r>
              <w:rPr>
                <w:b/>
              </w:rPr>
              <w:t>Исполнитель:</w:t>
            </w:r>
          </w:p>
        </w:tc>
      </w:tr>
      <w:tr w:rsidR="00CA099D">
        <w:tc>
          <w:tcPr>
            <w:tcW w:w="4785" w:type="dxa"/>
            <w:shd w:val="clear" w:color="auto" w:fill="auto"/>
          </w:tcPr>
          <w:p w:rsidR="00CA099D" w:rsidRDefault="00CA099D">
            <w:pPr>
              <w:widowControl w:val="0"/>
            </w:pPr>
          </w:p>
          <w:p w:rsidR="00CA099D" w:rsidRDefault="00CA099D">
            <w:pPr>
              <w:widowControl w:val="0"/>
            </w:pPr>
          </w:p>
          <w:p w:rsidR="00CA099D" w:rsidRDefault="00170E2D">
            <w:pPr>
              <w:widowControl w:val="0"/>
            </w:pPr>
            <w:r>
              <w:t xml:space="preserve">_______________ / _______________ </w:t>
            </w:r>
          </w:p>
          <w:p w:rsidR="00CA099D" w:rsidRDefault="00CA099D">
            <w:pPr>
              <w:widowControl w:val="0"/>
            </w:pPr>
          </w:p>
        </w:tc>
        <w:tc>
          <w:tcPr>
            <w:tcW w:w="4785" w:type="dxa"/>
            <w:shd w:val="clear" w:color="auto" w:fill="auto"/>
          </w:tcPr>
          <w:p w:rsidR="00CA099D" w:rsidRDefault="00CA099D">
            <w:pPr>
              <w:widowControl w:val="0"/>
            </w:pPr>
          </w:p>
          <w:p w:rsidR="00CA099D" w:rsidRDefault="00CA099D">
            <w:pPr>
              <w:widowControl w:val="0"/>
            </w:pPr>
          </w:p>
          <w:p w:rsidR="00CA099D" w:rsidRDefault="00170E2D">
            <w:pPr>
              <w:widowControl w:val="0"/>
            </w:pPr>
            <w:r>
              <w:t xml:space="preserve">_______________ / _______________ </w:t>
            </w:r>
          </w:p>
        </w:tc>
      </w:tr>
    </w:tbl>
    <w:p w:rsidR="00CA099D" w:rsidRDefault="00170E2D">
      <w:pPr>
        <w:ind w:firstLine="709"/>
        <w:jc w:val="right"/>
      </w:pPr>
      <w:r>
        <w:br w:type="page"/>
      </w:r>
      <w:r>
        <w:rPr>
          <w:sz w:val="22"/>
          <w:szCs w:val="22"/>
        </w:rPr>
        <w:lastRenderedPageBreak/>
        <w:t>Приложение № 2</w:t>
      </w:r>
    </w:p>
    <w:p w:rsidR="00CA099D" w:rsidRDefault="00170E2D">
      <w:pPr>
        <w:jc w:val="right"/>
      </w:pPr>
      <w:r>
        <w:rPr>
          <w:sz w:val="22"/>
          <w:szCs w:val="22"/>
        </w:rPr>
        <w:t xml:space="preserve">            к Договору возмездного оказания услуг</w:t>
      </w:r>
    </w:p>
    <w:p w:rsidR="00CA099D" w:rsidRDefault="00170E2D">
      <w:pPr>
        <w:jc w:val="right"/>
      </w:pPr>
      <w:r>
        <w:rPr>
          <w:sz w:val="22"/>
          <w:szCs w:val="22"/>
        </w:rPr>
        <w:t xml:space="preserve">              от «____» ________ 20 _ г. №_______</w:t>
      </w:r>
    </w:p>
    <w:p w:rsidR="00CA099D" w:rsidRDefault="00CA099D">
      <w:pPr>
        <w:rPr>
          <w:b/>
        </w:rPr>
      </w:pPr>
    </w:p>
    <w:p w:rsidR="00CA099D" w:rsidRDefault="00CA099D">
      <w:pPr>
        <w:jc w:val="center"/>
        <w:rPr>
          <w:b/>
        </w:rPr>
      </w:pPr>
    </w:p>
    <w:p w:rsidR="00CA099D" w:rsidRDefault="00CA099D">
      <w:pPr>
        <w:jc w:val="center"/>
        <w:rPr>
          <w:b/>
        </w:rPr>
      </w:pPr>
    </w:p>
    <w:p w:rsidR="00CA099D" w:rsidRDefault="00170E2D">
      <w:pPr>
        <w:jc w:val="center"/>
      </w:pPr>
      <w:r>
        <w:rPr>
          <w:b/>
        </w:rPr>
        <w:t>График оказания Услуг</w:t>
      </w:r>
    </w:p>
    <w:p w:rsidR="00CA099D" w:rsidRDefault="00CA099D"/>
    <w:tbl>
      <w:tblPr>
        <w:tblW w:w="9720" w:type="dxa"/>
        <w:tblInd w:w="-5" w:type="dxa"/>
        <w:tblLayout w:type="fixed"/>
        <w:tblCellMar>
          <w:left w:w="98" w:type="dxa"/>
        </w:tblCellMar>
        <w:tblLook w:val="04A0" w:firstRow="1" w:lastRow="0" w:firstColumn="1" w:lastColumn="0" w:noHBand="0" w:noVBand="1"/>
      </w:tblPr>
      <w:tblGrid>
        <w:gridCol w:w="695"/>
        <w:gridCol w:w="1511"/>
        <w:gridCol w:w="1842"/>
        <w:gridCol w:w="1494"/>
        <w:gridCol w:w="1263"/>
        <w:gridCol w:w="856"/>
        <w:gridCol w:w="854"/>
        <w:gridCol w:w="1205"/>
      </w:tblGrid>
      <w:tr w:rsidR="00CA099D">
        <w:trPr>
          <w:trHeight w:val="239"/>
        </w:trPr>
        <w:tc>
          <w:tcPr>
            <w:tcW w:w="694" w:type="dxa"/>
            <w:vMerge w:val="restart"/>
            <w:tcBorders>
              <w:top w:val="single" w:sz="4" w:space="0" w:color="000001"/>
              <w:left w:val="single" w:sz="4" w:space="0" w:color="000001"/>
              <w:bottom w:val="single" w:sz="4" w:space="0" w:color="000001"/>
              <w:right w:val="single" w:sz="4" w:space="0" w:color="000001"/>
            </w:tcBorders>
            <w:shd w:val="clear" w:color="auto" w:fill="auto"/>
            <w:vAlign w:val="center"/>
          </w:tcPr>
          <w:p w:rsidR="00CA099D" w:rsidRDefault="00170E2D">
            <w:pPr>
              <w:widowControl w:val="0"/>
              <w:jc w:val="center"/>
            </w:pPr>
            <w:r>
              <w:rPr>
                <w:sz w:val="20"/>
                <w:szCs w:val="20"/>
              </w:rPr>
              <w:t>№ этапа</w:t>
            </w:r>
          </w:p>
        </w:tc>
        <w:tc>
          <w:tcPr>
            <w:tcW w:w="1511" w:type="dxa"/>
            <w:vMerge w:val="restart"/>
            <w:tcBorders>
              <w:top w:val="single" w:sz="4" w:space="0" w:color="000001"/>
              <w:left w:val="single" w:sz="4" w:space="0" w:color="000001"/>
              <w:bottom w:val="single" w:sz="4" w:space="0" w:color="000001"/>
              <w:right w:val="single" w:sz="4" w:space="0" w:color="000001"/>
            </w:tcBorders>
            <w:shd w:val="clear" w:color="auto" w:fill="auto"/>
            <w:vAlign w:val="center"/>
          </w:tcPr>
          <w:p w:rsidR="00CA099D" w:rsidRDefault="00170E2D">
            <w:pPr>
              <w:widowControl w:val="0"/>
              <w:jc w:val="center"/>
            </w:pPr>
            <w:r>
              <w:rPr>
                <w:sz w:val="20"/>
                <w:szCs w:val="20"/>
              </w:rPr>
              <w:t>Наименование этапа (состав Услуг)</w:t>
            </w:r>
          </w:p>
        </w:tc>
        <w:tc>
          <w:tcPr>
            <w:tcW w:w="1842" w:type="dxa"/>
            <w:vMerge w:val="restart"/>
            <w:tcBorders>
              <w:top w:val="single" w:sz="4" w:space="0" w:color="000001"/>
              <w:left w:val="single" w:sz="4" w:space="0" w:color="000001"/>
              <w:bottom w:val="single" w:sz="4" w:space="0" w:color="000001"/>
              <w:right w:val="single" w:sz="4" w:space="0" w:color="000001"/>
            </w:tcBorders>
            <w:shd w:val="clear" w:color="auto" w:fill="auto"/>
            <w:vAlign w:val="center"/>
          </w:tcPr>
          <w:p w:rsidR="00CA099D" w:rsidRDefault="00170E2D">
            <w:pPr>
              <w:widowControl w:val="0"/>
              <w:jc w:val="center"/>
            </w:pPr>
            <w:r>
              <w:rPr>
                <w:sz w:val="20"/>
                <w:szCs w:val="20"/>
              </w:rPr>
              <w:t>Отчетные документы</w:t>
            </w:r>
          </w:p>
          <w:p w:rsidR="00CA099D" w:rsidRDefault="00CA099D">
            <w:pPr>
              <w:widowControl w:val="0"/>
              <w:jc w:val="center"/>
              <w:rPr>
                <w:sz w:val="20"/>
                <w:szCs w:val="20"/>
              </w:rPr>
            </w:pPr>
          </w:p>
        </w:tc>
        <w:tc>
          <w:tcPr>
            <w:tcW w:w="2757" w:type="dxa"/>
            <w:gridSpan w:val="2"/>
            <w:tcBorders>
              <w:top w:val="single" w:sz="4" w:space="0" w:color="000001"/>
              <w:left w:val="single" w:sz="4" w:space="0" w:color="000001"/>
              <w:bottom w:val="single" w:sz="4" w:space="0" w:color="000001"/>
              <w:right w:val="single" w:sz="4" w:space="0" w:color="000001"/>
            </w:tcBorders>
            <w:shd w:val="clear" w:color="auto" w:fill="auto"/>
            <w:vAlign w:val="center"/>
          </w:tcPr>
          <w:p w:rsidR="00CA099D" w:rsidRDefault="00170E2D">
            <w:pPr>
              <w:widowControl w:val="0"/>
              <w:jc w:val="center"/>
            </w:pPr>
            <w:r>
              <w:rPr>
                <w:sz w:val="20"/>
                <w:szCs w:val="20"/>
              </w:rPr>
              <w:t>Период выполнения этапа</w:t>
            </w:r>
          </w:p>
        </w:tc>
        <w:tc>
          <w:tcPr>
            <w:tcW w:w="856" w:type="dxa"/>
            <w:vMerge w:val="restart"/>
            <w:tcBorders>
              <w:top w:val="single" w:sz="4" w:space="0" w:color="000001"/>
              <w:left w:val="single" w:sz="4" w:space="0" w:color="000001"/>
              <w:bottom w:val="single" w:sz="4" w:space="0" w:color="000001"/>
              <w:right w:val="single" w:sz="4" w:space="0" w:color="000001"/>
            </w:tcBorders>
            <w:shd w:val="clear" w:color="auto" w:fill="auto"/>
            <w:vAlign w:val="center"/>
          </w:tcPr>
          <w:p w:rsidR="00CA099D" w:rsidRDefault="00170E2D">
            <w:pPr>
              <w:widowControl w:val="0"/>
              <w:jc w:val="center"/>
            </w:pPr>
            <w:r>
              <w:rPr>
                <w:sz w:val="20"/>
                <w:szCs w:val="20"/>
              </w:rPr>
              <w:t>Цена этапа, руб. без НДС</w:t>
            </w:r>
          </w:p>
        </w:tc>
        <w:tc>
          <w:tcPr>
            <w:tcW w:w="853" w:type="dxa"/>
            <w:vMerge w:val="restart"/>
            <w:tcBorders>
              <w:top w:val="single" w:sz="4" w:space="0" w:color="000001"/>
              <w:left w:val="single" w:sz="4" w:space="0" w:color="000001"/>
              <w:bottom w:val="single" w:sz="4" w:space="0" w:color="000001"/>
              <w:right w:val="single" w:sz="4" w:space="0" w:color="000001"/>
            </w:tcBorders>
            <w:shd w:val="clear" w:color="auto" w:fill="auto"/>
            <w:vAlign w:val="center"/>
          </w:tcPr>
          <w:p w:rsidR="00CA099D" w:rsidRDefault="00170E2D">
            <w:pPr>
              <w:widowControl w:val="0"/>
              <w:jc w:val="center"/>
            </w:pPr>
            <w:r>
              <w:rPr>
                <w:sz w:val="20"/>
                <w:szCs w:val="20"/>
              </w:rPr>
              <w:t>Сумма НДС</w:t>
            </w:r>
          </w:p>
          <w:p w:rsidR="00CA099D" w:rsidRDefault="00170E2D">
            <w:pPr>
              <w:widowControl w:val="0"/>
              <w:jc w:val="center"/>
            </w:pPr>
            <w:r>
              <w:rPr>
                <w:sz w:val="20"/>
                <w:szCs w:val="20"/>
              </w:rPr>
              <w:t>(__ %), руб.</w:t>
            </w:r>
          </w:p>
        </w:tc>
        <w:tc>
          <w:tcPr>
            <w:tcW w:w="1205" w:type="dxa"/>
            <w:vMerge w:val="restart"/>
            <w:tcBorders>
              <w:top w:val="single" w:sz="4" w:space="0" w:color="000001"/>
              <w:left w:val="single" w:sz="4" w:space="0" w:color="000001"/>
              <w:bottom w:val="single" w:sz="4" w:space="0" w:color="000001"/>
              <w:right w:val="single" w:sz="4" w:space="0" w:color="000001"/>
            </w:tcBorders>
            <w:shd w:val="clear" w:color="auto" w:fill="auto"/>
            <w:vAlign w:val="center"/>
          </w:tcPr>
          <w:p w:rsidR="00CA099D" w:rsidRDefault="00170E2D">
            <w:pPr>
              <w:widowControl w:val="0"/>
              <w:jc w:val="center"/>
            </w:pPr>
            <w:r>
              <w:rPr>
                <w:sz w:val="20"/>
                <w:szCs w:val="20"/>
              </w:rPr>
              <w:t>Стоимость этапа, руб. с НДС</w:t>
            </w:r>
          </w:p>
        </w:tc>
      </w:tr>
      <w:tr w:rsidR="00CA099D">
        <w:trPr>
          <w:trHeight w:val="972"/>
        </w:trPr>
        <w:tc>
          <w:tcPr>
            <w:tcW w:w="694" w:type="dxa"/>
            <w:vMerge/>
            <w:tcBorders>
              <w:top w:val="single" w:sz="4" w:space="0" w:color="000001"/>
              <w:left w:val="single" w:sz="4" w:space="0" w:color="000001"/>
              <w:bottom w:val="single" w:sz="4" w:space="0" w:color="000001"/>
              <w:right w:val="single" w:sz="4" w:space="0" w:color="000001"/>
            </w:tcBorders>
            <w:shd w:val="clear" w:color="auto" w:fill="auto"/>
          </w:tcPr>
          <w:p w:rsidR="00CA099D" w:rsidRDefault="00CA099D">
            <w:pPr>
              <w:widowControl w:val="0"/>
            </w:pPr>
          </w:p>
        </w:tc>
        <w:tc>
          <w:tcPr>
            <w:tcW w:w="1511" w:type="dxa"/>
            <w:vMerge/>
            <w:tcBorders>
              <w:top w:val="single" w:sz="4" w:space="0" w:color="000001"/>
              <w:left w:val="single" w:sz="4" w:space="0" w:color="000001"/>
              <w:bottom w:val="single" w:sz="4" w:space="0" w:color="000001"/>
              <w:right w:val="single" w:sz="4" w:space="0" w:color="000001"/>
            </w:tcBorders>
            <w:shd w:val="clear" w:color="auto" w:fill="auto"/>
          </w:tcPr>
          <w:p w:rsidR="00CA099D" w:rsidRDefault="00CA099D">
            <w:pPr>
              <w:widowControl w:val="0"/>
            </w:pPr>
          </w:p>
        </w:tc>
        <w:tc>
          <w:tcPr>
            <w:tcW w:w="1842" w:type="dxa"/>
            <w:vMerge/>
            <w:tcBorders>
              <w:top w:val="single" w:sz="4" w:space="0" w:color="000001"/>
              <w:left w:val="single" w:sz="4" w:space="0" w:color="000001"/>
              <w:bottom w:val="single" w:sz="4" w:space="0" w:color="000001"/>
              <w:right w:val="single" w:sz="4" w:space="0" w:color="000001"/>
            </w:tcBorders>
            <w:shd w:val="clear" w:color="auto" w:fill="auto"/>
          </w:tcPr>
          <w:p w:rsidR="00CA099D" w:rsidRDefault="00CA099D">
            <w:pPr>
              <w:widowControl w:val="0"/>
            </w:pPr>
          </w:p>
        </w:tc>
        <w:tc>
          <w:tcPr>
            <w:tcW w:w="1494" w:type="dxa"/>
            <w:tcBorders>
              <w:top w:val="single" w:sz="4" w:space="0" w:color="000001"/>
              <w:left w:val="single" w:sz="4" w:space="0" w:color="000001"/>
              <w:bottom w:val="single" w:sz="4" w:space="0" w:color="000001"/>
              <w:right w:val="single" w:sz="4" w:space="0" w:color="000001"/>
            </w:tcBorders>
            <w:shd w:val="clear" w:color="auto" w:fill="auto"/>
          </w:tcPr>
          <w:p w:rsidR="00CA099D" w:rsidRDefault="00170E2D">
            <w:pPr>
              <w:widowControl w:val="0"/>
              <w:jc w:val="center"/>
            </w:pPr>
            <w:r>
              <w:rPr>
                <w:sz w:val="20"/>
                <w:szCs w:val="20"/>
              </w:rPr>
              <w:t>Начало</w:t>
            </w:r>
          </w:p>
        </w:tc>
        <w:tc>
          <w:tcPr>
            <w:tcW w:w="1263" w:type="dxa"/>
            <w:tcBorders>
              <w:top w:val="single" w:sz="4" w:space="0" w:color="000001"/>
              <w:left w:val="single" w:sz="4" w:space="0" w:color="000001"/>
              <w:bottom w:val="single" w:sz="4" w:space="0" w:color="000001"/>
              <w:right w:val="single" w:sz="4" w:space="0" w:color="000001"/>
            </w:tcBorders>
            <w:shd w:val="clear" w:color="auto" w:fill="auto"/>
          </w:tcPr>
          <w:p w:rsidR="00CA099D" w:rsidRDefault="00170E2D">
            <w:pPr>
              <w:widowControl w:val="0"/>
              <w:jc w:val="center"/>
            </w:pPr>
            <w:r>
              <w:rPr>
                <w:sz w:val="20"/>
                <w:szCs w:val="20"/>
              </w:rPr>
              <w:t>Окончание</w:t>
            </w:r>
          </w:p>
        </w:tc>
        <w:tc>
          <w:tcPr>
            <w:tcW w:w="856" w:type="dxa"/>
            <w:vMerge/>
            <w:tcBorders>
              <w:top w:val="single" w:sz="4" w:space="0" w:color="000001"/>
              <w:left w:val="single" w:sz="4" w:space="0" w:color="000001"/>
              <w:bottom w:val="single" w:sz="4" w:space="0" w:color="000001"/>
              <w:right w:val="single" w:sz="4" w:space="0" w:color="000001"/>
            </w:tcBorders>
            <w:shd w:val="clear" w:color="auto" w:fill="auto"/>
          </w:tcPr>
          <w:p w:rsidR="00CA099D" w:rsidRDefault="00CA099D">
            <w:pPr>
              <w:widowControl w:val="0"/>
            </w:pPr>
          </w:p>
        </w:tc>
        <w:tc>
          <w:tcPr>
            <w:tcW w:w="853" w:type="dxa"/>
            <w:vMerge/>
            <w:tcBorders>
              <w:top w:val="single" w:sz="4" w:space="0" w:color="000001"/>
              <w:left w:val="single" w:sz="4" w:space="0" w:color="000001"/>
              <w:bottom w:val="single" w:sz="4" w:space="0" w:color="000001"/>
              <w:right w:val="single" w:sz="4" w:space="0" w:color="000001"/>
            </w:tcBorders>
            <w:shd w:val="clear" w:color="auto" w:fill="auto"/>
          </w:tcPr>
          <w:p w:rsidR="00CA099D" w:rsidRDefault="00CA099D">
            <w:pPr>
              <w:widowControl w:val="0"/>
            </w:pPr>
          </w:p>
        </w:tc>
        <w:tc>
          <w:tcPr>
            <w:tcW w:w="1205" w:type="dxa"/>
            <w:vMerge/>
            <w:tcBorders>
              <w:top w:val="single" w:sz="4" w:space="0" w:color="000001"/>
              <w:left w:val="single" w:sz="4" w:space="0" w:color="000001"/>
              <w:bottom w:val="single" w:sz="4" w:space="0" w:color="000001"/>
              <w:right w:val="single" w:sz="4" w:space="0" w:color="000001"/>
            </w:tcBorders>
            <w:shd w:val="clear" w:color="auto" w:fill="auto"/>
          </w:tcPr>
          <w:p w:rsidR="00CA099D" w:rsidRDefault="00CA099D">
            <w:pPr>
              <w:widowControl w:val="0"/>
            </w:pPr>
          </w:p>
        </w:tc>
      </w:tr>
      <w:tr w:rsidR="00CA099D">
        <w:trPr>
          <w:trHeight w:val="277"/>
        </w:trPr>
        <w:tc>
          <w:tcPr>
            <w:tcW w:w="694" w:type="dxa"/>
            <w:tcBorders>
              <w:top w:val="single" w:sz="4" w:space="0" w:color="000001"/>
              <w:left w:val="single" w:sz="4" w:space="0" w:color="000001"/>
              <w:bottom w:val="single" w:sz="4" w:space="0" w:color="000001"/>
              <w:right w:val="single" w:sz="4" w:space="0" w:color="000001"/>
            </w:tcBorders>
            <w:shd w:val="clear" w:color="auto" w:fill="auto"/>
          </w:tcPr>
          <w:p w:rsidR="00CA099D" w:rsidRDefault="00170E2D">
            <w:pPr>
              <w:widowControl w:val="0"/>
              <w:jc w:val="center"/>
            </w:pPr>
            <w:r>
              <w:t>1.</w:t>
            </w:r>
          </w:p>
        </w:tc>
        <w:tc>
          <w:tcPr>
            <w:tcW w:w="1511" w:type="dxa"/>
            <w:tcBorders>
              <w:top w:val="single" w:sz="4" w:space="0" w:color="000001"/>
              <w:left w:val="single" w:sz="4" w:space="0" w:color="000001"/>
              <w:bottom w:val="single" w:sz="4" w:space="0" w:color="000001"/>
              <w:right w:val="single" w:sz="4" w:space="0" w:color="000001"/>
            </w:tcBorders>
            <w:shd w:val="clear" w:color="auto" w:fill="auto"/>
          </w:tcPr>
          <w:p w:rsidR="00CA099D" w:rsidRDefault="00CA099D">
            <w:pPr>
              <w:widowControl w:val="0"/>
            </w:pPr>
          </w:p>
        </w:tc>
        <w:tc>
          <w:tcPr>
            <w:tcW w:w="1842" w:type="dxa"/>
            <w:tcBorders>
              <w:top w:val="single" w:sz="4" w:space="0" w:color="000001"/>
              <w:left w:val="single" w:sz="4" w:space="0" w:color="000001"/>
              <w:bottom w:val="single" w:sz="4" w:space="0" w:color="000001"/>
              <w:right w:val="single" w:sz="4" w:space="0" w:color="000001"/>
            </w:tcBorders>
            <w:shd w:val="clear" w:color="auto" w:fill="auto"/>
          </w:tcPr>
          <w:p w:rsidR="00CA099D" w:rsidRDefault="00CA099D">
            <w:pPr>
              <w:widowControl w:val="0"/>
            </w:pPr>
          </w:p>
        </w:tc>
        <w:tc>
          <w:tcPr>
            <w:tcW w:w="1494" w:type="dxa"/>
            <w:tcBorders>
              <w:top w:val="single" w:sz="4" w:space="0" w:color="000001"/>
              <w:left w:val="single" w:sz="4" w:space="0" w:color="000001"/>
              <w:bottom w:val="single" w:sz="4" w:space="0" w:color="000001"/>
              <w:right w:val="single" w:sz="4" w:space="0" w:color="000001"/>
            </w:tcBorders>
            <w:shd w:val="clear" w:color="auto" w:fill="auto"/>
          </w:tcPr>
          <w:p w:rsidR="00CA099D" w:rsidRDefault="00CA099D">
            <w:pPr>
              <w:widowControl w:val="0"/>
            </w:pPr>
          </w:p>
        </w:tc>
        <w:tc>
          <w:tcPr>
            <w:tcW w:w="1263" w:type="dxa"/>
            <w:tcBorders>
              <w:top w:val="single" w:sz="4" w:space="0" w:color="000001"/>
              <w:left w:val="single" w:sz="4" w:space="0" w:color="000001"/>
              <w:bottom w:val="single" w:sz="4" w:space="0" w:color="000001"/>
              <w:right w:val="single" w:sz="4" w:space="0" w:color="000001"/>
            </w:tcBorders>
            <w:shd w:val="clear" w:color="auto" w:fill="auto"/>
          </w:tcPr>
          <w:p w:rsidR="00CA099D" w:rsidRDefault="00CA099D">
            <w:pPr>
              <w:widowControl w:val="0"/>
            </w:pPr>
          </w:p>
        </w:tc>
        <w:tc>
          <w:tcPr>
            <w:tcW w:w="856" w:type="dxa"/>
            <w:tcBorders>
              <w:top w:val="single" w:sz="4" w:space="0" w:color="000001"/>
              <w:left w:val="single" w:sz="4" w:space="0" w:color="000001"/>
              <w:bottom w:val="single" w:sz="4" w:space="0" w:color="000001"/>
              <w:right w:val="single" w:sz="4" w:space="0" w:color="000001"/>
            </w:tcBorders>
            <w:shd w:val="clear" w:color="auto" w:fill="auto"/>
          </w:tcPr>
          <w:p w:rsidR="00CA099D" w:rsidRDefault="00CA099D">
            <w:pPr>
              <w:widowControl w:val="0"/>
            </w:pPr>
          </w:p>
        </w:tc>
        <w:tc>
          <w:tcPr>
            <w:tcW w:w="853" w:type="dxa"/>
            <w:tcBorders>
              <w:top w:val="single" w:sz="4" w:space="0" w:color="000001"/>
              <w:left w:val="single" w:sz="4" w:space="0" w:color="000001"/>
              <w:bottom w:val="single" w:sz="4" w:space="0" w:color="000001"/>
              <w:right w:val="single" w:sz="4" w:space="0" w:color="000001"/>
            </w:tcBorders>
            <w:shd w:val="clear" w:color="auto" w:fill="auto"/>
          </w:tcPr>
          <w:p w:rsidR="00CA099D" w:rsidRDefault="00CA099D">
            <w:pPr>
              <w:widowControl w:val="0"/>
            </w:pPr>
          </w:p>
        </w:tc>
        <w:tc>
          <w:tcPr>
            <w:tcW w:w="1205" w:type="dxa"/>
            <w:tcBorders>
              <w:top w:val="single" w:sz="4" w:space="0" w:color="000001"/>
              <w:left w:val="single" w:sz="4" w:space="0" w:color="000001"/>
              <w:bottom w:val="single" w:sz="4" w:space="0" w:color="000001"/>
              <w:right w:val="single" w:sz="4" w:space="0" w:color="000001"/>
            </w:tcBorders>
            <w:shd w:val="clear" w:color="auto" w:fill="auto"/>
          </w:tcPr>
          <w:p w:rsidR="00CA099D" w:rsidRDefault="00CA099D">
            <w:pPr>
              <w:widowControl w:val="0"/>
            </w:pPr>
          </w:p>
        </w:tc>
      </w:tr>
      <w:tr w:rsidR="00CA099D">
        <w:trPr>
          <w:trHeight w:val="290"/>
        </w:trPr>
        <w:tc>
          <w:tcPr>
            <w:tcW w:w="694" w:type="dxa"/>
            <w:tcBorders>
              <w:top w:val="single" w:sz="4" w:space="0" w:color="000001"/>
              <w:left w:val="single" w:sz="4" w:space="0" w:color="000001"/>
              <w:bottom w:val="single" w:sz="4" w:space="0" w:color="000001"/>
              <w:right w:val="single" w:sz="4" w:space="0" w:color="000001"/>
            </w:tcBorders>
            <w:shd w:val="clear" w:color="auto" w:fill="auto"/>
          </w:tcPr>
          <w:p w:rsidR="00CA099D" w:rsidRDefault="00170E2D">
            <w:pPr>
              <w:widowControl w:val="0"/>
              <w:jc w:val="center"/>
            </w:pPr>
            <w:r>
              <w:t>2.</w:t>
            </w:r>
          </w:p>
        </w:tc>
        <w:tc>
          <w:tcPr>
            <w:tcW w:w="1511" w:type="dxa"/>
            <w:tcBorders>
              <w:top w:val="single" w:sz="4" w:space="0" w:color="000001"/>
              <w:left w:val="single" w:sz="4" w:space="0" w:color="000001"/>
              <w:bottom w:val="single" w:sz="4" w:space="0" w:color="000001"/>
              <w:right w:val="single" w:sz="4" w:space="0" w:color="000001"/>
            </w:tcBorders>
            <w:shd w:val="clear" w:color="auto" w:fill="auto"/>
          </w:tcPr>
          <w:p w:rsidR="00CA099D" w:rsidRDefault="00CA099D">
            <w:pPr>
              <w:widowControl w:val="0"/>
            </w:pPr>
          </w:p>
        </w:tc>
        <w:tc>
          <w:tcPr>
            <w:tcW w:w="1842" w:type="dxa"/>
            <w:tcBorders>
              <w:top w:val="single" w:sz="4" w:space="0" w:color="000001"/>
              <w:left w:val="single" w:sz="4" w:space="0" w:color="000001"/>
              <w:bottom w:val="single" w:sz="4" w:space="0" w:color="000001"/>
              <w:right w:val="single" w:sz="4" w:space="0" w:color="000001"/>
            </w:tcBorders>
            <w:shd w:val="clear" w:color="auto" w:fill="auto"/>
          </w:tcPr>
          <w:p w:rsidR="00CA099D" w:rsidRDefault="00CA099D">
            <w:pPr>
              <w:widowControl w:val="0"/>
            </w:pPr>
          </w:p>
        </w:tc>
        <w:tc>
          <w:tcPr>
            <w:tcW w:w="1494" w:type="dxa"/>
            <w:tcBorders>
              <w:top w:val="single" w:sz="4" w:space="0" w:color="000001"/>
              <w:left w:val="single" w:sz="4" w:space="0" w:color="000001"/>
              <w:bottom w:val="single" w:sz="4" w:space="0" w:color="000001"/>
              <w:right w:val="single" w:sz="4" w:space="0" w:color="000001"/>
            </w:tcBorders>
            <w:shd w:val="clear" w:color="auto" w:fill="auto"/>
          </w:tcPr>
          <w:p w:rsidR="00CA099D" w:rsidRDefault="00CA099D">
            <w:pPr>
              <w:widowControl w:val="0"/>
            </w:pPr>
          </w:p>
        </w:tc>
        <w:tc>
          <w:tcPr>
            <w:tcW w:w="1263" w:type="dxa"/>
            <w:tcBorders>
              <w:top w:val="single" w:sz="4" w:space="0" w:color="000001"/>
              <w:left w:val="single" w:sz="4" w:space="0" w:color="000001"/>
              <w:bottom w:val="single" w:sz="4" w:space="0" w:color="000001"/>
              <w:right w:val="single" w:sz="4" w:space="0" w:color="000001"/>
            </w:tcBorders>
            <w:shd w:val="clear" w:color="auto" w:fill="auto"/>
          </w:tcPr>
          <w:p w:rsidR="00CA099D" w:rsidRDefault="00CA099D">
            <w:pPr>
              <w:widowControl w:val="0"/>
            </w:pPr>
          </w:p>
        </w:tc>
        <w:tc>
          <w:tcPr>
            <w:tcW w:w="856" w:type="dxa"/>
            <w:tcBorders>
              <w:top w:val="single" w:sz="4" w:space="0" w:color="000001"/>
              <w:left w:val="single" w:sz="4" w:space="0" w:color="000001"/>
              <w:bottom w:val="single" w:sz="4" w:space="0" w:color="000001"/>
              <w:right w:val="single" w:sz="4" w:space="0" w:color="000001"/>
            </w:tcBorders>
            <w:shd w:val="clear" w:color="auto" w:fill="auto"/>
          </w:tcPr>
          <w:p w:rsidR="00CA099D" w:rsidRDefault="00CA099D">
            <w:pPr>
              <w:widowControl w:val="0"/>
            </w:pPr>
          </w:p>
        </w:tc>
        <w:tc>
          <w:tcPr>
            <w:tcW w:w="853" w:type="dxa"/>
            <w:tcBorders>
              <w:top w:val="single" w:sz="4" w:space="0" w:color="000001"/>
              <w:left w:val="single" w:sz="4" w:space="0" w:color="000001"/>
              <w:bottom w:val="single" w:sz="4" w:space="0" w:color="000001"/>
              <w:right w:val="single" w:sz="4" w:space="0" w:color="000001"/>
            </w:tcBorders>
            <w:shd w:val="clear" w:color="auto" w:fill="auto"/>
          </w:tcPr>
          <w:p w:rsidR="00CA099D" w:rsidRDefault="00CA099D">
            <w:pPr>
              <w:widowControl w:val="0"/>
            </w:pPr>
          </w:p>
        </w:tc>
        <w:tc>
          <w:tcPr>
            <w:tcW w:w="1205" w:type="dxa"/>
            <w:tcBorders>
              <w:top w:val="single" w:sz="4" w:space="0" w:color="000001"/>
              <w:left w:val="single" w:sz="4" w:space="0" w:color="000001"/>
              <w:bottom w:val="single" w:sz="4" w:space="0" w:color="000001"/>
              <w:right w:val="single" w:sz="4" w:space="0" w:color="000001"/>
            </w:tcBorders>
            <w:shd w:val="clear" w:color="auto" w:fill="auto"/>
          </w:tcPr>
          <w:p w:rsidR="00CA099D" w:rsidRDefault="00CA099D">
            <w:pPr>
              <w:widowControl w:val="0"/>
            </w:pPr>
          </w:p>
        </w:tc>
      </w:tr>
      <w:tr w:rsidR="00CA099D">
        <w:trPr>
          <w:trHeight w:val="290"/>
        </w:trPr>
        <w:tc>
          <w:tcPr>
            <w:tcW w:w="694" w:type="dxa"/>
            <w:tcBorders>
              <w:top w:val="single" w:sz="4" w:space="0" w:color="000001"/>
              <w:left w:val="single" w:sz="4" w:space="0" w:color="000001"/>
              <w:bottom w:val="single" w:sz="4" w:space="0" w:color="000001"/>
              <w:right w:val="single" w:sz="4" w:space="0" w:color="000001"/>
            </w:tcBorders>
            <w:shd w:val="clear" w:color="auto" w:fill="auto"/>
          </w:tcPr>
          <w:p w:rsidR="00CA099D" w:rsidRDefault="00CA099D">
            <w:pPr>
              <w:widowControl w:val="0"/>
              <w:jc w:val="center"/>
            </w:pPr>
          </w:p>
        </w:tc>
        <w:tc>
          <w:tcPr>
            <w:tcW w:w="7819" w:type="dxa"/>
            <w:gridSpan w:val="6"/>
            <w:tcBorders>
              <w:top w:val="single" w:sz="4" w:space="0" w:color="000001"/>
              <w:left w:val="single" w:sz="4" w:space="0" w:color="000001"/>
              <w:bottom w:val="single" w:sz="4" w:space="0" w:color="000001"/>
              <w:right w:val="single" w:sz="4" w:space="0" w:color="000001"/>
            </w:tcBorders>
            <w:shd w:val="clear" w:color="auto" w:fill="auto"/>
          </w:tcPr>
          <w:p w:rsidR="00CA099D" w:rsidRDefault="00CA099D">
            <w:pPr>
              <w:widowControl w:val="0"/>
            </w:pPr>
          </w:p>
        </w:tc>
        <w:tc>
          <w:tcPr>
            <w:tcW w:w="1205" w:type="dxa"/>
            <w:tcBorders>
              <w:top w:val="single" w:sz="4" w:space="0" w:color="000001"/>
              <w:left w:val="single" w:sz="4" w:space="0" w:color="000001"/>
              <w:bottom w:val="single" w:sz="4" w:space="0" w:color="000001"/>
              <w:right w:val="single" w:sz="4" w:space="0" w:color="000001"/>
            </w:tcBorders>
            <w:shd w:val="clear" w:color="auto" w:fill="auto"/>
          </w:tcPr>
          <w:p w:rsidR="00CA099D" w:rsidRDefault="00CA099D">
            <w:pPr>
              <w:widowControl w:val="0"/>
            </w:pPr>
          </w:p>
        </w:tc>
      </w:tr>
      <w:tr w:rsidR="00CA099D">
        <w:trPr>
          <w:trHeight w:val="290"/>
        </w:trPr>
        <w:tc>
          <w:tcPr>
            <w:tcW w:w="8514" w:type="dxa"/>
            <w:gridSpan w:val="7"/>
            <w:tcBorders>
              <w:top w:val="single" w:sz="4" w:space="0" w:color="000001"/>
              <w:left w:val="single" w:sz="4" w:space="0" w:color="000001"/>
              <w:bottom w:val="single" w:sz="4" w:space="0" w:color="000001"/>
              <w:right w:val="single" w:sz="4" w:space="0" w:color="000001"/>
            </w:tcBorders>
            <w:shd w:val="clear" w:color="auto" w:fill="auto"/>
          </w:tcPr>
          <w:p w:rsidR="00CA099D" w:rsidRDefault="00170E2D">
            <w:pPr>
              <w:widowControl w:val="0"/>
              <w:jc w:val="right"/>
            </w:pPr>
            <w:r>
              <w:rPr>
                <w:b/>
              </w:rPr>
              <w:t>Всего по Договору:</w:t>
            </w:r>
          </w:p>
        </w:tc>
        <w:tc>
          <w:tcPr>
            <w:tcW w:w="1204" w:type="dxa"/>
            <w:tcBorders>
              <w:top w:val="single" w:sz="4" w:space="0" w:color="000001"/>
              <w:left w:val="single" w:sz="4" w:space="0" w:color="000001"/>
              <w:bottom w:val="single" w:sz="4" w:space="0" w:color="000001"/>
              <w:right w:val="single" w:sz="4" w:space="0" w:color="000001"/>
            </w:tcBorders>
            <w:shd w:val="clear" w:color="auto" w:fill="auto"/>
          </w:tcPr>
          <w:p w:rsidR="00CA099D" w:rsidRDefault="00CA099D">
            <w:pPr>
              <w:widowControl w:val="0"/>
              <w:rPr>
                <w:b/>
              </w:rPr>
            </w:pPr>
          </w:p>
        </w:tc>
      </w:tr>
    </w:tbl>
    <w:p w:rsidR="00CA099D" w:rsidRDefault="00CA099D"/>
    <w:p w:rsidR="00CA099D" w:rsidRDefault="00CA099D"/>
    <w:p w:rsidR="00CA099D" w:rsidRDefault="00CA099D"/>
    <w:tbl>
      <w:tblPr>
        <w:tblW w:w="9571" w:type="dxa"/>
        <w:jc w:val="center"/>
        <w:tblLayout w:type="fixed"/>
        <w:tblLook w:val="0000" w:firstRow="0" w:lastRow="0" w:firstColumn="0" w:lastColumn="0" w:noHBand="0" w:noVBand="0"/>
      </w:tblPr>
      <w:tblGrid>
        <w:gridCol w:w="4785"/>
        <w:gridCol w:w="4786"/>
      </w:tblGrid>
      <w:tr w:rsidR="00CA099D">
        <w:trPr>
          <w:jc w:val="center"/>
        </w:trPr>
        <w:tc>
          <w:tcPr>
            <w:tcW w:w="4785" w:type="dxa"/>
            <w:shd w:val="clear" w:color="auto" w:fill="auto"/>
          </w:tcPr>
          <w:p w:rsidR="00CA099D" w:rsidRDefault="00170E2D">
            <w:pPr>
              <w:widowControl w:val="0"/>
            </w:pPr>
            <w:r>
              <w:rPr>
                <w:b/>
              </w:rPr>
              <w:t>Заказчик:</w:t>
            </w:r>
          </w:p>
        </w:tc>
        <w:tc>
          <w:tcPr>
            <w:tcW w:w="4785" w:type="dxa"/>
            <w:shd w:val="clear" w:color="auto" w:fill="auto"/>
          </w:tcPr>
          <w:p w:rsidR="00CA099D" w:rsidRDefault="00170E2D">
            <w:pPr>
              <w:widowControl w:val="0"/>
            </w:pPr>
            <w:r>
              <w:rPr>
                <w:b/>
              </w:rPr>
              <w:t>Исполнитель:</w:t>
            </w:r>
          </w:p>
        </w:tc>
      </w:tr>
      <w:tr w:rsidR="00CA099D">
        <w:trPr>
          <w:jc w:val="center"/>
        </w:trPr>
        <w:tc>
          <w:tcPr>
            <w:tcW w:w="4785" w:type="dxa"/>
            <w:shd w:val="clear" w:color="auto" w:fill="auto"/>
          </w:tcPr>
          <w:p w:rsidR="00CA099D" w:rsidRDefault="00CA099D">
            <w:pPr>
              <w:widowControl w:val="0"/>
            </w:pPr>
          </w:p>
          <w:p w:rsidR="00CA099D" w:rsidRDefault="00CA099D">
            <w:pPr>
              <w:widowControl w:val="0"/>
            </w:pPr>
          </w:p>
          <w:p w:rsidR="00CA099D" w:rsidRDefault="00170E2D">
            <w:pPr>
              <w:widowControl w:val="0"/>
            </w:pPr>
            <w:r>
              <w:t xml:space="preserve">_______________ / _______________ </w:t>
            </w:r>
          </w:p>
          <w:p w:rsidR="00CA099D" w:rsidRDefault="00CA099D">
            <w:pPr>
              <w:widowControl w:val="0"/>
            </w:pPr>
          </w:p>
        </w:tc>
        <w:tc>
          <w:tcPr>
            <w:tcW w:w="4785" w:type="dxa"/>
            <w:shd w:val="clear" w:color="auto" w:fill="auto"/>
          </w:tcPr>
          <w:p w:rsidR="00CA099D" w:rsidRDefault="00CA099D">
            <w:pPr>
              <w:widowControl w:val="0"/>
            </w:pPr>
          </w:p>
          <w:p w:rsidR="00CA099D" w:rsidRDefault="00CA099D">
            <w:pPr>
              <w:widowControl w:val="0"/>
            </w:pPr>
          </w:p>
          <w:p w:rsidR="00CA099D" w:rsidRDefault="00170E2D">
            <w:pPr>
              <w:widowControl w:val="0"/>
            </w:pPr>
            <w:r>
              <w:t xml:space="preserve">_______________ / _______________ </w:t>
            </w:r>
          </w:p>
          <w:p w:rsidR="00CA099D" w:rsidRDefault="00CA099D">
            <w:pPr>
              <w:widowControl w:val="0"/>
            </w:pPr>
          </w:p>
        </w:tc>
      </w:tr>
    </w:tbl>
    <w:p w:rsidR="00CA099D" w:rsidRDefault="00CA099D">
      <w:pPr>
        <w:sectPr w:rsidR="00CA099D">
          <w:headerReference w:type="default" r:id="rId17"/>
          <w:headerReference w:type="first" r:id="rId18"/>
          <w:pgSz w:w="11906" w:h="16838"/>
          <w:pgMar w:top="1134" w:right="851" w:bottom="1134" w:left="1418" w:header="709" w:footer="0" w:gutter="0"/>
          <w:cols w:space="720"/>
          <w:formProt w:val="0"/>
          <w:titlePg/>
          <w:docGrid w:linePitch="381"/>
        </w:sectPr>
      </w:pPr>
    </w:p>
    <w:p w:rsidR="00CA099D" w:rsidRDefault="00170E2D">
      <w:pPr>
        <w:ind w:firstLine="709"/>
        <w:jc w:val="right"/>
      </w:pPr>
      <w:r>
        <w:rPr>
          <w:sz w:val="22"/>
          <w:szCs w:val="22"/>
        </w:rPr>
        <w:lastRenderedPageBreak/>
        <w:t>Приложение № 3</w:t>
      </w:r>
    </w:p>
    <w:p w:rsidR="00CA099D" w:rsidRDefault="00170E2D">
      <w:pPr>
        <w:jc w:val="right"/>
      </w:pPr>
      <w:r>
        <w:rPr>
          <w:sz w:val="22"/>
          <w:szCs w:val="22"/>
        </w:rPr>
        <w:t xml:space="preserve">            к Договору возмездного оказания услуг</w:t>
      </w:r>
    </w:p>
    <w:p w:rsidR="00CA099D" w:rsidRDefault="00170E2D">
      <w:pPr>
        <w:jc w:val="right"/>
      </w:pPr>
      <w:r>
        <w:rPr>
          <w:sz w:val="22"/>
          <w:szCs w:val="22"/>
        </w:rPr>
        <w:t xml:space="preserve">              от «____» ________ 20 _ г. №_______</w:t>
      </w:r>
    </w:p>
    <w:p w:rsidR="00CA099D" w:rsidRDefault="00CA099D">
      <w:pPr>
        <w:jc w:val="right"/>
      </w:pPr>
    </w:p>
    <w:p w:rsidR="00CA099D" w:rsidRDefault="00CA099D"/>
    <w:p w:rsidR="00CA099D" w:rsidRDefault="00170E2D">
      <w:pPr>
        <w:jc w:val="center"/>
      </w:pPr>
      <w:r>
        <w:rPr>
          <w:b/>
          <w:highlight w:val="lightGray"/>
        </w:rPr>
        <w:t>Расчет стоимости Услуг</w:t>
      </w:r>
      <w:r>
        <w:rPr>
          <w:b/>
          <w:lang w:eastAsia="en-US"/>
        </w:rPr>
        <w:t xml:space="preserve"> </w:t>
      </w:r>
    </w:p>
    <w:p w:rsidR="00CA099D" w:rsidRDefault="00CA099D">
      <w:pPr>
        <w:jc w:val="center"/>
        <w:rPr>
          <w:lang w:eastAsia="en-US"/>
        </w:rPr>
      </w:pPr>
    </w:p>
    <w:p w:rsidR="00CA099D" w:rsidRDefault="00CA099D">
      <w:pPr>
        <w:jc w:val="right"/>
      </w:pPr>
    </w:p>
    <w:p w:rsidR="00CA099D" w:rsidRDefault="00CA099D">
      <w:pPr>
        <w:jc w:val="right"/>
      </w:pPr>
    </w:p>
    <w:p w:rsidR="00CA099D" w:rsidRDefault="00CA099D">
      <w:pPr>
        <w:jc w:val="right"/>
      </w:pPr>
    </w:p>
    <w:p w:rsidR="00CA099D" w:rsidRDefault="00CA099D">
      <w:pPr>
        <w:jc w:val="right"/>
      </w:pPr>
    </w:p>
    <w:p w:rsidR="00CA099D" w:rsidRDefault="00CA099D">
      <w:pPr>
        <w:jc w:val="right"/>
      </w:pPr>
    </w:p>
    <w:p w:rsidR="00CA099D" w:rsidRDefault="00CA099D">
      <w:pPr>
        <w:jc w:val="right"/>
      </w:pPr>
    </w:p>
    <w:p w:rsidR="00CA099D" w:rsidRDefault="00CA099D">
      <w:pPr>
        <w:jc w:val="right"/>
      </w:pPr>
    </w:p>
    <w:p w:rsidR="00CA099D" w:rsidRDefault="00CA099D">
      <w:pPr>
        <w:jc w:val="right"/>
      </w:pPr>
    </w:p>
    <w:p w:rsidR="00CA099D" w:rsidRDefault="00CA099D">
      <w:pPr>
        <w:jc w:val="right"/>
      </w:pPr>
    </w:p>
    <w:p w:rsidR="00CA099D" w:rsidRDefault="00CA099D">
      <w:pPr>
        <w:jc w:val="right"/>
      </w:pPr>
    </w:p>
    <w:p w:rsidR="00CA099D" w:rsidRDefault="00CA099D">
      <w:pPr>
        <w:jc w:val="right"/>
      </w:pPr>
    </w:p>
    <w:p w:rsidR="00CA099D" w:rsidRDefault="00CA099D">
      <w:pPr>
        <w:jc w:val="right"/>
      </w:pPr>
    </w:p>
    <w:p w:rsidR="00CA099D" w:rsidRDefault="00CA099D">
      <w:pPr>
        <w:jc w:val="right"/>
      </w:pPr>
    </w:p>
    <w:p w:rsidR="00CA099D" w:rsidRDefault="00CA099D">
      <w:pPr>
        <w:jc w:val="right"/>
      </w:pPr>
    </w:p>
    <w:p w:rsidR="00CA099D" w:rsidRDefault="00CA099D">
      <w:pPr>
        <w:jc w:val="right"/>
      </w:pPr>
    </w:p>
    <w:p w:rsidR="00CA099D" w:rsidRDefault="00CA099D">
      <w:pPr>
        <w:jc w:val="right"/>
      </w:pPr>
    </w:p>
    <w:p w:rsidR="00CA099D" w:rsidRDefault="00CA099D">
      <w:pPr>
        <w:jc w:val="right"/>
      </w:pPr>
    </w:p>
    <w:p w:rsidR="00CA099D" w:rsidRDefault="00CA099D">
      <w:pPr>
        <w:jc w:val="right"/>
      </w:pPr>
    </w:p>
    <w:p w:rsidR="00CA099D" w:rsidRDefault="00CA099D">
      <w:pPr>
        <w:jc w:val="right"/>
      </w:pPr>
    </w:p>
    <w:p w:rsidR="00CA099D" w:rsidRDefault="00CA099D">
      <w:pPr>
        <w:jc w:val="right"/>
      </w:pPr>
    </w:p>
    <w:p w:rsidR="00CA099D" w:rsidRDefault="00CA099D"/>
    <w:tbl>
      <w:tblPr>
        <w:tblW w:w="9496" w:type="dxa"/>
        <w:tblLayout w:type="fixed"/>
        <w:tblLook w:val="0000" w:firstRow="0" w:lastRow="0" w:firstColumn="0" w:lastColumn="0" w:noHBand="0" w:noVBand="0"/>
      </w:tblPr>
      <w:tblGrid>
        <w:gridCol w:w="4749"/>
        <w:gridCol w:w="4747"/>
      </w:tblGrid>
      <w:tr w:rsidR="00CA099D">
        <w:tc>
          <w:tcPr>
            <w:tcW w:w="4748" w:type="dxa"/>
            <w:shd w:val="clear" w:color="auto" w:fill="auto"/>
          </w:tcPr>
          <w:p w:rsidR="00CA099D" w:rsidRDefault="00170E2D">
            <w:pPr>
              <w:widowControl w:val="0"/>
            </w:pPr>
            <w:r>
              <w:rPr>
                <w:b/>
              </w:rPr>
              <w:t>Заказчик:</w:t>
            </w:r>
          </w:p>
        </w:tc>
        <w:tc>
          <w:tcPr>
            <w:tcW w:w="4747" w:type="dxa"/>
            <w:shd w:val="clear" w:color="auto" w:fill="auto"/>
          </w:tcPr>
          <w:p w:rsidR="00CA099D" w:rsidRDefault="00170E2D">
            <w:pPr>
              <w:widowControl w:val="0"/>
            </w:pPr>
            <w:r>
              <w:rPr>
                <w:b/>
              </w:rPr>
              <w:t>Исполнитель:</w:t>
            </w:r>
          </w:p>
        </w:tc>
      </w:tr>
      <w:tr w:rsidR="00CA099D">
        <w:tc>
          <w:tcPr>
            <w:tcW w:w="4748" w:type="dxa"/>
            <w:shd w:val="clear" w:color="auto" w:fill="auto"/>
          </w:tcPr>
          <w:p w:rsidR="00CA099D" w:rsidRDefault="00CA099D">
            <w:pPr>
              <w:widowControl w:val="0"/>
            </w:pPr>
          </w:p>
          <w:p w:rsidR="00CA099D" w:rsidRDefault="00CA099D">
            <w:pPr>
              <w:widowControl w:val="0"/>
            </w:pPr>
          </w:p>
          <w:p w:rsidR="00CA099D" w:rsidRDefault="00170E2D">
            <w:pPr>
              <w:widowControl w:val="0"/>
            </w:pPr>
            <w:r>
              <w:t xml:space="preserve">_______________ / _______________ </w:t>
            </w:r>
          </w:p>
          <w:p w:rsidR="00CA099D" w:rsidRDefault="00CA099D">
            <w:pPr>
              <w:widowControl w:val="0"/>
            </w:pPr>
          </w:p>
        </w:tc>
        <w:tc>
          <w:tcPr>
            <w:tcW w:w="4747" w:type="dxa"/>
            <w:shd w:val="clear" w:color="auto" w:fill="auto"/>
          </w:tcPr>
          <w:p w:rsidR="00CA099D" w:rsidRDefault="00CA099D">
            <w:pPr>
              <w:widowControl w:val="0"/>
            </w:pPr>
          </w:p>
          <w:p w:rsidR="00CA099D" w:rsidRDefault="00CA099D">
            <w:pPr>
              <w:widowControl w:val="0"/>
            </w:pPr>
          </w:p>
          <w:p w:rsidR="00CA099D" w:rsidRDefault="00170E2D">
            <w:pPr>
              <w:widowControl w:val="0"/>
            </w:pPr>
            <w:r>
              <w:t xml:space="preserve">_______________ / _______________ </w:t>
            </w:r>
          </w:p>
          <w:p w:rsidR="00CA099D" w:rsidRDefault="00CA099D">
            <w:pPr>
              <w:widowControl w:val="0"/>
            </w:pPr>
          </w:p>
        </w:tc>
      </w:tr>
    </w:tbl>
    <w:p w:rsidR="00CA099D" w:rsidRPr="007C7CCF" w:rsidRDefault="00170E2D">
      <w:pPr>
        <w:ind w:firstLine="709"/>
        <w:jc w:val="right"/>
      </w:pPr>
      <w:r>
        <w:br w:type="page"/>
      </w:r>
      <w:r w:rsidRPr="007C7CCF">
        <w:rPr>
          <w:sz w:val="22"/>
          <w:szCs w:val="22"/>
        </w:rPr>
        <w:lastRenderedPageBreak/>
        <w:t>Приложение № 4</w:t>
      </w:r>
    </w:p>
    <w:p w:rsidR="00CA099D" w:rsidRPr="007C7CCF" w:rsidRDefault="00170E2D">
      <w:pPr>
        <w:jc w:val="right"/>
      </w:pPr>
      <w:r w:rsidRPr="007C7CCF">
        <w:rPr>
          <w:sz w:val="22"/>
          <w:szCs w:val="22"/>
        </w:rPr>
        <w:t xml:space="preserve">            к Договору возмездного оказания услуг</w:t>
      </w:r>
    </w:p>
    <w:p w:rsidR="00CA099D" w:rsidRPr="007C7CCF" w:rsidRDefault="00170E2D">
      <w:pPr>
        <w:jc w:val="right"/>
      </w:pPr>
      <w:r w:rsidRPr="007C7CCF">
        <w:rPr>
          <w:sz w:val="22"/>
          <w:szCs w:val="22"/>
        </w:rPr>
        <w:t xml:space="preserve">              от «____» ________ 20 _ г. №_______</w:t>
      </w:r>
    </w:p>
    <w:p w:rsidR="00CA099D" w:rsidRPr="007C7CCF" w:rsidRDefault="00CA099D"/>
    <w:p w:rsidR="00CA099D" w:rsidRPr="007C7CCF" w:rsidRDefault="00CA099D">
      <w:pPr>
        <w:pStyle w:val="10"/>
        <w:jc w:val="both"/>
      </w:pPr>
    </w:p>
    <w:p w:rsidR="00CA099D" w:rsidRPr="007C7CCF" w:rsidRDefault="00170E2D">
      <w:pPr>
        <w:pStyle w:val="10"/>
      </w:pPr>
      <w:r w:rsidRPr="007C7CCF">
        <w:rPr>
          <w:iCs/>
        </w:rPr>
        <w:t>ФОРМА</w:t>
      </w:r>
    </w:p>
    <w:p w:rsidR="00CA099D" w:rsidRPr="007C7CCF" w:rsidRDefault="00170E2D">
      <w:pPr>
        <w:pStyle w:val="10"/>
      </w:pPr>
      <w:r w:rsidRPr="007C7CCF">
        <w:rPr>
          <w:bCs w:val="0"/>
        </w:rPr>
        <w:t xml:space="preserve">Акта сдачи-приемки технической и иной документации </w:t>
      </w:r>
    </w:p>
    <w:p w:rsidR="00CA099D" w:rsidRPr="007C7CCF" w:rsidRDefault="00CA099D"/>
    <w:tbl>
      <w:tblPr>
        <w:tblW w:w="9486" w:type="dxa"/>
        <w:tblInd w:w="-5" w:type="dxa"/>
        <w:tblLayout w:type="fixed"/>
        <w:tblCellMar>
          <w:left w:w="98" w:type="dxa"/>
        </w:tblCellMar>
        <w:tblLook w:val="04A0" w:firstRow="1" w:lastRow="0" w:firstColumn="1" w:lastColumn="0" w:noHBand="0" w:noVBand="1"/>
      </w:tblPr>
      <w:tblGrid>
        <w:gridCol w:w="9486"/>
      </w:tblGrid>
      <w:tr w:rsidR="00CA099D">
        <w:tc>
          <w:tcPr>
            <w:tcW w:w="9486" w:type="dxa"/>
            <w:tcBorders>
              <w:top w:val="single" w:sz="4" w:space="0" w:color="000001"/>
              <w:left w:val="single" w:sz="4" w:space="0" w:color="000001"/>
              <w:bottom w:val="single" w:sz="4" w:space="0" w:color="000001"/>
              <w:right w:val="single" w:sz="4" w:space="0" w:color="000001"/>
            </w:tcBorders>
            <w:shd w:val="clear" w:color="auto" w:fill="auto"/>
          </w:tcPr>
          <w:p w:rsidR="00CA099D" w:rsidRPr="007C7CCF" w:rsidRDefault="00170E2D">
            <w:pPr>
              <w:pStyle w:val="10"/>
            </w:pPr>
            <w:r w:rsidRPr="007C7CCF">
              <w:rPr>
                <w:b w:val="0"/>
                <w:bCs w:val="0"/>
              </w:rPr>
              <w:t xml:space="preserve">Акт </w:t>
            </w:r>
          </w:p>
          <w:p w:rsidR="00CA099D" w:rsidRPr="007C7CCF" w:rsidRDefault="00170E2D">
            <w:pPr>
              <w:pStyle w:val="10"/>
            </w:pPr>
            <w:r w:rsidRPr="007C7CCF">
              <w:rPr>
                <w:b w:val="0"/>
                <w:bCs w:val="0"/>
              </w:rPr>
              <w:t>сдачи-приемки технической и иной документации</w:t>
            </w:r>
          </w:p>
          <w:p w:rsidR="00CA099D" w:rsidRPr="007C7CCF" w:rsidRDefault="00CA099D">
            <w:pPr>
              <w:widowControl w:val="0"/>
            </w:pPr>
          </w:p>
          <w:p w:rsidR="00CA099D" w:rsidRPr="007C7CCF" w:rsidRDefault="00170E2D">
            <w:pPr>
              <w:widowControl w:val="0"/>
            </w:pPr>
            <w:r w:rsidRPr="007C7CCF">
              <w:t xml:space="preserve">г.___________                                                                               </w:t>
            </w:r>
            <w:proofErr w:type="gramStart"/>
            <w:r w:rsidRPr="007C7CCF">
              <w:t xml:space="preserve">   «</w:t>
            </w:r>
            <w:proofErr w:type="gramEnd"/>
            <w:r w:rsidRPr="007C7CCF">
              <w:t>_____» _________20</w:t>
            </w:r>
            <w:r w:rsidR="007C7CCF">
              <w:t>2</w:t>
            </w:r>
            <w:r w:rsidRPr="007C7CCF">
              <w:t>_г.</w:t>
            </w:r>
          </w:p>
          <w:p w:rsidR="00CA099D" w:rsidRPr="007C7CCF" w:rsidRDefault="00CA099D">
            <w:pPr>
              <w:widowControl w:val="0"/>
            </w:pPr>
          </w:p>
          <w:p w:rsidR="00CA099D" w:rsidRPr="007C7CCF" w:rsidRDefault="00170E2D">
            <w:pPr>
              <w:widowControl w:val="0"/>
            </w:pPr>
            <w:r w:rsidRPr="007C7CCF">
              <w:t>____________________, именуемое далее «Исполнитель», в лице ________________, действующего на основании ______________, именуемое далее «Заказчик», в лице ________________, действующего на основании ______________, составили настоящий акт о нижеследующем:</w:t>
            </w:r>
          </w:p>
          <w:p w:rsidR="00CA099D" w:rsidRPr="007C7CCF" w:rsidRDefault="00170E2D">
            <w:pPr>
              <w:widowControl w:val="0"/>
            </w:pPr>
            <w:r w:rsidRPr="007C7CCF">
              <w:t>Заказчик передал Исполнителю, а Исполнитель принял</w:t>
            </w:r>
            <w:r w:rsidRPr="007C7CCF">
              <w:rPr>
                <w:bCs/>
              </w:rPr>
              <w:t xml:space="preserve"> следующую </w:t>
            </w:r>
            <w:r w:rsidRPr="007C7CCF">
              <w:t>техническую и иную документацию для оказания Услуг по Договору</w:t>
            </w:r>
            <w:r w:rsidRPr="007C7CCF">
              <w:rPr>
                <w:bCs/>
              </w:rPr>
              <w:t xml:space="preserve"> №______ от _____________:</w:t>
            </w:r>
          </w:p>
          <w:p w:rsidR="00CA099D" w:rsidRPr="007C7CCF" w:rsidRDefault="00170E2D">
            <w:pPr>
              <w:widowControl w:val="0"/>
            </w:pPr>
            <w:r w:rsidRPr="007C7CCF">
              <w:rPr>
                <w:bCs/>
              </w:rPr>
              <w:t xml:space="preserve">__________________________________________________________________________ </w:t>
            </w:r>
          </w:p>
          <w:p w:rsidR="00CA099D" w:rsidRPr="007C7CCF" w:rsidRDefault="00170E2D">
            <w:pPr>
              <w:widowControl w:val="0"/>
            </w:pPr>
            <w:r w:rsidRPr="007C7CCF">
              <w:rPr>
                <w:bCs/>
              </w:rPr>
              <w:t>__________________________________________________________________________</w:t>
            </w:r>
          </w:p>
          <w:p w:rsidR="00CA099D" w:rsidRPr="007C7CCF" w:rsidRDefault="00170E2D">
            <w:pPr>
              <w:widowControl w:val="0"/>
            </w:pPr>
            <w:r w:rsidRPr="007C7CCF">
              <w:rPr>
                <w:bCs/>
              </w:rPr>
              <w:t>__________________________________________________________________________</w:t>
            </w:r>
          </w:p>
          <w:p w:rsidR="00CA099D" w:rsidRPr="007C7CCF" w:rsidRDefault="00170E2D">
            <w:pPr>
              <w:widowControl w:val="0"/>
            </w:pPr>
            <w:r w:rsidRPr="007C7CCF">
              <w:rPr>
                <w:bCs/>
              </w:rPr>
              <w:t xml:space="preserve">Документация передана </w:t>
            </w:r>
            <w:r w:rsidRPr="007C7CCF">
              <w:t>Исполнителю</w:t>
            </w:r>
            <w:r w:rsidRPr="007C7CCF">
              <w:rPr>
                <w:bCs/>
              </w:rPr>
              <w:t xml:space="preserve"> в установленный Договором срок. </w:t>
            </w:r>
          </w:p>
          <w:p w:rsidR="00CA099D" w:rsidRPr="007C7CCF" w:rsidRDefault="00CA099D">
            <w:pPr>
              <w:widowControl w:val="0"/>
            </w:pPr>
          </w:p>
          <w:p w:rsidR="00CA099D" w:rsidRPr="007C7CCF" w:rsidRDefault="00CA099D">
            <w:pPr>
              <w:widowControl w:val="0"/>
            </w:pPr>
          </w:p>
          <w:tbl>
            <w:tblPr>
              <w:tblW w:w="9270" w:type="dxa"/>
              <w:tblLayout w:type="fixed"/>
              <w:tblLook w:val="0000" w:firstRow="0" w:lastRow="0" w:firstColumn="0" w:lastColumn="0" w:noHBand="0" w:noVBand="0"/>
            </w:tblPr>
            <w:tblGrid>
              <w:gridCol w:w="4636"/>
              <w:gridCol w:w="4634"/>
            </w:tblGrid>
            <w:tr w:rsidR="00CA099D" w:rsidRPr="007C7CCF">
              <w:tc>
                <w:tcPr>
                  <w:tcW w:w="4635" w:type="dxa"/>
                  <w:shd w:val="clear" w:color="auto" w:fill="auto"/>
                </w:tcPr>
                <w:p w:rsidR="00CA099D" w:rsidRPr="007C7CCF" w:rsidRDefault="00170E2D">
                  <w:pPr>
                    <w:widowControl w:val="0"/>
                  </w:pPr>
                  <w:r w:rsidRPr="007C7CCF">
                    <w:rPr>
                      <w:bCs/>
                    </w:rPr>
                    <w:t>Заказчик:</w:t>
                  </w:r>
                </w:p>
              </w:tc>
              <w:tc>
                <w:tcPr>
                  <w:tcW w:w="4634" w:type="dxa"/>
                  <w:shd w:val="clear" w:color="auto" w:fill="auto"/>
                </w:tcPr>
                <w:p w:rsidR="00CA099D" w:rsidRPr="007C7CCF" w:rsidRDefault="00170E2D">
                  <w:pPr>
                    <w:widowControl w:val="0"/>
                  </w:pPr>
                  <w:r w:rsidRPr="007C7CCF">
                    <w:rPr>
                      <w:bCs/>
                    </w:rPr>
                    <w:t>Исполнитель:</w:t>
                  </w:r>
                </w:p>
              </w:tc>
            </w:tr>
            <w:tr w:rsidR="00CA099D" w:rsidRPr="007C7CCF">
              <w:tc>
                <w:tcPr>
                  <w:tcW w:w="4635" w:type="dxa"/>
                  <w:shd w:val="clear" w:color="auto" w:fill="auto"/>
                </w:tcPr>
                <w:p w:rsidR="00CA099D" w:rsidRPr="007C7CCF" w:rsidRDefault="00CA099D">
                  <w:pPr>
                    <w:widowControl w:val="0"/>
                  </w:pPr>
                </w:p>
                <w:p w:rsidR="00CA099D" w:rsidRPr="007C7CCF" w:rsidRDefault="00CA099D">
                  <w:pPr>
                    <w:widowControl w:val="0"/>
                  </w:pPr>
                </w:p>
                <w:p w:rsidR="00CA099D" w:rsidRPr="007C7CCF" w:rsidRDefault="00170E2D">
                  <w:pPr>
                    <w:widowControl w:val="0"/>
                  </w:pPr>
                  <w:r w:rsidRPr="007C7CCF">
                    <w:t xml:space="preserve">_______________ / _______________ </w:t>
                  </w:r>
                </w:p>
                <w:p w:rsidR="00CA099D" w:rsidRPr="007C7CCF" w:rsidRDefault="00CA099D">
                  <w:pPr>
                    <w:widowControl w:val="0"/>
                  </w:pPr>
                </w:p>
              </w:tc>
              <w:tc>
                <w:tcPr>
                  <w:tcW w:w="4634" w:type="dxa"/>
                  <w:shd w:val="clear" w:color="auto" w:fill="auto"/>
                </w:tcPr>
                <w:p w:rsidR="00CA099D" w:rsidRPr="007C7CCF" w:rsidRDefault="00CA099D">
                  <w:pPr>
                    <w:widowControl w:val="0"/>
                  </w:pPr>
                </w:p>
                <w:p w:rsidR="00CA099D" w:rsidRPr="007C7CCF" w:rsidRDefault="00CA099D">
                  <w:pPr>
                    <w:widowControl w:val="0"/>
                  </w:pPr>
                </w:p>
                <w:p w:rsidR="00CA099D" w:rsidRPr="007C7CCF" w:rsidRDefault="00170E2D">
                  <w:pPr>
                    <w:widowControl w:val="0"/>
                  </w:pPr>
                  <w:r w:rsidRPr="007C7CCF">
                    <w:t xml:space="preserve">_______________ / _______________ </w:t>
                  </w:r>
                </w:p>
                <w:p w:rsidR="00CA099D" w:rsidRPr="007C7CCF" w:rsidRDefault="00CA099D">
                  <w:pPr>
                    <w:widowControl w:val="0"/>
                  </w:pPr>
                </w:p>
              </w:tc>
            </w:tr>
          </w:tbl>
          <w:p w:rsidR="00CA099D" w:rsidRPr="007C7CCF" w:rsidRDefault="00CA099D">
            <w:pPr>
              <w:pStyle w:val="10"/>
              <w:jc w:val="left"/>
              <w:rPr>
                <w:i/>
                <w:iCs/>
              </w:rPr>
            </w:pPr>
          </w:p>
          <w:p w:rsidR="00CA099D" w:rsidRPr="007C7CCF" w:rsidRDefault="00CA099D">
            <w:pPr>
              <w:pStyle w:val="10"/>
              <w:jc w:val="left"/>
              <w:rPr>
                <w:i/>
                <w:iCs/>
              </w:rPr>
            </w:pPr>
          </w:p>
        </w:tc>
      </w:tr>
    </w:tbl>
    <w:p w:rsidR="00CA099D" w:rsidRDefault="00CA099D">
      <w:pPr>
        <w:pStyle w:val="10"/>
        <w:jc w:val="left"/>
        <w:rPr>
          <w:i/>
          <w:iCs/>
          <w:highlight w:val="lightGray"/>
        </w:rPr>
      </w:pPr>
    </w:p>
    <w:p w:rsidR="00CA099D" w:rsidRDefault="00CA099D">
      <w:pPr>
        <w:pStyle w:val="10"/>
        <w:jc w:val="left"/>
        <w:rPr>
          <w:i/>
          <w:iCs/>
          <w:highlight w:val="lightGray"/>
        </w:rPr>
      </w:pPr>
    </w:p>
    <w:p w:rsidR="00CA099D" w:rsidRDefault="00CA099D">
      <w:pPr>
        <w:rPr>
          <w:highlight w:val="lightGray"/>
        </w:rPr>
      </w:pPr>
    </w:p>
    <w:p w:rsidR="00CA099D" w:rsidRDefault="00CA099D">
      <w:pPr>
        <w:rPr>
          <w:highlight w:val="lightGray"/>
        </w:rPr>
      </w:pPr>
    </w:p>
    <w:p w:rsidR="00CA099D" w:rsidRDefault="00CA099D">
      <w:pPr>
        <w:rPr>
          <w:highlight w:val="lightGray"/>
        </w:rPr>
      </w:pPr>
    </w:p>
    <w:tbl>
      <w:tblPr>
        <w:tblW w:w="9496" w:type="dxa"/>
        <w:tblLayout w:type="fixed"/>
        <w:tblLook w:val="0000" w:firstRow="0" w:lastRow="0" w:firstColumn="0" w:lastColumn="0" w:noHBand="0" w:noVBand="0"/>
      </w:tblPr>
      <w:tblGrid>
        <w:gridCol w:w="4749"/>
        <w:gridCol w:w="4747"/>
      </w:tblGrid>
      <w:tr w:rsidR="00CA099D">
        <w:tc>
          <w:tcPr>
            <w:tcW w:w="4748" w:type="dxa"/>
            <w:shd w:val="clear" w:color="auto" w:fill="auto"/>
          </w:tcPr>
          <w:p w:rsidR="00CA099D" w:rsidRDefault="00170E2D">
            <w:pPr>
              <w:widowControl w:val="0"/>
            </w:pPr>
            <w:r>
              <w:rPr>
                <w:b/>
                <w:highlight w:val="lightGray"/>
              </w:rPr>
              <w:t>Заказчик:</w:t>
            </w:r>
          </w:p>
        </w:tc>
        <w:tc>
          <w:tcPr>
            <w:tcW w:w="4747" w:type="dxa"/>
            <w:shd w:val="clear" w:color="auto" w:fill="auto"/>
          </w:tcPr>
          <w:p w:rsidR="00CA099D" w:rsidRDefault="00170E2D">
            <w:pPr>
              <w:widowControl w:val="0"/>
            </w:pPr>
            <w:r>
              <w:rPr>
                <w:b/>
                <w:highlight w:val="lightGray"/>
              </w:rPr>
              <w:t>Исполнитель:</w:t>
            </w:r>
          </w:p>
        </w:tc>
      </w:tr>
      <w:tr w:rsidR="00CA099D">
        <w:tc>
          <w:tcPr>
            <w:tcW w:w="4748" w:type="dxa"/>
            <w:shd w:val="clear" w:color="auto" w:fill="auto"/>
          </w:tcPr>
          <w:p w:rsidR="00CA099D" w:rsidRDefault="00CA099D">
            <w:pPr>
              <w:widowControl w:val="0"/>
              <w:rPr>
                <w:highlight w:val="lightGray"/>
              </w:rPr>
            </w:pPr>
          </w:p>
          <w:p w:rsidR="00CA099D" w:rsidRDefault="00CA099D">
            <w:pPr>
              <w:widowControl w:val="0"/>
              <w:rPr>
                <w:highlight w:val="lightGray"/>
              </w:rPr>
            </w:pPr>
          </w:p>
          <w:p w:rsidR="00CA099D" w:rsidRDefault="00170E2D">
            <w:pPr>
              <w:widowControl w:val="0"/>
            </w:pPr>
            <w:r>
              <w:rPr>
                <w:highlight w:val="lightGray"/>
              </w:rPr>
              <w:t xml:space="preserve">_______________ / _______________ </w:t>
            </w:r>
          </w:p>
          <w:p w:rsidR="00CA099D" w:rsidRDefault="00CA099D">
            <w:pPr>
              <w:widowControl w:val="0"/>
              <w:rPr>
                <w:highlight w:val="lightGray"/>
              </w:rPr>
            </w:pPr>
          </w:p>
        </w:tc>
        <w:tc>
          <w:tcPr>
            <w:tcW w:w="4747" w:type="dxa"/>
            <w:shd w:val="clear" w:color="auto" w:fill="auto"/>
          </w:tcPr>
          <w:p w:rsidR="00CA099D" w:rsidRDefault="00CA099D">
            <w:pPr>
              <w:widowControl w:val="0"/>
              <w:rPr>
                <w:highlight w:val="lightGray"/>
              </w:rPr>
            </w:pPr>
          </w:p>
          <w:p w:rsidR="00CA099D" w:rsidRDefault="00CA099D">
            <w:pPr>
              <w:widowControl w:val="0"/>
              <w:rPr>
                <w:highlight w:val="lightGray"/>
              </w:rPr>
            </w:pPr>
          </w:p>
          <w:p w:rsidR="00CA099D" w:rsidRDefault="00170E2D">
            <w:pPr>
              <w:widowControl w:val="0"/>
            </w:pPr>
            <w:r>
              <w:rPr>
                <w:highlight w:val="lightGray"/>
              </w:rPr>
              <w:t>_______________ / _______________</w:t>
            </w:r>
            <w:r>
              <w:t xml:space="preserve"> </w:t>
            </w:r>
          </w:p>
          <w:p w:rsidR="00CA099D" w:rsidRDefault="00CA099D">
            <w:pPr>
              <w:widowControl w:val="0"/>
            </w:pPr>
          </w:p>
        </w:tc>
      </w:tr>
    </w:tbl>
    <w:p w:rsidR="00CA099D" w:rsidRDefault="00170E2D">
      <w:pPr>
        <w:ind w:firstLine="709"/>
        <w:jc w:val="right"/>
      </w:pPr>
      <w:r>
        <w:br w:type="page"/>
      </w:r>
      <w:r>
        <w:lastRenderedPageBreak/>
        <w:t xml:space="preserve"> </w:t>
      </w:r>
      <w:r>
        <w:rPr>
          <w:sz w:val="22"/>
          <w:szCs w:val="22"/>
        </w:rPr>
        <w:t>Приложение № 5</w:t>
      </w:r>
    </w:p>
    <w:p w:rsidR="00CA099D" w:rsidRDefault="00170E2D">
      <w:pPr>
        <w:jc w:val="right"/>
      </w:pPr>
      <w:r>
        <w:rPr>
          <w:sz w:val="22"/>
          <w:szCs w:val="22"/>
        </w:rPr>
        <w:t xml:space="preserve">            к Договору возмездного оказания услуг</w:t>
      </w:r>
    </w:p>
    <w:p w:rsidR="00CA099D" w:rsidRDefault="00170E2D">
      <w:pPr>
        <w:jc w:val="right"/>
      </w:pPr>
      <w:r>
        <w:rPr>
          <w:sz w:val="22"/>
          <w:szCs w:val="22"/>
        </w:rPr>
        <w:t xml:space="preserve">              от «____» ________ 20 _ г. №_______</w:t>
      </w:r>
    </w:p>
    <w:p w:rsidR="00CA099D" w:rsidRDefault="00CA099D"/>
    <w:p w:rsidR="00CA099D" w:rsidRDefault="00CA099D">
      <w:pPr>
        <w:jc w:val="both"/>
      </w:pPr>
    </w:p>
    <w:p w:rsidR="00CA099D" w:rsidRDefault="00170E2D">
      <w:pPr>
        <w:pStyle w:val="10"/>
      </w:pPr>
      <w:r>
        <w:rPr>
          <w:iCs/>
        </w:rPr>
        <w:t xml:space="preserve">ФОРМА </w:t>
      </w:r>
    </w:p>
    <w:p w:rsidR="00CA099D" w:rsidRDefault="00170E2D">
      <w:pPr>
        <w:pStyle w:val="10"/>
      </w:pPr>
      <w:r>
        <w:rPr>
          <w:iCs/>
        </w:rPr>
        <w:t xml:space="preserve">Акта </w:t>
      </w:r>
      <w:r>
        <w:t xml:space="preserve">об оказании </w:t>
      </w:r>
      <w:r>
        <w:rPr>
          <w:iCs/>
        </w:rPr>
        <w:t>Услуг</w:t>
      </w:r>
    </w:p>
    <w:p w:rsidR="00CA099D" w:rsidRDefault="00CA099D">
      <w:pPr>
        <w:pStyle w:val="10"/>
        <w:rPr>
          <w:iCs/>
        </w:rPr>
      </w:pPr>
    </w:p>
    <w:tbl>
      <w:tblPr>
        <w:tblW w:w="9486" w:type="dxa"/>
        <w:tblInd w:w="-5" w:type="dxa"/>
        <w:tblLayout w:type="fixed"/>
        <w:tblCellMar>
          <w:left w:w="98" w:type="dxa"/>
        </w:tblCellMar>
        <w:tblLook w:val="04A0" w:firstRow="1" w:lastRow="0" w:firstColumn="1" w:lastColumn="0" w:noHBand="0" w:noVBand="1"/>
      </w:tblPr>
      <w:tblGrid>
        <w:gridCol w:w="9486"/>
      </w:tblGrid>
      <w:tr w:rsidR="00CA099D">
        <w:tc>
          <w:tcPr>
            <w:tcW w:w="9486" w:type="dxa"/>
            <w:tcBorders>
              <w:top w:val="single" w:sz="4" w:space="0" w:color="000001"/>
              <w:left w:val="single" w:sz="4" w:space="0" w:color="000001"/>
              <w:bottom w:val="single" w:sz="4" w:space="0" w:color="000001"/>
              <w:right w:val="single" w:sz="4" w:space="0" w:color="000001"/>
            </w:tcBorders>
            <w:shd w:val="clear" w:color="auto" w:fill="auto"/>
          </w:tcPr>
          <w:p w:rsidR="00CA099D" w:rsidRDefault="00170E2D">
            <w:pPr>
              <w:pStyle w:val="10"/>
            </w:pPr>
            <w:r>
              <w:rPr>
                <w:iCs/>
              </w:rPr>
              <w:t xml:space="preserve">АКТ </w:t>
            </w:r>
            <w:proofErr w:type="gramStart"/>
            <w:r>
              <w:t>№  _</w:t>
            </w:r>
            <w:proofErr w:type="gramEnd"/>
            <w:r>
              <w:t>___</w:t>
            </w:r>
          </w:p>
          <w:p w:rsidR="00CA099D" w:rsidRDefault="00170E2D">
            <w:pPr>
              <w:widowControl w:val="0"/>
              <w:jc w:val="center"/>
            </w:pPr>
            <w:r>
              <w:rPr>
                <w:b/>
              </w:rPr>
              <w:t xml:space="preserve">об оказании </w:t>
            </w:r>
            <w:r>
              <w:rPr>
                <w:b/>
                <w:bCs/>
                <w:iCs/>
              </w:rPr>
              <w:t>Услуг</w:t>
            </w:r>
          </w:p>
          <w:p w:rsidR="00CA099D" w:rsidRDefault="00CA099D">
            <w:pPr>
              <w:widowControl w:val="0"/>
              <w:jc w:val="both"/>
            </w:pPr>
          </w:p>
          <w:p w:rsidR="00CA099D" w:rsidRDefault="00170E2D">
            <w:pPr>
              <w:widowControl w:val="0"/>
              <w:jc w:val="both"/>
            </w:pPr>
            <w:r>
              <w:t xml:space="preserve">г.______________                                                                             </w:t>
            </w:r>
            <w:proofErr w:type="gramStart"/>
            <w:r>
              <w:t xml:space="preserve">   «</w:t>
            </w:r>
            <w:proofErr w:type="gramEnd"/>
            <w:r>
              <w:t>_____»___________ 20__г.</w:t>
            </w:r>
          </w:p>
          <w:p w:rsidR="00CA099D" w:rsidRDefault="00CA099D">
            <w:pPr>
              <w:widowControl w:val="0"/>
              <w:jc w:val="both"/>
            </w:pPr>
          </w:p>
          <w:p w:rsidR="00CA099D" w:rsidRDefault="00170E2D">
            <w:pPr>
              <w:widowControl w:val="0"/>
              <w:jc w:val="both"/>
            </w:pPr>
            <w: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подписали настоящий акт о нижеследующем:</w:t>
            </w:r>
          </w:p>
          <w:p w:rsidR="00CA099D" w:rsidRDefault="00CA099D">
            <w:pPr>
              <w:widowControl w:val="0"/>
              <w:jc w:val="both"/>
            </w:pPr>
          </w:p>
          <w:p w:rsidR="00CA099D" w:rsidRPr="007C7CCF" w:rsidRDefault="00170E2D">
            <w:pPr>
              <w:widowControl w:val="0"/>
              <w:ind w:firstLine="708"/>
              <w:jc w:val="both"/>
            </w:pPr>
            <w:r>
              <w:t xml:space="preserve">Исполнитель оказал Заказчику Услуги в </w:t>
            </w:r>
            <w:r w:rsidRPr="007C7CCF">
              <w:t>соответствии с условиями Договора № _______________, а Заказчик принял услуги Исполнителя по</w:t>
            </w:r>
            <w:r w:rsidRPr="007C7CCF">
              <w:rPr>
                <w:b/>
              </w:rPr>
              <w:t xml:space="preserve"> ______________</w:t>
            </w:r>
            <w:r w:rsidRPr="007C7CCF">
              <w:t>Этапу Услуг.</w:t>
            </w:r>
          </w:p>
          <w:p w:rsidR="00CA099D" w:rsidRPr="007C7CCF" w:rsidRDefault="00170E2D">
            <w:pPr>
              <w:widowControl w:val="0"/>
              <w:jc w:val="both"/>
            </w:pPr>
            <w:r w:rsidRPr="007C7CCF">
              <w:tab/>
              <w:t>Претензии по качеству Услуг: ________________________________________________.</w:t>
            </w:r>
          </w:p>
          <w:p w:rsidR="00CA099D" w:rsidRPr="007C7CCF" w:rsidRDefault="00170E2D">
            <w:pPr>
              <w:widowControl w:val="0"/>
              <w:ind w:firstLine="708"/>
              <w:jc w:val="both"/>
            </w:pPr>
            <w:r w:rsidRPr="007C7CCF">
              <w:t>Стоимость Услуг к оплате за указанный период составляет _______________ (____________) рублей ____ копеек, в том числе НДС ___% - __________ рублей ___ копеек.</w:t>
            </w:r>
          </w:p>
          <w:p w:rsidR="00CA099D" w:rsidRPr="007C7CCF" w:rsidRDefault="00170E2D">
            <w:pPr>
              <w:widowControl w:val="0"/>
              <w:tabs>
                <w:tab w:val="left" w:pos="709"/>
                <w:tab w:val="left" w:pos="4111"/>
              </w:tabs>
              <w:jc w:val="both"/>
            </w:pPr>
            <w:r w:rsidRPr="007C7CCF">
              <w:rPr>
                <w:b/>
                <w:bCs/>
              </w:rPr>
              <w:tab/>
            </w:r>
            <w:r w:rsidRPr="007C7CCF">
              <w:rPr>
                <w:bCs/>
              </w:rPr>
              <w:t>К настоящему акту прилагаются:</w:t>
            </w:r>
          </w:p>
          <w:p w:rsidR="00CA099D" w:rsidRPr="007C7CCF" w:rsidRDefault="00170E2D">
            <w:pPr>
              <w:widowControl w:val="0"/>
              <w:tabs>
                <w:tab w:val="left" w:pos="709"/>
                <w:tab w:val="left" w:pos="4111"/>
              </w:tabs>
              <w:jc w:val="both"/>
            </w:pPr>
            <w:r w:rsidRPr="007C7CCF">
              <w:tab/>
              <w:t>Отчет об оказанных Услугах,</w:t>
            </w:r>
            <w:r w:rsidRPr="007C7CCF">
              <w:rPr>
                <w:u w:val="single"/>
              </w:rPr>
              <w:t xml:space="preserve"> </w:t>
            </w:r>
            <w:r w:rsidRPr="007C7CCF">
              <w:t>на ______ листах.</w:t>
            </w:r>
            <w:r w:rsidRPr="007C7CCF">
              <w:rPr>
                <w:u w:val="single"/>
              </w:rPr>
              <w:t xml:space="preserve"> </w:t>
            </w:r>
          </w:p>
          <w:p w:rsidR="00CA099D" w:rsidRPr="007C7CCF" w:rsidRDefault="00170E2D">
            <w:pPr>
              <w:widowControl w:val="0"/>
              <w:tabs>
                <w:tab w:val="left" w:pos="709"/>
                <w:tab w:val="left" w:pos="4111"/>
              </w:tabs>
              <w:jc w:val="both"/>
            </w:pPr>
            <w:r w:rsidRPr="007C7CCF">
              <w:tab/>
            </w:r>
          </w:p>
          <w:p w:rsidR="00CA099D" w:rsidRDefault="00170E2D">
            <w:pPr>
              <w:widowControl w:val="0"/>
              <w:tabs>
                <w:tab w:val="left" w:pos="709"/>
                <w:tab w:val="left" w:pos="4111"/>
              </w:tabs>
              <w:jc w:val="both"/>
            </w:pPr>
            <w:r w:rsidRPr="007C7CCF">
              <w:rPr>
                <w:b/>
                <w:bCs/>
              </w:rPr>
              <w:t>______________________________________________________________.</w:t>
            </w:r>
            <w:r>
              <w:rPr>
                <w:b/>
                <w:bCs/>
              </w:rPr>
              <w:t xml:space="preserve">   </w:t>
            </w:r>
          </w:p>
          <w:p w:rsidR="00CA099D" w:rsidRDefault="00CA099D">
            <w:pPr>
              <w:widowControl w:val="0"/>
              <w:tabs>
                <w:tab w:val="left" w:pos="4111"/>
              </w:tabs>
              <w:ind w:firstLine="709"/>
              <w:jc w:val="both"/>
              <w:rPr>
                <w:b/>
                <w:bCs/>
              </w:rPr>
            </w:pPr>
          </w:p>
          <w:p w:rsidR="00CA099D" w:rsidRDefault="00CA099D">
            <w:pPr>
              <w:widowControl w:val="0"/>
              <w:jc w:val="center"/>
              <w:rPr>
                <w:b/>
              </w:rPr>
            </w:pPr>
          </w:p>
          <w:p w:rsidR="00CA099D" w:rsidRDefault="00170E2D">
            <w:pPr>
              <w:widowControl w:val="0"/>
              <w:jc w:val="center"/>
            </w:pPr>
            <w:r>
              <w:rPr>
                <w:b/>
              </w:rPr>
              <w:t>ПОДПИСИ СТОРОН:</w:t>
            </w:r>
          </w:p>
          <w:p w:rsidR="00CA099D" w:rsidRDefault="00CA099D">
            <w:pPr>
              <w:widowControl w:val="0"/>
            </w:pPr>
          </w:p>
          <w:tbl>
            <w:tblPr>
              <w:tblW w:w="10638" w:type="dxa"/>
              <w:tblLayout w:type="fixed"/>
              <w:tblLook w:val="04A0" w:firstRow="1" w:lastRow="0" w:firstColumn="1" w:lastColumn="0" w:noHBand="0" w:noVBand="1"/>
            </w:tblPr>
            <w:tblGrid>
              <w:gridCol w:w="5778"/>
              <w:gridCol w:w="4860"/>
            </w:tblGrid>
            <w:tr w:rsidR="00CA099D">
              <w:trPr>
                <w:trHeight w:val="2022"/>
              </w:trPr>
              <w:tc>
                <w:tcPr>
                  <w:tcW w:w="5777" w:type="dxa"/>
                  <w:shd w:val="clear" w:color="auto" w:fill="auto"/>
                </w:tcPr>
                <w:p w:rsidR="00CA099D" w:rsidRDefault="00170E2D">
                  <w:pPr>
                    <w:widowControl w:val="0"/>
                    <w:jc w:val="both"/>
                  </w:pPr>
                  <w:r>
                    <w:rPr>
                      <w:b/>
                    </w:rPr>
                    <w:t>Заказчик</w:t>
                  </w:r>
                </w:p>
                <w:p w:rsidR="00CA099D" w:rsidRDefault="00CA099D">
                  <w:pPr>
                    <w:widowControl w:val="0"/>
                    <w:jc w:val="both"/>
                  </w:pPr>
                </w:p>
                <w:p w:rsidR="00CA099D" w:rsidRDefault="00170E2D">
                  <w:pPr>
                    <w:widowControl w:val="0"/>
                    <w:jc w:val="both"/>
                  </w:pPr>
                  <w:r>
                    <w:t>_______________ /____________</w:t>
                  </w:r>
                </w:p>
                <w:p w:rsidR="00CA099D" w:rsidRDefault="00CA099D">
                  <w:pPr>
                    <w:widowControl w:val="0"/>
                    <w:jc w:val="both"/>
                  </w:pPr>
                </w:p>
              </w:tc>
              <w:tc>
                <w:tcPr>
                  <w:tcW w:w="4860" w:type="dxa"/>
                  <w:shd w:val="clear" w:color="auto" w:fill="auto"/>
                </w:tcPr>
                <w:p w:rsidR="00CA099D" w:rsidRDefault="00170E2D">
                  <w:pPr>
                    <w:widowControl w:val="0"/>
                    <w:jc w:val="both"/>
                  </w:pPr>
                  <w:r>
                    <w:rPr>
                      <w:b/>
                    </w:rPr>
                    <w:t>Исполнитель</w:t>
                  </w:r>
                </w:p>
                <w:p w:rsidR="00CA099D" w:rsidRDefault="00CA099D">
                  <w:pPr>
                    <w:widowControl w:val="0"/>
                    <w:jc w:val="both"/>
                  </w:pPr>
                </w:p>
                <w:p w:rsidR="00CA099D" w:rsidRDefault="00170E2D">
                  <w:pPr>
                    <w:widowControl w:val="0"/>
                    <w:jc w:val="both"/>
                  </w:pPr>
                  <w:r>
                    <w:t>_______________ / __________/</w:t>
                  </w:r>
                </w:p>
                <w:p w:rsidR="00CA099D" w:rsidRDefault="00CA099D">
                  <w:pPr>
                    <w:widowControl w:val="0"/>
                    <w:jc w:val="both"/>
                  </w:pPr>
                </w:p>
              </w:tc>
            </w:tr>
          </w:tbl>
          <w:p w:rsidR="00CA099D" w:rsidRDefault="00CA099D">
            <w:pPr>
              <w:widowControl w:val="0"/>
              <w:rPr>
                <w:i/>
                <w:iCs/>
              </w:rPr>
            </w:pPr>
          </w:p>
        </w:tc>
      </w:tr>
    </w:tbl>
    <w:p w:rsidR="00CA099D" w:rsidRDefault="00CA099D">
      <w:pPr>
        <w:ind w:firstLine="720"/>
        <w:jc w:val="right"/>
      </w:pPr>
    </w:p>
    <w:tbl>
      <w:tblPr>
        <w:tblW w:w="9496" w:type="dxa"/>
        <w:tblLayout w:type="fixed"/>
        <w:tblLook w:val="0000" w:firstRow="0" w:lastRow="0" w:firstColumn="0" w:lastColumn="0" w:noHBand="0" w:noVBand="0"/>
      </w:tblPr>
      <w:tblGrid>
        <w:gridCol w:w="4749"/>
        <w:gridCol w:w="4747"/>
      </w:tblGrid>
      <w:tr w:rsidR="00CA099D">
        <w:tc>
          <w:tcPr>
            <w:tcW w:w="4748" w:type="dxa"/>
            <w:shd w:val="clear" w:color="auto" w:fill="auto"/>
          </w:tcPr>
          <w:p w:rsidR="00CA099D" w:rsidRDefault="00170E2D">
            <w:pPr>
              <w:widowControl w:val="0"/>
            </w:pPr>
            <w:r>
              <w:rPr>
                <w:b/>
              </w:rPr>
              <w:t>Заказчик:</w:t>
            </w:r>
          </w:p>
        </w:tc>
        <w:tc>
          <w:tcPr>
            <w:tcW w:w="4747" w:type="dxa"/>
            <w:shd w:val="clear" w:color="auto" w:fill="auto"/>
          </w:tcPr>
          <w:p w:rsidR="00CA099D" w:rsidRDefault="00170E2D">
            <w:pPr>
              <w:widowControl w:val="0"/>
            </w:pPr>
            <w:r>
              <w:rPr>
                <w:b/>
              </w:rPr>
              <w:t>Исполнитель:</w:t>
            </w:r>
          </w:p>
        </w:tc>
      </w:tr>
      <w:tr w:rsidR="00CA099D">
        <w:tc>
          <w:tcPr>
            <w:tcW w:w="4748" w:type="dxa"/>
            <w:shd w:val="clear" w:color="auto" w:fill="auto"/>
          </w:tcPr>
          <w:p w:rsidR="00CA099D" w:rsidRDefault="00CA099D">
            <w:pPr>
              <w:widowControl w:val="0"/>
            </w:pPr>
          </w:p>
          <w:p w:rsidR="00CA099D" w:rsidRDefault="00CA099D">
            <w:pPr>
              <w:widowControl w:val="0"/>
            </w:pPr>
          </w:p>
          <w:p w:rsidR="00CA099D" w:rsidRDefault="00170E2D">
            <w:pPr>
              <w:widowControl w:val="0"/>
            </w:pPr>
            <w:r>
              <w:t xml:space="preserve">_______________ / _______________ </w:t>
            </w:r>
          </w:p>
          <w:p w:rsidR="00CA099D" w:rsidRDefault="00CA099D">
            <w:pPr>
              <w:widowControl w:val="0"/>
            </w:pPr>
          </w:p>
        </w:tc>
        <w:tc>
          <w:tcPr>
            <w:tcW w:w="4747" w:type="dxa"/>
            <w:shd w:val="clear" w:color="auto" w:fill="auto"/>
          </w:tcPr>
          <w:p w:rsidR="00CA099D" w:rsidRDefault="00CA099D">
            <w:pPr>
              <w:widowControl w:val="0"/>
            </w:pPr>
          </w:p>
          <w:p w:rsidR="00CA099D" w:rsidRDefault="00CA099D">
            <w:pPr>
              <w:widowControl w:val="0"/>
            </w:pPr>
          </w:p>
          <w:p w:rsidR="00CA099D" w:rsidRDefault="00170E2D">
            <w:pPr>
              <w:widowControl w:val="0"/>
            </w:pPr>
            <w:r>
              <w:t xml:space="preserve">_______________ / _______________ </w:t>
            </w:r>
          </w:p>
        </w:tc>
      </w:tr>
    </w:tbl>
    <w:p w:rsidR="00CA099D" w:rsidRDefault="00170E2D">
      <w:pPr>
        <w:ind w:firstLine="709"/>
        <w:jc w:val="right"/>
      </w:pPr>
      <w:r>
        <w:br w:type="page"/>
      </w:r>
      <w:r>
        <w:rPr>
          <w:sz w:val="22"/>
          <w:szCs w:val="22"/>
        </w:rPr>
        <w:lastRenderedPageBreak/>
        <w:t>Приложение № 6</w:t>
      </w:r>
    </w:p>
    <w:p w:rsidR="00CA099D" w:rsidRDefault="00170E2D">
      <w:pPr>
        <w:jc w:val="right"/>
      </w:pPr>
      <w:r>
        <w:rPr>
          <w:sz w:val="22"/>
          <w:szCs w:val="22"/>
        </w:rPr>
        <w:t xml:space="preserve">            к Договору возмездного оказания услуг</w:t>
      </w:r>
    </w:p>
    <w:p w:rsidR="00CA099D" w:rsidRDefault="00170E2D">
      <w:pPr>
        <w:jc w:val="right"/>
      </w:pPr>
      <w:r>
        <w:rPr>
          <w:sz w:val="22"/>
          <w:szCs w:val="22"/>
        </w:rPr>
        <w:t xml:space="preserve">              от «____» ________ 20 _ г. №_______</w:t>
      </w:r>
    </w:p>
    <w:p w:rsidR="00CA099D" w:rsidRDefault="00CA099D">
      <w:pPr>
        <w:jc w:val="right"/>
      </w:pPr>
    </w:p>
    <w:p w:rsidR="00CA099D" w:rsidRDefault="00CA099D">
      <w:pPr>
        <w:jc w:val="right"/>
      </w:pPr>
    </w:p>
    <w:p w:rsidR="00CA099D" w:rsidRDefault="00170E2D">
      <w:pPr>
        <w:jc w:val="center"/>
      </w:pPr>
      <w:r>
        <w:rPr>
          <w:b/>
        </w:rPr>
        <w:t>Размер ответственности Исполнителя</w:t>
      </w:r>
    </w:p>
    <w:p w:rsidR="00CA099D" w:rsidRDefault="00170E2D">
      <w:pPr>
        <w:jc w:val="center"/>
      </w:pPr>
      <w:r>
        <w:rPr>
          <w:b/>
        </w:rPr>
        <w:t xml:space="preserve">за нарушения пропускного и внутриобъектового режима, </w:t>
      </w:r>
      <w:r>
        <w:rPr>
          <w:b/>
          <w:color w:val="000000"/>
        </w:rPr>
        <w:t>требований охраны труда, пожарной безопасности</w:t>
      </w:r>
    </w:p>
    <w:p w:rsidR="00CA099D" w:rsidRDefault="00CA099D">
      <w:pPr>
        <w:jc w:val="center"/>
        <w:rPr>
          <w:b/>
        </w:rPr>
      </w:pPr>
    </w:p>
    <w:tbl>
      <w:tblPr>
        <w:tblW w:w="9486" w:type="dxa"/>
        <w:tblInd w:w="-5" w:type="dxa"/>
        <w:tblLayout w:type="fixed"/>
        <w:tblCellMar>
          <w:left w:w="98" w:type="dxa"/>
        </w:tblCellMar>
        <w:tblLook w:val="01E0" w:firstRow="1" w:lastRow="1" w:firstColumn="1" w:lastColumn="1" w:noHBand="0" w:noVBand="0"/>
      </w:tblPr>
      <w:tblGrid>
        <w:gridCol w:w="4040"/>
        <w:gridCol w:w="5446"/>
      </w:tblGrid>
      <w:tr w:rsidR="00CA099D">
        <w:tc>
          <w:tcPr>
            <w:tcW w:w="4040" w:type="dxa"/>
            <w:tcBorders>
              <w:top w:val="single" w:sz="4" w:space="0" w:color="000001"/>
              <w:left w:val="single" w:sz="4" w:space="0" w:color="000001"/>
              <w:bottom w:val="single" w:sz="4" w:space="0" w:color="000001"/>
              <w:right w:val="single" w:sz="4" w:space="0" w:color="000001"/>
            </w:tcBorders>
            <w:shd w:val="clear" w:color="auto" w:fill="auto"/>
          </w:tcPr>
          <w:p w:rsidR="00CA099D" w:rsidRDefault="00170E2D">
            <w:pPr>
              <w:widowControl w:val="0"/>
            </w:pPr>
            <w:r>
              <w:rPr>
                <w:b/>
              </w:rPr>
              <w:t>Виды нарушений</w:t>
            </w:r>
          </w:p>
        </w:tc>
        <w:tc>
          <w:tcPr>
            <w:tcW w:w="5445" w:type="dxa"/>
            <w:tcBorders>
              <w:top w:val="single" w:sz="4" w:space="0" w:color="000001"/>
              <w:left w:val="single" w:sz="4" w:space="0" w:color="000001"/>
              <w:bottom w:val="single" w:sz="4" w:space="0" w:color="000001"/>
              <w:right w:val="single" w:sz="4" w:space="0" w:color="000001"/>
            </w:tcBorders>
            <w:shd w:val="clear" w:color="auto" w:fill="auto"/>
          </w:tcPr>
          <w:p w:rsidR="00CA099D" w:rsidRDefault="00170E2D">
            <w:pPr>
              <w:widowControl w:val="0"/>
            </w:pPr>
            <w:r>
              <w:rPr>
                <w:b/>
              </w:rPr>
              <w:t>Штрафные санкции</w:t>
            </w:r>
          </w:p>
        </w:tc>
      </w:tr>
      <w:tr w:rsidR="00CA099D">
        <w:tc>
          <w:tcPr>
            <w:tcW w:w="4040" w:type="dxa"/>
            <w:tcBorders>
              <w:top w:val="single" w:sz="4" w:space="0" w:color="000001"/>
              <w:left w:val="single" w:sz="4" w:space="0" w:color="000001"/>
              <w:bottom w:val="single" w:sz="4" w:space="0" w:color="000001"/>
              <w:right w:val="single" w:sz="4" w:space="0" w:color="000001"/>
            </w:tcBorders>
            <w:shd w:val="clear" w:color="auto" w:fill="auto"/>
          </w:tcPr>
          <w:p w:rsidR="00CA099D" w:rsidRDefault="00170E2D">
            <w:pPr>
              <w:widowControl w:val="0"/>
              <w:jc w:val="both"/>
            </w:pPr>
            <w:r>
              <w:t>1. Нарушение правил пожарной безопасности (ППБ):</w:t>
            </w:r>
          </w:p>
        </w:tc>
        <w:tc>
          <w:tcPr>
            <w:tcW w:w="5445" w:type="dxa"/>
            <w:tcBorders>
              <w:top w:val="single" w:sz="4" w:space="0" w:color="000001"/>
              <w:left w:val="single" w:sz="4" w:space="0" w:color="000001"/>
              <w:bottom w:val="single" w:sz="4" w:space="0" w:color="000001"/>
              <w:right w:val="single" w:sz="4" w:space="0" w:color="000001"/>
            </w:tcBorders>
            <w:shd w:val="clear" w:color="auto" w:fill="auto"/>
          </w:tcPr>
          <w:p w:rsidR="00CA099D" w:rsidRDefault="00CA099D">
            <w:pPr>
              <w:widowControl w:val="0"/>
            </w:pPr>
          </w:p>
        </w:tc>
      </w:tr>
      <w:tr w:rsidR="00CA099D">
        <w:tc>
          <w:tcPr>
            <w:tcW w:w="4040" w:type="dxa"/>
            <w:tcBorders>
              <w:top w:val="single" w:sz="4" w:space="0" w:color="000001"/>
              <w:left w:val="single" w:sz="4" w:space="0" w:color="000001"/>
              <w:bottom w:val="single" w:sz="4" w:space="0" w:color="000001"/>
              <w:right w:val="single" w:sz="4" w:space="0" w:color="000001"/>
            </w:tcBorders>
            <w:shd w:val="clear" w:color="auto" w:fill="auto"/>
          </w:tcPr>
          <w:p w:rsidR="00CA099D" w:rsidRDefault="00170E2D">
            <w:pPr>
              <w:widowControl w:val="0"/>
              <w:jc w:val="both"/>
            </w:pPr>
            <w:r>
              <w:t>1.</w:t>
            </w:r>
            <w:proofErr w:type="gramStart"/>
            <w:r>
              <w:t>1.Нарушение</w:t>
            </w:r>
            <w:proofErr w:type="gramEnd"/>
            <w:r>
              <w:t xml:space="preserve"> ППБ без возникновения пожара</w:t>
            </w:r>
          </w:p>
          <w:p w:rsidR="00CA099D" w:rsidRDefault="00CA099D">
            <w:pPr>
              <w:widowControl w:val="0"/>
              <w:jc w:val="both"/>
            </w:pPr>
          </w:p>
        </w:tc>
        <w:tc>
          <w:tcPr>
            <w:tcW w:w="5445" w:type="dxa"/>
            <w:tcBorders>
              <w:top w:val="single" w:sz="4" w:space="0" w:color="000001"/>
              <w:left w:val="single" w:sz="4" w:space="0" w:color="000001"/>
              <w:bottom w:val="single" w:sz="4" w:space="0" w:color="000001"/>
              <w:right w:val="single" w:sz="4" w:space="0" w:color="000001"/>
            </w:tcBorders>
            <w:shd w:val="clear" w:color="auto" w:fill="auto"/>
          </w:tcPr>
          <w:p w:rsidR="00CA099D" w:rsidRDefault="00170E2D">
            <w:pPr>
              <w:widowControl w:val="0"/>
              <w:jc w:val="both"/>
            </w:pPr>
            <w:r>
              <w:t>25 000 (двадцать пять тысяч) рублей за каждый случай нарушения</w:t>
            </w:r>
          </w:p>
          <w:p w:rsidR="00CA099D" w:rsidRDefault="00170E2D">
            <w:pPr>
              <w:widowControl w:val="0"/>
              <w:jc w:val="both"/>
            </w:pPr>
            <w: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CA099D">
        <w:tc>
          <w:tcPr>
            <w:tcW w:w="4040" w:type="dxa"/>
            <w:tcBorders>
              <w:top w:val="single" w:sz="4" w:space="0" w:color="000001"/>
              <w:left w:val="single" w:sz="4" w:space="0" w:color="000001"/>
              <w:bottom w:val="single" w:sz="4" w:space="0" w:color="000001"/>
              <w:right w:val="single" w:sz="4" w:space="0" w:color="000001"/>
            </w:tcBorders>
            <w:shd w:val="clear" w:color="auto" w:fill="auto"/>
          </w:tcPr>
          <w:p w:rsidR="00CA099D" w:rsidRDefault="00170E2D">
            <w:pPr>
              <w:widowControl w:val="0"/>
              <w:jc w:val="both"/>
            </w:pPr>
            <w:r>
              <w:t>1.2. Нарушение ППБ, ставшее причиной возникновения пожара, не причинившего ущерб имуществу Заказчика</w:t>
            </w:r>
          </w:p>
        </w:tc>
        <w:tc>
          <w:tcPr>
            <w:tcW w:w="5445" w:type="dxa"/>
            <w:tcBorders>
              <w:top w:val="single" w:sz="4" w:space="0" w:color="000001"/>
              <w:left w:val="single" w:sz="4" w:space="0" w:color="000001"/>
              <w:bottom w:val="single" w:sz="4" w:space="0" w:color="000001"/>
              <w:right w:val="single" w:sz="4" w:space="0" w:color="000001"/>
            </w:tcBorders>
            <w:shd w:val="clear" w:color="auto" w:fill="auto"/>
          </w:tcPr>
          <w:p w:rsidR="00CA099D" w:rsidRDefault="00170E2D">
            <w:pPr>
              <w:widowControl w:val="0"/>
              <w:jc w:val="both"/>
            </w:pPr>
            <w:r>
              <w:t>50 000 (пятьдесят тысяч) рублей за каждый случай нарушения.</w:t>
            </w:r>
          </w:p>
          <w:p w:rsidR="00CA099D" w:rsidRDefault="00170E2D">
            <w:pPr>
              <w:widowControl w:val="0"/>
              <w:jc w:val="both"/>
            </w:pPr>
            <w: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CA099D">
        <w:tc>
          <w:tcPr>
            <w:tcW w:w="4040" w:type="dxa"/>
            <w:tcBorders>
              <w:top w:val="single" w:sz="4" w:space="0" w:color="000001"/>
              <w:left w:val="single" w:sz="4" w:space="0" w:color="000001"/>
              <w:bottom w:val="single" w:sz="4" w:space="0" w:color="000001"/>
              <w:right w:val="single" w:sz="4" w:space="0" w:color="000001"/>
            </w:tcBorders>
            <w:shd w:val="clear" w:color="auto" w:fill="auto"/>
          </w:tcPr>
          <w:p w:rsidR="00CA099D" w:rsidRDefault="00170E2D">
            <w:pPr>
              <w:widowControl w:val="0"/>
              <w:jc w:val="both"/>
            </w:pPr>
            <w:r>
              <w:t>1.3. Нарушение ППБ, ставшее причиной возникновения пожара, причинившего ущерб имуществу Заказчика и (или) здоровью людей</w:t>
            </w:r>
          </w:p>
        </w:tc>
        <w:tc>
          <w:tcPr>
            <w:tcW w:w="5445" w:type="dxa"/>
            <w:tcBorders>
              <w:top w:val="single" w:sz="4" w:space="0" w:color="000001"/>
              <w:left w:val="single" w:sz="4" w:space="0" w:color="000001"/>
              <w:bottom w:val="single" w:sz="4" w:space="0" w:color="000001"/>
              <w:right w:val="single" w:sz="4" w:space="0" w:color="000001"/>
            </w:tcBorders>
            <w:shd w:val="clear" w:color="auto" w:fill="auto"/>
          </w:tcPr>
          <w:p w:rsidR="00CA099D" w:rsidRDefault="00170E2D">
            <w:pPr>
              <w:widowControl w:val="0"/>
              <w:jc w:val="both"/>
            </w:pPr>
            <w:r>
              <w:t>250 000 (двести пятьдесят тысяч) рублей за каждый случай нарушения.</w:t>
            </w:r>
          </w:p>
        </w:tc>
      </w:tr>
      <w:tr w:rsidR="00CA099D">
        <w:tc>
          <w:tcPr>
            <w:tcW w:w="4040" w:type="dxa"/>
            <w:tcBorders>
              <w:top w:val="single" w:sz="4" w:space="0" w:color="000001"/>
              <w:left w:val="single" w:sz="4" w:space="0" w:color="000001"/>
              <w:bottom w:val="single" w:sz="4" w:space="0" w:color="000001"/>
              <w:right w:val="single" w:sz="4" w:space="0" w:color="000001"/>
            </w:tcBorders>
            <w:shd w:val="clear" w:color="auto" w:fill="auto"/>
          </w:tcPr>
          <w:p w:rsidR="00CA099D" w:rsidRDefault="00170E2D">
            <w:pPr>
              <w:widowControl w:val="0"/>
              <w:jc w:val="both"/>
            </w:pPr>
            <w:r>
              <w:t xml:space="preserve">2. Нарушение пропускного и внутриобъектового режима, </w:t>
            </w:r>
            <w:r>
              <w:rPr>
                <w:color w:val="000000"/>
              </w:rPr>
              <w:t xml:space="preserve">требований охраны труда </w:t>
            </w:r>
          </w:p>
        </w:tc>
        <w:tc>
          <w:tcPr>
            <w:tcW w:w="5445" w:type="dxa"/>
            <w:tcBorders>
              <w:top w:val="single" w:sz="4" w:space="0" w:color="000001"/>
              <w:left w:val="single" w:sz="4" w:space="0" w:color="000001"/>
              <w:bottom w:val="single" w:sz="4" w:space="0" w:color="000001"/>
              <w:right w:val="single" w:sz="4" w:space="0" w:color="000001"/>
            </w:tcBorders>
            <w:shd w:val="clear" w:color="auto" w:fill="auto"/>
          </w:tcPr>
          <w:p w:rsidR="00CA099D" w:rsidRDefault="00170E2D">
            <w:pPr>
              <w:widowControl w:val="0"/>
              <w:jc w:val="both"/>
            </w:pPr>
            <w:r>
              <w:t>- 50 000 (пятьдесят тысяч) рублей за каждый случай нарушения;</w:t>
            </w:r>
          </w:p>
          <w:p w:rsidR="00CA099D" w:rsidRDefault="00170E2D">
            <w:pPr>
              <w:widowControl w:val="0"/>
              <w:jc w:val="both"/>
            </w:pPr>
            <w:r>
              <w:t xml:space="preserve">- 500 (пятьсот) рублей в случае утраты или приведения в негодность электронного пропуска, выданного Заказчиком; </w:t>
            </w:r>
          </w:p>
          <w:p w:rsidR="00CA099D" w:rsidRDefault="00170E2D">
            <w:pPr>
              <w:widowControl w:val="0"/>
              <w:jc w:val="both"/>
            </w:pPr>
            <w: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rsidR="00CA099D" w:rsidRDefault="00CA099D"/>
    <w:p w:rsidR="00CA099D" w:rsidRDefault="00CA099D"/>
    <w:p w:rsidR="00CA099D" w:rsidRDefault="00CA099D"/>
    <w:tbl>
      <w:tblPr>
        <w:tblW w:w="13751" w:type="dxa"/>
        <w:tblLayout w:type="fixed"/>
        <w:tblLook w:val="0000" w:firstRow="0" w:lastRow="0" w:firstColumn="0" w:lastColumn="0" w:noHBand="0" w:noVBand="0"/>
      </w:tblPr>
      <w:tblGrid>
        <w:gridCol w:w="4785"/>
        <w:gridCol w:w="176"/>
        <w:gridCol w:w="4608"/>
        <w:gridCol w:w="4182"/>
      </w:tblGrid>
      <w:tr w:rsidR="00CA099D">
        <w:tc>
          <w:tcPr>
            <w:tcW w:w="4961" w:type="dxa"/>
            <w:gridSpan w:val="2"/>
            <w:shd w:val="clear" w:color="auto" w:fill="auto"/>
          </w:tcPr>
          <w:p w:rsidR="00CA099D" w:rsidRDefault="00CA099D">
            <w:pPr>
              <w:widowControl w:val="0"/>
              <w:rPr>
                <w:b/>
              </w:rPr>
            </w:pPr>
          </w:p>
        </w:tc>
        <w:tc>
          <w:tcPr>
            <w:tcW w:w="8790" w:type="dxa"/>
            <w:gridSpan w:val="2"/>
            <w:shd w:val="clear" w:color="auto" w:fill="auto"/>
          </w:tcPr>
          <w:p w:rsidR="00CA099D" w:rsidRDefault="00CA099D">
            <w:pPr>
              <w:widowControl w:val="0"/>
              <w:rPr>
                <w:b/>
              </w:rPr>
            </w:pPr>
          </w:p>
        </w:tc>
      </w:tr>
      <w:tr w:rsidR="00CA099D">
        <w:tc>
          <w:tcPr>
            <w:tcW w:w="4785" w:type="dxa"/>
            <w:shd w:val="clear" w:color="auto" w:fill="auto"/>
          </w:tcPr>
          <w:p w:rsidR="00CA099D" w:rsidRDefault="00170E2D">
            <w:pPr>
              <w:widowControl w:val="0"/>
            </w:pPr>
            <w:r>
              <w:rPr>
                <w:b/>
              </w:rPr>
              <w:t>Заказчик:</w:t>
            </w:r>
          </w:p>
        </w:tc>
        <w:tc>
          <w:tcPr>
            <w:tcW w:w="4784" w:type="dxa"/>
            <w:gridSpan w:val="2"/>
            <w:shd w:val="clear" w:color="auto" w:fill="auto"/>
          </w:tcPr>
          <w:p w:rsidR="00CA099D" w:rsidRDefault="00170E2D">
            <w:pPr>
              <w:widowControl w:val="0"/>
            </w:pPr>
            <w:r>
              <w:rPr>
                <w:b/>
              </w:rPr>
              <w:t>Исполнитель:</w:t>
            </w:r>
          </w:p>
        </w:tc>
        <w:tc>
          <w:tcPr>
            <w:tcW w:w="4182" w:type="dxa"/>
            <w:shd w:val="clear" w:color="auto" w:fill="auto"/>
          </w:tcPr>
          <w:p w:rsidR="00CA099D" w:rsidRDefault="00CA099D">
            <w:pPr>
              <w:widowControl w:val="0"/>
            </w:pPr>
          </w:p>
        </w:tc>
      </w:tr>
      <w:tr w:rsidR="00CA099D">
        <w:tc>
          <w:tcPr>
            <w:tcW w:w="4785" w:type="dxa"/>
            <w:shd w:val="clear" w:color="auto" w:fill="auto"/>
          </w:tcPr>
          <w:p w:rsidR="00CA099D" w:rsidRDefault="00CA099D">
            <w:pPr>
              <w:widowControl w:val="0"/>
              <w:rPr>
                <w:sz w:val="22"/>
                <w:szCs w:val="22"/>
              </w:rPr>
            </w:pPr>
          </w:p>
          <w:p w:rsidR="00CA099D" w:rsidRDefault="00CA099D">
            <w:pPr>
              <w:widowControl w:val="0"/>
              <w:rPr>
                <w:sz w:val="22"/>
                <w:szCs w:val="22"/>
              </w:rPr>
            </w:pPr>
          </w:p>
          <w:p w:rsidR="00CA099D" w:rsidRDefault="00170E2D">
            <w:pPr>
              <w:widowControl w:val="0"/>
            </w:pPr>
            <w:r>
              <w:rPr>
                <w:sz w:val="22"/>
                <w:szCs w:val="22"/>
              </w:rPr>
              <w:t xml:space="preserve">_______________ / _______________ </w:t>
            </w:r>
          </w:p>
          <w:p w:rsidR="00CA099D" w:rsidRDefault="00CA099D">
            <w:pPr>
              <w:widowControl w:val="0"/>
              <w:rPr>
                <w:sz w:val="22"/>
                <w:szCs w:val="22"/>
              </w:rPr>
            </w:pPr>
          </w:p>
        </w:tc>
        <w:tc>
          <w:tcPr>
            <w:tcW w:w="4784" w:type="dxa"/>
            <w:gridSpan w:val="2"/>
            <w:shd w:val="clear" w:color="auto" w:fill="auto"/>
          </w:tcPr>
          <w:p w:rsidR="00CA099D" w:rsidRDefault="00CA099D">
            <w:pPr>
              <w:widowControl w:val="0"/>
              <w:rPr>
                <w:sz w:val="22"/>
                <w:szCs w:val="22"/>
              </w:rPr>
            </w:pPr>
          </w:p>
          <w:p w:rsidR="00CA099D" w:rsidRDefault="00CA099D">
            <w:pPr>
              <w:widowControl w:val="0"/>
              <w:rPr>
                <w:sz w:val="22"/>
                <w:szCs w:val="22"/>
              </w:rPr>
            </w:pPr>
          </w:p>
          <w:p w:rsidR="00CA099D" w:rsidRDefault="00170E2D">
            <w:pPr>
              <w:widowControl w:val="0"/>
            </w:pPr>
            <w:r>
              <w:rPr>
                <w:sz w:val="22"/>
                <w:szCs w:val="22"/>
              </w:rPr>
              <w:t xml:space="preserve">_______________ / _______________ </w:t>
            </w:r>
          </w:p>
          <w:p w:rsidR="00CA099D" w:rsidRDefault="00CA099D">
            <w:pPr>
              <w:widowControl w:val="0"/>
              <w:rPr>
                <w:sz w:val="22"/>
                <w:szCs w:val="22"/>
              </w:rPr>
            </w:pPr>
          </w:p>
        </w:tc>
        <w:tc>
          <w:tcPr>
            <w:tcW w:w="4182" w:type="dxa"/>
            <w:shd w:val="clear" w:color="auto" w:fill="auto"/>
          </w:tcPr>
          <w:p w:rsidR="00CA099D" w:rsidRDefault="00CA099D">
            <w:pPr>
              <w:widowControl w:val="0"/>
            </w:pPr>
          </w:p>
        </w:tc>
      </w:tr>
    </w:tbl>
    <w:p w:rsidR="00CA099D" w:rsidRDefault="00CA099D">
      <w:pPr>
        <w:ind w:left="6379"/>
      </w:pPr>
    </w:p>
    <w:p w:rsidR="00CA099D" w:rsidRDefault="00CA099D">
      <w:pPr>
        <w:ind w:left="6379"/>
      </w:pPr>
    </w:p>
    <w:p w:rsidR="00CA099D" w:rsidRDefault="00170E2D">
      <w:pPr>
        <w:ind w:firstLine="709"/>
        <w:jc w:val="right"/>
      </w:pPr>
      <w:r>
        <w:br w:type="page"/>
      </w:r>
    </w:p>
    <w:p w:rsidR="00CA099D" w:rsidRDefault="00170E2D">
      <w:pPr>
        <w:ind w:firstLine="709"/>
        <w:jc w:val="right"/>
      </w:pPr>
      <w:r>
        <w:rPr>
          <w:sz w:val="22"/>
          <w:szCs w:val="22"/>
        </w:rPr>
        <w:lastRenderedPageBreak/>
        <w:t>Приложение № 7</w:t>
      </w:r>
    </w:p>
    <w:p w:rsidR="00CA099D" w:rsidRDefault="00170E2D">
      <w:pPr>
        <w:jc w:val="right"/>
      </w:pPr>
      <w:r>
        <w:rPr>
          <w:sz w:val="22"/>
          <w:szCs w:val="22"/>
        </w:rPr>
        <w:t xml:space="preserve">             к Договору возмездного оказания услуг</w:t>
      </w:r>
    </w:p>
    <w:p w:rsidR="00CA099D" w:rsidRPr="007C7CCF" w:rsidRDefault="00170E2D">
      <w:pPr>
        <w:jc w:val="right"/>
      </w:pPr>
      <w:r w:rsidRPr="007C7CCF">
        <w:t xml:space="preserve">               от «____» ________ 20 _ г. №____</w:t>
      </w:r>
    </w:p>
    <w:p w:rsidR="00CA099D" w:rsidRPr="007C7CCF" w:rsidRDefault="00CA099D">
      <w:pPr>
        <w:ind w:firstLine="709"/>
        <w:jc w:val="right"/>
      </w:pPr>
    </w:p>
    <w:p w:rsidR="00CA099D" w:rsidRPr="007C7CCF" w:rsidRDefault="00170E2D">
      <w:pPr>
        <w:jc w:val="center"/>
      </w:pPr>
      <w:bookmarkStart w:id="22" w:name="_Toc501966378"/>
      <w:bookmarkStart w:id="23" w:name="_Toc500935255"/>
      <w:r w:rsidRPr="007C7CCF">
        <w:rPr>
          <w:b/>
          <w:shd w:val="clear" w:color="auto" w:fill="FFFFFF"/>
        </w:rPr>
        <w:t>Критерии отбора Банков-Гарантов</w:t>
      </w:r>
      <w:r w:rsidRPr="007C7CCF">
        <w:rPr>
          <w:rStyle w:val="a4"/>
          <w:b/>
          <w:shd w:val="clear" w:color="auto" w:fill="FFFFFF"/>
        </w:rPr>
        <w:footnoteReference w:id="4"/>
      </w:r>
      <w:bookmarkEnd w:id="22"/>
      <w:bookmarkEnd w:id="23"/>
    </w:p>
    <w:p w:rsidR="00CA099D" w:rsidRPr="007C7CCF" w:rsidRDefault="00CA099D">
      <w:pPr>
        <w:widowControl w:val="0"/>
        <w:tabs>
          <w:tab w:val="left" w:pos="1134"/>
        </w:tabs>
        <w:ind w:firstLine="709"/>
        <w:jc w:val="both"/>
        <w:rPr>
          <w:shd w:val="clear" w:color="auto" w:fill="FFFFFF"/>
        </w:rPr>
      </w:pPr>
    </w:p>
    <w:p w:rsidR="00CA099D" w:rsidRPr="007C7CCF" w:rsidRDefault="00170E2D">
      <w:pPr>
        <w:ind w:firstLine="709"/>
        <w:jc w:val="both"/>
      </w:pPr>
      <w:r w:rsidRPr="007C7CCF">
        <w:rPr>
          <w:rFonts w:eastAsia="TimesNewRomanPS-BoldMT"/>
          <w:shd w:val="clear" w:color="auto" w:fill="FFFFFF"/>
          <w:lang w:eastAsia="en-US"/>
        </w:rPr>
        <w:t xml:space="preserve">Банк-Гарант (кредитная организация), выдающий банковскую гарантию, должен входить в перечень Банков-Гарантов Группы </w:t>
      </w:r>
      <w:proofErr w:type="spellStart"/>
      <w:r w:rsidRPr="007C7CCF">
        <w:rPr>
          <w:rFonts w:eastAsia="TimesNewRomanPS-BoldMT"/>
          <w:shd w:val="clear" w:color="auto" w:fill="FFFFFF"/>
          <w:lang w:eastAsia="en-US"/>
        </w:rPr>
        <w:t>РусГидро</w:t>
      </w:r>
      <w:proofErr w:type="spellEnd"/>
      <w:r w:rsidRPr="007C7CCF">
        <w:rPr>
          <w:rStyle w:val="a4"/>
          <w:rFonts w:eastAsia="TimesNewRomanPS-BoldMT"/>
          <w:shd w:val="clear" w:color="auto" w:fill="FFFFFF"/>
          <w:lang w:eastAsia="en-US"/>
        </w:rPr>
        <w:footnoteReference w:id="5"/>
      </w:r>
      <w:r w:rsidRPr="007C7CCF">
        <w:rPr>
          <w:rFonts w:eastAsia="TimesNewRomanPS-BoldMT"/>
          <w:shd w:val="clear" w:color="auto" w:fill="FFFFFF"/>
          <w:lang w:eastAsia="en-US"/>
        </w:rPr>
        <w:t xml:space="preserve">, а также соответствовать следующим критериям: </w:t>
      </w:r>
    </w:p>
    <w:p w:rsidR="00CA099D" w:rsidRPr="007C7CCF" w:rsidRDefault="00170E2D">
      <w:pPr>
        <w:ind w:firstLine="709"/>
        <w:jc w:val="both"/>
      </w:pPr>
      <w:r w:rsidRPr="007C7CCF">
        <w:rPr>
          <w:rFonts w:eastAsia="TimesNewRomanPS-BoldMT"/>
          <w:shd w:val="clear" w:color="auto" w:fill="FFFFFF"/>
          <w:lang w:eastAsia="en-US"/>
        </w:rPr>
        <w:t xml:space="preserve">1. Иметь действующую лицензию Центрального банка Российской Федерации (далее – ЦБ РФ) </w:t>
      </w:r>
      <w:r w:rsidRPr="007C7CCF">
        <w:rPr>
          <w:rFonts w:eastAsia="TimesNewRomanPS-BoldMT"/>
          <w:shd w:val="clear" w:color="auto" w:fill="FFFF00"/>
          <w:lang w:eastAsia="en-US"/>
        </w:rPr>
        <w:t>на осуществление банковских операций,</w:t>
      </w:r>
      <w:r w:rsidRPr="007C7CCF">
        <w:rPr>
          <w:rFonts w:eastAsia="TimesNewRomanPS-BoldMT"/>
          <w:shd w:val="clear" w:color="auto" w:fill="FFFFFF"/>
          <w:lang w:eastAsia="en-US"/>
        </w:rPr>
        <w:t xml:space="preserve"> </w:t>
      </w:r>
      <w:r w:rsidRPr="007C7CCF">
        <w:rPr>
          <w:rFonts w:eastAsia="TimesNewRomanPS-BoldMT"/>
          <w:shd w:val="clear" w:color="auto" w:fill="FFFF00"/>
          <w:lang w:eastAsia="en-US"/>
        </w:rPr>
        <w:t>п</w:t>
      </w:r>
      <w:r w:rsidRPr="007C7CCF">
        <w:rPr>
          <w:rFonts w:eastAsia="TimesNewRomanPS-BoldMT"/>
          <w:shd w:val="clear" w:color="auto" w:fill="FFFFFF"/>
          <w:lang w:eastAsia="en-US"/>
        </w:rPr>
        <w:t>ри этом лицензия не должна быть приостановлена полностью или частично.</w:t>
      </w:r>
    </w:p>
    <w:p w:rsidR="00CA099D" w:rsidRPr="007C7CCF" w:rsidRDefault="00170E2D">
      <w:pPr>
        <w:ind w:firstLine="709"/>
        <w:jc w:val="both"/>
        <w:rPr>
          <w:rFonts w:eastAsia="TimesNewRomanPS-BoldMT"/>
          <w:shd w:val="clear" w:color="auto" w:fill="FFFFFF"/>
          <w:lang w:eastAsia="en-US"/>
        </w:rPr>
      </w:pPr>
      <w:r w:rsidRPr="007C7CCF">
        <w:rPr>
          <w:rFonts w:eastAsia="TimesNewRomanPS-BoldMT"/>
          <w:shd w:val="clear" w:color="auto" w:fill="FFFFFF"/>
          <w:lang w:eastAsia="en-US"/>
        </w:rPr>
        <w:t>2. Присутствовать в Перечне кредитных организаций, соответствующих требованиям, установленным ч. 1 ст. 2 Федерального закона от 21.07.2014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 ФЗ).</w:t>
      </w:r>
    </w:p>
    <w:p w:rsidR="00CA099D" w:rsidRPr="007C7CCF" w:rsidRDefault="00170E2D">
      <w:pPr>
        <w:ind w:firstLine="709"/>
        <w:jc w:val="both"/>
      </w:pPr>
      <w:r w:rsidRPr="007C7CCF">
        <w:rPr>
          <w:rFonts w:eastAsia="TimesNewRomanPS-BoldMT"/>
          <w:shd w:val="clear" w:color="auto" w:fill="FFFFFF"/>
          <w:lang w:eastAsia="en-US"/>
        </w:rPr>
        <w:t xml:space="preserve">3. Иметь собственные средства (капитал) в размере не менее </w:t>
      </w:r>
      <w:r w:rsidRPr="007C7CCF">
        <w:rPr>
          <w:rFonts w:eastAsia="TimesNewRomanPS-BoldMT"/>
          <w:shd w:val="clear" w:color="auto" w:fill="FFFF00"/>
          <w:lang w:eastAsia="en-US"/>
        </w:rPr>
        <w:t>25</w:t>
      </w:r>
      <w:r w:rsidRPr="007C7CCF">
        <w:rPr>
          <w:rFonts w:eastAsia="TimesNewRomanPS-BoldMT"/>
          <w:shd w:val="clear" w:color="auto" w:fill="FFFFFF"/>
          <w:lang w:eastAsia="en-US"/>
        </w:rPr>
        <w:t xml:space="preserve"> млрд. рублей на 01 января текущего календарного года </w:t>
      </w:r>
      <w:r w:rsidRPr="007C7CCF">
        <w:rPr>
          <w:rFonts w:eastAsia="TimesNewRomanPS-BoldMT"/>
          <w:shd w:val="clear" w:color="auto" w:fill="FFFF00"/>
          <w:lang w:eastAsia="en-US"/>
        </w:rPr>
        <w:t>по данным отчетности (в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(www.cbr.ru) на официальных сайтах ЦБ РФ и / или кредитной организации либо представленной кредитной организации Обществу.</w:t>
      </w:r>
    </w:p>
    <w:p w:rsidR="00CA099D" w:rsidRPr="007C7CCF" w:rsidRDefault="00170E2D">
      <w:pPr>
        <w:ind w:firstLine="709"/>
        <w:jc w:val="both"/>
      </w:pPr>
      <w:r w:rsidRPr="007C7CCF">
        <w:rPr>
          <w:rFonts w:eastAsia="TimesNewRomanPS-BoldMT"/>
          <w:shd w:val="clear" w:color="auto" w:fill="FFFFFF"/>
          <w:lang w:eastAsia="en-US"/>
        </w:rPr>
        <w:t>4. Иметь кредитный рейтинг по национальной шкале не ниже уровня «BBB» рейтингового агентства АКРА или не ниже уровня «</w:t>
      </w:r>
      <w:proofErr w:type="spellStart"/>
      <w:r w:rsidRPr="007C7CCF">
        <w:rPr>
          <w:rFonts w:eastAsia="TimesNewRomanPS-BoldMT"/>
          <w:shd w:val="clear" w:color="auto" w:fill="FFFFFF"/>
          <w:lang w:eastAsia="en-US"/>
        </w:rPr>
        <w:t>ruBBB</w:t>
      </w:r>
      <w:proofErr w:type="spellEnd"/>
      <w:r w:rsidRPr="007C7CCF">
        <w:rPr>
          <w:rFonts w:eastAsia="TimesNewRomanPS-BoldMT"/>
          <w:shd w:val="clear" w:color="auto" w:fill="FFFFFF"/>
          <w:lang w:eastAsia="en-US"/>
        </w:rPr>
        <w:t>»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w:t>
      </w:r>
      <w:proofErr w:type="spellStart"/>
      <w:r w:rsidRPr="007C7CCF">
        <w:rPr>
          <w:rFonts w:eastAsia="TimesNewRomanPS-BoldMT"/>
          <w:shd w:val="clear" w:color="auto" w:fill="FFFFFF"/>
          <w:lang w:eastAsia="en-US"/>
        </w:rPr>
        <w:t>Fitch-Ratings</w:t>
      </w:r>
      <w:proofErr w:type="spellEnd"/>
      <w:r w:rsidRPr="007C7CCF">
        <w:rPr>
          <w:rFonts w:eastAsia="TimesNewRomanPS-BoldMT"/>
          <w:shd w:val="clear" w:color="auto" w:fill="FFFFFF"/>
          <w:lang w:eastAsia="en-US"/>
        </w:rPr>
        <w:t>» или «</w:t>
      </w:r>
      <w:proofErr w:type="spellStart"/>
      <w:r w:rsidRPr="007C7CCF">
        <w:rPr>
          <w:rFonts w:eastAsia="TimesNewRomanPS-BoldMT"/>
          <w:shd w:val="clear" w:color="auto" w:fill="FFFFFF"/>
          <w:lang w:eastAsia="en-US"/>
        </w:rPr>
        <w:t>Standard</w:t>
      </w:r>
      <w:proofErr w:type="spellEnd"/>
      <w:r w:rsidRPr="007C7CCF">
        <w:rPr>
          <w:rFonts w:eastAsia="TimesNewRomanPS-BoldMT"/>
          <w:shd w:val="clear" w:color="auto" w:fill="FFFFFF"/>
          <w:lang w:eastAsia="en-US"/>
        </w:rPr>
        <w:t xml:space="preserve"> &amp; </w:t>
      </w:r>
      <w:proofErr w:type="spellStart"/>
      <w:r w:rsidRPr="007C7CCF">
        <w:rPr>
          <w:rFonts w:eastAsia="TimesNewRomanPS-BoldMT"/>
          <w:shd w:val="clear" w:color="auto" w:fill="FFFFFF"/>
          <w:lang w:eastAsia="en-US"/>
        </w:rPr>
        <w:t>Poor's</w:t>
      </w:r>
      <w:proofErr w:type="spellEnd"/>
      <w:r w:rsidRPr="007C7CCF">
        <w:rPr>
          <w:rFonts w:eastAsia="TimesNewRomanPS-BoldMT"/>
          <w:shd w:val="clear" w:color="auto" w:fill="FFFFFF"/>
          <w:lang w:eastAsia="en-US"/>
        </w:rPr>
        <w:t>» либо уровня «Bа2» по классификации рейтингового агентства «</w:t>
      </w:r>
      <w:proofErr w:type="spellStart"/>
      <w:r w:rsidRPr="007C7CCF">
        <w:rPr>
          <w:rFonts w:eastAsia="TimesNewRomanPS-BoldMT"/>
          <w:shd w:val="clear" w:color="auto" w:fill="FFFFFF"/>
          <w:lang w:eastAsia="en-US"/>
        </w:rPr>
        <w:t>Moody's</w:t>
      </w:r>
      <w:proofErr w:type="spellEnd"/>
      <w:r w:rsidRPr="007C7CCF">
        <w:rPr>
          <w:rFonts w:eastAsia="TimesNewRomanPS-BoldMT"/>
          <w:shd w:val="clear" w:color="auto" w:fill="FFFFFF"/>
          <w:lang w:eastAsia="en-US"/>
        </w:rPr>
        <w:t xml:space="preserve"> </w:t>
      </w:r>
      <w:proofErr w:type="spellStart"/>
      <w:r w:rsidRPr="007C7CCF">
        <w:rPr>
          <w:rFonts w:eastAsia="TimesNewRomanPS-BoldMT"/>
          <w:shd w:val="clear" w:color="auto" w:fill="FFFFFF"/>
          <w:lang w:eastAsia="en-US"/>
        </w:rPr>
        <w:t>Investors</w:t>
      </w:r>
      <w:proofErr w:type="spellEnd"/>
      <w:r w:rsidRPr="007C7CCF">
        <w:rPr>
          <w:rFonts w:eastAsia="TimesNewRomanPS-BoldMT"/>
          <w:shd w:val="clear" w:color="auto" w:fill="FFFFFF"/>
          <w:lang w:eastAsia="en-US"/>
        </w:rPr>
        <w:t xml:space="preserve"> </w:t>
      </w:r>
      <w:proofErr w:type="spellStart"/>
      <w:r w:rsidRPr="007C7CCF">
        <w:rPr>
          <w:rFonts w:eastAsia="TimesNewRomanPS-BoldMT"/>
          <w:shd w:val="clear" w:color="auto" w:fill="FFFFFF"/>
          <w:lang w:eastAsia="en-US"/>
        </w:rPr>
        <w:t>Service</w:t>
      </w:r>
      <w:proofErr w:type="spellEnd"/>
      <w:r w:rsidRPr="007C7CCF">
        <w:rPr>
          <w:rFonts w:eastAsia="TimesNewRomanPS-BoldMT"/>
          <w:shd w:val="clear" w:color="auto" w:fill="FFFFFF"/>
          <w:lang w:eastAsia="en-US"/>
        </w:rPr>
        <w:t>»</w:t>
      </w:r>
      <w:r w:rsidRPr="007C7CCF">
        <w:rPr>
          <w:rStyle w:val="a3"/>
          <w:rFonts w:eastAsia="TimesNewRomanPS-BoldMT"/>
          <w:shd w:val="clear" w:color="auto" w:fill="FFFFFF"/>
          <w:lang w:eastAsia="en-US"/>
        </w:rPr>
        <w:t xml:space="preserve"> </w:t>
      </w:r>
      <w:r w:rsidRPr="007C7CCF">
        <w:rPr>
          <w:rStyle w:val="a4"/>
          <w:rFonts w:eastAsia="TimesNewRomanPS-BoldMT"/>
          <w:shd w:val="clear" w:color="auto" w:fill="FFFFFF"/>
          <w:lang w:eastAsia="en-US"/>
        </w:rPr>
        <w:footnoteReference w:id="6"/>
      </w:r>
      <w:r w:rsidRPr="007C7CCF">
        <w:rPr>
          <w:rFonts w:eastAsia="TimesNewRomanPS-BoldMT"/>
          <w:shd w:val="clear" w:color="auto" w:fill="FFFFFF"/>
          <w:lang w:eastAsia="en-US"/>
        </w:rPr>
        <w:t>.</w:t>
      </w:r>
    </w:p>
    <w:p w:rsidR="00CA099D" w:rsidRPr="007C7CCF" w:rsidRDefault="00170E2D">
      <w:pPr>
        <w:ind w:firstLine="709"/>
        <w:jc w:val="both"/>
      </w:pPr>
      <w:r w:rsidRPr="007C7CCF">
        <w:rPr>
          <w:rFonts w:eastAsia="TimesNewRomanPS-BoldMT"/>
          <w:shd w:val="clear" w:color="auto" w:fill="FFFFFF"/>
          <w:lang w:eastAsia="en-US"/>
        </w:rPr>
        <w:t>5. Участвовать в системе обязательного страхования вкладов в банках Российской Федерации в соответствии с Федеральным законом от 23.12.2003 № 177-ФЗ «О страховании вкладов в банках Российской Федерации»</w:t>
      </w:r>
      <w:r w:rsidRPr="007C7CCF">
        <w:rPr>
          <w:rStyle w:val="a3"/>
          <w:rFonts w:eastAsia="TimesNewRomanPS-BoldMT"/>
          <w:shd w:val="clear" w:color="auto" w:fill="FFFFFF"/>
          <w:lang w:eastAsia="en-US"/>
        </w:rPr>
        <w:t xml:space="preserve"> </w:t>
      </w:r>
      <w:r w:rsidRPr="007C7CCF">
        <w:rPr>
          <w:rStyle w:val="a4"/>
          <w:rFonts w:eastAsia="TimesNewRomanPS-BoldMT"/>
          <w:shd w:val="clear" w:color="auto" w:fill="FFFFFF"/>
          <w:lang w:eastAsia="en-US"/>
        </w:rPr>
        <w:footnoteReference w:id="7"/>
      </w:r>
      <w:r w:rsidRPr="007C7CCF">
        <w:rPr>
          <w:rFonts w:eastAsia="TimesNewRomanPS-BoldMT"/>
          <w:shd w:val="clear" w:color="auto" w:fill="FFFFFF"/>
          <w:lang w:eastAsia="en-US"/>
        </w:rPr>
        <w:t>.</w:t>
      </w:r>
    </w:p>
    <w:p w:rsidR="00CA099D" w:rsidRPr="007C7CCF" w:rsidRDefault="00170E2D">
      <w:pPr>
        <w:ind w:firstLine="709"/>
        <w:jc w:val="both"/>
      </w:pPr>
      <w:r w:rsidRPr="007C7CCF">
        <w:rPr>
          <w:rFonts w:eastAsia="TimesNewRomanPS-BoldMT"/>
          <w:shd w:val="clear" w:color="auto" w:fill="FFFFFF"/>
          <w:lang w:eastAsia="en-US"/>
        </w:rPr>
        <w:t>6. Не находиться в процессе финансового оздоровления (санации), а также в Реестре банков, находящихся в процессе финансового оздоровления</w:t>
      </w:r>
      <w:r w:rsidRPr="007C7CCF">
        <w:rPr>
          <w:rFonts w:eastAsia="TimesNewRomanPS-BoldMT"/>
          <w:shd w:val="clear" w:color="auto" w:fill="FFFF00"/>
          <w:lang w:eastAsia="en-US"/>
        </w:rPr>
        <w:t xml:space="preserve"> (санации) </w:t>
      </w:r>
      <w:r w:rsidRPr="007C7CCF">
        <w:rPr>
          <w:rFonts w:eastAsia="TimesNewRomanPS-BoldMT"/>
          <w:shd w:val="clear" w:color="auto" w:fill="FFFFFF"/>
          <w:lang w:eastAsia="en-US"/>
        </w:rPr>
        <w:t xml:space="preserve">(опубликован </w:t>
      </w:r>
      <w:r w:rsidRPr="007C7CCF">
        <w:rPr>
          <w:rFonts w:eastAsia="TimesNewRomanPS-BoldMT"/>
          <w:shd w:val="clear" w:color="auto" w:fill="FFFF00"/>
          <w:lang w:eastAsia="en-US"/>
        </w:rPr>
        <w:t xml:space="preserve">на сайте </w:t>
      </w:r>
      <w:r w:rsidRPr="007C7CCF">
        <w:rPr>
          <w:rFonts w:eastAsia="TimesNewRomanPS-BoldMT"/>
          <w:shd w:val="clear" w:color="auto" w:fill="FFFFFF"/>
          <w:lang w:eastAsia="en-US"/>
        </w:rPr>
        <w:t>Государственной корпорации «Агентство по страхованию вкладов» (</w:t>
      </w:r>
      <w:hyperlink r:id="rId19">
        <w:r w:rsidRPr="007C7CCF">
          <w:rPr>
            <w:rStyle w:val="af6"/>
            <w:rFonts w:eastAsia="TimesNewRomanPS-BoldMT"/>
            <w:shd w:val="clear" w:color="auto" w:fill="FFFFFF"/>
            <w:lang w:eastAsia="en-US"/>
          </w:rPr>
          <w:t>http://www.asv.org.ru</w:t>
        </w:r>
      </w:hyperlink>
      <w:r w:rsidRPr="007C7CCF">
        <w:rPr>
          <w:rFonts w:eastAsia="TimesNewRomanPS-BoldMT"/>
          <w:shd w:val="clear" w:color="auto" w:fill="FFFFFF"/>
          <w:lang w:eastAsia="en-US"/>
        </w:rPr>
        <w:t>))».</w:t>
      </w:r>
    </w:p>
    <w:p w:rsidR="00CA099D" w:rsidRPr="007C7CCF" w:rsidRDefault="00170E2D">
      <w:pPr>
        <w:ind w:firstLine="709"/>
        <w:jc w:val="both"/>
        <w:rPr>
          <w:rFonts w:eastAsia="TimesNewRomanPS-BoldMT"/>
          <w:shd w:val="clear" w:color="auto" w:fill="FFFFFF"/>
          <w:lang w:eastAsia="en-US"/>
        </w:rPr>
      </w:pPr>
      <w:r w:rsidRPr="007C7CCF">
        <w:rPr>
          <w:rFonts w:eastAsia="TimesNewRomanPS-BoldMT"/>
          <w:shd w:val="clear" w:color="auto" w:fill="FFFFFF"/>
          <w:lang w:eastAsia="en-US"/>
        </w:rPr>
        <w:lastRenderedPageBreak/>
        <w:t xml:space="preserve">7. Не иметь просроченную задолженность перед Обществом и компаниями Группы </w:t>
      </w:r>
      <w:proofErr w:type="spellStart"/>
      <w:r w:rsidRPr="007C7CCF">
        <w:rPr>
          <w:rFonts w:eastAsia="TimesNewRomanPS-BoldMT"/>
          <w:shd w:val="clear" w:color="auto" w:fill="FFFFFF"/>
          <w:lang w:eastAsia="en-US"/>
        </w:rPr>
        <w:t>РусГидро</w:t>
      </w:r>
      <w:proofErr w:type="spellEnd"/>
      <w:r w:rsidRPr="007C7CCF">
        <w:rPr>
          <w:rFonts w:eastAsia="TimesNewRomanPS-BoldMT"/>
          <w:shd w:val="clear" w:color="auto" w:fill="FFFFFF"/>
          <w:lang w:eastAsia="en-US"/>
        </w:rPr>
        <w:t>.</w:t>
      </w:r>
    </w:p>
    <w:p w:rsidR="00CA099D" w:rsidRPr="007C7CCF" w:rsidRDefault="00170E2D">
      <w:pPr>
        <w:ind w:firstLine="709"/>
        <w:jc w:val="both"/>
        <w:rPr>
          <w:rFonts w:eastAsia="TimesNewRomanPS-BoldMT"/>
          <w:shd w:val="clear" w:color="auto" w:fill="FFFFFF"/>
          <w:lang w:eastAsia="en-US"/>
        </w:rPr>
      </w:pPr>
      <w:r w:rsidRPr="007C7CCF">
        <w:rPr>
          <w:rFonts w:eastAsia="TimesNewRomanPS-BoldMT"/>
          <w:shd w:val="clear" w:color="auto" w:fill="FFFFFF"/>
          <w:lang w:eastAsia="en-US"/>
        </w:rPr>
        <w:t>8. Требования, установленные пунктами 2 – 4 настоящих Критериев, не распространяются на кредитные организации:</w:t>
      </w:r>
    </w:p>
    <w:p w:rsidR="00CA099D" w:rsidRPr="007C7CCF" w:rsidRDefault="00170E2D">
      <w:pPr>
        <w:ind w:firstLine="709"/>
        <w:jc w:val="both"/>
      </w:pPr>
      <w:r w:rsidRPr="007C7CCF">
        <w:rPr>
          <w:rFonts w:eastAsia="TimesNewRomanPS-BoldMT"/>
          <w:shd w:val="clear" w:color="auto" w:fill="FFFFFF"/>
          <w:lang w:eastAsia="en-US"/>
        </w:rPr>
        <w:t>8.1. 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rsidR="00CA099D" w:rsidRPr="007C7CCF" w:rsidRDefault="00170E2D">
      <w:pPr>
        <w:ind w:firstLine="709"/>
        <w:jc w:val="both"/>
        <w:rPr>
          <w:rFonts w:eastAsia="TimesNewRomanPS-BoldMT"/>
          <w:shd w:val="clear" w:color="auto" w:fill="FFFFFF"/>
          <w:lang w:eastAsia="en-US"/>
        </w:rPr>
      </w:pPr>
      <w:r w:rsidRPr="007C7CCF">
        <w:rPr>
          <w:rFonts w:eastAsia="TimesNewRomanPS-BoldMT"/>
          <w:shd w:val="clear" w:color="auto" w:fill="FFFFFF"/>
          <w:lang w:eastAsia="en-US"/>
        </w:rPr>
        <w:t>8.2. Основной целью деятельности которых является реализация программ поддержки малого и среднего предпринимательства в соответствии Указом Президента Российской Федерации от 05.06.2015 № 287 «О мерах по дальнейшему развитию малого и среднего предпринимательства» и с Федеральным законом от 24.07.2007 № 209-ФЗ «О развитии малого и среднего предпринимательства в Российской Федерации».</w:t>
      </w:r>
    </w:p>
    <w:p w:rsidR="00CA099D" w:rsidRPr="007C7CCF" w:rsidRDefault="00170E2D">
      <w:pPr>
        <w:ind w:firstLine="709"/>
        <w:jc w:val="both"/>
        <w:rPr>
          <w:rFonts w:eastAsia="TimesNewRomanPS-BoldMT"/>
          <w:shd w:val="clear" w:color="auto" w:fill="FFFFFF"/>
          <w:lang w:eastAsia="en-US"/>
        </w:rPr>
      </w:pPr>
      <w:r w:rsidRPr="007C7CCF">
        <w:rPr>
          <w:rFonts w:eastAsia="TimesNewRomanPS-BoldMT"/>
          <w:shd w:val="clear" w:color="auto" w:fill="FFFFFF"/>
          <w:lang w:eastAsia="en-US"/>
        </w:rPr>
        <w:t>8.3. 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rsidR="00CA099D" w:rsidRPr="007C7CCF" w:rsidRDefault="00170E2D">
      <w:pPr>
        <w:ind w:firstLine="709"/>
        <w:jc w:val="both"/>
        <w:rPr>
          <w:rFonts w:eastAsia="TimesNewRomanPS-BoldMT"/>
          <w:shd w:val="clear" w:color="auto" w:fill="FFFFFF"/>
          <w:lang w:eastAsia="en-US"/>
        </w:rPr>
      </w:pPr>
      <w:r w:rsidRPr="007C7CCF">
        <w:rPr>
          <w:rFonts w:eastAsia="TimesNewRomanPS-BoldMT"/>
          <w:shd w:val="clear" w:color="auto" w:fill="FFFFFF"/>
          <w:lang w:eastAsia="en-US"/>
        </w:rPr>
        <w:t>8.4. ВЭБ.РФ.</w:t>
      </w:r>
    </w:p>
    <w:p w:rsidR="00CA099D" w:rsidRPr="007C7CCF" w:rsidRDefault="00170E2D">
      <w:pPr>
        <w:ind w:firstLine="709"/>
        <w:jc w:val="both"/>
        <w:rPr>
          <w:rFonts w:eastAsia="TimesNewRomanPS-BoldMT"/>
          <w:shd w:val="clear" w:color="auto" w:fill="FFFF00"/>
          <w:lang w:eastAsia="en-US"/>
        </w:rPr>
      </w:pPr>
      <w:r w:rsidRPr="007C7CCF">
        <w:rPr>
          <w:rFonts w:eastAsia="TimesNewRomanPS-BoldMT"/>
          <w:shd w:val="clear" w:color="auto" w:fill="FFFF00"/>
          <w:lang w:eastAsia="en-US"/>
        </w:rPr>
        <w:t>8.5. Нерезидентов Российской Федерации.</w:t>
      </w:r>
    </w:p>
    <w:p w:rsidR="00CA099D" w:rsidRPr="007C7CCF" w:rsidRDefault="00170E2D">
      <w:pPr>
        <w:ind w:firstLine="709"/>
        <w:jc w:val="both"/>
        <w:rPr>
          <w:rFonts w:eastAsia="TimesNewRomanPS-BoldMT"/>
          <w:shd w:val="clear" w:color="auto" w:fill="FFFFFF"/>
          <w:lang w:eastAsia="en-US"/>
        </w:rPr>
      </w:pPr>
      <w:r w:rsidRPr="007C7CCF">
        <w:rPr>
          <w:rFonts w:eastAsia="TimesNewRomanPS-BoldMT"/>
          <w:shd w:val="clear" w:color="auto" w:fill="FFFFFF"/>
          <w:lang w:eastAsia="en-US"/>
        </w:rPr>
        <w:t xml:space="preserve">9. 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w:t>
      </w:r>
      <w:proofErr w:type="spellStart"/>
      <w:r w:rsidRPr="007C7CCF">
        <w:rPr>
          <w:rFonts w:eastAsia="TimesNewRomanPS-BoldMT"/>
          <w:shd w:val="clear" w:color="auto" w:fill="FFFFFF"/>
          <w:lang w:eastAsia="en-US"/>
        </w:rPr>
        <w:t>РусГидро</w:t>
      </w:r>
      <w:proofErr w:type="spellEnd"/>
      <w:r w:rsidRPr="007C7CCF">
        <w:rPr>
          <w:rFonts w:eastAsia="TimesNewRomanPS-BoldMT"/>
          <w:shd w:val="clear" w:color="auto" w:fill="FFFFFF"/>
          <w:lang w:eastAsia="en-US"/>
        </w:rPr>
        <w:t>, не должна превышать размер лимита риска, определяемого по формуле:</w:t>
      </w:r>
    </w:p>
    <w:p w:rsidR="00CA099D" w:rsidRPr="007C7CCF" w:rsidRDefault="00170E2D">
      <w:pPr>
        <w:ind w:firstLine="709"/>
        <w:jc w:val="both"/>
        <w:rPr>
          <w:rFonts w:eastAsia="TimesNewRomanPS-BoldMT"/>
          <w:shd w:val="clear" w:color="auto" w:fill="FFFFFF"/>
          <w:lang w:eastAsia="en-US"/>
        </w:rPr>
      </w:pPr>
      <w:proofErr w:type="spellStart"/>
      <w:r w:rsidRPr="007C7CCF">
        <w:rPr>
          <w:rFonts w:eastAsia="TimesNewRomanPS-BoldMT"/>
          <w:shd w:val="clear" w:color="auto" w:fill="FFFFFF"/>
          <w:lang w:eastAsia="en-US"/>
        </w:rPr>
        <w:t>LimAi</w:t>
      </w:r>
      <w:proofErr w:type="spellEnd"/>
      <w:r w:rsidRPr="007C7CCF">
        <w:rPr>
          <w:rFonts w:eastAsia="TimesNewRomanPS-BoldMT"/>
          <w:shd w:val="clear" w:color="auto" w:fill="FFFFFF"/>
          <w:lang w:eastAsia="en-US"/>
        </w:rPr>
        <w:t xml:space="preserve"> = </w:t>
      </w:r>
      <w:proofErr w:type="spellStart"/>
      <w:r w:rsidRPr="007C7CCF">
        <w:rPr>
          <w:rFonts w:eastAsia="TimesNewRomanPS-BoldMT"/>
          <w:shd w:val="clear" w:color="auto" w:fill="FFFFFF"/>
          <w:lang w:eastAsia="en-US"/>
        </w:rPr>
        <w:t>ri</w:t>
      </w:r>
      <w:proofErr w:type="spellEnd"/>
      <w:r w:rsidRPr="007C7CCF">
        <w:rPr>
          <w:rFonts w:eastAsia="TimesNewRomanPS-BoldMT"/>
          <w:shd w:val="clear" w:color="auto" w:fill="FFFFFF"/>
          <w:lang w:eastAsia="en-US"/>
        </w:rPr>
        <w:t xml:space="preserve"> × </w:t>
      </w:r>
      <w:proofErr w:type="spellStart"/>
      <w:r w:rsidRPr="007C7CCF">
        <w:rPr>
          <w:rFonts w:eastAsia="TimesNewRomanPS-BoldMT"/>
          <w:shd w:val="clear" w:color="auto" w:fill="FFFFFF"/>
          <w:lang w:eastAsia="en-US"/>
        </w:rPr>
        <w:t>СKi</w:t>
      </w:r>
      <w:proofErr w:type="spellEnd"/>
      <w:r w:rsidRPr="007C7CCF">
        <w:rPr>
          <w:rFonts w:eastAsia="TimesNewRomanPS-BoldMT"/>
          <w:shd w:val="clear" w:color="auto" w:fill="FFFFFF"/>
          <w:lang w:eastAsia="en-US"/>
        </w:rPr>
        <w:t>, где</w:t>
      </w:r>
    </w:p>
    <w:p w:rsidR="00CA099D" w:rsidRPr="007C7CCF" w:rsidRDefault="00170E2D">
      <w:pPr>
        <w:ind w:firstLine="709"/>
        <w:jc w:val="both"/>
      </w:pPr>
      <w:proofErr w:type="spellStart"/>
      <w:r w:rsidRPr="007C7CCF">
        <w:rPr>
          <w:rFonts w:eastAsia="TimesNewRomanPS-BoldMT"/>
          <w:shd w:val="clear" w:color="auto" w:fill="FFFFFF"/>
          <w:lang w:eastAsia="en-US"/>
        </w:rPr>
        <w:t>LimAi</w:t>
      </w:r>
      <w:proofErr w:type="spellEnd"/>
      <w:r w:rsidRPr="007C7CCF">
        <w:rPr>
          <w:rFonts w:eastAsia="TimesNewRomanPS-BoldMT"/>
          <w:shd w:val="clear" w:color="auto" w:fill="FFFFFF"/>
          <w:lang w:eastAsia="en-US"/>
        </w:rPr>
        <w:t xml:space="preserve"> - Лимит риска для i-ой кредитной организации</w:t>
      </w:r>
      <w:r w:rsidRPr="007C7CCF">
        <w:rPr>
          <w:rStyle w:val="a4"/>
          <w:rFonts w:eastAsia="TimesNewRomanPS-BoldMT"/>
          <w:shd w:val="clear" w:color="auto" w:fill="FFFFFF"/>
          <w:lang w:eastAsia="en-US"/>
        </w:rPr>
        <w:footnoteReference w:id="8"/>
      </w:r>
      <w:r w:rsidRPr="007C7CCF">
        <w:rPr>
          <w:rFonts w:eastAsia="TimesNewRomanPS-BoldMT"/>
          <w:shd w:val="clear" w:color="auto" w:fill="FFFFFF"/>
          <w:lang w:eastAsia="en-US"/>
        </w:rPr>
        <w:t>.</w:t>
      </w:r>
    </w:p>
    <w:p w:rsidR="00CA099D" w:rsidRPr="007C7CCF" w:rsidRDefault="00170E2D">
      <w:pPr>
        <w:ind w:firstLine="709"/>
        <w:jc w:val="both"/>
      </w:pPr>
      <w:proofErr w:type="spellStart"/>
      <w:r w:rsidRPr="007C7CCF">
        <w:rPr>
          <w:rFonts w:eastAsia="TimesNewRomanPS-BoldMT"/>
          <w:shd w:val="clear" w:color="auto" w:fill="FFFFFF"/>
          <w:lang w:eastAsia="en-US"/>
        </w:rPr>
        <w:t>СKi</w:t>
      </w:r>
      <w:proofErr w:type="spellEnd"/>
      <w:r w:rsidRPr="007C7CCF">
        <w:rPr>
          <w:rFonts w:eastAsia="TimesNewRomanPS-BoldMT"/>
          <w:shd w:val="clear" w:color="auto" w:fill="FFFFFF"/>
          <w:lang w:eastAsia="en-US"/>
        </w:rPr>
        <w:t xml:space="preserve"> - размер собственных средств (капитала) i-ой кредитной организации на 01 января текущего календарного года </w:t>
      </w:r>
      <w:r w:rsidRPr="007C7CCF">
        <w:rPr>
          <w:rFonts w:eastAsia="TimesNewRomanPS-BoldMT"/>
          <w:shd w:val="clear" w:color="auto" w:fill="FFFF00"/>
          <w:lang w:eastAsia="en-US"/>
        </w:rPr>
        <w:t>по данным отчетности (в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(www.cbr.ru) на официальных сайтах ЦБ РФ и / или кредитной организации либо представленной кредитной организацией Обществу</w:t>
      </w:r>
      <w:r w:rsidRPr="007C7CCF">
        <w:rPr>
          <w:rFonts w:eastAsia="TimesNewRomanPS-BoldMT"/>
          <w:shd w:val="clear" w:color="auto" w:fill="FFFFFF"/>
          <w:lang w:eastAsia="en-US"/>
        </w:rPr>
        <w:t>;</w:t>
      </w:r>
    </w:p>
    <w:p w:rsidR="00CA099D" w:rsidRPr="007C7CCF" w:rsidRDefault="00170E2D">
      <w:pPr>
        <w:ind w:firstLine="709"/>
        <w:jc w:val="both"/>
      </w:pPr>
      <w:proofErr w:type="spellStart"/>
      <w:r w:rsidRPr="007C7CCF">
        <w:rPr>
          <w:rFonts w:eastAsia="TimesNewRomanPS-BoldMT"/>
          <w:shd w:val="clear" w:color="auto" w:fill="FFFFFF"/>
          <w:lang w:eastAsia="en-US"/>
        </w:rPr>
        <w:t>ri</w:t>
      </w:r>
      <w:proofErr w:type="spellEnd"/>
      <w:r w:rsidRPr="007C7CCF">
        <w:rPr>
          <w:rFonts w:eastAsia="TimesNewRomanPS-BoldMT"/>
          <w:shd w:val="clear" w:color="auto" w:fill="FFFFFF"/>
          <w:lang w:eastAsia="en-US"/>
        </w:rPr>
        <w:t xml:space="preserve"> - рейтинговый коэффициент</w:t>
      </w:r>
      <w:r w:rsidRPr="007C7CCF">
        <w:rPr>
          <w:rStyle w:val="a4"/>
          <w:rFonts w:eastAsia="TimesNewRomanPS-BoldMT"/>
          <w:shd w:val="clear" w:color="auto" w:fill="FFFFFF"/>
          <w:lang w:eastAsia="en-US"/>
        </w:rPr>
        <w:footnoteReference w:id="9"/>
      </w:r>
      <w:r w:rsidRPr="007C7CCF">
        <w:rPr>
          <w:rFonts w:eastAsia="TimesNewRomanPS-BoldMT"/>
          <w:shd w:val="clear" w:color="auto" w:fill="FFFFFF"/>
          <w:lang w:eastAsia="en-US"/>
        </w:rPr>
        <w:t xml:space="preserve"> для i-ой кредитной организации, равный:</w:t>
      </w:r>
    </w:p>
    <w:p w:rsidR="00CA099D" w:rsidRPr="007C7CCF" w:rsidRDefault="00170E2D">
      <w:pPr>
        <w:ind w:firstLine="709"/>
        <w:jc w:val="both"/>
      </w:pPr>
      <w:r w:rsidRPr="007C7CCF">
        <w:rPr>
          <w:rFonts w:eastAsia="TimesNewRomanPS-BoldMT"/>
          <w:shd w:val="clear" w:color="auto" w:fill="FFFF00"/>
          <w:lang w:eastAsia="en-US"/>
        </w:rPr>
        <w:t>0,075</w:t>
      </w:r>
      <w:r w:rsidRPr="007C7CCF">
        <w:rPr>
          <w:rFonts w:eastAsia="TimesNewRomanPS-BoldMT"/>
          <w:shd w:val="clear" w:color="auto" w:fill="FFFFFF"/>
          <w:lang w:eastAsia="en-US"/>
        </w:rPr>
        <w:t xml:space="preserve"> - если i-</w:t>
      </w:r>
      <w:proofErr w:type="spellStart"/>
      <w:r w:rsidRPr="007C7CCF">
        <w:rPr>
          <w:rFonts w:eastAsia="TimesNewRomanPS-BoldMT"/>
          <w:shd w:val="clear" w:color="auto" w:fill="FFFFFF"/>
          <w:lang w:eastAsia="en-US"/>
        </w:rPr>
        <w:t>ая</w:t>
      </w:r>
      <w:proofErr w:type="spellEnd"/>
      <w:r w:rsidRPr="007C7CCF">
        <w:rPr>
          <w:rFonts w:eastAsia="TimesNewRomanPS-BoldMT"/>
          <w:shd w:val="clear" w:color="auto" w:fill="FFFFFF"/>
          <w:lang w:eastAsia="en-US"/>
        </w:rPr>
        <w:t xml:space="preserve"> кредитная организация имеет национальный рейтинг кредитоспособности не ниже уровня </w:t>
      </w:r>
      <w:r w:rsidRPr="007C7CCF">
        <w:rPr>
          <w:rFonts w:eastAsia="TimesNewRomanPS-BoldMT"/>
          <w:b/>
          <w:bCs/>
          <w:shd w:val="clear" w:color="auto" w:fill="FFFFFF"/>
          <w:lang w:eastAsia="en-US"/>
        </w:rPr>
        <w:t>«АА-»</w:t>
      </w:r>
      <w:r w:rsidRPr="007C7CCF">
        <w:rPr>
          <w:rFonts w:eastAsia="TimesNewRomanPS-BoldMT"/>
          <w:shd w:val="clear" w:color="auto" w:fill="FFFFFF"/>
          <w:lang w:eastAsia="en-US"/>
        </w:rPr>
        <w:t xml:space="preserve"> по классификации рейтингового агентства АКРА или не ниже уровня </w:t>
      </w:r>
      <w:r w:rsidRPr="007C7CCF">
        <w:rPr>
          <w:rFonts w:eastAsia="TimesNewRomanPS-BoldMT"/>
          <w:b/>
          <w:bCs/>
          <w:shd w:val="clear" w:color="auto" w:fill="FFFFFF"/>
          <w:lang w:eastAsia="en-US"/>
        </w:rPr>
        <w:t>«</w:t>
      </w:r>
      <w:proofErr w:type="spellStart"/>
      <w:r w:rsidRPr="007C7CCF">
        <w:rPr>
          <w:rFonts w:eastAsia="TimesNewRomanPS-BoldMT"/>
          <w:b/>
          <w:bCs/>
          <w:shd w:val="clear" w:color="auto" w:fill="FFFFFF"/>
          <w:lang w:eastAsia="en-US"/>
        </w:rPr>
        <w:t>ruАA</w:t>
      </w:r>
      <w:proofErr w:type="spellEnd"/>
      <w:r w:rsidRPr="007C7CCF">
        <w:rPr>
          <w:rFonts w:eastAsia="TimesNewRomanPS-BoldMT"/>
          <w:b/>
          <w:bCs/>
          <w:shd w:val="clear" w:color="auto" w:fill="FFFFFF"/>
          <w:lang w:eastAsia="en-US"/>
        </w:rPr>
        <w:t>-»</w:t>
      </w:r>
      <w:r w:rsidRPr="007C7CCF">
        <w:rPr>
          <w:rFonts w:eastAsia="TimesNewRomanPS-BoldMT"/>
          <w:shd w:val="clear" w:color="auto" w:fill="FFFFFF"/>
          <w:lang w:eastAsia="en-US"/>
        </w:rPr>
        <w:t xml:space="preserve"> по классификации рейтингового агентства Эксперт РА;</w:t>
      </w:r>
    </w:p>
    <w:p w:rsidR="00CA099D" w:rsidRPr="007C7CCF" w:rsidRDefault="00170E2D">
      <w:pPr>
        <w:ind w:firstLine="709"/>
        <w:jc w:val="both"/>
      </w:pPr>
      <w:r w:rsidRPr="007C7CCF">
        <w:rPr>
          <w:rFonts w:eastAsia="TimesNewRomanPS-BoldMT"/>
          <w:shd w:val="clear" w:color="auto" w:fill="FFFF00"/>
          <w:lang w:eastAsia="en-US"/>
        </w:rPr>
        <w:t>0,05</w:t>
      </w:r>
      <w:r w:rsidRPr="007C7CCF">
        <w:rPr>
          <w:rFonts w:eastAsia="TimesNewRomanPS-BoldMT"/>
          <w:shd w:val="clear" w:color="auto" w:fill="FFFFFF"/>
          <w:lang w:eastAsia="en-US"/>
        </w:rPr>
        <w:t xml:space="preserve"> - если i-</w:t>
      </w:r>
      <w:proofErr w:type="spellStart"/>
      <w:r w:rsidRPr="007C7CCF">
        <w:rPr>
          <w:rFonts w:eastAsia="TimesNewRomanPS-BoldMT"/>
          <w:shd w:val="clear" w:color="auto" w:fill="FFFFFF"/>
          <w:lang w:eastAsia="en-US"/>
        </w:rPr>
        <w:t>ая</w:t>
      </w:r>
      <w:proofErr w:type="spellEnd"/>
      <w:r w:rsidRPr="007C7CCF">
        <w:rPr>
          <w:rFonts w:eastAsia="TimesNewRomanPS-BoldMT"/>
          <w:shd w:val="clear" w:color="auto" w:fill="FFFFFF"/>
          <w:lang w:eastAsia="en-US"/>
        </w:rPr>
        <w:t xml:space="preserve"> кредитная организация имеет национальный рейтинг кредитоспособности не ниже уровня </w:t>
      </w:r>
      <w:r w:rsidRPr="007C7CCF">
        <w:rPr>
          <w:rFonts w:eastAsia="TimesNewRomanPS-BoldMT"/>
          <w:b/>
          <w:bCs/>
          <w:shd w:val="clear" w:color="auto" w:fill="FFFFFF"/>
          <w:lang w:eastAsia="en-US"/>
        </w:rPr>
        <w:t>«А-»</w:t>
      </w:r>
      <w:r w:rsidRPr="007C7CCF">
        <w:rPr>
          <w:rFonts w:eastAsia="TimesNewRomanPS-BoldMT"/>
          <w:shd w:val="clear" w:color="auto" w:fill="FFFFFF"/>
          <w:lang w:eastAsia="en-US"/>
        </w:rPr>
        <w:t xml:space="preserve"> по классификации рейтингового агентства АКРА или не ниже уровня </w:t>
      </w:r>
      <w:r w:rsidRPr="007C7CCF">
        <w:rPr>
          <w:rFonts w:eastAsia="TimesNewRomanPS-BoldMT"/>
          <w:b/>
          <w:bCs/>
          <w:shd w:val="clear" w:color="auto" w:fill="FFFFFF"/>
          <w:lang w:eastAsia="en-US"/>
        </w:rPr>
        <w:t>«</w:t>
      </w:r>
      <w:proofErr w:type="spellStart"/>
      <w:r w:rsidRPr="007C7CCF">
        <w:rPr>
          <w:rFonts w:eastAsia="TimesNewRomanPS-BoldMT"/>
          <w:b/>
          <w:bCs/>
          <w:shd w:val="clear" w:color="auto" w:fill="FFFFFF"/>
          <w:lang w:eastAsia="en-US"/>
        </w:rPr>
        <w:t>ruA</w:t>
      </w:r>
      <w:proofErr w:type="spellEnd"/>
      <w:r w:rsidRPr="007C7CCF">
        <w:rPr>
          <w:rFonts w:eastAsia="TimesNewRomanPS-BoldMT"/>
          <w:b/>
          <w:bCs/>
          <w:shd w:val="clear" w:color="auto" w:fill="FFFFFF"/>
          <w:lang w:eastAsia="en-US"/>
        </w:rPr>
        <w:t>-»</w:t>
      </w:r>
      <w:r w:rsidRPr="007C7CCF">
        <w:rPr>
          <w:rFonts w:eastAsia="TimesNewRomanPS-BoldMT"/>
          <w:shd w:val="clear" w:color="auto" w:fill="FFFFFF"/>
          <w:lang w:eastAsia="en-US"/>
        </w:rPr>
        <w:t xml:space="preserve"> по классификации рейтингового агентства Эксперт РА;</w:t>
      </w:r>
    </w:p>
    <w:p w:rsidR="00CA099D" w:rsidRPr="007C7CCF" w:rsidRDefault="00170E2D">
      <w:pPr>
        <w:ind w:firstLine="709"/>
        <w:jc w:val="both"/>
      </w:pPr>
      <w:r w:rsidRPr="007C7CCF">
        <w:rPr>
          <w:rFonts w:eastAsia="TimesNewRomanPS-BoldMT"/>
          <w:shd w:val="clear" w:color="auto" w:fill="FFFF00"/>
          <w:lang w:eastAsia="en-US"/>
        </w:rPr>
        <w:lastRenderedPageBreak/>
        <w:t>0,025</w:t>
      </w:r>
      <w:r w:rsidRPr="007C7CCF">
        <w:rPr>
          <w:rFonts w:eastAsia="TimesNewRomanPS-BoldMT"/>
          <w:shd w:val="clear" w:color="auto" w:fill="FFFFFF"/>
          <w:lang w:eastAsia="en-US"/>
        </w:rPr>
        <w:t xml:space="preserve"> - если i-</w:t>
      </w:r>
      <w:proofErr w:type="spellStart"/>
      <w:r w:rsidRPr="007C7CCF">
        <w:rPr>
          <w:rFonts w:eastAsia="TimesNewRomanPS-BoldMT"/>
          <w:shd w:val="clear" w:color="auto" w:fill="FFFFFF"/>
          <w:lang w:eastAsia="en-US"/>
        </w:rPr>
        <w:t>ая</w:t>
      </w:r>
      <w:proofErr w:type="spellEnd"/>
      <w:r w:rsidRPr="007C7CCF">
        <w:rPr>
          <w:rFonts w:eastAsia="TimesNewRomanPS-BoldMT"/>
          <w:shd w:val="clear" w:color="auto" w:fill="FFFFFF"/>
          <w:lang w:eastAsia="en-US"/>
        </w:rPr>
        <w:t xml:space="preserve"> кредитная организация имеет национальный рейтинг кредитоспособности не ниже уровня </w:t>
      </w:r>
      <w:r w:rsidRPr="007C7CCF">
        <w:rPr>
          <w:rFonts w:eastAsia="TimesNewRomanPS-BoldMT"/>
          <w:bCs/>
          <w:shd w:val="clear" w:color="auto" w:fill="FFFFFF"/>
          <w:lang w:eastAsia="en-US"/>
        </w:rPr>
        <w:t>«BBВ»</w:t>
      </w:r>
      <w:r w:rsidRPr="007C7CCF">
        <w:rPr>
          <w:rFonts w:eastAsia="TimesNewRomanPS-BoldMT"/>
          <w:shd w:val="clear" w:color="auto" w:fill="FFFFFF"/>
          <w:lang w:eastAsia="en-US"/>
        </w:rPr>
        <w:t xml:space="preserve"> по классификации рейтингового агентства АКРА или не ниже уровня </w:t>
      </w:r>
      <w:r w:rsidRPr="007C7CCF">
        <w:rPr>
          <w:rFonts w:eastAsia="TimesNewRomanPS-BoldMT"/>
          <w:bCs/>
          <w:shd w:val="clear" w:color="auto" w:fill="FFFFFF"/>
          <w:lang w:eastAsia="en-US"/>
        </w:rPr>
        <w:t>«</w:t>
      </w:r>
      <w:proofErr w:type="spellStart"/>
      <w:r w:rsidRPr="007C7CCF">
        <w:rPr>
          <w:rFonts w:eastAsia="TimesNewRomanPS-BoldMT"/>
          <w:bCs/>
          <w:shd w:val="clear" w:color="auto" w:fill="FFFFFF"/>
          <w:lang w:eastAsia="en-US"/>
        </w:rPr>
        <w:t>ruBBВ</w:t>
      </w:r>
      <w:proofErr w:type="spellEnd"/>
      <w:r w:rsidRPr="007C7CCF">
        <w:rPr>
          <w:rFonts w:eastAsia="TimesNewRomanPS-BoldMT"/>
          <w:bCs/>
          <w:shd w:val="clear" w:color="auto" w:fill="FFFFFF"/>
          <w:lang w:eastAsia="en-US"/>
        </w:rPr>
        <w:t>»</w:t>
      </w:r>
      <w:r w:rsidRPr="007C7CCF">
        <w:rPr>
          <w:rFonts w:eastAsia="TimesNewRomanPS-BoldMT"/>
          <w:shd w:val="clear" w:color="auto" w:fill="FFFFFF"/>
          <w:lang w:eastAsia="en-US"/>
        </w:rPr>
        <w:t xml:space="preserve"> по классификации рейтингового агентства Эксперт РА, а также находится в процессе финансового оздоровления (санации).</w:t>
      </w:r>
    </w:p>
    <w:p w:rsidR="00CA099D" w:rsidRPr="007C7CCF" w:rsidRDefault="00CA099D">
      <w:pPr>
        <w:tabs>
          <w:tab w:val="left" w:pos="3360"/>
        </w:tabs>
        <w:jc w:val="center"/>
        <w:rPr>
          <w:b/>
        </w:rPr>
      </w:pPr>
    </w:p>
    <w:p w:rsidR="00CA099D" w:rsidRPr="007C7CCF" w:rsidRDefault="00170E2D">
      <w:pPr>
        <w:tabs>
          <w:tab w:val="left" w:pos="3360"/>
        </w:tabs>
        <w:jc w:val="center"/>
      </w:pPr>
      <w:r w:rsidRPr="007C7CCF">
        <w:rPr>
          <w:b/>
        </w:rPr>
        <w:t>Подписи Сторон:</w:t>
      </w:r>
    </w:p>
    <w:p w:rsidR="00CA099D" w:rsidRPr="007C7CCF" w:rsidRDefault="00170E2D">
      <w:pPr>
        <w:tabs>
          <w:tab w:val="left" w:pos="1425"/>
        </w:tabs>
      </w:pPr>
      <w:r w:rsidRPr="007C7CCF">
        <w:tab/>
      </w:r>
    </w:p>
    <w:tbl>
      <w:tblPr>
        <w:tblW w:w="13751" w:type="dxa"/>
        <w:tblLayout w:type="fixed"/>
        <w:tblLook w:val="0000" w:firstRow="0" w:lastRow="0" w:firstColumn="0" w:lastColumn="0" w:noHBand="0" w:noVBand="0"/>
      </w:tblPr>
      <w:tblGrid>
        <w:gridCol w:w="4961"/>
        <w:gridCol w:w="8790"/>
      </w:tblGrid>
      <w:tr w:rsidR="00CA099D" w:rsidRPr="007C7CCF">
        <w:tc>
          <w:tcPr>
            <w:tcW w:w="4961" w:type="dxa"/>
            <w:shd w:val="clear" w:color="auto" w:fill="auto"/>
          </w:tcPr>
          <w:p w:rsidR="00CA099D" w:rsidRPr="007C7CCF" w:rsidRDefault="00170E2D">
            <w:pPr>
              <w:widowControl w:val="0"/>
            </w:pPr>
            <w:r w:rsidRPr="007C7CCF">
              <w:rPr>
                <w:b/>
              </w:rPr>
              <w:t>Заказчик:</w:t>
            </w:r>
          </w:p>
        </w:tc>
        <w:tc>
          <w:tcPr>
            <w:tcW w:w="8789" w:type="dxa"/>
            <w:shd w:val="clear" w:color="auto" w:fill="auto"/>
          </w:tcPr>
          <w:p w:rsidR="00CA099D" w:rsidRPr="007C7CCF" w:rsidRDefault="00170E2D">
            <w:pPr>
              <w:widowControl w:val="0"/>
            </w:pPr>
            <w:r w:rsidRPr="007C7CCF">
              <w:rPr>
                <w:b/>
              </w:rPr>
              <w:t>Исполнитель:</w:t>
            </w:r>
          </w:p>
        </w:tc>
      </w:tr>
      <w:tr w:rsidR="00CA099D" w:rsidRPr="007C7CCF">
        <w:tc>
          <w:tcPr>
            <w:tcW w:w="4961" w:type="dxa"/>
            <w:shd w:val="clear" w:color="auto" w:fill="auto"/>
          </w:tcPr>
          <w:p w:rsidR="00CA099D" w:rsidRPr="007C7CCF" w:rsidRDefault="00CA099D">
            <w:pPr>
              <w:widowControl w:val="0"/>
            </w:pPr>
          </w:p>
          <w:p w:rsidR="00CA099D" w:rsidRPr="007C7CCF" w:rsidRDefault="00CA099D">
            <w:pPr>
              <w:widowControl w:val="0"/>
            </w:pPr>
          </w:p>
          <w:p w:rsidR="00CA099D" w:rsidRPr="007C7CCF" w:rsidRDefault="00170E2D">
            <w:pPr>
              <w:widowControl w:val="0"/>
            </w:pPr>
            <w:r w:rsidRPr="007C7CCF">
              <w:t xml:space="preserve">_______________ / _______________ </w:t>
            </w:r>
          </w:p>
        </w:tc>
        <w:tc>
          <w:tcPr>
            <w:tcW w:w="8789" w:type="dxa"/>
            <w:shd w:val="clear" w:color="auto" w:fill="auto"/>
          </w:tcPr>
          <w:p w:rsidR="00CA099D" w:rsidRPr="007C7CCF" w:rsidRDefault="00CA099D">
            <w:pPr>
              <w:widowControl w:val="0"/>
            </w:pPr>
          </w:p>
          <w:p w:rsidR="00CA099D" w:rsidRPr="007C7CCF" w:rsidRDefault="00CA099D">
            <w:pPr>
              <w:widowControl w:val="0"/>
            </w:pPr>
          </w:p>
          <w:p w:rsidR="00CA099D" w:rsidRPr="007C7CCF" w:rsidRDefault="00170E2D">
            <w:pPr>
              <w:widowControl w:val="0"/>
            </w:pPr>
            <w:r w:rsidRPr="007C7CCF">
              <w:t xml:space="preserve">_______________ / _______________ </w:t>
            </w:r>
          </w:p>
          <w:p w:rsidR="00CA099D" w:rsidRPr="007C7CCF" w:rsidRDefault="00CA099D">
            <w:pPr>
              <w:widowControl w:val="0"/>
            </w:pPr>
          </w:p>
          <w:p w:rsidR="00CA099D" w:rsidRPr="007C7CCF" w:rsidRDefault="00CA099D">
            <w:pPr>
              <w:widowControl w:val="0"/>
            </w:pPr>
          </w:p>
          <w:p w:rsidR="00CA099D" w:rsidRPr="007C7CCF" w:rsidRDefault="00CA099D">
            <w:pPr>
              <w:widowControl w:val="0"/>
            </w:pPr>
          </w:p>
        </w:tc>
      </w:tr>
    </w:tbl>
    <w:p w:rsidR="00CA099D" w:rsidRPr="007C7CCF" w:rsidRDefault="00CA099D">
      <w:pPr>
        <w:tabs>
          <w:tab w:val="left" w:pos="1425"/>
        </w:tabs>
      </w:pPr>
    </w:p>
    <w:p w:rsidR="00CA099D" w:rsidRPr="007C7CCF" w:rsidRDefault="00170E2D" w:rsidP="007C7CCF">
      <w:pPr>
        <w:tabs>
          <w:tab w:val="left" w:pos="1425"/>
        </w:tabs>
      </w:pPr>
      <w:r w:rsidRPr="007C7CCF">
        <w:tab/>
      </w:r>
    </w:p>
    <w:sectPr w:rsidR="00CA099D" w:rsidRPr="007C7CCF" w:rsidSect="007C7CCF">
      <w:headerReference w:type="default" r:id="rId20"/>
      <w:footerReference w:type="default" r:id="rId21"/>
      <w:headerReference w:type="first" r:id="rId22"/>
      <w:pgSz w:w="11906" w:h="16838"/>
      <w:pgMar w:top="851" w:right="1134" w:bottom="1418" w:left="1134" w:header="567"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7988" w:rsidRDefault="00AE7988">
      <w:r>
        <w:separator/>
      </w:r>
    </w:p>
  </w:endnote>
  <w:endnote w:type="continuationSeparator" w:id="0">
    <w:p w:rsidR="00AE7988" w:rsidRDefault="00AE79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panose1 w:val="020B0604020202020204"/>
    <w:charset w:val="CC"/>
    <w:family w:val="swiss"/>
    <w:pitch w:val="variable"/>
    <w:sig w:usb0="E0000AFF" w:usb1="500078FF" w:usb2="00000021" w:usb3="00000000" w:csb0="000001BF" w:csb1="00000000"/>
  </w:font>
  <w:font w:name="WenQuanYi Zen Hei Sharp">
    <w:charset w:val="00"/>
    <w:family w:val="auto"/>
    <w:pitch w:val="variable"/>
  </w:font>
  <w:font w:name="Lohit Devanagari">
    <w:charset w:val="00"/>
    <w:family w:val="auto"/>
    <w:pitch w:val="variable"/>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0002AFF" w:usb1="C000247B" w:usb2="00000009" w:usb3="00000000" w:csb0="000001FF" w:csb1="00000000"/>
  </w:font>
  <w:font w:name="Liberation Serif">
    <w:altName w:val="Times New Roman"/>
    <w:panose1 w:val="02020603050405020304"/>
    <w:charset w:val="01"/>
    <w:family w:val="roman"/>
    <w:pitch w:val="variable"/>
    <w:sig w:usb0="E0000AFF" w:usb1="500078FF" w:usb2="00000021" w:usb3="00000000" w:csb0="000001BF" w:csb1="00000000"/>
  </w:font>
  <w:font w:name="TimesNewRomanPS-BoldMT">
    <w:charset w:val="00"/>
    <w:family w:val="auto"/>
    <w:pitch w:val="default"/>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E2D" w:rsidRDefault="00170E2D">
    <w:r>
      <w:rPr>
        <w:sz w:val="18"/>
        <w:szCs w:val="18"/>
      </w:rPr>
      <w:t>Документ распечатан из программы 1С: Документооборот. Версия файла 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7988" w:rsidRDefault="00AE7988">
      <w:pPr>
        <w:rPr>
          <w:sz w:val="12"/>
        </w:rPr>
      </w:pPr>
      <w:r>
        <w:separator/>
      </w:r>
    </w:p>
  </w:footnote>
  <w:footnote w:type="continuationSeparator" w:id="0">
    <w:p w:rsidR="00AE7988" w:rsidRDefault="00AE7988">
      <w:pPr>
        <w:rPr>
          <w:sz w:val="12"/>
        </w:rPr>
      </w:pPr>
      <w:r>
        <w:continuationSeparator/>
      </w:r>
    </w:p>
  </w:footnote>
  <w:footnote w:id="1">
    <w:p w:rsidR="00170E2D" w:rsidRDefault="00170E2D">
      <w:pPr>
        <w:pStyle w:val="af5"/>
      </w:pPr>
      <w:r>
        <w:rPr>
          <w:rStyle w:val="a3"/>
        </w:rPr>
        <w:footnoteRef/>
      </w:r>
      <w:r>
        <w:rPr>
          <w:rStyle w:val="a3"/>
        </w:rPr>
        <w:tab/>
      </w:r>
      <w:r>
        <w:t xml:space="preserve"> Применяется в случае, если Контрагент является субъект МСП, для закупок, участниками которых могут быть только субъекты МСП, а также в случае, если по результатам закупки среди любых участников победителем закупки признан субъект МСП, при этом Общество попадает под действие постановления Правительства РФ от 11.12.2014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2">
    <w:p w:rsidR="00170E2D" w:rsidRDefault="00170E2D">
      <w:pPr>
        <w:pStyle w:val="af5"/>
      </w:pPr>
      <w:r>
        <w:rPr>
          <w:rStyle w:val="a3"/>
        </w:rPr>
        <w:footnoteRef/>
      </w:r>
      <w:r>
        <w:rPr>
          <w:rFonts w:ascii="Liberation Serif" w:hAnsi="Liberation Serif"/>
          <w:sz w:val="22"/>
          <w:szCs w:val="22"/>
        </w:rPr>
        <w:t xml:space="preserve"> Приказ ФНС России от 20.01.2025 N ЕД-7-26/28@ «</w:t>
      </w:r>
      <w:r>
        <w:rPr>
          <w:rFonts w:ascii="Liberation Serif" w:hAnsi="Liberation Serif"/>
        </w:rPr>
        <w:t>О признании утратившими силу приказов ФНС России от 30.11.2015 N ММВ-7-10/551@ "Об утверждении формата представления документа о передаче товаров при торговых операциях в электронной форме" и от 30.11.2015 N ММВ-7-10/552@ "Об утверждении формата представления документа о передаче результатов работ (документа об оказании услуг) в электронной форме»</w:t>
      </w:r>
    </w:p>
  </w:footnote>
  <w:footnote w:id="3">
    <w:p w:rsidR="00170E2D" w:rsidRDefault="00170E2D">
      <w:pPr>
        <w:pStyle w:val="af5"/>
      </w:pPr>
      <w:r>
        <w:rPr>
          <w:rStyle w:val="a3"/>
        </w:rPr>
        <w:footnoteRef/>
      </w:r>
      <w:r>
        <w:rPr>
          <w:rStyle w:val="a3"/>
        </w:rPr>
        <w:tab/>
      </w:r>
      <w:r>
        <w:t xml:space="preserve"> Абзацы второй и третий включаются в текст договора в случае заключения договора в электронной форме.</w:t>
      </w:r>
    </w:p>
  </w:footnote>
  <w:footnote w:id="4">
    <w:p w:rsidR="00170E2D" w:rsidRDefault="00170E2D">
      <w:pPr>
        <w:pStyle w:val="af5"/>
        <w:spacing w:before="60"/>
        <w:jc w:val="both"/>
      </w:pPr>
      <w:r>
        <w:rPr>
          <w:rStyle w:val="a3"/>
        </w:rPr>
        <w:footnoteRef/>
      </w:r>
      <w:r>
        <w:t xml:space="preserve"> Требования подлежат обязательному включению в состав документации о закупке и не распространяются на гарантов по независимым гарантиям, предоставляемым в обеспечение исполнения договоров, заключаемых по результатам конкурентной закупки с участием МСП, которые принимаются от МСП в соответствии с Федеральным законом от 18.07.2011 № 223-ФЗ «О закупках товаров, работ, услуг отдельными видами юридических лиц»</w:t>
      </w:r>
      <w:r>
        <w:rPr>
          <w:shd w:val="clear" w:color="auto" w:fill="FFFF00"/>
        </w:rPr>
        <w:t xml:space="preserve">, а также по независимым гарантиям, предоставляемым в обеспечение исполнения договоров, заключаемых по результатам конкурентной закупки в соответствии с Федеральным законом от 05.04.2013 </w:t>
      </w:r>
      <w:proofErr w:type="spellStart"/>
      <w:r>
        <w:rPr>
          <w:shd w:val="clear" w:color="auto" w:fill="FFFF00"/>
        </w:rPr>
        <w:t>No</w:t>
      </w:r>
      <w:proofErr w:type="spellEnd"/>
      <w:r>
        <w:rPr>
          <w:shd w:val="clear" w:color="auto" w:fill="FFFF00"/>
        </w:rPr>
        <w:t xml:space="preserve"> 44-ФЗ «О контрактной системе в сфере закупок товаров, работ, услуг для обеспечения государственных и муниципальных нужд».</w:t>
      </w:r>
    </w:p>
  </w:footnote>
  <w:footnote w:id="5">
    <w:p w:rsidR="00170E2D" w:rsidRDefault="00170E2D">
      <w:pPr>
        <w:pStyle w:val="af5"/>
      </w:pPr>
      <w:r>
        <w:rPr>
          <w:rStyle w:val="a3"/>
        </w:rPr>
        <w:footnoteRef/>
      </w:r>
      <w:r>
        <w:t xml:space="preserve"> Актуальный Перечень Банков-Гарантов Группы </w:t>
      </w:r>
      <w:proofErr w:type="spellStart"/>
      <w:r>
        <w:t>РусГидро</w:t>
      </w:r>
      <w:proofErr w:type="spellEnd"/>
      <w:r>
        <w:t xml:space="preserve"> размещен на официальном сайте Общества</w:t>
      </w:r>
    </w:p>
    <w:p w:rsidR="00170E2D" w:rsidRDefault="00170E2D">
      <w:pPr>
        <w:pStyle w:val="af5"/>
      </w:pPr>
      <w:r>
        <w:rPr>
          <w:shd w:val="clear" w:color="auto" w:fill="FFFF00"/>
        </w:rPr>
        <w:t>(</w:t>
      </w:r>
      <w:hyperlink r:id="rId1">
        <w:r>
          <w:rPr>
            <w:rStyle w:val="af6"/>
            <w:shd w:val="clear" w:color="auto" w:fill="FFFF00"/>
          </w:rPr>
          <w:t>https://drsk.ru/investors/disclosure/dokumenty/vnutrennie-dokumenty-obshchestva/inye-dokumenty/</w:t>
        </w:r>
      </w:hyperlink>
      <w:r>
        <w:rPr>
          <w:shd w:val="clear" w:color="auto" w:fill="FFFF00"/>
        </w:rPr>
        <w:t>).</w:t>
      </w:r>
    </w:p>
  </w:footnote>
  <w:footnote w:id="6">
    <w:p w:rsidR="00170E2D" w:rsidRDefault="00170E2D">
      <w:pPr>
        <w:pStyle w:val="af5"/>
        <w:jc w:val="both"/>
      </w:pPr>
      <w:r>
        <w:rPr>
          <w:rStyle w:val="a3"/>
        </w:rPr>
        <w:footnoteRef/>
      </w:r>
      <w:r>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proofErr w:type="spellStart"/>
      <w:r>
        <w:t>Reuters</w:t>
      </w:r>
      <w:proofErr w:type="spellEnd"/>
      <w:r>
        <w:t xml:space="preserve">, </w:t>
      </w:r>
      <w:proofErr w:type="spellStart"/>
      <w:r>
        <w:t>Bloomberg</w:t>
      </w:r>
      <w:proofErr w:type="spellEnd"/>
      <w:r>
        <w:t xml:space="preserve">, </w:t>
      </w:r>
      <w:proofErr w:type="spellStart"/>
      <w:r>
        <w:t>Сbonds</w:t>
      </w:r>
      <w:proofErr w:type="spellEnd"/>
      <w:r>
        <w:t>).</w:t>
      </w:r>
    </w:p>
  </w:footnote>
  <w:footnote w:id="7">
    <w:p w:rsidR="00170E2D" w:rsidRDefault="00170E2D">
      <w:pPr>
        <w:pStyle w:val="af5"/>
        <w:jc w:val="both"/>
      </w:pPr>
      <w:r>
        <w:rPr>
          <w:rStyle w:val="a3"/>
        </w:rPr>
        <w:footnoteRef/>
      </w:r>
      <w:r>
        <w:t xml:space="preserve"> Данное требование не применяется в отношении небанковских кредитных организаций.</w:t>
      </w:r>
    </w:p>
  </w:footnote>
  <w:footnote w:id="8">
    <w:p w:rsidR="00170E2D" w:rsidRDefault="00170E2D">
      <w:pPr>
        <w:pStyle w:val="af5"/>
        <w:jc w:val="both"/>
      </w:pPr>
      <w:r>
        <w:rPr>
          <w:rStyle w:val="a3"/>
        </w:rPr>
        <w:footnoteRef/>
      </w:r>
      <w:r>
        <w:t xml:space="preserve"> Значение показателя округляется в большую или меньшую сторону до суммы, кратной 100 млн. руб. по правилам математического округления. В случае, если первая из отделяемых цифр меньше 5 -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к установлению - 5 400 млн. руб.; расчетное значение лимита - 5 450 млн. руб., лимит к установлению - 5 500 млн. </w:t>
      </w:r>
      <w:proofErr w:type="gramStart"/>
      <w:r>
        <w:t>руб..</w:t>
      </w:r>
      <w:proofErr w:type="gramEnd"/>
    </w:p>
  </w:footnote>
  <w:footnote w:id="9">
    <w:p w:rsidR="00170E2D" w:rsidRDefault="00170E2D">
      <w:pPr>
        <w:pStyle w:val="af5"/>
        <w:jc w:val="both"/>
      </w:pPr>
      <w:r>
        <w:rPr>
          <w:rStyle w:val="a3"/>
        </w:rPr>
        <w:footnoteRef/>
      </w:r>
      <w:r>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proofErr w:type="spellStart"/>
      <w:r>
        <w:t>Reuters</w:t>
      </w:r>
      <w:proofErr w:type="spellEnd"/>
      <w:r>
        <w:t xml:space="preserve">, </w:t>
      </w:r>
      <w:proofErr w:type="spellStart"/>
      <w:r>
        <w:t>Bloomberg</w:t>
      </w:r>
      <w:proofErr w:type="spellEnd"/>
      <w:r>
        <w:t xml:space="preserve">, </w:t>
      </w:r>
      <w:proofErr w:type="spellStart"/>
      <w:r>
        <w:t>Сbonds</w:t>
      </w:r>
      <w:proofErr w:type="spellEnd"/>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E2D" w:rsidRDefault="00170E2D">
    <w:pPr>
      <w:shd w:val="clear" w:color="auto" w:fill="FFFFFF"/>
      <w:tabs>
        <w:tab w:val="left" w:pos="6926"/>
      </w:tabs>
      <w:ind w:firstLine="709"/>
      <w:jc w:val="right"/>
      <w:rPr>
        <w:sz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E2D" w:rsidRDefault="00170E2D">
    <w:pPr>
      <w:pStyle w:val="ae"/>
      <w:jc w:val="center"/>
    </w:pPr>
    <w:r>
      <w:rPr>
        <w:i/>
        <w:sz w:val="26"/>
        <w:szCs w:val="26"/>
      </w:rPr>
      <w:t xml:space="preserve">ТФД № 5.1.3 – «Договор возмездного оказания услуг, предусматривающий несколько этапов, банковскую гарантию по возврату аванса (с оговорками по привлечению МСП на </w:t>
    </w:r>
    <w:proofErr w:type="spellStart"/>
    <w:r>
      <w:rPr>
        <w:i/>
        <w:sz w:val="26"/>
        <w:szCs w:val="26"/>
      </w:rPr>
      <w:t>субисполнение</w:t>
    </w:r>
    <w:proofErr w:type="spellEnd"/>
    <w:r>
      <w:rPr>
        <w:i/>
        <w:sz w:val="26"/>
        <w:szCs w:val="26"/>
      </w:rPr>
      <w:t>)»</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E2D" w:rsidRDefault="00170E2D">
    <w:pPr>
      <w:pStyle w:val="a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E2D" w:rsidRDefault="00170E2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B0EC4"/>
    <w:multiLevelType w:val="multilevel"/>
    <w:tmpl w:val="39CE0C78"/>
    <w:lvl w:ilvl="0">
      <w:start w:val="1"/>
      <w:numFmt w:val="bullet"/>
      <w:lvlText w:val=""/>
      <w:lvlJc w:val="left"/>
      <w:pPr>
        <w:tabs>
          <w:tab w:val="num" w:pos="0"/>
        </w:tabs>
        <w:ind w:left="1429" w:hanging="360"/>
      </w:pPr>
      <w:rPr>
        <w:rFonts w:ascii="Symbol" w:hAnsi="Symbol" w:cs="Symbol" w:hint="default"/>
        <w:b/>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 w15:restartNumberingAfterBreak="0">
    <w:nsid w:val="01A6791C"/>
    <w:multiLevelType w:val="multilevel"/>
    <w:tmpl w:val="F20443D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 w15:restartNumberingAfterBreak="0">
    <w:nsid w:val="0C3E454C"/>
    <w:multiLevelType w:val="multilevel"/>
    <w:tmpl w:val="720256A2"/>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b/>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148A2B2B"/>
    <w:multiLevelType w:val="multilevel"/>
    <w:tmpl w:val="73A4DC5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 w15:restartNumberingAfterBreak="0">
    <w:nsid w:val="1A5857F3"/>
    <w:multiLevelType w:val="multilevel"/>
    <w:tmpl w:val="9C840306"/>
    <w:lvl w:ilvl="0">
      <w:start w:val="6"/>
      <w:numFmt w:val="decimal"/>
      <w:lvlText w:val="%1."/>
      <w:lvlJc w:val="left"/>
      <w:pPr>
        <w:ind w:left="360" w:hanging="360"/>
      </w:pPr>
    </w:lvl>
    <w:lvl w:ilvl="1">
      <w:start w:val="3"/>
      <w:numFmt w:val="decimal"/>
      <w:lvlText w:val="%1.%2."/>
      <w:lvlJc w:val="left"/>
      <w:pPr>
        <w:ind w:left="1500" w:hanging="360"/>
      </w:pPr>
    </w:lvl>
    <w:lvl w:ilvl="2">
      <w:start w:val="1"/>
      <w:numFmt w:val="decimal"/>
      <w:lvlText w:val="%1.%2.%3."/>
      <w:lvlJc w:val="left"/>
      <w:pPr>
        <w:ind w:left="3000" w:hanging="720"/>
      </w:pPr>
    </w:lvl>
    <w:lvl w:ilvl="3">
      <w:start w:val="1"/>
      <w:numFmt w:val="decimal"/>
      <w:lvlText w:val="%1.%2.%3.%4."/>
      <w:lvlJc w:val="left"/>
      <w:pPr>
        <w:ind w:left="4140" w:hanging="720"/>
      </w:pPr>
    </w:lvl>
    <w:lvl w:ilvl="4">
      <w:start w:val="1"/>
      <w:numFmt w:val="decimal"/>
      <w:lvlText w:val="%1.%2.%3.%4.%5."/>
      <w:lvlJc w:val="left"/>
      <w:pPr>
        <w:ind w:left="5640" w:hanging="1080"/>
      </w:pPr>
    </w:lvl>
    <w:lvl w:ilvl="5">
      <w:start w:val="1"/>
      <w:numFmt w:val="decimal"/>
      <w:lvlText w:val="%1.%2.%3.%4.%5.%6."/>
      <w:lvlJc w:val="left"/>
      <w:pPr>
        <w:ind w:left="6780" w:hanging="1080"/>
      </w:pPr>
    </w:lvl>
    <w:lvl w:ilvl="6">
      <w:start w:val="1"/>
      <w:numFmt w:val="decimal"/>
      <w:lvlText w:val="%1.%2.%3.%4.%5.%6.%7."/>
      <w:lvlJc w:val="left"/>
      <w:pPr>
        <w:ind w:left="8280" w:hanging="1440"/>
      </w:pPr>
    </w:lvl>
    <w:lvl w:ilvl="7">
      <w:start w:val="1"/>
      <w:numFmt w:val="decimal"/>
      <w:lvlText w:val="%1.%2.%3.%4.%5.%6.%7.%8."/>
      <w:lvlJc w:val="left"/>
      <w:pPr>
        <w:ind w:left="9420" w:hanging="1440"/>
      </w:pPr>
    </w:lvl>
    <w:lvl w:ilvl="8">
      <w:start w:val="1"/>
      <w:numFmt w:val="decimal"/>
      <w:lvlText w:val="%1.%2.%3.%4.%5.%6.%7.%8.%9."/>
      <w:lvlJc w:val="left"/>
      <w:pPr>
        <w:ind w:left="10920" w:hanging="1800"/>
      </w:pPr>
    </w:lvl>
  </w:abstractNum>
  <w:abstractNum w:abstractNumId="5" w15:restartNumberingAfterBreak="0">
    <w:nsid w:val="1CC02884"/>
    <w:multiLevelType w:val="multilevel"/>
    <w:tmpl w:val="9C0CED78"/>
    <w:lvl w:ilvl="0">
      <w:start w:val="4"/>
      <w:numFmt w:val="decimal"/>
      <w:lvlText w:val="%1."/>
      <w:lvlJc w:val="left"/>
      <w:pPr>
        <w:ind w:left="885" w:hanging="885"/>
      </w:pPr>
      <w:rPr>
        <w:rFonts w:hint="default"/>
      </w:rPr>
    </w:lvl>
    <w:lvl w:ilvl="1">
      <w:start w:val="5"/>
      <w:numFmt w:val="decimal"/>
      <w:lvlText w:val="%1.%2."/>
      <w:lvlJc w:val="left"/>
      <w:pPr>
        <w:ind w:left="1074" w:hanging="885"/>
      </w:pPr>
      <w:rPr>
        <w:rFonts w:hint="default"/>
      </w:rPr>
    </w:lvl>
    <w:lvl w:ilvl="2">
      <w:start w:val="4"/>
      <w:numFmt w:val="decimal"/>
      <w:lvlText w:val="%1.%2.%3."/>
      <w:lvlJc w:val="left"/>
      <w:pPr>
        <w:ind w:left="1263" w:hanging="885"/>
      </w:pPr>
      <w:rPr>
        <w:rFonts w:hint="default"/>
      </w:rPr>
    </w:lvl>
    <w:lvl w:ilvl="3">
      <w:start w:val="1"/>
      <w:numFmt w:val="decimal"/>
      <w:lvlText w:val="%1.%2.%3.%4."/>
      <w:lvlJc w:val="left"/>
      <w:pPr>
        <w:ind w:left="1647" w:hanging="108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385" w:hanging="1440"/>
      </w:pPr>
      <w:rPr>
        <w:rFonts w:hint="default"/>
      </w:rPr>
    </w:lvl>
    <w:lvl w:ilvl="6">
      <w:start w:val="1"/>
      <w:numFmt w:val="decimal"/>
      <w:lvlText w:val="%1.%2.%3.%4.%5.%6.%7."/>
      <w:lvlJc w:val="left"/>
      <w:pPr>
        <w:ind w:left="2934" w:hanging="1800"/>
      </w:pPr>
      <w:rPr>
        <w:rFonts w:hint="default"/>
      </w:rPr>
    </w:lvl>
    <w:lvl w:ilvl="7">
      <w:start w:val="1"/>
      <w:numFmt w:val="decimal"/>
      <w:lvlText w:val="%1.%2.%3.%4.%5.%6.%7.%8."/>
      <w:lvlJc w:val="left"/>
      <w:pPr>
        <w:ind w:left="3123" w:hanging="1800"/>
      </w:pPr>
      <w:rPr>
        <w:rFonts w:hint="default"/>
      </w:rPr>
    </w:lvl>
    <w:lvl w:ilvl="8">
      <w:start w:val="1"/>
      <w:numFmt w:val="decimal"/>
      <w:lvlText w:val="%1.%2.%3.%4.%5.%6.%7.%8.%9."/>
      <w:lvlJc w:val="left"/>
      <w:pPr>
        <w:ind w:left="3672" w:hanging="2160"/>
      </w:pPr>
      <w:rPr>
        <w:rFonts w:hint="default"/>
      </w:rPr>
    </w:lvl>
  </w:abstractNum>
  <w:abstractNum w:abstractNumId="6" w15:restartNumberingAfterBreak="0">
    <w:nsid w:val="1EB52CCE"/>
    <w:multiLevelType w:val="multilevel"/>
    <w:tmpl w:val="23C839C8"/>
    <w:lvl w:ilvl="0">
      <w:start w:val="1"/>
      <w:numFmt w:val="bullet"/>
      <w:lvlText w:val=""/>
      <w:lvlJc w:val="left"/>
      <w:pPr>
        <w:tabs>
          <w:tab w:val="num" w:pos="0"/>
        </w:tabs>
        <w:ind w:left="1287" w:hanging="360"/>
      </w:pPr>
      <w:rPr>
        <w:rFonts w:ascii="Symbol" w:hAnsi="Symbol" w:cs="Symbol" w:hint="default"/>
        <w:b/>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7" w15:restartNumberingAfterBreak="0">
    <w:nsid w:val="33AD2C18"/>
    <w:multiLevelType w:val="multilevel"/>
    <w:tmpl w:val="8604C33A"/>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359F5DF2"/>
    <w:multiLevelType w:val="multilevel"/>
    <w:tmpl w:val="B66E0D9E"/>
    <w:lvl w:ilvl="0">
      <w:start w:val="3"/>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9" w15:restartNumberingAfterBreak="0">
    <w:nsid w:val="395945A5"/>
    <w:multiLevelType w:val="multilevel"/>
    <w:tmpl w:val="2B00E53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15:restartNumberingAfterBreak="0">
    <w:nsid w:val="3D925187"/>
    <w:multiLevelType w:val="multilevel"/>
    <w:tmpl w:val="B882DA7E"/>
    <w:lvl w:ilvl="0">
      <w:start w:val="4"/>
      <w:numFmt w:val="decimal"/>
      <w:lvlText w:val="%1."/>
      <w:lvlJc w:val="left"/>
      <w:pPr>
        <w:tabs>
          <w:tab w:val="num" w:pos="0"/>
        </w:tabs>
        <w:ind w:left="360" w:hanging="360"/>
      </w:pPr>
      <w:rPr>
        <w:b/>
      </w:rPr>
    </w:lvl>
    <w:lvl w:ilvl="1">
      <w:start w:val="1"/>
      <w:numFmt w:val="decimal"/>
      <w:lvlText w:val="%1.%2."/>
      <w:lvlJc w:val="left"/>
      <w:pPr>
        <w:tabs>
          <w:tab w:val="num" w:pos="0"/>
        </w:tabs>
        <w:ind w:left="856" w:hanging="360"/>
      </w:pPr>
      <w:rPr>
        <w:b/>
        <w:sz w:val="24"/>
      </w:rPr>
    </w:lvl>
    <w:lvl w:ilvl="2">
      <w:start w:val="1"/>
      <w:numFmt w:val="decimal"/>
      <w:lvlText w:val="%1.%2.%3."/>
      <w:lvlJc w:val="left"/>
      <w:pPr>
        <w:tabs>
          <w:tab w:val="num" w:pos="0"/>
        </w:tabs>
        <w:ind w:left="1712" w:hanging="720"/>
      </w:pPr>
      <w:rPr>
        <w:b w:val="0"/>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1" w15:restartNumberingAfterBreak="0">
    <w:nsid w:val="3DCE5BC2"/>
    <w:multiLevelType w:val="multilevel"/>
    <w:tmpl w:val="F1AC13DE"/>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b w:val="0"/>
      </w:rPr>
    </w:lvl>
    <w:lvl w:ilvl="2">
      <w:start w:val="1"/>
      <w:numFmt w:val="decimal"/>
      <w:lvlText w:val="%1.%2.%3."/>
      <w:lvlJc w:val="left"/>
      <w:pPr>
        <w:tabs>
          <w:tab w:val="num" w:pos="0"/>
        </w:tabs>
        <w:ind w:left="1781"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4B4B4008"/>
    <w:multiLevelType w:val="multilevel"/>
    <w:tmpl w:val="3244AF4C"/>
    <w:lvl w:ilvl="0">
      <w:start w:val="1"/>
      <w:numFmt w:val="decimal"/>
      <w:lvlText w:val="%1."/>
      <w:lvlJc w:val="left"/>
      <w:pPr>
        <w:ind w:left="2204" w:hanging="360"/>
      </w:pPr>
      <w:rPr>
        <w:b/>
      </w:rPr>
    </w:lvl>
    <w:lvl w:ilvl="1">
      <w:start w:val="1"/>
      <w:numFmt w:val="decimal"/>
      <w:lvlText w:val="%1.%2."/>
      <w:lvlJc w:val="left"/>
      <w:pPr>
        <w:ind w:left="1992" w:hanging="432"/>
      </w:pPr>
      <w:rPr>
        <w:b w:val="0"/>
        <w:sz w:val="24"/>
        <w:u w:val="none"/>
      </w:rPr>
    </w:lvl>
    <w:lvl w:ilvl="2">
      <w:start w:val="1"/>
      <w:numFmt w:val="decimal"/>
      <w:lvlText w:val="%1.%2.%3."/>
      <w:lvlJc w:val="left"/>
      <w:pPr>
        <w:ind w:left="1639" w:hanging="504"/>
      </w:pPr>
      <w:rPr>
        <w:rFonts w:ascii="Times New Roman" w:hAnsi="Times New Roman" w:cs="Times New Roman" w:hint="default"/>
        <w:b w:val="0"/>
        <w:i w:val="0"/>
        <w:iCs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BCC2622"/>
    <w:multiLevelType w:val="multilevel"/>
    <w:tmpl w:val="47561A06"/>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lvl>
    <w:lvl w:ilvl="2">
      <w:start w:val="2"/>
      <w:numFmt w:val="decimal"/>
      <w:lvlText w:val="%1.%2.%3."/>
      <w:lvlJc w:val="left"/>
      <w:pPr>
        <w:tabs>
          <w:tab w:val="num" w:pos="0"/>
        </w:tabs>
        <w:ind w:left="1712"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4" w15:restartNumberingAfterBreak="0">
    <w:nsid w:val="4FBF0B9E"/>
    <w:multiLevelType w:val="multilevel"/>
    <w:tmpl w:val="D2F6DD56"/>
    <w:lvl w:ilvl="0">
      <w:start w:val="3"/>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5" w15:restartNumberingAfterBreak="0">
    <w:nsid w:val="53595442"/>
    <w:multiLevelType w:val="multilevel"/>
    <w:tmpl w:val="5D8E73D0"/>
    <w:lvl w:ilvl="0">
      <w:start w:val="2"/>
      <w:numFmt w:val="decimal"/>
      <w:lvlText w:val="%1."/>
      <w:lvlJc w:val="left"/>
      <w:pPr>
        <w:tabs>
          <w:tab w:val="num" w:pos="0"/>
        </w:tabs>
        <w:ind w:left="660" w:hanging="660"/>
      </w:pPr>
    </w:lvl>
    <w:lvl w:ilvl="1">
      <w:start w:val="4"/>
      <w:numFmt w:val="decimal"/>
      <w:lvlText w:val="%1.%2."/>
      <w:lvlJc w:val="left"/>
      <w:pPr>
        <w:tabs>
          <w:tab w:val="num" w:pos="0"/>
        </w:tabs>
        <w:ind w:left="1015" w:hanging="660"/>
      </w:p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16" w15:restartNumberingAfterBreak="0">
    <w:nsid w:val="55BD00BD"/>
    <w:multiLevelType w:val="multilevel"/>
    <w:tmpl w:val="0F9E942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7" w15:restartNumberingAfterBreak="0">
    <w:nsid w:val="598C1A60"/>
    <w:multiLevelType w:val="multilevel"/>
    <w:tmpl w:val="1B389FC6"/>
    <w:lvl w:ilvl="0">
      <w:start w:val="2"/>
      <w:numFmt w:val="decimal"/>
      <w:lvlText w:val="%1."/>
      <w:lvlJc w:val="left"/>
      <w:pPr>
        <w:tabs>
          <w:tab w:val="num" w:pos="0"/>
        </w:tabs>
        <w:ind w:left="468" w:hanging="468"/>
      </w:pPr>
    </w:lvl>
    <w:lvl w:ilvl="1">
      <w:start w:val="4"/>
      <w:numFmt w:val="decimal"/>
      <w:lvlText w:val="%1.%2."/>
      <w:lvlJc w:val="left"/>
      <w:pPr>
        <w:tabs>
          <w:tab w:val="num" w:pos="0"/>
        </w:tabs>
        <w:ind w:left="822" w:hanging="468"/>
      </w:pPr>
    </w:lvl>
    <w:lvl w:ilvl="2">
      <w:start w:val="5"/>
      <w:numFmt w:val="decimal"/>
      <w:lvlText w:val="%1.%2.%3."/>
      <w:lvlJc w:val="left"/>
      <w:pPr>
        <w:tabs>
          <w:tab w:val="num" w:pos="0"/>
        </w:tabs>
        <w:ind w:left="1428" w:hanging="720"/>
      </w:pPr>
    </w:lvl>
    <w:lvl w:ilvl="3">
      <w:start w:val="1"/>
      <w:numFmt w:val="decimal"/>
      <w:lvlText w:val="%1.%2.%3.%4."/>
      <w:lvlJc w:val="left"/>
      <w:pPr>
        <w:tabs>
          <w:tab w:val="num" w:pos="0"/>
        </w:tabs>
        <w:ind w:left="1782" w:hanging="720"/>
      </w:pPr>
    </w:lvl>
    <w:lvl w:ilvl="4">
      <w:start w:val="1"/>
      <w:numFmt w:val="decimal"/>
      <w:lvlText w:val="%1.%2.%3.%4.%5."/>
      <w:lvlJc w:val="left"/>
      <w:pPr>
        <w:tabs>
          <w:tab w:val="num" w:pos="0"/>
        </w:tabs>
        <w:ind w:left="2496" w:hanging="1080"/>
      </w:pPr>
    </w:lvl>
    <w:lvl w:ilvl="5">
      <w:start w:val="1"/>
      <w:numFmt w:val="decimal"/>
      <w:lvlText w:val="%1.%2.%3.%4.%5.%6."/>
      <w:lvlJc w:val="left"/>
      <w:pPr>
        <w:tabs>
          <w:tab w:val="num" w:pos="0"/>
        </w:tabs>
        <w:ind w:left="2850" w:hanging="1080"/>
      </w:pPr>
    </w:lvl>
    <w:lvl w:ilvl="6">
      <w:start w:val="1"/>
      <w:numFmt w:val="decimal"/>
      <w:lvlText w:val="%1.%2.%3.%4.%5.%6.%7."/>
      <w:lvlJc w:val="left"/>
      <w:pPr>
        <w:tabs>
          <w:tab w:val="num" w:pos="0"/>
        </w:tabs>
        <w:ind w:left="3204" w:hanging="1080"/>
      </w:pPr>
    </w:lvl>
    <w:lvl w:ilvl="7">
      <w:start w:val="1"/>
      <w:numFmt w:val="decimal"/>
      <w:lvlText w:val="%1.%2.%3.%4.%5.%6.%7.%8."/>
      <w:lvlJc w:val="left"/>
      <w:pPr>
        <w:tabs>
          <w:tab w:val="num" w:pos="0"/>
        </w:tabs>
        <w:ind w:left="3918" w:hanging="1440"/>
      </w:pPr>
    </w:lvl>
    <w:lvl w:ilvl="8">
      <w:start w:val="1"/>
      <w:numFmt w:val="decimal"/>
      <w:lvlText w:val="%1.%2.%3.%4.%5.%6.%7.%8.%9."/>
      <w:lvlJc w:val="left"/>
      <w:pPr>
        <w:tabs>
          <w:tab w:val="num" w:pos="0"/>
        </w:tabs>
        <w:ind w:left="4272" w:hanging="1440"/>
      </w:pPr>
    </w:lvl>
  </w:abstractNum>
  <w:abstractNum w:abstractNumId="18" w15:restartNumberingAfterBreak="0">
    <w:nsid w:val="5DB0765C"/>
    <w:multiLevelType w:val="multilevel"/>
    <w:tmpl w:val="DA521A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5F6919A8"/>
    <w:multiLevelType w:val="multilevel"/>
    <w:tmpl w:val="E18E8DAC"/>
    <w:lvl w:ilvl="0">
      <w:start w:val="1"/>
      <w:numFmt w:val="bullet"/>
      <w:lvlText w:val=""/>
      <w:lvlJc w:val="left"/>
      <w:pPr>
        <w:tabs>
          <w:tab w:val="num" w:pos="0"/>
        </w:tabs>
        <w:ind w:left="540" w:hanging="540"/>
      </w:pPr>
      <w:rPr>
        <w:rFonts w:ascii="Symbol" w:hAnsi="Symbol" w:cs="Symbol" w:hint="default"/>
        <w:b/>
      </w:rPr>
    </w:lvl>
    <w:lvl w:ilvl="1">
      <w:start w:val="2"/>
      <w:numFmt w:val="decimal"/>
      <w:lvlText w:val="%1.%2."/>
      <w:lvlJc w:val="left"/>
      <w:pPr>
        <w:tabs>
          <w:tab w:val="num" w:pos="0"/>
        </w:tabs>
        <w:ind w:left="1036" w:hanging="540"/>
      </w:pPr>
    </w:lvl>
    <w:lvl w:ilvl="2">
      <w:start w:val="2"/>
      <w:numFmt w:val="decimal"/>
      <w:lvlText w:val="%1.%2.%3."/>
      <w:lvlJc w:val="left"/>
      <w:pPr>
        <w:tabs>
          <w:tab w:val="num" w:pos="0"/>
        </w:tabs>
        <w:ind w:left="1712"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20" w15:restartNumberingAfterBreak="0">
    <w:nsid w:val="6750248C"/>
    <w:multiLevelType w:val="multilevel"/>
    <w:tmpl w:val="EAB4799C"/>
    <w:lvl w:ilvl="0">
      <w:start w:val="3"/>
      <w:numFmt w:val="decimal"/>
      <w:lvlText w:val="%1."/>
      <w:lvlJc w:val="left"/>
      <w:pPr>
        <w:tabs>
          <w:tab w:val="num" w:pos="0"/>
        </w:tabs>
        <w:ind w:left="360" w:hanging="360"/>
      </w:pPr>
      <w:rPr>
        <w:rFonts w:hint="default"/>
      </w:rPr>
    </w:lvl>
    <w:lvl w:ilvl="1">
      <w:start w:val="3"/>
      <w:numFmt w:val="decimal"/>
      <w:lvlText w:val="%1.%2."/>
      <w:lvlJc w:val="left"/>
      <w:pPr>
        <w:tabs>
          <w:tab w:val="num" w:pos="0"/>
        </w:tabs>
        <w:ind w:left="856" w:hanging="360"/>
      </w:pPr>
      <w:rPr>
        <w:rFonts w:hint="default"/>
      </w:rPr>
    </w:lvl>
    <w:lvl w:ilvl="2">
      <w:start w:val="1"/>
      <w:numFmt w:val="decimal"/>
      <w:lvlText w:val="%1.%2.%3."/>
      <w:lvlJc w:val="left"/>
      <w:pPr>
        <w:tabs>
          <w:tab w:val="num" w:pos="0"/>
        </w:tabs>
        <w:ind w:left="1712" w:hanging="720"/>
      </w:pPr>
      <w:rPr>
        <w:rFonts w:hint="default"/>
      </w:rPr>
    </w:lvl>
    <w:lvl w:ilvl="3">
      <w:start w:val="1"/>
      <w:numFmt w:val="decimal"/>
      <w:lvlText w:val="%1.%2.%3.%4."/>
      <w:lvlJc w:val="left"/>
      <w:pPr>
        <w:tabs>
          <w:tab w:val="num" w:pos="0"/>
        </w:tabs>
        <w:ind w:left="2208" w:hanging="720"/>
      </w:pPr>
      <w:rPr>
        <w:rFonts w:hint="default"/>
      </w:rPr>
    </w:lvl>
    <w:lvl w:ilvl="4">
      <w:start w:val="1"/>
      <w:numFmt w:val="decimal"/>
      <w:lvlText w:val="%1.%2.%3.%4.%5."/>
      <w:lvlJc w:val="left"/>
      <w:pPr>
        <w:tabs>
          <w:tab w:val="num" w:pos="0"/>
        </w:tabs>
        <w:ind w:left="3064" w:hanging="1080"/>
      </w:pPr>
      <w:rPr>
        <w:rFonts w:hint="default"/>
      </w:rPr>
    </w:lvl>
    <w:lvl w:ilvl="5">
      <w:start w:val="1"/>
      <w:numFmt w:val="decimal"/>
      <w:lvlText w:val="%1.%2.%3.%4.%5.%6."/>
      <w:lvlJc w:val="left"/>
      <w:pPr>
        <w:tabs>
          <w:tab w:val="num" w:pos="0"/>
        </w:tabs>
        <w:ind w:left="3560" w:hanging="1080"/>
      </w:pPr>
      <w:rPr>
        <w:rFonts w:hint="default"/>
      </w:rPr>
    </w:lvl>
    <w:lvl w:ilvl="6">
      <w:start w:val="1"/>
      <w:numFmt w:val="decimal"/>
      <w:lvlText w:val="%1.%2.%3.%4.%5.%6.%7."/>
      <w:lvlJc w:val="left"/>
      <w:pPr>
        <w:tabs>
          <w:tab w:val="num" w:pos="0"/>
        </w:tabs>
        <w:ind w:left="4416" w:hanging="1440"/>
      </w:pPr>
      <w:rPr>
        <w:rFonts w:hint="default"/>
      </w:rPr>
    </w:lvl>
    <w:lvl w:ilvl="7">
      <w:start w:val="1"/>
      <w:numFmt w:val="decimal"/>
      <w:lvlText w:val="%1.%2.%3.%4.%5.%6.%7.%8."/>
      <w:lvlJc w:val="left"/>
      <w:pPr>
        <w:tabs>
          <w:tab w:val="num" w:pos="0"/>
        </w:tabs>
        <w:ind w:left="4912" w:hanging="1440"/>
      </w:pPr>
      <w:rPr>
        <w:rFonts w:hint="default"/>
      </w:rPr>
    </w:lvl>
    <w:lvl w:ilvl="8">
      <w:start w:val="1"/>
      <w:numFmt w:val="decimal"/>
      <w:lvlText w:val="%1.%2.%3.%4.%5.%6.%7.%8.%9."/>
      <w:lvlJc w:val="left"/>
      <w:pPr>
        <w:tabs>
          <w:tab w:val="num" w:pos="0"/>
        </w:tabs>
        <w:ind w:left="5768" w:hanging="1800"/>
      </w:pPr>
      <w:rPr>
        <w:rFonts w:hint="default"/>
      </w:rPr>
    </w:lvl>
  </w:abstractNum>
  <w:abstractNum w:abstractNumId="21" w15:restartNumberingAfterBreak="0">
    <w:nsid w:val="69105CCE"/>
    <w:multiLevelType w:val="multilevel"/>
    <w:tmpl w:val="4AF03F78"/>
    <w:lvl w:ilvl="0">
      <w:start w:val="5"/>
      <w:numFmt w:val="decimal"/>
      <w:lvlText w:val="%1."/>
      <w:lvlJc w:val="left"/>
      <w:pPr>
        <w:tabs>
          <w:tab w:val="num" w:pos="0"/>
        </w:tabs>
        <w:ind w:left="360" w:hanging="360"/>
      </w:pPr>
    </w:lvl>
    <w:lvl w:ilvl="1">
      <w:start w:val="1"/>
      <w:numFmt w:val="decimal"/>
      <w:lvlText w:val="%1.%2."/>
      <w:lvlJc w:val="left"/>
      <w:pPr>
        <w:tabs>
          <w:tab w:val="num" w:pos="0"/>
        </w:tabs>
        <w:ind w:left="1500" w:hanging="360"/>
      </w:pPr>
    </w:lvl>
    <w:lvl w:ilvl="2">
      <w:start w:val="1"/>
      <w:numFmt w:val="decimal"/>
      <w:lvlText w:val="%1.%2.%3."/>
      <w:lvlJc w:val="left"/>
      <w:pPr>
        <w:tabs>
          <w:tab w:val="num" w:pos="0"/>
        </w:tabs>
        <w:ind w:left="3000" w:hanging="720"/>
      </w:pPr>
    </w:lvl>
    <w:lvl w:ilvl="3">
      <w:start w:val="1"/>
      <w:numFmt w:val="decimal"/>
      <w:lvlText w:val="%1.%2.%3.%4."/>
      <w:lvlJc w:val="left"/>
      <w:pPr>
        <w:tabs>
          <w:tab w:val="num" w:pos="0"/>
        </w:tabs>
        <w:ind w:left="4140" w:hanging="720"/>
      </w:pPr>
    </w:lvl>
    <w:lvl w:ilvl="4">
      <w:start w:val="1"/>
      <w:numFmt w:val="decimal"/>
      <w:lvlText w:val="%1.%2.%3.%4.%5."/>
      <w:lvlJc w:val="left"/>
      <w:pPr>
        <w:tabs>
          <w:tab w:val="num" w:pos="0"/>
        </w:tabs>
        <w:ind w:left="5640" w:hanging="1080"/>
      </w:pPr>
    </w:lvl>
    <w:lvl w:ilvl="5">
      <w:start w:val="1"/>
      <w:numFmt w:val="decimal"/>
      <w:lvlText w:val="%1.%2.%3.%4.%5.%6."/>
      <w:lvlJc w:val="left"/>
      <w:pPr>
        <w:tabs>
          <w:tab w:val="num" w:pos="0"/>
        </w:tabs>
        <w:ind w:left="6780" w:hanging="1080"/>
      </w:pPr>
    </w:lvl>
    <w:lvl w:ilvl="6">
      <w:start w:val="1"/>
      <w:numFmt w:val="decimal"/>
      <w:lvlText w:val="%1.%2.%3.%4.%5.%6.%7."/>
      <w:lvlJc w:val="left"/>
      <w:pPr>
        <w:tabs>
          <w:tab w:val="num" w:pos="0"/>
        </w:tabs>
        <w:ind w:left="8280" w:hanging="1440"/>
      </w:pPr>
    </w:lvl>
    <w:lvl w:ilvl="7">
      <w:start w:val="1"/>
      <w:numFmt w:val="decimal"/>
      <w:lvlText w:val="%1.%2.%3.%4.%5.%6.%7.%8."/>
      <w:lvlJc w:val="left"/>
      <w:pPr>
        <w:tabs>
          <w:tab w:val="num" w:pos="0"/>
        </w:tabs>
        <w:ind w:left="9420" w:hanging="1440"/>
      </w:pPr>
    </w:lvl>
    <w:lvl w:ilvl="8">
      <w:start w:val="1"/>
      <w:numFmt w:val="decimal"/>
      <w:lvlText w:val="%1.%2.%3.%4.%5.%6.%7.%8.%9."/>
      <w:lvlJc w:val="left"/>
      <w:pPr>
        <w:tabs>
          <w:tab w:val="num" w:pos="0"/>
        </w:tabs>
        <w:ind w:left="10920" w:hanging="1800"/>
      </w:pPr>
    </w:lvl>
  </w:abstractNum>
  <w:abstractNum w:abstractNumId="22" w15:restartNumberingAfterBreak="0">
    <w:nsid w:val="6DB61FAD"/>
    <w:multiLevelType w:val="multilevel"/>
    <w:tmpl w:val="C10A5008"/>
    <w:lvl w:ilvl="0">
      <w:start w:val="2"/>
      <w:numFmt w:val="decimal"/>
      <w:lvlText w:val="%1."/>
      <w:lvlJc w:val="left"/>
      <w:pPr>
        <w:tabs>
          <w:tab w:val="num" w:pos="0"/>
        </w:tabs>
        <w:ind w:left="540" w:hanging="540"/>
      </w:pPr>
    </w:lvl>
    <w:lvl w:ilvl="1">
      <w:start w:val="2"/>
      <w:numFmt w:val="decimal"/>
      <w:lvlText w:val="%1.%2."/>
      <w:lvlJc w:val="left"/>
      <w:pPr>
        <w:tabs>
          <w:tab w:val="num" w:pos="0"/>
        </w:tabs>
        <w:ind w:left="1036" w:hanging="540"/>
      </w:pPr>
      <w:rPr>
        <w:b w:val="0"/>
      </w:rPr>
    </w:lvl>
    <w:lvl w:ilvl="2">
      <w:start w:val="1"/>
      <w:numFmt w:val="decimal"/>
      <w:lvlText w:val="%1.%2.%3."/>
      <w:lvlJc w:val="left"/>
      <w:pPr>
        <w:tabs>
          <w:tab w:val="num" w:pos="1417"/>
        </w:tabs>
        <w:ind w:left="2847"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23" w15:restartNumberingAfterBreak="0">
    <w:nsid w:val="6F1F59B5"/>
    <w:multiLevelType w:val="multilevel"/>
    <w:tmpl w:val="89F4DD00"/>
    <w:lvl w:ilvl="0">
      <w:start w:val="5"/>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24" w15:restartNumberingAfterBreak="0">
    <w:nsid w:val="77B519F4"/>
    <w:multiLevelType w:val="multilevel"/>
    <w:tmpl w:val="9196D1A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7AB7066C"/>
    <w:multiLevelType w:val="multilevel"/>
    <w:tmpl w:val="09986B8A"/>
    <w:lvl w:ilvl="0">
      <w:start w:val="1"/>
      <w:numFmt w:val="bullet"/>
      <w:lvlText w:val=""/>
      <w:lvlJc w:val="left"/>
      <w:pPr>
        <w:tabs>
          <w:tab w:val="num" w:pos="0"/>
        </w:tabs>
        <w:ind w:left="1287" w:hanging="360"/>
      </w:pPr>
      <w:rPr>
        <w:rFonts w:ascii="Symbol" w:hAnsi="Symbol" w:cs="Symbol" w:hint="default"/>
        <w:b/>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6" w15:restartNumberingAfterBreak="0">
    <w:nsid w:val="7FAB21AD"/>
    <w:multiLevelType w:val="multilevel"/>
    <w:tmpl w:val="639E3410"/>
    <w:lvl w:ilvl="0">
      <w:start w:val="2"/>
      <w:numFmt w:val="decimal"/>
      <w:lvlText w:val="%1."/>
      <w:lvlJc w:val="left"/>
      <w:pPr>
        <w:tabs>
          <w:tab w:val="num" w:pos="0"/>
        </w:tabs>
        <w:ind w:left="468" w:hanging="468"/>
      </w:pPr>
    </w:lvl>
    <w:lvl w:ilvl="1">
      <w:start w:val="5"/>
      <w:numFmt w:val="decimal"/>
      <w:lvlText w:val="%1.%2."/>
      <w:lvlJc w:val="left"/>
      <w:pPr>
        <w:tabs>
          <w:tab w:val="num" w:pos="0"/>
        </w:tabs>
        <w:ind w:left="822" w:hanging="468"/>
      </w:pPr>
      <w:rPr>
        <w:sz w:val="26"/>
      </w:rPr>
    </w:lvl>
    <w:lvl w:ilvl="2">
      <w:start w:val="1"/>
      <w:numFmt w:val="decimal"/>
      <w:lvlText w:val="%1.%2.%3."/>
      <w:lvlJc w:val="left"/>
      <w:pPr>
        <w:tabs>
          <w:tab w:val="num" w:pos="0"/>
        </w:tabs>
        <w:ind w:left="1428" w:hanging="720"/>
      </w:pPr>
    </w:lvl>
    <w:lvl w:ilvl="3">
      <w:start w:val="1"/>
      <w:numFmt w:val="decimal"/>
      <w:lvlText w:val="%1.%2.%3.%4."/>
      <w:lvlJc w:val="left"/>
      <w:pPr>
        <w:tabs>
          <w:tab w:val="num" w:pos="0"/>
        </w:tabs>
        <w:ind w:left="1782" w:hanging="720"/>
      </w:pPr>
    </w:lvl>
    <w:lvl w:ilvl="4">
      <w:start w:val="1"/>
      <w:numFmt w:val="decimal"/>
      <w:lvlText w:val="%1.%2.%3.%4.%5."/>
      <w:lvlJc w:val="left"/>
      <w:pPr>
        <w:tabs>
          <w:tab w:val="num" w:pos="0"/>
        </w:tabs>
        <w:ind w:left="2496" w:hanging="1080"/>
      </w:pPr>
    </w:lvl>
    <w:lvl w:ilvl="5">
      <w:start w:val="1"/>
      <w:numFmt w:val="decimal"/>
      <w:lvlText w:val="%1.%2.%3.%4.%5.%6."/>
      <w:lvlJc w:val="left"/>
      <w:pPr>
        <w:tabs>
          <w:tab w:val="num" w:pos="0"/>
        </w:tabs>
        <w:ind w:left="2850" w:hanging="1080"/>
      </w:pPr>
    </w:lvl>
    <w:lvl w:ilvl="6">
      <w:start w:val="1"/>
      <w:numFmt w:val="decimal"/>
      <w:lvlText w:val="%1.%2.%3.%4.%5.%6.%7."/>
      <w:lvlJc w:val="left"/>
      <w:pPr>
        <w:tabs>
          <w:tab w:val="num" w:pos="0"/>
        </w:tabs>
        <w:ind w:left="3204" w:hanging="1080"/>
      </w:pPr>
    </w:lvl>
    <w:lvl w:ilvl="7">
      <w:start w:val="1"/>
      <w:numFmt w:val="decimal"/>
      <w:lvlText w:val="%1.%2.%3.%4.%5.%6.%7.%8."/>
      <w:lvlJc w:val="left"/>
      <w:pPr>
        <w:tabs>
          <w:tab w:val="num" w:pos="0"/>
        </w:tabs>
        <w:ind w:left="3918" w:hanging="1440"/>
      </w:pPr>
    </w:lvl>
    <w:lvl w:ilvl="8">
      <w:start w:val="1"/>
      <w:numFmt w:val="decimal"/>
      <w:lvlText w:val="%1.%2.%3.%4.%5.%6.%7.%8.%9."/>
      <w:lvlJc w:val="left"/>
      <w:pPr>
        <w:tabs>
          <w:tab w:val="num" w:pos="0"/>
        </w:tabs>
        <w:ind w:left="4272" w:hanging="1440"/>
      </w:pPr>
    </w:lvl>
  </w:abstractNum>
  <w:num w:numId="1">
    <w:abstractNumId w:val="18"/>
  </w:num>
  <w:num w:numId="2">
    <w:abstractNumId w:val="11"/>
  </w:num>
  <w:num w:numId="3">
    <w:abstractNumId w:val="25"/>
  </w:num>
  <w:num w:numId="4">
    <w:abstractNumId w:val="0"/>
  </w:num>
  <w:num w:numId="5">
    <w:abstractNumId w:val="16"/>
  </w:num>
  <w:num w:numId="6">
    <w:abstractNumId w:val="1"/>
  </w:num>
  <w:num w:numId="7">
    <w:abstractNumId w:val="24"/>
  </w:num>
  <w:num w:numId="8">
    <w:abstractNumId w:val="9"/>
  </w:num>
  <w:num w:numId="9">
    <w:abstractNumId w:val="7"/>
  </w:num>
  <w:num w:numId="10">
    <w:abstractNumId w:val="3"/>
  </w:num>
  <w:num w:numId="11">
    <w:abstractNumId w:val="6"/>
  </w:num>
  <w:num w:numId="12">
    <w:abstractNumId w:val="2"/>
  </w:num>
  <w:num w:numId="13">
    <w:abstractNumId w:val="22"/>
  </w:num>
  <w:num w:numId="14">
    <w:abstractNumId w:val="19"/>
  </w:num>
  <w:num w:numId="15">
    <w:abstractNumId w:val="13"/>
  </w:num>
  <w:num w:numId="16">
    <w:abstractNumId w:val="14"/>
  </w:num>
  <w:num w:numId="17">
    <w:abstractNumId w:val="23"/>
  </w:num>
  <w:num w:numId="18">
    <w:abstractNumId w:val="20"/>
  </w:num>
  <w:num w:numId="19">
    <w:abstractNumId w:val="15"/>
  </w:num>
  <w:num w:numId="20">
    <w:abstractNumId w:val="10"/>
  </w:num>
  <w:num w:numId="21">
    <w:abstractNumId w:val="21"/>
  </w:num>
  <w:num w:numId="22">
    <w:abstractNumId w:val="8"/>
  </w:num>
  <w:num w:numId="23">
    <w:abstractNumId w:val="17"/>
  </w:num>
  <w:num w:numId="24">
    <w:abstractNumId w:val="26"/>
  </w:num>
  <w:num w:numId="25">
    <w:abstractNumId w:val="12"/>
  </w:num>
  <w:num w:numId="26">
    <w:abstractNumId w:val="5"/>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99D"/>
    <w:rsid w:val="00170E2D"/>
    <w:rsid w:val="001B6109"/>
    <w:rsid w:val="003C6E32"/>
    <w:rsid w:val="007C7CCF"/>
    <w:rsid w:val="00AE7988"/>
    <w:rsid w:val="00B006AD"/>
    <w:rsid w:val="00C636FD"/>
    <w:rsid w:val="00C77418"/>
    <w:rsid w:val="00CA099D"/>
    <w:rsid w:val="00ED3112"/>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610CB"/>
  <w15:docId w15:val="{F10357F8-3EE2-4EE6-A4FA-D1CBBA22C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3AD5"/>
    <w:rPr>
      <w:color w:val="00000A"/>
      <w:sz w:val="24"/>
      <w:szCs w:val="24"/>
    </w:rPr>
  </w:style>
  <w:style w:type="paragraph" w:styleId="1">
    <w:name w:val="heading 1"/>
    <w:basedOn w:val="a"/>
    <w:next w:val="a"/>
    <w:qFormat/>
    <w:rsid w:val="005F1E81"/>
    <w:pPr>
      <w:keepNext/>
      <w:keepLines/>
      <w:pageBreakBefore/>
      <w:spacing w:before="480" w:after="240"/>
      <w:outlineLvl w:val="0"/>
    </w:pPr>
    <w:rPr>
      <w:rFonts w:ascii="Arial" w:hAnsi="Arial" w:cs="Arial"/>
      <w:b/>
      <w:bCs/>
      <w:caps/>
      <w:sz w:val="36"/>
      <w:szCs w:val="36"/>
    </w:rPr>
  </w:style>
  <w:style w:type="paragraph" w:styleId="2">
    <w:name w:val="heading 2"/>
    <w:basedOn w:val="a"/>
    <w:next w:val="a"/>
    <w:qFormat/>
    <w:rsid w:val="005F1E81"/>
    <w:pPr>
      <w:keepNext/>
      <w:spacing w:before="360" w:after="120"/>
      <w:outlineLvl w:val="1"/>
    </w:pPr>
    <w:rPr>
      <w:b/>
      <w:bCs/>
      <w:smallCaps/>
      <w:sz w:val="32"/>
      <w:szCs w:val="28"/>
    </w:rPr>
  </w:style>
  <w:style w:type="paragraph" w:styleId="3">
    <w:name w:val="heading 3"/>
    <w:basedOn w:val="a"/>
    <w:next w:val="a"/>
    <w:link w:val="30"/>
    <w:qFormat/>
    <w:rsid w:val="0031275F"/>
    <w:pPr>
      <w:keepNext/>
      <w:keepLines/>
      <w:spacing w:before="200"/>
      <w:outlineLvl w:val="2"/>
    </w:pPr>
    <w:rPr>
      <w:rFonts w:ascii="Cambria" w:hAnsi="Cambria"/>
      <w:b/>
      <w:bCs/>
      <w:color w:val="4F81BD"/>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имвол сноски"/>
    <w:qFormat/>
    <w:rPr>
      <w:vertAlign w:val="superscript"/>
    </w:rPr>
  </w:style>
  <w:style w:type="character" w:styleId="a4">
    <w:name w:val="footnote reference"/>
    <w:rPr>
      <w:vertAlign w:val="superscript"/>
    </w:rPr>
  </w:style>
  <w:style w:type="character" w:customStyle="1" w:styleId="FootnoteCharacters">
    <w:name w:val="Footnote Characters"/>
    <w:uiPriority w:val="99"/>
    <w:qFormat/>
    <w:rsid w:val="006709AE"/>
    <w:rPr>
      <w:vertAlign w:val="superscript"/>
    </w:rPr>
  </w:style>
  <w:style w:type="character" w:customStyle="1" w:styleId="31">
    <w:name w:val="Основной текст 3 Знак"/>
    <w:link w:val="32"/>
    <w:qFormat/>
    <w:rsid w:val="00C05ABC"/>
    <w:rPr>
      <w:sz w:val="16"/>
      <w:szCs w:val="16"/>
    </w:rPr>
  </w:style>
  <w:style w:type="character" w:customStyle="1" w:styleId="30">
    <w:name w:val="Заголовок 3 Знак"/>
    <w:link w:val="3"/>
    <w:semiHidden/>
    <w:qFormat/>
    <w:rsid w:val="0031275F"/>
    <w:rPr>
      <w:rFonts w:ascii="Cambria" w:eastAsia="Times New Roman" w:hAnsi="Cambria" w:cs="Times New Roman"/>
      <w:b/>
      <w:bCs/>
      <w:color w:val="4F81BD"/>
      <w:sz w:val="24"/>
      <w:szCs w:val="24"/>
    </w:rPr>
  </w:style>
  <w:style w:type="character" w:styleId="a5">
    <w:name w:val="annotation reference"/>
    <w:qFormat/>
    <w:rPr>
      <w:sz w:val="16"/>
      <w:szCs w:val="16"/>
    </w:rPr>
  </w:style>
  <w:style w:type="character" w:customStyle="1" w:styleId="a6">
    <w:name w:val="Текст примечания Знак"/>
    <w:link w:val="a7"/>
    <w:uiPriority w:val="99"/>
    <w:qFormat/>
    <w:rsid w:val="00D932AD"/>
  </w:style>
  <w:style w:type="character" w:customStyle="1" w:styleId="a8">
    <w:name w:val="Тема примечания Знак"/>
    <w:link w:val="a9"/>
    <w:qFormat/>
    <w:rsid w:val="00D932AD"/>
    <w:rPr>
      <w:b/>
      <w:bCs/>
    </w:rPr>
  </w:style>
  <w:style w:type="character" w:customStyle="1" w:styleId="33">
    <w:name w:val="Основной текст с отступом 3 Знак"/>
    <w:link w:val="34"/>
    <w:qFormat/>
    <w:rsid w:val="00F740E7"/>
    <w:rPr>
      <w:sz w:val="16"/>
      <w:szCs w:val="16"/>
    </w:rPr>
  </w:style>
  <w:style w:type="character" w:customStyle="1" w:styleId="aa">
    <w:name w:val="Основной текст Знак"/>
    <w:link w:val="ab"/>
    <w:qFormat/>
    <w:rsid w:val="00A43FDA"/>
    <w:rPr>
      <w:sz w:val="28"/>
      <w:szCs w:val="28"/>
    </w:rPr>
  </w:style>
  <w:style w:type="character" w:customStyle="1" w:styleId="ac">
    <w:name w:val="Заголовок Знак"/>
    <w:link w:val="10"/>
    <w:qFormat/>
    <w:rsid w:val="00ED7E37"/>
    <w:rPr>
      <w:b/>
      <w:bCs/>
      <w:sz w:val="24"/>
      <w:szCs w:val="24"/>
    </w:rPr>
  </w:style>
  <w:style w:type="character" w:customStyle="1" w:styleId="ad">
    <w:name w:val="Верхний колонтитул Знак"/>
    <w:link w:val="ae"/>
    <w:uiPriority w:val="99"/>
    <w:qFormat/>
    <w:rsid w:val="004F3C0A"/>
    <w:rPr>
      <w:sz w:val="24"/>
      <w:szCs w:val="24"/>
    </w:rPr>
  </w:style>
  <w:style w:type="character" w:customStyle="1" w:styleId="af">
    <w:name w:val="Нижний колонтитул Знак"/>
    <w:link w:val="af0"/>
    <w:uiPriority w:val="99"/>
    <w:qFormat/>
    <w:rsid w:val="004F3C0A"/>
    <w:rPr>
      <w:sz w:val="24"/>
      <w:szCs w:val="24"/>
    </w:rPr>
  </w:style>
  <w:style w:type="character" w:customStyle="1" w:styleId="20">
    <w:name w:val="Основной текст 2 Знак"/>
    <w:link w:val="21"/>
    <w:qFormat/>
    <w:rsid w:val="00D3016B"/>
    <w:rPr>
      <w:sz w:val="24"/>
      <w:szCs w:val="24"/>
    </w:rPr>
  </w:style>
  <w:style w:type="character" w:customStyle="1" w:styleId="af1">
    <w:name w:val="Основной текст с отступом Знак"/>
    <w:link w:val="af2"/>
    <w:qFormat/>
    <w:rsid w:val="00D3016B"/>
    <w:rPr>
      <w:sz w:val="24"/>
      <w:szCs w:val="24"/>
    </w:rPr>
  </w:style>
  <w:style w:type="character" w:styleId="af3">
    <w:name w:val="Strong"/>
    <w:qFormat/>
    <w:rsid w:val="004B7916"/>
    <w:rPr>
      <w:b/>
      <w:bCs/>
    </w:rPr>
  </w:style>
  <w:style w:type="character" w:customStyle="1" w:styleId="af4">
    <w:name w:val="Текст сноски Знак"/>
    <w:link w:val="af5"/>
    <w:uiPriority w:val="99"/>
    <w:qFormat/>
    <w:rsid w:val="00820C2A"/>
  </w:style>
  <w:style w:type="character" w:styleId="af6">
    <w:name w:val="Hyperlink"/>
    <w:uiPriority w:val="99"/>
    <w:unhideWhenUsed/>
    <w:rsid w:val="00824397"/>
    <w:rPr>
      <w:color w:val="0000FF"/>
      <w:u w:val="single"/>
    </w:rPr>
  </w:style>
  <w:style w:type="character" w:styleId="af7">
    <w:name w:val="FollowedHyperlink"/>
    <w:rsid w:val="0087657C"/>
    <w:rPr>
      <w:color w:val="800080"/>
      <w:u w:val="single"/>
    </w:rPr>
  </w:style>
  <w:style w:type="character" w:customStyle="1" w:styleId="35">
    <w:name w:val="3. Подпункт Знак"/>
    <w:link w:val="36"/>
    <w:qFormat/>
    <w:rsid w:val="00DD5D96"/>
    <w:rPr>
      <w:b/>
      <w:bCs/>
      <w:sz w:val="24"/>
      <w:szCs w:val="24"/>
      <w:lang w:eastAsia="x-none"/>
    </w:rPr>
  </w:style>
  <w:style w:type="character" w:customStyle="1" w:styleId="af8">
    <w:name w:val="Абзац списка Знак"/>
    <w:aliases w:val="Table-Normal Знак,RSHB_Table-Normal Знак,Заголовок_3 Знак,Подпись рисунка Знак,ТТ_Требование Знак,ПАРАГРАФ Знак,Абзац списка2 Знак,Цветной список — акцент 11 Знак,Алроса_маркер (Уровень 4) Знак,Маркер Знак,Общий_К Знак,Bullet List Знак"/>
    <w:link w:val="af9"/>
    <w:uiPriority w:val="34"/>
    <w:qFormat/>
    <w:locked/>
    <w:rsid w:val="00AA5E54"/>
    <w:rPr>
      <w:sz w:val="24"/>
      <w:szCs w:val="24"/>
    </w:rPr>
  </w:style>
  <w:style w:type="character" w:customStyle="1" w:styleId="afa">
    <w:name w:val="Символ концевой сноски"/>
    <w:qFormat/>
    <w:rPr>
      <w:vertAlign w:val="superscript"/>
    </w:rPr>
  </w:style>
  <w:style w:type="character" w:styleId="afb">
    <w:name w:val="endnote reference"/>
    <w:rPr>
      <w:vertAlign w:val="superscript"/>
    </w:rPr>
  </w:style>
  <w:style w:type="character" w:customStyle="1" w:styleId="afc">
    <w:name w:val="Символы концевой сноски"/>
    <w:qFormat/>
  </w:style>
  <w:style w:type="character" w:customStyle="1" w:styleId="WW8Num3z0">
    <w:name w:val="WW8Num3z0"/>
    <w:qFormat/>
    <w:rPr>
      <w:b/>
      <w:bCs/>
    </w:rPr>
  </w:style>
  <w:style w:type="character" w:customStyle="1" w:styleId="WW8Num3z1">
    <w:name w:val="WW8Num3z1"/>
    <w:qFormat/>
    <w:rPr>
      <w:b w:val="0"/>
      <w:bCs/>
      <w:i w:val="0"/>
      <w:sz w:val="24"/>
      <w:szCs w:val="24"/>
      <w:shd w:val="clear" w:color="auto" w:fill="C0C0C0"/>
      <w:lang w:eastAsia="en-US"/>
    </w:rPr>
  </w:style>
  <w:style w:type="character" w:customStyle="1" w:styleId="WW8Num3z2">
    <w:name w:val="WW8Num3z2"/>
    <w:qFormat/>
    <w:rPr>
      <w:bCs/>
    </w:rPr>
  </w:style>
  <w:style w:type="character" w:customStyle="1" w:styleId="EndnoteReference1">
    <w:name w:val="Endnote Reference1"/>
    <w:qFormat/>
    <w:rPr>
      <w:vertAlign w:val="superscript"/>
    </w:rPr>
  </w:style>
  <w:style w:type="character" w:customStyle="1" w:styleId="FootnoteReference1">
    <w:name w:val="Footnote Reference1"/>
    <w:qFormat/>
    <w:rPr>
      <w:vertAlign w:val="superscript"/>
    </w:rPr>
  </w:style>
  <w:style w:type="character" w:customStyle="1" w:styleId="EndnoteReference3">
    <w:name w:val="Endnote Reference3"/>
    <w:qFormat/>
    <w:rPr>
      <w:vertAlign w:val="superscript"/>
    </w:rPr>
  </w:style>
  <w:style w:type="character" w:customStyle="1" w:styleId="FootnoteReference3">
    <w:name w:val="Footnote Reference3"/>
    <w:qFormat/>
    <w:rPr>
      <w:vertAlign w:val="superscript"/>
    </w:rPr>
  </w:style>
  <w:style w:type="character" w:customStyle="1" w:styleId="EndnoteReference2">
    <w:name w:val="Endnote Reference2"/>
    <w:qFormat/>
    <w:rPr>
      <w:vertAlign w:val="superscript"/>
    </w:rPr>
  </w:style>
  <w:style w:type="character" w:customStyle="1" w:styleId="FootnoteReference2">
    <w:name w:val="Footnote Reference2"/>
    <w:qFormat/>
    <w:rPr>
      <w:vertAlign w:val="superscript"/>
    </w:rPr>
  </w:style>
  <w:style w:type="character" w:customStyle="1" w:styleId="EndnoteReference11">
    <w:name w:val="Endnote Reference11"/>
    <w:qFormat/>
    <w:rPr>
      <w:vertAlign w:val="superscript"/>
    </w:rPr>
  </w:style>
  <w:style w:type="character" w:customStyle="1" w:styleId="WW-">
    <w:name w:val="WW-Символы концевой сноски"/>
    <w:qFormat/>
  </w:style>
  <w:style w:type="character" w:customStyle="1" w:styleId="FootnoteReference11">
    <w:name w:val="Footnote Reference11"/>
    <w:qFormat/>
    <w:rPr>
      <w:vertAlign w:val="superscript"/>
    </w:rPr>
  </w:style>
  <w:style w:type="character" w:customStyle="1" w:styleId="afd">
    <w:name w:val="Название Знак"/>
    <w:qFormat/>
    <w:rPr>
      <w:b/>
      <w:bCs/>
      <w:sz w:val="24"/>
      <w:szCs w:val="24"/>
    </w:rPr>
  </w:style>
  <w:style w:type="character" w:customStyle="1" w:styleId="afe">
    <w:name w:val="Текст выноски Знак"/>
    <w:qFormat/>
    <w:rPr>
      <w:rFonts w:ascii="Tahoma" w:hAnsi="Tahoma" w:cs="Tahoma"/>
      <w:sz w:val="16"/>
      <w:szCs w:val="16"/>
    </w:rPr>
  </w:style>
  <w:style w:type="character" w:styleId="aff">
    <w:name w:val="page number"/>
    <w:basedOn w:val="a0"/>
  </w:style>
  <w:style w:type="character" w:customStyle="1" w:styleId="WW8Num29z0">
    <w:name w:val="WW8Num29z0"/>
    <w:qFormat/>
  </w:style>
  <w:style w:type="character" w:customStyle="1" w:styleId="WW8Num28z2">
    <w:name w:val="WW8Num28z2"/>
    <w:qFormat/>
    <w:rPr>
      <w:rFonts w:ascii="Wingdings" w:hAnsi="Wingdings" w:cs="Wingdings"/>
    </w:rPr>
  </w:style>
  <w:style w:type="character" w:customStyle="1" w:styleId="WW8Num28z1">
    <w:name w:val="WW8Num28z1"/>
    <w:qFormat/>
    <w:rPr>
      <w:rFonts w:ascii="Courier New" w:hAnsi="Courier New" w:cs="Courier New"/>
    </w:rPr>
  </w:style>
  <w:style w:type="character" w:customStyle="1" w:styleId="WW8Num28z0">
    <w:name w:val="WW8Num28z0"/>
    <w:qFormat/>
    <w:rPr>
      <w:rFonts w:ascii="Symbol" w:hAnsi="Symbol" w:cs="Symbol"/>
    </w:rPr>
  </w:style>
  <w:style w:type="character" w:customStyle="1" w:styleId="WW8Num27z0">
    <w:name w:val="WW8Num27z0"/>
    <w:qFormat/>
  </w:style>
  <w:style w:type="character" w:customStyle="1" w:styleId="WW8Num26z0">
    <w:name w:val="WW8Num26z0"/>
    <w:qFormat/>
  </w:style>
  <w:style w:type="character" w:customStyle="1" w:styleId="WW8Num25z2">
    <w:name w:val="WW8Num25z2"/>
    <w:qFormat/>
    <w:rPr>
      <w:rFonts w:ascii="Wingdings" w:hAnsi="Wingdings" w:cs="Wingdings"/>
    </w:rPr>
  </w:style>
  <w:style w:type="character" w:customStyle="1" w:styleId="WW8Num25z1">
    <w:name w:val="WW8Num25z1"/>
    <w:qFormat/>
    <w:rPr>
      <w:rFonts w:ascii="Courier New" w:hAnsi="Courier New" w:cs="Courier New"/>
    </w:rPr>
  </w:style>
  <w:style w:type="character" w:customStyle="1" w:styleId="WW8Num25z0">
    <w:name w:val="WW8Num25z0"/>
    <w:qFormat/>
    <w:rPr>
      <w:rFonts w:ascii="Symbol" w:hAnsi="Symbol" w:cs="Symbol"/>
    </w:rPr>
  </w:style>
  <w:style w:type="character" w:customStyle="1" w:styleId="WW8Num24z8">
    <w:name w:val="WW8Num24z8"/>
    <w:qFormat/>
  </w:style>
  <w:style w:type="character" w:customStyle="1" w:styleId="WW8Num24z7">
    <w:name w:val="WW8Num24z7"/>
    <w:qFormat/>
  </w:style>
  <w:style w:type="character" w:customStyle="1" w:styleId="WW8Num24z6">
    <w:name w:val="WW8Num24z6"/>
    <w:qFormat/>
  </w:style>
  <w:style w:type="character" w:customStyle="1" w:styleId="WW8Num24z5">
    <w:name w:val="WW8Num24z5"/>
    <w:qFormat/>
  </w:style>
  <w:style w:type="character" w:customStyle="1" w:styleId="WW8Num24z4">
    <w:name w:val="WW8Num24z4"/>
    <w:qFormat/>
  </w:style>
  <w:style w:type="character" w:customStyle="1" w:styleId="WW8Num24z3">
    <w:name w:val="WW8Num24z3"/>
    <w:qFormat/>
  </w:style>
  <w:style w:type="character" w:customStyle="1" w:styleId="WW8Num24z2">
    <w:name w:val="WW8Num24z2"/>
    <w:qFormat/>
    <w:rPr>
      <w:b w:val="0"/>
      <w:sz w:val="24"/>
      <w:szCs w:val="24"/>
    </w:rPr>
  </w:style>
  <w:style w:type="character" w:customStyle="1" w:styleId="WW8Num24z1">
    <w:name w:val="WW8Num24z1"/>
    <w:qFormat/>
    <w:rPr>
      <w:b w:val="0"/>
      <w:u w:val="none"/>
    </w:rPr>
  </w:style>
  <w:style w:type="character" w:customStyle="1" w:styleId="WW8Num24z0">
    <w:name w:val="WW8Num24z0"/>
    <w:qFormat/>
    <w:rPr>
      <w:b/>
    </w:rPr>
  </w:style>
  <w:style w:type="character" w:customStyle="1" w:styleId="WW8Num23z2">
    <w:name w:val="WW8Num23z2"/>
    <w:qFormat/>
    <w:rPr>
      <w:rFonts w:ascii="Wingdings" w:hAnsi="Wingdings" w:cs="Wingdings"/>
    </w:rPr>
  </w:style>
  <w:style w:type="character" w:customStyle="1" w:styleId="WW8Num23z1">
    <w:name w:val="WW8Num23z1"/>
    <w:qFormat/>
    <w:rPr>
      <w:rFonts w:ascii="Courier New" w:hAnsi="Courier New" w:cs="Courier New"/>
    </w:rPr>
  </w:style>
  <w:style w:type="character" w:customStyle="1" w:styleId="WW8Num23z0">
    <w:name w:val="WW8Num23z0"/>
    <w:qFormat/>
    <w:rPr>
      <w:rFonts w:ascii="Symbol" w:hAnsi="Symbol" w:cs="Symbol"/>
    </w:rPr>
  </w:style>
  <w:style w:type="character" w:customStyle="1" w:styleId="WW8Num22z8">
    <w:name w:val="WW8Num22z8"/>
    <w:qFormat/>
  </w:style>
  <w:style w:type="character" w:customStyle="1" w:styleId="WW8Num22z7">
    <w:name w:val="WW8Num22z7"/>
    <w:qFormat/>
  </w:style>
  <w:style w:type="character" w:customStyle="1" w:styleId="WW8Num22z6">
    <w:name w:val="WW8Num22z6"/>
    <w:qFormat/>
  </w:style>
  <w:style w:type="character" w:customStyle="1" w:styleId="WW8Num22z5">
    <w:name w:val="WW8Num22z5"/>
    <w:qFormat/>
  </w:style>
  <w:style w:type="character" w:customStyle="1" w:styleId="WW8Num22z4">
    <w:name w:val="WW8Num22z4"/>
    <w:qFormat/>
  </w:style>
  <w:style w:type="character" w:customStyle="1" w:styleId="WW8Num22z3">
    <w:name w:val="WW8Num22z3"/>
    <w:qFormat/>
  </w:style>
  <w:style w:type="character" w:customStyle="1" w:styleId="WW8Num22z2">
    <w:name w:val="WW8Num22z2"/>
    <w:qFormat/>
  </w:style>
  <w:style w:type="character" w:customStyle="1" w:styleId="WW8Num22z1">
    <w:name w:val="WW8Num22z1"/>
    <w:qFormat/>
  </w:style>
  <w:style w:type="character" w:customStyle="1" w:styleId="WW8Num22z0">
    <w:name w:val="WW8Num22z0"/>
    <w:qFormat/>
    <w:rPr>
      <w:sz w:val="24"/>
      <w:szCs w:val="24"/>
    </w:rPr>
  </w:style>
  <w:style w:type="character" w:customStyle="1" w:styleId="WW8Num21z2">
    <w:name w:val="WW8Num21z2"/>
    <w:qFormat/>
    <w:rPr>
      <w:rFonts w:ascii="Wingdings" w:hAnsi="Wingdings" w:cs="Wingdings"/>
    </w:rPr>
  </w:style>
  <w:style w:type="character" w:customStyle="1" w:styleId="WW8Num21z1">
    <w:name w:val="WW8Num21z1"/>
    <w:qFormat/>
    <w:rPr>
      <w:rFonts w:ascii="Courier New" w:hAnsi="Courier New" w:cs="Courier New"/>
    </w:rPr>
  </w:style>
  <w:style w:type="character" w:customStyle="1" w:styleId="WW8Num21z0">
    <w:name w:val="WW8Num21z0"/>
    <w:qFormat/>
    <w:rPr>
      <w:rFonts w:ascii="Symbol" w:hAnsi="Symbol" w:cs="Symbol"/>
    </w:rPr>
  </w:style>
  <w:style w:type="character" w:customStyle="1" w:styleId="WW8Num20z8">
    <w:name w:val="WW8Num20z8"/>
    <w:qFormat/>
  </w:style>
  <w:style w:type="character" w:customStyle="1" w:styleId="WW8Num20z7">
    <w:name w:val="WW8Num20z7"/>
    <w:qFormat/>
  </w:style>
  <w:style w:type="character" w:customStyle="1" w:styleId="WW8Num20z6">
    <w:name w:val="WW8Num20z6"/>
    <w:qFormat/>
  </w:style>
  <w:style w:type="character" w:customStyle="1" w:styleId="WW8Num20z5">
    <w:name w:val="WW8Num20z5"/>
    <w:qFormat/>
  </w:style>
  <w:style w:type="character" w:customStyle="1" w:styleId="WW8Num20z4">
    <w:name w:val="WW8Num20z4"/>
    <w:qFormat/>
  </w:style>
  <w:style w:type="character" w:customStyle="1" w:styleId="WW8Num20z3">
    <w:name w:val="WW8Num20z3"/>
    <w:qFormat/>
  </w:style>
  <w:style w:type="character" w:customStyle="1" w:styleId="WW8Num20z2">
    <w:name w:val="WW8Num20z2"/>
    <w:qFormat/>
    <w:rPr>
      <w:b w:val="0"/>
      <w:sz w:val="24"/>
      <w:szCs w:val="24"/>
    </w:rPr>
  </w:style>
  <w:style w:type="character" w:customStyle="1" w:styleId="WW8Num20z1">
    <w:name w:val="WW8Num20z1"/>
    <w:qFormat/>
    <w:rPr>
      <w:rFonts w:ascii="Symbol" w:hAnsi="Symbol" w:cs="Symbol"/>
      <w:b w:val="0"/>
      <w:u w:val="none"/>
    </w:rPr>
  </w:style>
  <w:style w:type="character" w:customStyle="1" w:styleId="WW8Num20z0">
    <w:name w:val="WW8Num20z0"/>
    <w:qFormat/>
    <w:rPr>
      <w:b/>
    </w:rPr>
  </w:style>
  <w:style w:type="character" w:customStyle="1" w:styleId="WW8Num19z2">
    <w:name w:val="WW8Num19z2"/>
    <w:qFormat/>
    <w:rPr>
      <w:rFonts w:ascii="Wingdings" w:hAnsi="Wingdings" w:cs="Wingdings"/>
    </w:rPr>
  </w:style>
  <w:style w:type="character" w:customStyle="1" w:styleId="WW8Num19z1">
    <w:name w:val="WW8Num19z1"/>
    <w:qFormat/>
    <w:rPr>
      <w:rFonts w:ascii="Courier New" w:hAnsi="Courier New" w:cs="Courier New"/>
    </w:rPr>
  </w:style>
  <w:style w:type="character" w:customStyle="1" w:styleId="WW8Num19z0">
    <w:name w:val="WW8Num19z0"/>
    <w:qFormat/>
    <w:rPr>
      <w:rFonts w:ascii="Symbol" w:hAnsi="Symbol" w:cs="Symbol"/>
    </w:rPr>
  </w:style>
  <w:style w:type="character" w:customStyle="1" w:styleId="WW8Num18z0">
    <w:name w:val="WW8Num18z0"/>
    <w:qFormat/>
  </w:style>
  <w:style w:type="character" w:customStyle="1" w:styleId="WW8Num17z8">
    <w:name w:val="WW8Num17z8"/>
    <w:qFormat/>
  </w:style>
  <w:style w:type="character" w:customStyle="1" w:styleId="WW8Num17z7">
    <w:name w:val="WW8Num17z7"/>
    <w:qFormat/>
  </w:style>
  <w:style w:type="character" w:customStyle="1" w:styleId="WW8Num17z6">
    <w:name w:val="WW8Num17z6"/>
    <w:qFormat/>
  </w:style>
  <w:style w:type="character" w:customStyle="1" w:styleId="WW8Num17z5">
    <w:name w:val="WW8Num17z5"/>
    <w:qFormat/>
  </w:style>
  <w:style w:type="character" w:customStyle="1" w:styleId="WW8Num17z4">
    <w:name w:val="WW8Num17z4"/>
    <w:qFormat/>
  </w:style>
  <w:style w:type="character" w:customStyle="1" w:styleId="WW8Num17z3">
    <w:name w:val="WW8Num17z3"/>
    <w:qFormat/>
  </w:style>
  <w:style w:type="character" w:customStyle="1" w:styleId="WW8Num17z2">
    <w:name w:val="WW8Num17z2"/>
    <w:qFormat/>
  </w:style>
  <w:style w:type="character" w:customStyle="1" w:styleId="WW8Num17z1">
    <w:name w:val="WW8Num17z1"/>
    <w:qFormat/>
  </w:style>
  <w:style w:type="character" w:customStyle="1" w:styleId="WW8Num17z0">
    <w:name w:val="WW8Num17z0"/>
    <w:qFormat/>
    <w:rPr>
      <w:b/>
    </w:rPr>
  </w:style>
  <w:style w:type="character" w:customStyle="1" w:styleId="WW8Num16z3">
    <w:name w:val="WW8Num16z3"/>
    <w:qFormat/>
    <w:rPr>
      <w:rFonts w:ascii="Symbol" w:hAnsi="Symbol" w:cs="Symbol"/>
    </w:rPr>
  </w:style>
  <w:style w:type="character" w:customStyle="1" w:styleId="WW8Num16z2">
    <w:name w:val="WW8Num16z2"/>
    <w:qFormat/>
    <w:rPr>
      <w:rFonts w:ascii="Wingdings" w:hAnsi="Wingdings" w:cs="Wingdings"/>
    </w:rPr>
  </w:style>
  <w:style w:type="character" w:customStyle="1" w:styleId="WW8Num16z1">
    <w:name w:val="WW8Num16z1"/>
    <w:qFormat/>
    <w:rPr>
      <w:rFonts w:ascii="Courier New" w:hAnsi="Courier New" w:cs="Courier New"/>
    </w:rPr>
  </w:style>
  <w:style w:type="character" w:customStyle="1" w:styleId="WW8Num16z0">
    <w:name w:val="WW8Num16z0"/>
    <w:qFormat/>
    <w:rPr>
      <w:rFonts w:ascii="Times New Roman" w:hAnsi="Times New Roman" w:cs="Times New Roman"/>
    </w:rPr>
  </w:style>
  <w:style w:type="character" w:customStyle="1" w:styleId="WW8Num15z2">
    <w:name w:val="WW8Num15z2"/>
    <w:qFormat/>
    <w:rPr>
      <w:rFonts w:ascii="Wingdings" w:hAnsi="Wingdings" w:cs="Wingdings"/>
    </w:rPr>
  </w:style>
  <w:style w:type="character" w:customStyle="1" w:styleId="WW8Num15z1">
    <w:name w:val="WW8Num15z1"/>
    <w:qFormat/>
    <w:rPr>
      <w:rFonts w:ascii="Courier New" w:hAnsi="Courier New" w:cs="Courier New"/>
    </w:rPr>
  </w:style>
  <w:style w:type="character" w:customStyle="1" w:styleId="WW8Num15z0">
    <w:name w:val="WW8Num15z0"/>
    <w:qFormat/>
    <w:rPr>
      <w:rFonts w:ascii="Symbol" w:hAnsi="Symbol" w:cs="Symbol"/>
    </w:rPr>
  </w:style>
  <w:style w:type="character" w:customStyle="1" w:styleId="WW8Num14z8">
    <w:name w:val="WW8Num14z8"/>
    <w:qFormat/>
  </w:style>
  <w:style w:type="character" w:customStyle="1" w:styleId="WW8Num14z7">
    <w:name w:val="WW8Num14z7"/>
    <w:qFormat/>
  </w:style>
  <w:style w:type="character" w:customStyle="1" w:styleId="WW8Num14z6">
    <w:name w:val="WW8Num14z6"/>
    <w:qFormat/>
  </w:style>
  <w:style w:type="character" w:customStyle="1" w:styleId="WW8Num14z5">
    <w:name w:val="WW8Num14z5"/>
    <w:qFormat/>
  </w:style>
  <w:style w:type="character" w:customStyle="1" w:styleId="WW8Num14z4">
    <w:name w:val="WW8Num14z4"/>
    <w:qFormat/>
  </w:style>
  <w:style w:type="character" w:customStyle="1" w:styleId="WW8Num14z3">
    <w:name w:val="WW8Num14z3"/>
    <w:qFormat/>
  </w:style>
  <w:style w:type="character" w:customStyle="1" w:styleId="WW8Num14z2">
    <w:name w:val="WW8Num14z2"/>
    <w:qFormat/>
  </w:style>
  <w:style w:type="character" w:customStyle="1" w:styleId="WW8Num14z1">
    <w:name w:val="WW8Num14z1"/>
    <w:qFormat/>
  </w:style>
  <w:style w:type="character" w:customStyle="1" w:styleId="WW8Num14z0">
    <w:name w:val="WW8Num14z0"/>
    <w:qFormat/>
    <w:rPr>
      <w:sz w:val="24"/>
      <w:szCs w:val="24"/>
    </w:rPr>
  </w:style>
  <w:style w:type="character" w:customStyle="1" w:styleId="WW8Num13z0">
    <w:name w:val="WW8Num13z0"/>
    <w:qFormat/>
  </w:style>
  <w:style w:type="character" w:customStyle="1" w:styleId="WW8Num12z2">
    <w:name w:val="WW8Num12z2"/>
    <w:qFormat/>
    <w:rPr>
      <w:rFonts w:ascii="Wingdings" w:hAnsi="Wingdings" w:cs="Wingdings"/>
    </w:rPr>
  </w:style>
  <w:style w:type="character" w:customStyle="1" w:styleId="WW8Num12z1">
    <w:name w:val="WW8Num12z1"/>
    <w:qFormat/>
    <w:rPr>
      <w:rFonts w:ascii="Courier New" w:hAnsi="Courier New" w:cs="Courier New"/>
    </w:rPr>
  </w:style>
  <w:style w:type="character" w:customStyle="1" w:styleId="WW8Num12z0">
    <w:name w:val="WW8Num12z0"/>
    <w:qFormat/>
    <w:rPr>
      <w:rFonts w:ascii="Symbol" w:hAnsi="Symbol" w:cs="Symbol"/>
    </w:rPr>
  </w:style>
  <w:style w:type="character" w:customStyle="1" w:styleId="WW8Num9z2">
    <w:name w:val="WW8Num9z2"/>
    <w:qFormat/>
    <w:rPr>
      <w:rFonts w:ascii="Wingdings" w:hAnsi="Wingdings" w:cs="Wingdings"/>
    </w:rPr>
  </w:style>
  <w:style w:type="character" w:customStyle="1" w:styleId="WW8Num9z1">
    <w:name w:val="WW8Num9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1">
    <w:name w:val="WW8Num7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1">
    <w:name w:val="WW8Num2z1"/>
    <w:qFormat/>
    <w:rPr>
      <w:rFonts w:ascii="Courier New" w:hAnsi="Courier New" w:cs="Courier New"/>
    </w:rPr>
  </w:style>
  <w:style w:type="character" w:customStyle="1" w:styleId="WW8Num11z8">
    <w:name w:val="WW8Num11z8"/>
    <w:qFormat/>
  </w:style>
  <w:style w:type="character" w:customStyle="1" w:styleId="WW8Num11z7">
    <w:name w:val="WW8Num11z7"/>
    <w:qFormat/>
  </w:style>
  <w:style w:type="character" w:customStyle="1" w:styleId="WW8Num11z6">
    <w:name w:val="WW8Num11z6"/>
    <w:qFormat/>
  </w:style>
  <w:style w:type="character" w:customStyle="1" w:styleId="WW8Num11z5">
    <w:name w:val="WW8Num11z5"/>
    <w:qFormat/>
  </w:style>
  <w:style w:type="character" w:customStyle="1" w:styleId="WW8Num11z4">
    <w:name w:val="WW8Num11z4"/>
    <w:qFormat/>
  </w:style>
  <w:style w:type="character" w:customStyle="1" w:styleId="WW8Num11z3">
    <w:name w:val="WW8Num11z3"/>
    <w:qFormat/>
  </w:style>
  <w:style w:type="character" w:customStyle="1" w:styleId="WW8Num11z2">
    <w:name w:val="WW8Num11z2"/>
    <w:qFormat/>
  </w:style>
  <w:style w:type="character" w:customStyle="1" w:styleId="WW8Num11z1">
    <w:name w:val="WW8Num11z1"/>
    <w:qFormat/>
  </w:style>
  <w:style w:type="character" w:customStyle="1" w:styleId="WW8Num11z0">
    <w:name w:val="WW8Num11z0"/>
    <w:qFormat/>
    <w:rPr>
      <w:sz w:val="24"/>
      <w:szCs w:val="24"/>
    </w:rPr>
  </w:style>
  <w:style w:type="character" w:customStyle="1" w:styleId="WW8Num10z8">
    <w:name w:val="WW8Num10z8"/>
    <w:qFormat/>
  </w:style>
  <w:style w:type="character" w:customStyle="1" w:styleId="WW8Num10z7">
    <w:name w:val="WW8Num10z7"/>
    <w:qFormat/>
  </w:style>
  <w:style w:type="character" w:customStyle="1" w:styleId="WW8Num10z6">
    <w:name w:val="WW8Num10z6"/>
    <w:qFormat/>
  </w:style>
  <w:style w:type="character" w:customStyle="1" w:styleId="WW8Num10z5">
    <w:name w:val="WW8Num10z5"/>
    <w:qFormat/>
  </w:style>
  <w:style w:type="character" w:customStyle="1" w:styleId="WW8Num10z4">
    <w:name w:val="WW8Num10z4"/>
    <w:qFormat/>
  </w:style>
  <w:style w:type="character" w:customStyle="1" w:styleId="WW8Num10z3">
    <w:name w:val="WW8Num10z3"/>
    <w:qFormat/>
  </w:style>
  <w:style w:type="character" w:customStyle="1" w:styleId="WW8Num10z2">
    <w:name w:val="WW8Num10z2"/>
    <w:qFormat/>
  </w:style>
  <w:style w:type="character" w:customStyle="1" w:styleId="WW8Num10z1">
    <w:name w:val="WW8Num10z1"/>
    <w:qFormat/>
  </w:style>
  <w:style w:type="character" w:customStyle="1" w:styleId="WW8Num1z8">
    <w:name w:val="WW8Num1z8"/>
    <w:qFormat/>
  </w:style>
  <w:style w:type="character" w:customStyle="1" w:styleId="WW8Num1z7">
    <w:name w:val="WW8Num1z7"/>
    <w:qFormat/>
  </w:style>
  <w:style w:type="character" w:customStyle="1" w:styleId="WW8Num1z6">
    <w:name w:val="WW8Num1z6"/>
    <w:qFormat/>
  </w:style>
  <w:style w:type="character" w:customStyle="1" w:styleId="WW8Num1z5">
    <w:name w:val="WW8Num1z5"/>
    <w:qFormat/>
  </w:style>
  <w:style w:type="character" w:customStyle="1" w:styleId="WW8Num1z4">
    <w:name w:val="WW8Num1z4"/>
    <w:qFormat/>
  </w:style>
  <w:style w:type="character" w:customStyle="1" w:styleId="WW8Num1z3">
    <w:name w:val="WW8Num1z3"/>
    <w:qFormat/>
  </w:style>
  <w:style w:type="character" w:customStyle="1" w:styleId="WW8Num1z2">
    <w:name w:val="WW8Num1z2"/>
    <w:qFormat/>
  </w:style>
  <w:style w:type="character" w:customStyle="1" w:styleId="WW8Num1z1">
    <w:name w:val="WW8Num1z1"/>
    <w:qFormat/>
  </w:style>
  <w:style w:type="character" w:customStyle="1" w:styleId="WW8Num1z0">
    <w:name w:val="WW8Num1z0"/>
    <w:qFormat/>
  </w:style>
  <w:style w:type="character" w:customStyle="1" w:styleId="WW8Num10z0">
    <w:name w:val="WW8Num10z0"/>
    <w:qFormat/>
    <w:rPr>
      <w:sz w:val="24"/>
      <w:szCs w:val="24"/>
      <w:shd w:val="clear" w:color="auto" w:fill="C0C0C0"/>
    </w:rPr>
  </w:style>
  <w:style w:type="character" w:customStyle="1" w:styleId="WW8Num9z0">
    <w:name w:val="WW8Num9z0"/>
    <w:qFormat/>
    <w:rPr>
      <w:rFonts w:ascii="Symbol" w:hAnsi="Symbol" w:cs="Symbol"/>
    </w:rPr>
  </w:style>
  <w:style w:type="character" w:customStyle="1" w:styleId="WW8Num8z0">
    <w:name w:val="WW8Num8z0"/>
    <w:qFormat/>
    <w:rPr>
      <w:rFonts w:ascii="Symbol" w:hAnsi="Symbol" w:cs="Symbol"/>
    </w:rPr>
  </w:style>
  <w:style w:type="character" w:customStyle="1" w:styleId="WW8Num7z0">
    <w:name w:val="WW8Num7z0"/>
    <w:qFormat/>
    <w:rPr>
      <w:rFonts w:ascii="Symbol" w:hAnsi="Symbol" w:cs="Symbol"/>
    </w:rPr>
  </w:style>
  <w:style w:type="character" w:customStyle="1" w:styleId="WW8Num6z0">
    <w:name w:val="WW8Num6z0"/>
    <w:qFormat/>
    <w:rPr>
      <w:rFonts w:ascii="Symbol" w:hAnsi="Symbol" w:cs="Symbol"/>
    </w:rPr>
  </w:style>
  <w:style w:type="character" w:customStyle="1" w:styleId="WW8Num5z2">
    <w:name w:val="WW8Num5z2"/>
    <w:qFormat/>
  </w:style>
  <w:style w:type="character" w:customStyle="1" w:styleId="WW8Num5z1">
    <w:name w:val="WW8Num5z1"/>
    <w:qFormat/>
    <w:rPr>
      <w:b w:val="0"/>
      <w:bCs/>
      <w:i w:val="0"/>
    </w:rPr>
  </w:style>
  <w:style w:type="character" w:customStyle="1" w:styleId="WW8Num5z0">
    <w:name w:val="WW8Num5z0"/>
    <w:qFormat/>
    <w:rPr>
      <w:b/>
    </w:rPr>
  </w:style>
  <w:style w:type="character" w:customStyle="1" w:styleId="WW8Num4z2">
    <w:name w:val="WW8Num4z2"/>
    <w:qFormat/>
    <w:rPr>
      <w:bCs/>
      <w:sz w:val="24"/>
      <w:shd w:val="clear" w:color="auto" w:fill="C0C0C0"/>
      <w:lang w:val="en-US"/>
    </w:rPr>
  </w:style>
  <w:style w:type="character" w:customStyle="1" w:styleId="WW8Num4z1">
    <w:name w:val="WW8Num4z1"/>
    <w:qFormat/>
    <w:rPr>
      <w:bCs/>
      <w:i w:val="0"/>
      <w:sz w:val="24"/>
      <w:shd w:val="clear" w:color="auto" w:fill="C0C0C0"/>
    </w:rPr>
  </w:style>
  <w:style w:type="character" w:customStyle="1" w:styleId="WW8Num4z0">
    <w:name w:val="WW8Num4z0"/>
    <w:qFormat/>
    <w:rPr>
      <w:b/>
      <w:bCs/>
    </w:rPr>
  </w:style>
  <w:style w:type="character" w:customStyle="1" w:styleId="WW8Num2z0">
    <w:name w:val="WW8Num2z0"/>
    <w:qFormat/>
    <w:rPr>
      <w:rFonts w:ascii="Symbol" w:hAnsi="Symbol" w:cs="Symbol"/>
    </w:rPr>
  </w:style>
  <w:style w:type="paragraph" w:styleId="aff0">
    <w:name w:val="Title"/>
    <w:basedOn w:val="a"/>
    <w:next w:val="ab"/>
    <w:qFormat/>
    <w:pPr>
      <w:keepNext/>
      <w:spacing w:before="240" w:after="120"/>
    </w:pPr>
    <w:rPr>
      <w:rFonts w:ascii="Liberation Sans" w:eastAsia="WenQuanYi Zen Hei Sharp" w:hAnsi="Liberation Sans" w:cs="Lohit Devanagari"/>
      <w:sz w:val="28"/>
      <w:szCs w:val="28"/>
    </w:rPr>
  </w:style>
  <w:style w:type="paragraph" w:styleId="ab">
    <w:name w:val="Body Text"/>
    <w:basedOn w:val="a"/>
    <w:link w:val="aa"/>
    <w:rsid w:val="00FC7F66"/>
    <w:pPr>
      <w:spacing w:after="120" w:line="360" w:lineRule="auto"/>
      <w:ind w:firstLine="567"/>
      <w:jc w:val="both"/>
    </w:pPr>
    <w:rPr>
      <w:sz w:val="28"/>
      <w:szCs w:val="28"/>
      <w:lang w:eastAsia="x-none"/>
    </w:rPr>
  </w:style>
  <w:style w:type="paragraph" w:styleId="aff1">
    <w:name w:val="List"/>
    <w:basedOn w:val="ab"/>
    <w:rPr>
      <w:rFonts w:cs="Lohit Devanagari"/>
    </w:rPr>
  </w:style>
  <w:style w:type="paragraph" w:styleId="aff2">
    <w:name w:val="caption"/>
    <w:basedOn w:val="a"/>
    <w:qFormat/>
    <w:pPr>
      <w:suppressLineNumbers/>
      <w:spacing w:before="120" w:after="120"/>
    </w:pPr>
    <w:rPr>
      <w:rFonts w:cs="Lohit Devanagari"/>
      <w:i/>
      <w:iCs/>
    </w:rPr>
  </w:style>
  <w:style w:type="paragraph" w:styleId="aff3">
    <w:name w:val="index heading"/>
    <w:basedOn w:val="a"/>
    <w:qFormat/>
    <w:pPr>
      <w:suppressLineNumbers/>
    </w:pPr>
    <w:rPr>
      <w:rFonts w:cs="Lohit Devanagari"/>
    </w:rPr>
  </w:style>
  <w:style w:type="paragraph" w:customStyle="1" w:styleId="11">
    <w:name w:val="Знак Знак Знак Знак Знак Знак Знак Знак Знак1"/>
    <w:basedOn w:val="a"/>
    <w:qFormat/>
    <w:rsid w:val="0083249B"/>
    <w:pPr>
      <w:spacing w:after="160" w:line="240" w:lineRule="exact"/>
      <w:jc w:val="both"/>
    </w:pPr>
    <w:rPr>
      <w:rFonts w:ascii="Verdana" w:hAnsi="Verdana"/>
      <w:sz w:val="22"/>
      <w:szCs w:val="20"/>
      <w:lang w:eastAsia="en-US"/>
    </w:rPr>
  </w:style>
  <w:style w:type="paragraph" w:customStyle="1" w:styleId="12">
    <w:name w:val="Обычный1"/>
    <w:qFormat/>
    <w:rsid w:val="0083249B"/>
    <w:rPr>
      <w:color w:val="00000A"/>
    </w:rPr>
  </w:style>
  <w:style w:type="paragraph" w:styleId="aff4">
    <w:name w:val="Plain Text"/>
    <w:basedOn w:val="a"/>
    <w:unhideWhenUsed/>
    <w:qFormat/>
    <w:rsid w:val="0083249B"/>
    <w:rPr>
      <w:rFonts w:ascii="Consolas" w:eastAsia="Calibri" w:hAnsi="Consolas"/>
      <w:sz w:val="21"/>
      <w:szCs w:val="21"/>
      <w:lang w:eastAsia="en-US"/>
    </w:rPr>
  </w:style>
  <w:style w:type="paragraph" w:customStyle="1" w:styleId="aff5">
    <w:name w:val="Подпункт договора"/>
    <w:basedOn w:val="a"/>
    <w:qFormat/>
    <w:rsid w:val="00F05883"/>
    <w:pPr>
      <w:tabs>
        <w:tab w:val="left" w:pos="360"/>
      </w:tabs>
      <w:jc w:val="both"/>
    </w:pPr>
    <w:rPr>
      <w:rFonts w:ascii="Arial" w:hAnsi="Arial"/>
      <w:sz w:val="20"/>
      <w:szCs w:val="20"/>
    </w:rPr>
  </w:style>
  <w:style w:type="paragraph" w:customStyle="1" w:styleId="aff6">
    <w:name w:val="Пункт"/>
    <w:basedOn w:val="a"/>
    <w:qFormat/>
    <w:rsid w:val="005F1E81"/>
    <w:pPr>
      <w:jc w:val="both"/>
    </w:pPr>
    <w:rPr>
      <w:sz w:val="28"/>
    </w:rPr>
  </w:style>
  <w:style w:type="paragraph" w:customStyle="1" w:styleId="aff7">
    <w:name w:val="Подпункт"/>
    <w:basedOn w:val="aff6"/>
    <w:qFormat/>
    <w:rsid w:val="005F1E81"/>
  </w:style>
  <w:style w:type="paragraph" w:customStyle="1" w:styleId="aff8">
    <w:name w:val="Подподпункт"/>
    <w:basedOn w:val="aff7"/>
    <w:qFormat/>
    <w:rsid w:val="005F1E81"/>
  </w:style>
  <w:style w:type="paragraph" w:customStyle="1" w:styleId="aff9">
    <w:name w:val="Пункт договора"/>
    <w:basedOn w:val="a"/>
    <w:qFormat/>
    <w:rsid w:val="005F1E81"/>
    <w:pPr>
      <w:widowControl w:val="0"/>
      <w:jc w:val="both"/>
    </w:pPr>
    <w:rPr>
      <w:rFonts w:ascii="Arial" w:hAnsi="Arial"/>
      <w:sz w:val="20"/>
      <w:szCs w:val="20"/>
    </w:rPr>
  </w:style>
  <w:style w:type="paragraph" w:customStyle="1" w:styleId="affa">
    <w:name w:val="Знак"/>
    <w:basedOn w:val="a"/>
    <w:qFormat/>
    <w:rsid w:val="00FC7F66"/>
    <w:pPr>
      <w:spacing w:after="160" w:line="240" w:lineRule="exact"/>
    </w:pPr>
    <w:rPr>
      <w:rFonts w:ascii="Verdana" w:hAnsi="Verdana" w:cs="Verdana"/>
      <w:sz w:val="20"/>
      <w:szCs w:val="20"/>
      <w:lang w:eastAsia="en-US"/>
    </w:rPr>
  </w:style>
  <w:style w:type="paragraph" w:styleId="af5">
    <w:name w:val="footnote text"/>
    <w:basedOn w:val="a"/>
    <w:link w:val="af4"/>
    <w:uiPriority w:val="99"/>
    <w:rsid w:val="006709AE"/>
    <w:rPr>
      <w:sz w:val="20"/>
      <w:szCs w:val="20"/>
      <w:lang w:eastAsia="x-none"/>
    </w:rPr>
  </w:style>
  <w:style w:type="paragraph" w:customStyle="1" w:styleId="affb">
    <w:name w:val="Раздел договора"/>
    <w:basedOn w:val="a"/>
    <w:qFormat/>
    <w:rsid w:val="00803898"/>
    <w:pPr>
      <w:keepNext/>
      <w:keepLines/>
      <w:widowControl w:val="0"/>
      <w:spacing w:before="240" w:after="200"/>
    </w:pPr>
    <w:rPr>
      <w:rFonts w:ascii="Arial" w:hAnsi="Arial"/>
      <w:b/>
      <w:caps/>
      <w:sz w:val="20"/>
      <w:szCs w:val="20"/>
    </w:rPr>
  </w:style>
  <w:style w:type="paragraph" w:styleId="affc">
    <w:name w:val="Balloon Text"/>
    <w:basedOn w:val="a"/>
    <w:qFormat/>
    <w:rPr>
      <w:rFonts w:ascii="Tahoma" w:hAnsi="Tahoma" w:cs="Tahoma"/>
      <w:sz w:val="16"/>
      <w:szCs w:val="16"/>
    </w:rPr>
  </w:style>
  <w:style w:type="paragraph" w:styleId="32">
    <w:name w:val="Body Text 3"/>
    <w:basedOn w:val="a"/>
    <w:link w:val="31"/>
    <w:qFormat/>
    <w:pPr>
      <w:jc w:val="both"/>
    </w:pPr>
    <w:rPr>
      <w:color w:val="0000FF"/>
    </w:rPr>
  </w:style>
  <w:style w:type="paragraph" w:customStyle="1" w:styleId="ConsNormal">
    <w:name w:val="ConsNormal"/>
    <w:qFormat/>
    <w:rsid w:val="00E754C6"/>
    <w:pPr>
      <w:ind w:right="19772" w:firstLine="720"/>
    </w:pPr>
    <w:rPr>
      <w:rFonts w:ascii="Arial" w:hAnsi="Arial"/>
      <w:color w:val="00000A"/>
      <w:sz w:val="32"/>
      <w:lang w:eastAsia="en-US"/>
    </w:rPr>
  </w:style>
  <w:style w:type="paragraph" w:customStyle="1" w:styleId="affd">
    <w:name w:val="Знак Знак Знак Знак Знак Знак Знак Знак Знак"/>
    <w:basedOn w:val="a"/>
    <w:qFormat/>
    <w:rsid w:val="0031275F"/>
    <w:pPr>
      <w:spacing w:after="160" w:line="240" w:lineRule="exact"/>
      <w:jc w:val="both"/>
    </w:pPr>
    <w:rPr>
      <w:rFonts w:ascii="Verdana" w:hAnsi="Verdana"/>
      <w:sz w:val="22"/>
      <w:szCs w:val="20"/>
      <w:lang w:eastAsia="en-US"/>
    </w:rPr>
  </w:style>
  <w:style w:type="paragraph" w:styleId="af9">
    <w:name w:val="List Paragraph"/>
    <w:aliases w:val="Table-Normal,RSHB_Table-Normal,Заголовок_3,Подпись рисунка,ТТ_Требование,ПАРАГРАФ,Абзац списка2,Цветной список — акцент 11,Алроса_маркер (Уровень 4),Маркер,Общий_К,List Paragraph,Нумерованый список,Bullet List,FooterText,numbered"/>
    <w:basedOn w:val="a"/>
    <w:link w:val="af8"/>
    <w:uiPriority w:val="34"/>
    <w:qFormat/>
    <w:pPr>
      <w:ind w:left="708"/>
    </w:pPr>
  </w:style>
  <w:style w:type="paragraph" w:styleId="a7">
    <w:name w:val="annotation text"/>
    <w:basedOn w:val="a"/>
    <w:link w:val="a6"/>
    <w:qFormat/>
    <w:rPr>
      <w:sz w:val="20"/>
      <w:szCs w:val="20"/>
    </w:rPr>
  </w:style>
  <w:style w:type="paragraph" w:styleId="a9">
    <w:name w:val="annotation subject"/>
    <w:basedOn w:val="a7"/>
    <w:next w:val="a7"/>
    <w:link w:val="a8"/>
    <w:qFormat/>
    <w:rPr>
      <w:b/>
      <w:bCs/>
    </w:rPr>
  </w:style>
  <w:style w:type="paragraph" w:styleId="34">
    <w:name w:val="Body Text Indent 3"/>
    <w:basedOn w:val="a"/>
    <w:link w:val="33"/>
    <w:qFormat/>
    <w:rsid w:val="00F740E7"/>
    <w:pPr>
      <w:spacing w:after="120" w:line="360" w:lineRule="auto"/>
      <w:ind w:left="283" w:firstLine="567"/>
      <w:jc w:val="both"/>
    </w:pPr>
    <w:rPr>
      <w:sz w:val="16"/>
      <w:szCs w:val="16"/>
      <w:lang w:eastAsia="x-none"/>
    </w:rPr>
  </w:style>
  <w:style w:type="paragraph" w:styleId="affe">
    <w:name w:val="Revision"/>
    <w:qFormat/>
    <w:rPr>
      <w:sz w:val="24"/>
      <w:szCs w:val="24"/>
      <w:lang w:eastAsia="zh-CN"/>
    </w:rPr>
  </w:style>
  <w:style w:type="paragraph" w:customStyle="1" w:styleId="ConsPlusNormal">
    <w:name w:val="ConsPlusNormal"/>
    <w:qFormat/>
    <w:rsid w:val="00A43FDA"/>
    <w:pPr>
      <w:widowControl w:val="0"/>
      <w:ind w:firstLine="720"/>
    </w:pPr>
    <w:rPr>
      <w:rFonts w:ascii="Arial" w:hAnsi="Arial" w:cs="Arial"/>
      <w:color w:val="00000A"/>
    </w:rPr>
  </w:style>
  <w:style w:type="paragraph" w:customStyle="1" w:styleId="10">
    <w:name w:val="Заголовок1"/>
    <w:basedOn w:val="a"/>
    <w:link w:val="ac"/>
    <w:qFormat/>
    <w:rsid w:val="006375B6"/>
    <w:pPr>
      <w:widowControl w:val="0"/>
      <w:spacing w:after="120"/>
      <w:jc w:val="center"/>
      <w:textAlignment w:val="baseline"/>
    </w:pPr>
    <w:rPr>
      <w:b/>
      <w:bCs/>
      <w:sz w:val="32"/>
      <w:szCs w:val="20"/>
    </w:rPr>
  </w:style>
  <w:style w:type="paragraph" w:customStyle="1" w:styleId="afff">
    <w:name w:val="Колонтитул"/>
    <w:basedOn w:val="a"/>
    <w:qFormat/>
  </w:style>
  <w:style w:type="paragraph" w:styleId="ae">
    <w:name w:val="header"/>
    <w:basedOn w:val="a"/>
    <w:link w:val="ad"/>
    <w:uiPriority w:val="99"/>
    <w:rsid w:val="004F3C0A"/>
    <w:pPr>
      <w:tabs>
        <w:tab w:val="center" w:pos="4677"/>
        <w:tab w:val="right" w:pos="9355"/>
      </w:tabs>
    </w:pPr>
    <w:rPr>
      <w:lang w:eastAsia="x-none"/>
    </w:rPr>
  </w:style>
  <w:style w:type="paragraph" w:styleId="af0">
    <w:name w:val="footer"/>
    <w:basedOn w:val="a"/>
    <w:link w:val="af"/>
    <w:uiPriority w:val="99"/>
    <w:rsid w:val="004F3C0A"/>
    <w:pPr>
      <w:tabs>
        <w:tab w:val="center" w:pos="4677"/>
        <w:tab w:val="right" w:pos="9355"/>
      </w:tabs>
    </w:pPr>
    <w:rPr>
      <w:lang w:eastAsia="x-none"/>
    </w:rPr>
  </w:style>
  <w:style w:type="paragraph" w:styleId="21">
    <w:name w:val="Body Text 2"/>
    <w:basedOn w:val="a"/>
    <w:link w:val="20"/>
    <w:qFormat/>
    <w:rsid w:val="00D3016B"/>
    <w:pPr>
      <w:spacing w:after="120" w:line="480" w:lineRule="auto"/>
    </w:pPr>
    <w:rPr>
      <w:lang w:eastAsia="x-none"/>
    </w:rPr>
  </w:style>
  <w:style w:type="paragraph" w:styleId="af2">
    <w:name w:val="Body Text Indent"/>
    <w:basedOn w:val="a"/>
    <w:link w:val="af1"/>
    <w:rsid w:val="00D3016B"/>
    <w:pPr>
      <w:spacing w:after="120"/>
      <w:ind w:left="283"/>
    </w:pPr>
    <w:rPr>
      <w:lang w:eastAsia="x-none"/>
    </w:rPr>
  </w:style>
  <w:style w:type="paragraph" w:customStyle="1" w:styleId="333">
    <w:name w:val="Пункт 3.3.3"/>
    <w:basedOn w:val="a"/>
    <w:qFormat/>
    <w:rsid w:val="006375B6"/>
    <w:pPr>
      <w:keepNext/>
      <w:keepLines/>
      <w:widowControl w:val="0"/>
      <w:tabs>
        <w:tab w:val="left" w:pos="920"/>
      </w:tabs>
      <w:spacing w:before="240" w:after="240"/>
      <w:ind w:left="704" w:hanging="504"/>
      <w:textAlignment w:val="baseline"/>
      <w:outlineLvl w:val="1"/>
    </w:pPr>
    <w:rPr>
      <w:szCs w:val="20"/>
    </w:rPr>
  </w:style>
  <w:style w:type="paragraph" w:customStyle="1" w:styleId="caption1">
    <w:name w:val="caption1"/>
    <w:basedOn w:val="a"/>
    <w:next w:val="a"/>
    <w:qFormat/>
    <w:rsid w:val="006375B6"/>
    <w:pPr>
      <w:widowControl w:val="0"/>
      <w:spacing w:before="120" w:after="120"/>
      <w:jc w:val="both"/>
      <w:textAlignment w:val="baseline"/>
    </w:pPr>
    <w:rPr>
      <w:b/>
      <w:bCs/>
    </w:rPr>
  </w:style>
  <w:style w:type="paragraph" w:customStyle="1" w:styleId="13">
    <w:name w:val="1. Статья"/>
    <w:basedOn w:val="3"/>
    <w:qFormat/>
    <w:rsid w:val="00DD5D96"/>
    <w:pPr>
      <w:keepNext w:val="0"/>
      <w:keepLines w:val="0"/>
      <w:widowControl w:val="0"/>
      <w:tabs>
        <w:tab w:val="left" w:pos="2340"/>
      </w:tabs>
      <w:spacing w:before="0"/>
      <w:ind w:right="1462"/>
      <w:jc w:val="center"/>
      <w:textAlignment w:val="baseline"/>
    </w:pPr>
    <w:rPr>
      <w:rFonts w:ascii="Times New Roman" w:hAnsi="Times New Roman"/>
      <w:b w:val="0"/>
      <w:bCs w:val="0"/>
      <w:color w:val="00000A"/>
    </w:rPr>
  </w:style>
  <w:style w:type="paragraph" w:customStyle="1" w:styleId="22">
    <w:name w:val="2. Пункт"/>
    <w:basedOn w:val="3"/>
    <w:qFormat/>
    <w:rsid w:val="00DD5D96"/>
    <w:pPr>
      <w:keepNext w:val="0"/>
      <w:keepLines w:val="0"/>
      <w:widowControl w:val="0"/>
      <w:spacing w:before="0"/>
      <w:jc w:val="both"/>
      <w:textAlignment w:val="baseline"/>
    </w:pPr>
    <w:rPr>
      <w:rFonts w:ascii="Times New Roman" w:hAnsi="Times New Roman"/>
      <w:b w:val="0"/>
      <w:bCs w:val="0"/>
      <w:color w:val="00000A"/>
    </w:rPr>
  </w:style>
  <w:style w:type="paragraph" w:customStyle="1" w:styleId="36">
    <w:name w:val="3. Подпункт"/>
    <w:basedOn w:val="3"/>
    <w:link w:val="35"/>
    <w:qFormat/>
    <w:rsid w:val="00DD5D96"/>
    <w:pPr>
      <w:keepNext w:val="0"/>
      <w:keepLines w:val="0"/>
      <w:widowControl w:val="0"/>
      <w:tabs>
        <w:tab w:val="left" w:pos="1620"/>
      </w:tabs>
      <w:spacing w:before="0"/>
      <w:jc w:val="both"/>
      <w:textAlignment w:val="baseline"/>
    </w:pPr>
    <w:rPr>
      <w:rFonts w:ascii="Times New Roman" w:hAnsi="Times New Roman"/>
      <w:color w:val="00000A"/>
    </w:rPr>
  </w:style>
  <w:style w:type="paragraph" w:customStyle="1" w:styleId="afff0">
    <w:name w:val="Содержимое таблицы"/>
    <w:basedOn w:val="a"/>
    <w:qFormat/>
    <w:pPr>
      <w:widowControl w:val="0"/>
      <w:suppressLineNumbers/>
    </w:pPr>
  </w:style>
  <w:style w:type="paragraph" w:customStyle="1" w:styleId="afff1">
    <w:name w:val="Заголовок таблицы"/>
    <w:basedOn w:val="afff0"/>
    <w:qFormat/>
    <w:pPr>
      <w:jc w:val="center"/>
    </w:pPr>
    <w:rPr>
      <w:b/>
      <w:bCs/>
    </w:rPr>
  </w:style>
  <w:style w:type="paragraph" w:customStyle="1" w:styleId="ConsPlusNonformat">
    <w:name w:val="ConsPlusNonformat"/>
    <w:qFormat/>
    <w:pPr>
      <w:autoSpaceDE w:val="0"/>
    </w:pPr>
    <w:rPr>
      <w:rFonts w:ascii="Courier New" w:eastAsia="Calibri" w:hAnsi="Courier New" w:cs="Courier New"/>
      <w:lang w:eastAsia="zh-CN"/>
    </w:rPr>
  </w:style>
  <w:style w:type="paragraph" w:customStyle="1" w:styleId="u">
    <w:name w:val="u"/>
    <w:basedOn w:val="a"/>
    <w:qFormat/>
    <w:pPr>
      <w:ind w:firstLine="390"/>
      <w:jc w:val="both"/>
    </w:pPr>
  </w:style>
  <w:style w:type="paragraph" w:customStyle="1" w:styleId="Preformat">
    <w:name w:val="Preformat"/>
    <w:qFormat/>
    <w:pPr>
      <w:autoSpaceDE w:val="0"/>
    </w:pPr>
    <w:rPr>
      <w:rFonts w:ascii="Courier New" w:hAnsi="Courier New" w:cs="Courier New"/>
      <w:lang w:eastAsia="zh-CN"/>
    </w:rPr>
  </w:style>
  <w:style w:type="paragraph" w:customStyle="1" w:styleId="Caption111">
    <w:name w:val="Caption111"/>
    <w:basedOn w:val="a"/>
    <w:qFormat/>
    <w:pPr>
      <w:suppressLineNumbers/>
      <w:spacing w:before="120" w:after="120"/>
    </w:pPr>
    <w:rPr>
      <w:rFonts w:cs="Lohit Devanagari"/>
      <w:i/>
      <w:iCs/>
    </w:rPr>
  </w:style>
  <w:style w:type="paragraph" w:customStyle="1" w:styleId="Caption11">
    <w:name w:val="Caption11"/>
    <w:basedOn w:val="a"/>
    <w:qFormat/>
    <w:pPr>
      <w:suppressLineNumbers/>
      <w:spacing w:before="120" w:after="120"/>
    </w:pPr>
    <w:rPr>
      <w:rFonts w:cs="Lohit Devanagari"/>
      <w:i/>
      <w:iCs/>
    </w:rPr>
  </w:style>
  <w:style w:type="paragraph" w:customStyle="1" w:styleId="Caption12">
    <w:name w:val="Caption12"/>
    <w:basedOn w:val="a"/>
    <w:qFormat/>
    <w:pPr>
      <w:suppressLineNumbers/>
      <w:spacing w:before="120" w:after="120"/>
    </w:pPr>
    <w:rPr>
      <w:rFonts w:cs="Lohit Devanagari"/>
      <w:i/>
      <w:iCs/>
    </w:rPr>
  </w:style>
  <w:style w:type="paragraph" w:customStyle="1" w:styleId="Caption2">
    <w:name w:val="Caption2"/>
    <w:basedOn w:val="a"/>
    <w:qFormat/>
    <w:pPr>
      <w:suppressLineNumbers/>
      <w:spacing w:before="120" w:after="120"/>
    </w:pPr>
    <w:rPr>
      <w:rFonts w:cs="Lohit Devanagari"/>
      <w:i/>
      <w:iCs/>
    </w:rPr>
  </w:style>
  <w:style w:type="numbering" w:customStyle="1" w:styleId="WW8Num3">
    <w:name w:val="WW8Num3"/>
    <w:qFormat/>
  </w:style>
  <w:style w:type="numbering" w:customStyle="1" w:styleId="WW8Num1">
    <w:name w:val="WW8Num1"/>
    <w:qFormat/>
  </w:style>
  <w:style w:type="numbering" w:customStyle="1" w:styleId="WW8Num2">
    <w:name w:val="WW8Num2"/>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table" w:styleId="afff2">
    <w:name w:val="Table Grid"/>
    <w:basedOn w:val="a1"/>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
    <w:rsid w:val="00B006AD"/>
    <w:pPr>
      <w:suppressAutoHyphens w:val="0"/>
      <w:spacing w:before="62"/>
      <w:jc w:val="center"/>
    </w:pPr>
    <w:rPr>
      <w:b/>
      <w:bCs/>
      <w:color w:val="auto"/>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consultantplus://offline/ref=79440D5123ABA6A25F43346AB59DBAAC7032C8E1556DA64FAED62E167F76889C2B7C475C32EFC59BJ8rDH"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consultantplus://offline/ref=94D5CE8889791A29DE57299515463A9D6135D2287D929C803E6F853513x2A2P" TargetMode="External"/><Relationship Id="rId23"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hyperlink" Target="http://www.asv.org.ru/"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consultantplus://offline/ref=94D5CE8889791A29DE57299515463A9D6134D8237B999C803E6F853513x2A2P" TargetMode="External"/><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s://drsk.ru/investors/disclosure/dokumenty/vnutrennie-dokumenty-obshchestva/inye-dokument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E7DDC-4AA1-46F4-BC99-D3A7A2B980D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4.xml><?xml version="1.0" encoding="utf-8"?>
<ds:datastoreItem xmlns:ds="http://schemas.openxmlformats.org/officeDocument/2006/customXml" ds:itemID="{C96CD64A-539C-4422-BB1B-ABA284F34592}">
  <ds:schemaRefs>
    <ds:schemaRef ds:uri="http://schemas.openxmlformats.org/officeDocument/2006/bibliography"/>
  </ds:schemaRefs>
</ds:datastoreItem>
</file>

<file path=customXml/itemProps5.xml><?xml version="1.0" encoding="utf-8"?>
<ds:datastoreItem xmlns:ds="http://schemas.openxmlformats.org/officeDocument/2006/customXml" ds:itemID="{88076C46-0E50-4CE7-9A27-CCF227D93D48}">
  <ds:schemaRefs>
    <ds:schemaRef ds:uri="http://schemas.openxmlformats.org/officeDocument/2006/bibliography"/>
  </ds:schemaRefs>
</ds:datastoreItem>
</file>

<file path=customXml/itemProps6.xml><?xml version="1.0" encoding="utf-8"?>
<ds:datastoreItem xmlns:ds="http://schemas.openxmlformats.org/officeDocument/2006/customXml" ds:itemID="{43CF12CF-AF1B-4ADD-9937-2C95D8D5BDCA}">
  <ds:schemaRefs>
    <ds:schemaRef ds:uri="http://schemas.openxmlformats.org/officeDocument/2006/bibliography"/>
  </ds:schemaRefs>
</ds:datastoreItem>
</file>

<file path=customXml/itemProps7.xml><?xml version="1.0" encoding="utf-8"?>
<ds:datastoreItem xmlns:ds="http://schemas.openxmlformats.org/officeDocument/2006/customXml" ds:itemID="{681CBB22-F43B-4D3D-980E-4A6B9E371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32</Pages>
  <Words>13453</Words>
  <Characters>76687</Characters>
  <Application>Microsoft Office Word</Application>
  <DocSecurity>0</DocSecurity>
  <Lines>639</Lines>
  <Paragraphs>179</Paragraphs>
  <ScaleCrop>false</ScaleCrop>
  <HeadingPairs>
    <vt:vector size="2" baseType="variant">
      <vt:variant>
        <vt:lpstr>Название</vt:lpstr>
      </vt:variant>
      <vt:variant>
        <vt:i4>1</vt:i4>
      </vt:variant>
    </vt:vector>
  </HeadingPairs>
  <TitlesOfParts>
    <vt:vector size="1" baseType="lpstr">
      <vt:lpstr>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vt:lpstr>
    </vt:vector>
  </TitlesOfParts>
  <Company>УК ГидроОГК</Company>
  <LinksUpToDate>false</LinksUpToDate>
  <CharactersWithSpaces>89961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subject/>
  <dc:creator>UK VoHEC</dc:creator>
  <dc:description/>
  <cp:lastModifiedBy>Красникова Ирина Александровна</cp:lastModifiedBy>
  <cp:revision>26</cp:revision>
  <cp:lastPrinted>2016-12-15T13:00:00Z</cp:lastPrinted>
  <dcterms:created xsi:type="dcterms:W3CDTF">2022-11-02T02:49:00Z</dcterms:created>
  <dcterms:modified xsi:type="dcterms:W3CDTF">2026-09-29T04:12:00Z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