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4B0" w:rsidRDefault="00CB6116">
      <w:pPr>
        <w:spacing w:line="24" w:lineRule="atLeast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Разъяснение №1 </w:t>
      </w:r>
    </w:p>
    <w:p w:rsidR="006D24B0" w:rsidRDefault="00CB6116">
      <w:pPr>
        <w:spacing w:line="24" w:lineRule="atLeast"/>
        <w:ind w:firstLine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упрощенной  закупке в электронной форме на ОКПД2 28.25.20.190 Поставка вентилятора дутьевого с электродвигателем для нужд ТЭЦ Депутатский (9201-ЭКСП ПРОД-2027-СахаЭ)</w:t>
      </w:r>
    </w:p>
    <w:p w:rsidR="006D24B0" w:rsidRDefault="006D24B0">
      <w:pPr>
        <w:spacing w:line="24" w:lineRule="atLeast"/>
        <w:ind w:firstLine="0"/>
        <w:rPr>
          <w:sz w:val="26"/>
          <w:szCs w:val="26"/>
          <w:u w:val="single"/>
        </w:rPr>
      </w:pPr>
    </w:p>
    <w:p w:rsidR="006D24B0" w:rsidRDefault="00CB6116">
      <w:pPr>
        <w:widowControl w:val="0"/>
        <w:spacing w:line="24" w:lineRule="atLeast"/>
        <w:ind w:firstLine="0"/>
        <w:rPr>
          <w:sz w:val="26"/>
          <w:szCs w:val="26"/>
        </w:rPr>
      </w:pPr>
      <w:r>
        <w:rPr>
          <w:color w:val="16181C"/>
          <w:sz w:val="26"/>
          <w:szCs w:val="26"/>
          <w:u w:val="single"/>
        </w:rPr>
        <w:t>Тема разъяснений</w:t>
      </w:r>
      <w:r>
        <w:rPr>
          <w:color w:val="16181C"/>
          <w:spacing w:val="63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>(пояснения к</w:t>
      </w:r>
      <w:r>
        <w:rPr>
          <w:color w:val="16181C"/>
          <w:spacing w:val="65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>документу,</w:t>
      </w:r>
      <w:r>
        <w:rPr>
          <w:color w:val="16181C"/>
          <w:spacing w:val="64"/>
          <w:sz w:val="26"/>
          <w:szCs w:val="26"/>
          <w:u w:val="single"/>
        </w:rPr>
        <w:t xml:space="preserve"> </w:t>
      </w:r>
      <w:r>
        <w:rPr>
          <w:color w:val="16181C"/>
          <w:sz w:val="26"/>
          <w:szCs w:val="26"/>
          <w:u w:val="single"/>
        </w:rPr>
        <w:t xml:space="preserve">определяющие суть </w:t>
      </w:r>
      <w:r>
        <w:rPr>
          <w:color w:val="16181C"/>
          <w:sz w:val="26"/>
          <w:szCs w:val="26"/>
          <w:u w:val="single"/>
        </w:rPr>
        <w:t>разъяснения</w:t>
      </w:r>
      <w:r>
        <w:rPr>
          <w:color w:val="16181C"/>
          <w:w w:val="101"/>
          <w:sz w:val="26"/>
          <w:szCs w:val="26"/>
          <w:u w:val="single"/>
        </w:rPr>
        <w:t>)</w:t>
      </w:r>
      <w:r>
        <w:rPr>
          <w:sz w:val="26"/>
          <w:szCs w:val="26"/>
          <w:u w:val="single"/>
        </w:rPr>
        <w:t>:</w:t>
      </w:r>
      <w:r>
        <w:rPr>
          <w:sz w:val="26"/>
          <w:szCs w:val="26"/>
        </w:rPr>
        <w:t xml:space="preserve"> Входящий запрос на разъяснение положений документации</w:t>
      </w:r>
    </w:p>
    <w:p w:rsidR="006D24B0" w:rsidRDefault="006D24B0">
      <w:pPr>
        <w:spacing w:line="24" w:lineRule="atLeast"/>
        <w:ind w:firstLine="0"/>
        <w:rPr>
          <w:sz w:val="26"/>
          <w:szCs w:val="26"/>
          <w:u w:val="single"/>
        </w:rPr>
      </w:pPr>
    </w:p>
    <w:p w:rsidR="006D24B0" w:rsidRDefault="00CB6116">
      <w:pPr>
        <w:spacing w:line="24" w:lineRule="atLeast"/>
        <w:ind w:firstLine="0"/>
        <w:rPr>
          <w:b/>
          <w:i/>
          <w:sz w:val="26"/>
          <w:szCs w:val="26"/>
        </w:rPr>
      </w:pPr>
      <w:r>
        <w:rPr>
          <w:color w:val="16181C"/>
          <w:sz w:val="26"/>
          <w:szCs w:val="26"/>
          <w:u w:val="single"/>
        </w:rPr>
        <w:t>Дата поступления запроса о разъяснениях:</w:t>
      </w:r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28.09.2026 13:40 MCK</w:t>
      </w:r>
    </w:p>
    <w:p w:rsidR="006D24B0" w:rsidRDefault="00CB6116">
      <w:pPr>
        <w:spacing w:line="24" w:lineRule="atLeast"/>
        <w:ind w:firstLine="0"/>
        <w:rPr>
          <w:b/>
          <w:i/>
          <w:sz w:val="26"/>
          <w:szCs w:val="26"/>
        </w:rPr>
      </w:pPr>
      <w:r>
        <w:rPr>
          <w:sz w:val="26"/>
          <w:szCs w:val="26"/>
          <w:u w:val="single"/>
        </w:rPr>
        <w:t>Сведения о предмете запроса:</w:t>
      </w:r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уточнение</w:t>
      </w:r>
    </w:p>
    <w:p w:rsidR="006D24B0" w:rsidRDefault="006D24B0">
      <w:pPr>
        <w:spacing w:line="24" w:lineRule="atLeast"/>
        <w:ind w:firstLine="0"/>
        <w:rPr>
          <w:sz w:val="26"/>
          <w:szCs w:val="26"/>
        </w:rPr>
      </w:pPr>
    </w:p>
    <w:tbl>
      <w:tblPr>
        <w:tblStyle w:val="a9"/>
        <w:tblW w:w="10129" w:type="dxa"/>
        <w:jc w:val="center"/>
        <w:tblLayout w:type="fixed"/>
        <w:tblLook w:val="04A0" w:firstRow="1" w:lastRow="0" w:firstColumn="1" w:lastColumn="0" w:noHBand="0" w:noVBand="1"/>
      </w:tblPr>
      <w:tblGrid>
        <w:gridCol w:w="722"/>
        <w:gridCol w:w="4871"/>
        <w:gridCol w:w="4536"/>
      </w:tblGrid>
      <w:tr w:rsidR="006D24B0">
        <w:trPr>
          <w:trHeight w:val="333"/>
          <w:jc w:val="center"/>
        </w:trPr>
        <w:tc>
          <w:tcPr>
            <w:tcW w:w="722" w:type="dxa"/>
            <w:vAlign w:val="center"/>
          </w:tcPr>
          <w:p w:rsidR="006D24B0" w:rsidRDefault="00CB611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871" w:type="dxa"/>
            <w:vAlign w:val="center"/>
          </w:tcPr>
          <w:p w:rsidR="006D24B0" w:rsidRDefault="00CB6116">
            <w:pPr>
              <w:widowControl w:val="0"/>
              <w:spacing w:line="24" w:lineRule="atLeas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Вопрос от участника</w:t>
            </w:r>
          </w:p>
        </w:tc>
        <w:tc>
          <w:tcPr>
            <w:tcW w:w="4536" w:type="dxa"/>
            <w:vAlign w:val="center"/>
          </w:tcPr>
          <w:p w:rsidR="006D24B0" w:rsidRDefault="00CB6116">
            <w:pPr>
              <w:widowControl w:val="0"/>
              <w:spacing w:line="24" w:lineRule="atLeas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 от организатора закупочной процедуры</w:t>
            </w:r>
          </w:p>
        </w:tc>
      </w:tr>
      <w:tr w:rsidR="006D24B0">
        <w:trPr>
          <w:trHeight w:val="2221"/>
          <w:jc w:val="center"/>
        </w:trPr>
        <w:tc>
          <w:tcPr>
            <w:tcW w:w="722" w:type="dxa"/>
            <w:tcBorders>
              <w:top w:val="nil"/>
            </w:tcBorders>
          </w:tcPr>
          <w:p w:rsidR="006D24B0" w:rsidRDefault="00CB611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71" w:type="dxa"/>
            <w:tcBorders>
              <w:top w:val="nil"/>
            </w:tcBorders>
          </w:tcPr>
          <w:p w:rsidR="006D24B0" w:rsidRDefault="00CB6116">
            <w:pPr>
              <w:widowControl w:val="0"/>
              <w:spacing w:line="24" w:lineRule="atLeas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Добрый день! </w:t>
            </w:r>
            <w:r>
              <w:rPr>
                <w:sz w:val="26"/>
                <w:szCs w:val="26"/>
              </w:rPr>
              <w:t>Сообщаем Вам, указанные размеры 615х920х490 не могут быть верными, т.к. у запрашиваемого Вентилятора ВДН 12,5, только диаметр рабочего колеса составляет порядка 1250мм. Просьба скорректировать ТЗ.</w:t>
            </w:r>
          </w:p>
        </w:tc>
        <w:tc>
          <w:tcPr>
            <w:tcW w:w="4536" w:type="dxa"/>
            <w:tcBorders>
              <w:top w:val="nil"/>
            </w:tcBorders>
          </w:tcPr>
          <w:p w:rsidR="006D24B0" w:rsidRDefault="00CB6116" w:rsidP="00CB6116">
            <w:pPr>
              <w:widowControl w:val="0"/>
              <w:spacing w:line="24" w:lineRule="atLeast"/>
              <w:ind w:firstLine="0"/>
            </w:pPr>
            <w:bookmarkStart w:id="0" w:name="_GoBack"/>
            <w:r>
              <w:rPr>
                <w:sz w:val="26"/>
                <w:szCs w:val="26"/>
              </w:rPr>
              <w:t xml:space="preserve">В отношении Вашего вопроса в опубликованную Документацию о </w:t>
            </w:r>
            <w:r>
              <w:rPr>
                <w:sz w:val="26"/>
                <w:szCs w:val="26"/>
              </w:rPr>
              <w:t xml:space="preserve">закупке планируются внести изменения, в связи с чем прошу отслеживать вносимые изменения в Документацию о закупке </w:t>
            </w:r>
            <w:r>
              <w:rPr>
                <w:sz w:val="26"/>
                <w:szCs w:val="26"/>
              </w:rPr>
              <w:t>на сайте электронной торговой площадке АО «РАД</w:t>
            </w:r>
            <w:proofErr w:type="gramStart"/>
            <w:r>
              <w:rPr>
                <w:sz w:val="26"/>
                <w:szCs w:val="26"/>
              </w:rPr>
              <w:t>» .</w:t>
            </w:r>
            <w:proofErr w:type="gramEnd"/>
            <w:r>
              <w:rPr>
                <w:sz w:val="26"/>
                <w:szCs w:val="26"/>
              </w:rPr>
              <w:t> </w:t>
            </w:r>
            <w:hyperlink r:id="rId5">
              <w:r>
                <w:rPr>
                  <w:rStyle w:val="11"/>
                  <w:sz w:val="26"/>
                  <w:szCs w:val="26"/>
                </w:rPr>
                <w:t>https://tender.lot-online.ru</w:t>
              </w:r>
            </w:hyperlink>
            <w:bookmarkEnd w:id="0"/>
          </w:p>
        </w:tc>
      </w:tr>
    </w:tbl>
    <w:p w:rsidR="006D24B0" w:rsidRDefault="006D24B0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6D24B0" w:rsidRDefault="006D24B0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6D24B0" w:rsidRDefault="006D24B0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6D24B0" w:rsidRDefault="006D24B0">
      <w:pPr>
        <w:spacing w:line="24" w:lineRule="atLeast"/>
        <w:ind w:firstLine="0"/>
        <w:rPr>
          <w:b/>
          <w:i/>
          <w:sz w:val="26"/>
          <w:szCs w:val="26"/>
          <w:shd w:val="clear" w:color="auto" w:fill="FFFF99"/>
        </w:rPr>
      </w:pPr>
    </w:p>
    <w:p w:rsidR="006D24B0" w:rsidRDefault="00CB6116">
      <w:pPr>
        <w:tabs>
          <w:tab w:val="right" w:pos="9356"/>
        </w:tabs>
        <w:spacing w:line="24" w:lineRule="atLeast"/>
        <w:ind w:firstLine="0"/>
        <w:jc w:val="center"/>
        <w:rPr>
          <w:i/>
          <w:sz w:val="26"/>
          <w:szCs w:val="26"/>
        </w:rPr>
      </w:pPr>
      <w:r>
        <w:rPr>
          <w:sz w:val="26"/>
          <w:szCs w:val="26"/>
        </w:rPr>
        <w:t xml:space="preserve">Секретарь закупочной комиссии                  </w:t>
      </w:r>
      <w:r>
        <w:rPr>
          <w:sz w:val="26"/>
          <w:szCs w:val="26"/>
        </w:rPr>
        <w:tab/>
        <w:t>Харбина А.К.И.</w:t>
      </w:r>
    </w:p>
    <w:p w:rsidR="006D24B0" w:rsidRDefault="006D24B0">
      <w:pPr>
        <w:tabs>
          <w:tab w:val="right" w:pos="9356"/>
        </w:tabs>
        <w:spacing w:line="24" w:lineRule="atLeast"/>
        <w:ind w:firstLine="0"/>
        <w:jc w:val="center"/>
        <w:rPr>
          <w:i/>
          <w:sz w:val="26"/>
          <w:szCs w:val="26"/>
        </w:rPr>
      </w:pPr>
    </w:p>
    <w:sectPr w:rsidR="006D24B0">
      <w:pgSz w:w="11906" w:h="16838"/>
      <w:pgMar w:top="1134" w:right="850" w:bottom="1134" w:left="85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4B0"/>
    <w:rsid w:val="006D24B0"/>
    <w:rsid w:val="00CB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88B63-D206-431C-A1A6-0E503FE7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3F"/>
    <w:pPr>
      <w:spacing w:line="360" w:lineRule="auto"/>
      <w:ind w:firstLine="567"/>
      <w:jc w:val="both"/>
    </w:pPr>
    <w:rPr>
      <w:rFonts w:eastAsia="Times New Roman"/>
      <w:sz w:val="28"/>
      <w:lang w:eastAsia="ru-RU"/>
    </w:rPr>
  </w:style>
  <w:style w:type="paragraph" w:styleId="1">
    <w:name w:val="heading 1"/>
    <w:basedOn w:val="a"/>
    <w:next w:val="2"/>
    <w:link w:val="10"/>
    <w:qFormat/>
    <w:rsid w:val="00B06B79"/>
    <w:pPr>
      <w:keepNext/>
      <w:pageBreakBefore/>
      <w:tabs>
        <w:tab w:val="left" w:pos="0"/>
      </w:tabs>
      <w:spacing w:before="240" w:after="120"/>
      <w:ind w:left="720" w:hanging="360"/>
      <w:outlineLvl w:val="0"/>
    </w:pPr>
    <w:rPr>
      <w:b/>
      <w:bCs/>
      <w:caps/>
      <w:kern w:val="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82852"/>
    <w:pPr>
      <w:keepNext/>
      <w:keepLines/>
      <w:spacing w:before="200"/>
      <w:ind w:left="720" w:hanging="36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qFormat/>
    <w:rsid w:val="002F3B3F"/>
    <w:pPr>
      <w:keepNext/>
      <w:tabs>
        <w:tab w:val="left" w:pos="1134"/>
      </w:tabs>
      <w:spacing w:before="120" w:after="120" w:line="240" w:lineRule="auto"/>
      <w:ind w:left="1134" w:hanging="1134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F3B3F"/>
    <w:pPr>
      <w:keepNext/>
      <w:tabs>
        <w:tab w:val="left" w:pos="1134"/>
        <w:tab w:val="left" w:pos="1701"/>
      </w:tabs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06B79"/>
    <w:rPr>
      <w:rFonts w:eastAsia="Times New Roman"/>
      <w:b/>
      <w:bCs/>
      <w:caps/>
      <w:kern w:val="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82852"/>
    <w:rPr>
      <w:rFonts w:eastAsiaTheme="majorEastAsia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qFormat/>
    <w:rsid w:val="002F3B3F"/>
    <w:rPr>
      <w:rFonts w:eastAsia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qFormat/>
    <w:rsid w:val="002F3B3F"/>
    <w:rPr>
      <w:rFonts w:eastAsia="Times New Roman"/>
      <w:b/>
      <w:i/>
      <w:sz w:val="28"/>
      <w:lang w:eastAsia="ru-RU"/>
    </w:rPr>
  </w:style>
  <w:style w:type="character" w:customStyle="1" w:styleId="11">
    <w:name w:val="Гиперссылка1"/>
    <w:basedOn w:val="a0"/>
    <w:uiPriority w:val="99"/>
    <w:semiHidden/>
    <w:unhideWhenUsed/>
    <w:rsid w:val="006E5B65"/>
    <w:rPr>
      <w:color w:val="0000FF" w:themeColor="hyperlink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Tahoma" w:hAnsi="Liberation Sans" w:cs="Lohit Devanagari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">
    <w:name w:val="Стиль Заголовок 1 + по ширине"/>
    <w:basedOn w:val="1"/>
    <w:qFormat/>
    <w:rsid w:val="002F3B3F"/>
    <w:pPr>
      <w:keepLines/>
      <w:pageBreakBefore w:val="0"/>
      <w:tabs>
        <w:tab w:val="clear" w:pos="0"/>
        <w:tab w:val="left" w:pos="567"/>
      </w:tabs>
      <w:spacing w:before="480" w:after="240" w:line="240" w:lineRule="auto"/>
      <w:ind w:left="567" w:hanging="567"/>
    </w:pPr>
    <w:rPr>
      <w:rFonts w:ascii="Arial" w:hAnsi="Arial"/>
      <w:caps w:val="0"/>
      <w:sz w:val="40"/>
      <w:szCs w:val="20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docdata">
    <w:name w:val="docdata"/>
    <w:basedOn w:val="a"/>
    <w:qFormat/>
    <w:rsid w:val="00C153F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</w:rPr>
  </w:style>
  <w:style w:type="table" w:styleId="a9">
    <w:name w:val="Table Grid"/>
    <w:basedOn w:val="a1"/>
    <w:uiPriority w:val="59"/>
    <w:rsid w:val="008176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tender.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4E837-AC7F-4187-A9F3-3E54CEA1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Чеканова Елена Анатольевна</dc:creator>
  <dc:description/>
  <cp:lastModifiedBy>Харбина Айыына Куо Игоревна</cp:lastModifiedBy>
  <cp:revision>29</cp:revision>
  <dcterms:created xsi:type="dcterms:W3CDTF">2024-08-23T02:35:00Z</dcterms:created>
  <dcterms:modified xsi:type="dcterms:W3CDTF">2026-09-29T07:18:00Z</dcterms:modified>
  <dc:language>ru-RU</dc:language>
</cp:coreProperties>
</file>