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B76" w:rsidRDefault="00695B76" w:rsidP="00676824">
      <w:pPr>
        <w:autoSpaceDE w:val="0"/>
        <w:autoSpaceDN w:val="0"/>
        <w:adjustRightInd w:val="0"/>
        <w:spacing w:before="0" w:after="0"/>
        <w:rPr>
          <w:rFonts w:eastAsia="Arial Unicode MS"/>
          <w:spacing w:val="-4"/>
          <w:lang w:val="ru"/>
        </w:rPr>
      </w:pPr>
      <w:bookmarkStart w:id="0" w:name="_GoBack"/>
      <w:bookmarkEnd w:id="0"/>
    </w:p>
    <w:p w:rsidR="00695B76" w:rsidRDefault="00695B76" w:rsidP="00695B76">
      <w:pPr>
        <w:widowControl w:val="0"/>
        <w:autoSpaceDE w:val="0"/>
        <w:autoSpaceDN w:val="0"/>
        <w:spacing w:after="0"/>
        <w:ind w:left="6237"/>
        <w:rPr>
          <w:sz w:val="28"/>
          <w:szCs w:val="28"/>
          <w:lang w:eastAsia="en-US"/>
        </w:rPr>
      </w:pPr>
      <w:r>
        <w:rPr>
          <w:sz w:val="28"/>
          <w:szCs w:val="28"/>
        </w:rPr>
        <w:t>УТВЕРЖДАЮ</w:t>
      </w:r>
    </w:p>
    <w:p w:rsidR="00695B76" w:rsidRPr="001670C4" w:rsidRDefault="00695B76" w:rsidP="00695B76">
      <w:pPr>
        <w:widowControl w:val="0"/>
        <w:autoSpaceDE w:val="0"/>
        <w:autoSpaceDN w:val="0"/>
        <w:spacing w:before="120" w:after="0"/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 Директора УФ</w:t>
      </w:r>
      <w:r w:rsidR="001670C4">
        <w:rPr>
          <w:sz w:val="28"/>
          <w:szCs w:val="28"/>
        </w:rPr>
        <w:t>ПС Забайкальского края _____А.З. Юлмухаметов</w:t>
      </w:r>
    </w:p>
    <w:p w:rsidR="00695B76" w:rsidRDefault="00695B76" w:rsidP="00695B76">
      <w:pPr>
        <w:widowControl w:val="0"/>
        <w:autoSpaceDE w:val="0"/>
        <w:autoSpaceDN w:val="0"/>
        <w:spacing w:after="0"/>
        <w:ind w:left="6237"/>
        <w:contextualSpacing/>
        <w:jc w:val="right"/>
        <w:rPr>
          <w:sz w:val="20"/>
          <w:szCs w:val="20"/>
          <w:lang w:eastAsia="ru-RU"/>
        </w:rPr>
      </w:pPr>
    </w:p>
    <w:p w:rsidR="00695B76" w:rsidRDefault="00695B76" w:rsidP="00695B76">
      <w:pPr>
        <w:spacing w:after="0"/>
        <w:ind w:left="4395"/>
        <w:jc w:val="center"/>
        <w:rPr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jc w:val="right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ТЕХНИЧЕСКОЕ ЗАДАНИЕ</w:t>
      </w:r>
    </w:p>
    <w:p w:rsidR="00695B76" w:rsidRPr="00DE3BD4" w:rsidRDefault="001670C4" w:rsidP="00695B76">
      <w:pPr>
        <w:widowControl w:val="0"/>
        <w:autoSpaceDE w:val="0"/>
        <w:autoSpaceDN w:val="0"/>
        <w:spacing w:after="0"/>
        <w:jc w:val="center"/>
        <w:rPr>
          <w:b/>
          <w:sz w:val="20"/>
          <w:szCs w:val="20"/>
          <w:lang w:eastAsia="ru-RU"/>
        </w:rPr>
      </w:pPr>
      <w:r w:rsidRPr="001670C4">
        <w:rPr>
          <w:b/>
          <w:sz w:val="28"/>
          <w:szCs w:val="28"/>
        </w:rPr>
        <w:t>Оказание услуг по обеспечению централизованной охраны объектов с использованием кнопки тревожной сигнализации УФПС Забайкальского края (Забайкальский край, Ононский район, ОПС 674480, с. Нижний Цасучей, ул. Новая – 21, ОПС 674470 с. Верхний Цасучей, ул. Гагарина – 27А)</w:t>
      </w:r>
    </w:p>
    <w:p w:rsidR="00695B76" w:rsidRDefault="00695B76" w:rsidP="00695B76">
      <w:pPr>
        <w:widowControl w:val="0"/>
        <w:autoSpaceDE w:val="0"/>
        <w:autoSpaceDN w:val="0"/>
        <w:spacing w:after="0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jc w:val="center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jc w:val="center"/>
        <w:rPr>
          <w:b/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                                             </w:t>
      </w:r>
    </w:p>
    <w:p w:rsidR="00695B76" w:rsidRDefault="00695B76" w:rsidP="00695B76">
      <w:pPr>
        <w:widowControl w:val="0"/>
        <w:autoSpaceDE w:val="0"/>
        <w:autoSpaceDN w:val="0"/>
        <w:spacing w:after="0"/>
        <w:rPr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sz w:val="20"/>
          <w:szCs w:val="20"/>
          <w:lang w:eastAsia="ru-RU"/>
        </w:rPr>
      </w:pPr>
    </w:p>
    <w:p w:rsidR="00695B76" w:rsidRDefault="00695B76" w:rsidP="00695B76">
      <w:pPr>
        <w:widowControl w:val="0"/>
        <w:autoSpaceDE w:val="0"/>
        <w:autoSpaceDN w:val="0"/>
        <w:spacing w:after="0"/>
        <w:rPr>
          <w:sz w:val="20"/>
          <w:szCs w:val="20"/>
          <w:lang w:eastAsia="ru-RU"/>
        </w:rPr>
      </w:pPr>
    </w:p>
    <w:p w:rsidR="001670C4" w:rsidRDefault="001670C4" w:rsidP="00695B76">
      <w:pPr>
        <w:widowControl w:val="0"/>
        <w:autoSpaceDE w:val="0"/>
        <w:autoSpaceDN w:val="0"/>
        <w:spacing w:after="0"/>
        <w:rPr>
          <w:sz w:val="20"/>
          <w:szCs w:val="20"/>
          <w:lang w:eastAsia="ru-RU"/>
        </w:rPr>
      </w:pPr>
    </w:p>
    <w:p w:rsidR="001670C4" w:rsidRDefault="001670C4" w:rsidP="00695B76">
      <w:pPr>
        <w:widowControl w:val="0"/>
        <w:autoSpaceDE w:val="0"/>
        <w:autoSpaceDN w:val="0"/>
        <w:spacing w:after="0"/>
        <w:rPr>
          <w:sz w:val="20"/>
          <w:szCs w:val="20"/>
          <w:lang w:eastAsia="ru-RU"/>
        </w:rPr>
      </w:pPr>
    </w:p>
    <w:p w:rsidR="00791029" w:rsidRDefault="00695B76" w:rsidP="00695B76">
      <w:pPr>
        <w:spacing w:before="0" w:after="0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                                                     </w:t>
      </w:r>
    </w:p>
    <w:p w:rsidR="00791029" w:rsidRDefault="00791029" w:rsidP="00695B76">
      <w:pPr>
        <w:spacing w:before="0" w:after="0"/>
        <w:rPr>
          <w:sz w:val="20"/>
          <w:szCs w:val="20"/>
          <w:lang w:eastAsia="ru-RU"/>
        </w:rPr>
      </w:pPr>
    </w:p>
    <w:p w:rsidR="00791029" w:rsidRDefault="00791029" w:rsidP="00695B76">
      <w:pPr>
        <w:spacing w:before="0" w:after="0"/>
        <w:rPr>
          <w:sz w:val="20"/>
          <w:szCs w:val="20"/>
          <w:lang w:eastAsia="ru-RU"/>
        </w:rPr>
      </w:pPr>
    </w:p>
    <w:p w:rsidR="00791029" w:rsidRDefault="00791029" w:rsidP="00695B76">
      <w:pPr>
        <w:spacing w:before="0" w:after="0"/>
        <w:rPr>
          <w:sz w:val="20"/>
          <w:szCs w:val="20"/>
          <w:lang w:eastAsia="ru-RU"/>
        </w:rPr>
      </w:pPr>
    </w:p>
    <w:p w:rsidR="00791029" w:rsidRDefault="00791029" w:rsidP="00695B76">
      <w:pPr>
        <w:spacing w:before="0" w:after="0"/>
        <w:rPr>
          <w:sz w:val="20"/>
          <w:szCs w:val="20"/>
          <w:lang w:eastAsia="ru-RU"/>
        </w:rPr>
      </w:pPr>
    </w:p>
    <w:p w:rsidR="00791029" w:rsidRDefault="00791029" w:rsidP="00695B76">
      <w:pPr>
        <w:spacing w:before="0" w:after="0"/>
        <w:rPr>
          <w:sz w:val="20"/>
          <w:szCs w:val="20"/>
          <w:lang w:eastAsia="ru-RU"/>
        </w:rPr>
      </w:pPr>
    </w:p>
    <w:p w:rsidR="00791029" w:rsidRDefault="00791029" w:rsidP="00695B76">
      <w:pPr>
        <w:spacing w:before="0" w:after="0"/>
        <w:rPr>
          <w:sz w:val="20"/>
          <w:szCs w:val="20"/>
          <w:lang w:eastAsia="ru-RU"/>
        </w:rPr>
      </w:pPr>
    </w:p>
    <w:p w:rsidR="00791029" w:rsidRDefault="00791029" w:rsidP="00695B76">
      <w:pPr>
        <w:spacing w:before="0" w:after="0"/>
        <w:rPr>
          <w:sz w:val="20"/>
          <w:szCs w:val="20"/>
          <w:lang w:eastAsia="ru-RU"/>
        </w:rPr>
      </w:pPr>
    </w:p>
    <w:p w:rsidR="001E2F7E" w:rsidRDefault="001670C4" w:rsidP="001E2F7E">
      <w:pPr>
        <w:spacing w:before="0" w:after="0"/>
        <w:jc w:val="center"/>
        <w:rPr>
          <w:b/>
          <w:spacing w:val="-4"/>
          <w:sz w:val="28"/>
          <w:szCs w:val="28"/>
        </w:rPr>
      </w:pPr>
      <w:r>
        <w:rPr>
          <w:sz w:val="28"/>
          <w:szCs w:val="28"/>
          <w:lang w:eastAsia="ru-RU"/>
        </w:rPr>
        <w:t>Чита, 2026</w:t>
      </w:r>
      <w:r w:rsidR="00695B76">
        <w:rPr>
          <w:sz w:val="28"/>
          <w:szCs w:val="28"/>
          <w:lang w:eastAsia="ru-RU"/>
        </w:rPr>
        <w:t xml:space="preserve"> г.</w:t>
      </w:r>
    </w:p>
    <w:p w:rsidR="00404B17" w:rsidRPr="001E2F7E" w:rsidRDefault="00404B17" w:rsidP="001E2F7E">
      <w:pPr>
        <w:spacing w:before="0" w:after="0"/>
        <w:jc w:val="center"/>
        <w:rPr>
          <w:b/>
          <w:spacing w:val="-4"/>
          <w:sz w:val="28"/>
          <w:szCs w:val="28"/>
        </w:rPr>
      </w:pPr>
      <w:r w:rsidRPr="00201293">
        <w:rPr>
          <w:b/>
          <w:spacing w:val="-4"/>
          <w:kern w:val="28"/>
          <w:lang w:eastAsia="x-none"/>
        </w:rPr>
        <w:lastRenderedPageBreak/>
        <w:t>ТЕРМИНЫ И СОКРАЩЕНИЯ</w:t>
      </w:r>
    </w:p>
    <w:tbl>
      <w:tblPr>
        <w:tblW w:w="989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9"/>
        <w:gridCol w:w="8155"/>
      </w:tblGrid>
      <w:tr w:rsidR="00404B17" w:rsidRPr="00201293" w:rsidTr="0067468B">
        <w:trPr>
          <w:trHeight w:val="598"/>
          <w:tblHeader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rPr>
                <w:b/>
                <w:spacing w:val="-4"/>
                <w:lang w:eastAsia="en-US"/>
              </w:rPr>
            </w:pPr>
            <w:r w:rsidRPr="00201293">
              <w:rPr>
                <w:b/>
                <w:spacing w:val="-4"/>
                <w:lang w:eastAsia="en-US"/>
              </w:rPr>
              <w:t>Термины и сокращения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ind w:firstLine="33"/>
              <w:rPr>
                <w:b/>
                <w:spacing w:val="-4"/>
                <w:lang w:eastAsia="en-US"/>
              </w:rPr>
            </w:pPr>
            <w:r w:rsidRPr="00201293">
              <w:rPr>
                <w:b/>
                <w:spacing w:val="-4"/>
                <w:lang w:eastAsia="en-US"/>
              </w:rPr>
              <w:t>Описание</w:t>
            </w:r>
          </w:p>
        </w:tc>
      </w:tr>
      <w:tr w:rsidR="00404B17" w:rsidRPr="00201293" w:rsidTr="0067468B">
        <w:trPr>
          <w:tblHeader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 w:rsidRPr="00201293">
              <w:rPr>
                <w:spacing w:val="-4"/>
                <w:lang w:eastAsia="en-US"/>
              </w:rPr>
              <w:t>Заказчик,</w:t>
            </w:r>
            <w:r w:rsidRPr="00201293">
              <w:rPr>
                <w:spacing w:val="-4"/>
                <w:lang w:val="en-US" w:eastAsia="en-US"/>
              </w:rPr>
              <w:t xml:space="preserve"> </w:t>
            </w:r>
            <w:r w:rsidRPr="00201293">
              <w:rPr>
                <w:spacing w:val="-4"/>
                <w:lang w:eastAsia="en-US"/>
              </w:rPr>
              <w:t>Предприятие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1670C4" w:rsidP="003217C3">
            <w:pPr>
              <w:autoSpaceDE w:val="0"/>
              <w:autoSpaceDN w:val="0"/>
              <w:adjustRightInd w:val="0"/>
              <w:spacing w:before="0" w:after="0"/>
              <w:rPr>
                <w:spacing w:val="-4"/>
                <w:lang w:eastAsia="en-US"/>
              </w:rPr>
            </w:pPr>
            <w:r>
              <w:t>АО «Почта России» 125252, г. Москва, Вн.Тер.г. Муниципальный округ Хорошевский, ул. 3-я Песчаная, д. 2А Почтовый адрес: У ФПС Забайкальского края - АО «Почта России» 672000, г. Чита, ул. Ленина, д. 107</w:t>
            </w:r>
          </w:p>
        </w:tc>
      </w:tr>
      <w:tr w:rsidR="00404B17" w:rsidRPr="00201293" w:rsidTr="0067468B">
        <w:trPr>
          <w:tblHeader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 w:rsidRPr="00201293">
              <w:rPr>
                <w:spacing w:val="-4"/>
                <w:lang w:eastAsia="en-US"/>
              </w:rPr>
              <w:t>Представитель Заказчика (хозорган)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1670C4" w:rsidP="0067468B">
            <w:pPr>
              <w:autoSpaceDE w:val="0"/>
              <w:autoSpaceDN w:val="0"/>
              <w:adjustRightInd w:val="0"/>
              <w:spacing w:before="0" w:after="0"/>
              <w:rPr>
                <w:spacing w:val="-4"/>
                <w:lang w:eastAsia="en-US"/>
              </w:rPr>
            </w:pPr>
            <w:r>
              <w:t>Административно-хозяйственный персонал охраняемого объекта, имеющий право допуска на объект по коду и другим идентификационным признакам и несущий материальную ответственность за охраняемые ценности.</w:t>
            </w:r>
          </w:p>
        </w:tc>
      </w:tr>
      <w:tr w:rsidR="00404B17" w:rsidRPr="00201293" w:rsidTr="0067468B">
        <w:trPr>
          <w:tblHeader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 w:rsidRPr="00201293">
              <w:rPr>
                <w:spacing w:val="-4"/>
                <w:lang w:eastAsia="en-US"/>
              </w:rPr>
              <w:t>Исполнитель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1670C4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>
              <w:t>Поставщик услуг по централизованной охране объектов техническими средствами охраны</w:t>
            </w:r>
          </w:p>
        </w:tc>
      </w:tr>
      <w:tr w:rsidR="00404B17" w:rsidRPr="00201293" w:rsidTr="0067468B">
        <w:trPr>
          <w:trHeight w:val="585"/>
          <w:tblHeader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ind w:firstLine="29"/>
              <w:rPr>
                <w:spacing w:val="-4"/>
                <w:lang w:eastAsia="en-US"/>
              </w:rPr>
            </w:pPr>
            <w:r w:rsidRPr="00201293">
              <w:rPr>
                <w:spacing w:val="-4"/>
                <w:lang w:eastAsia="en-US"/>
              </w:rPr>
              <w:t>ОПС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1670C4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>
              <w:t>Отделение почтовой связи АО «Почта России», является структурным подразделением почтамта.</w:t>
            </w:r>
          </w:p>
        </w:tc>
      </w:tr>
      <w:tr w:rsidR="00404B17" w:rsidRPr="00201293" w:rsidTr="0067468B">
        <w:trPr>
          <w:tblHeader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ind w:firstLine="29"/>
              <w:rPr>
                <w:spacing w:val="-4"/>
                <w:lang w:eastAsia="en-US"/>
              </w:rPr>
            </w:pPr>
            <w:r w:rsidRPr="00201293">
              <w:rPr>
                <w:spacing w:val="-4"/>
                <w:lang w:eastAsia="en-US"/>
              </w:rPr>
              <w:t>ПЦО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1670C4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>
              <w:t>Пункт централизованной охраны (мониторинговый центр): Структурное подразделение организации, обеспечивающей круглосуточную централизованную охрану объектов с применением систем(ы)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угроз.</w:t>
            </w:r>
          </w:p>
        </w:tc>
      </w:tr>
      <w:tr w:rsidR="00404B17" w:rsidRPr="00201293" w:rsidTr="0067468B">
        <w:trPr>
          <w:tblHeader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ind w:firstLine="29"/>
              <w:rPr>
                <w:spacing w:val="-4"/>
                <w:lang w:eastAsia="en-US"/>
              </w:rPr>
            </w:pPr>
            <w:r w:rsidRPr="00201293">
              <w:rPr>
                <w:spacing w:val="-4"/>
                <w:lang w:eastAsia="en-US"/>
              </w:rPr>
              <w:t>ПЦН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1670C4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>
              <w:t>Часть системы централизованного наблюдения в составе подсистемы пультовой на базе автоматизированного рабочего места дежурного оператора.</w:t>
            </w:r>
          </w:p>
        </w:tc>
      </w:tr>
      <w:tr w:rsidR="00404B17" w:rsidRPr="00201293" w:rsidTr="0067468B">
        <w:trPr>
          <w:tblHeader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ind w:firstLine="29"/>
              <w:rPr>
                <w:spacing w:val="-4"/>
                <w:lang w:eastAsia="en-US"/>
              </w:rPr>
            </w:pPr>
            <w:r w:rsidRPr="00201293">
              <w:rPr>
                <w:bCs/>
                <w:spacing w:val="-4"/>
                <w:lang w:eastAsia="en-US"/>
              </w:rPr>
              <w:t>АРМ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1670C4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>
              <w:t>Автоматизированное рабочее место: Персональное рабочее место, обеспечивающее автоматизацию взаимодействия сотрудника ПЦО с СЦН</w:t>
            </w:r>
          </w:p>
        </w:tc>
      </w:tr>
      <w:tr w:rsidR="00404B17" w:rsidRPr="00201293" w:rsidTr="0067468B">
        <w:trPr>
          <w:tblHeader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ind w:firstLine="29"/>
              <w:rPr>
                <w:spacing w:val="-4"/>
                <w:lang w:eastAsia="en-US"/>
              </w:rPr>
            </w:pPr>
            <w:r w:rsidRPr="00201293">
              <w:rPr>
                <w:bCs/>
                <w:spacing w:val="-4"/>
                <w:lang w:eastAsia="en-US"/>
              </w:rPr>
              <w:t>СЦН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1670C4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>
              <w:t>система централизованного наблюдения: Совокупность программно-аппаратных средств и модулей, взаимодействующих в едином информационном поле, предназначенная для обнаружения криминальных и иных угроз на охраняемых объектах, передачи данной информации на ПЦО, приема информации подсистемой пультовой и представления в заданном виде на ПЦН.</w:t>
            </w:r>
          </w:p>
        </w:tc>
      </w:tr>
      <w:tr w:rsidR="00404B17" w:rsidRPr="00201293" w:rsidTr="0067468B">
        <w:trPr>
          <w:tblHeader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ind w:firstLine="29"/>
              <w:rPr>
                <w:spacing w:val="-4"/>
                <w:lang w:eastAsia="en-US"/>
              </w:rPr>
            </w:pPr>
            <w:r w:rsidRPr="00201293">
              <w:rPr>
                <w:rFonts w:eastAsia="Calibri"/>
                <w:bCs/>
                <w:spacing w:val="-4"/>
                <w:lang w:eastAsia="en-US"/>
              </w:rPr>
              <w:t>Охраняемый объект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1670C4" w:rsidP="0067468B">
            <w:pPr>
              <w:autoSpaceDE w:val="0"/>
              <w:autoSpaceDN w:val="0"/>
              <w:adjustRightInd w:val="0"/>
              <w:spacing w:before="0" w:after="0"/>
              <w:rPr>
                <w:spacing w:val="-4"/>
                <w:lang w:eastAsia="en-US"/>
              </w:rPr>
            </w:pPr>
            <w:r>
              <w:t>Объект (имущество), охраняемый подразделениями охраны и оборудованный действующими техническими средствами охранной, тревожной, пожарной и (или) охранно-пожарной сигнализации.</w:t>
            </w:r>
          </w:p>
        </w:tc>
      </w:tr>
      <w:tr w:rsidR="00404B17" w:rsidRPr="00201293" w:rsidTr="0067468B">
        <w:trPr>
          <w:tblHeader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 w:rsidRPr="00201293">
              <w:rPr>
                <w:spacing w:val="-4"/>
                <w:lang w:eastAsia="en-US"/>
              </w:rPr>
              <w:t>ГБР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1670C4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>
              <w:t>Группы быстрого реагирования — мобильные группы, оснащенные огнестрельным оружием, средствами связи, средствами индивидуальной защиты, имеющие в распоряжении служебный автомобиль, которые при поступлении сигнала тревоги осуществляют срочный выезд по полученному сигналу и предпринимают необходимые действия.</w:t>
            </w:r>
          </w:p>
        </w:tc>
      </w:tr>
      <w:tr w:rsidR="00404B17" w:rsidRPr="00201293" w:rsidTr="0067468B">
        <w:trPr>
          <w:tblHeader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 w:rsidRPr="00201293">
              <w:rPr>
                <w:spacing w:val="-4"/>
                <w:lang w:eastAsia="en-US"/>
              </w:rPr>
              <w:t>КТСО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1670C4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>
              <w:t>Комплекс технических средств охраны.</w:t>
            </w:r>
          </w:p>
        </w:tc>
      </w:tr>
      <w:tr w:rsidR="00404B17" w:rsidRPr="00201293" w:rsidTr="0067468B">
        <w:trPr>
          <w:tblHeader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 w:rsidRPr="00201293">
              <w:rPr>
                <w:spacing w:val="-4"/>
                <w:lang w:eastAsia="en-US"/>
              </w:rPr>
              <w:t>СОТС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 w:rsidRPr="00201293">
              <w:rPr>
                <w:spacing w:val="-4"/>
                <w:lang w:eastAsia="en-US"/>
              </w:rPr>
              <w:t>Система охранной и тревожной сигнализации.</w:t>
            </w:r>
          </w:p>
        </w:tc>
      </w:tr>
      <w:tr w:rsidR="00404B17" w:rsidRPr="00201293" w:rsidTr="0067468B">
        <w:trPr>
          <w:tblHeader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 w:rsidRPr="00201293">
              <w:rPr>
                <w:spacing w:val="-4"/>
                <w:lang w:eastAsia="en-US"/>
              </w:rPr>
              <w:t>АПС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 w:rsidRPr="00201293">
              <w:rPr>
                <w:spacing w:val="-4"/>
                <w:lang w:eastAsia="en-US"/>
              </w:rPr>
              <w:t>Автоматическая пожарная сигнализация</w:t>
            </w:r>
          </w:p>
        </w:tc>
      </w:tr>
      <w:tr w:rsidR="00404B17" w:rsidRPr="00201293" w:rsidTr="0067468B">
        <w:trPr>
          <w:tblHeader/>
        </w:trPr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 w:rsidRPr="00201293">
              <w:rPr>
                <w:spacing w:val="-4"/>
                <w:lang w:eastAsia="en-US"/>
              </w:rPr>
              <w:t>ПО</w:t>
            </w:r>
          </w:p>
        </w:tc>
        <w:tc>
          <w:tcPr>
            <w:tcW w:w="8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B17" w:rsidRPr="00201293" w:rsidRDefault="00404B17" w:rsidP="0067468B">
            <w:pPr>
              <w:tabs>
                <w:tab w:val="left" w:pos="1701"/>
              </w:tabs>
              <w:spacing w:before="0" w:after="0"/>
              <w:rPr>
                <w:spacing w:val="-4"/>
                <w:lang w:eastAsia="en-US"/>
              </w:rPr>
            </w:pPr>
            <w:r w:rsidRPr="00201293">
              <w:rPr>
                <w:spacing w:val="-4"/>
                <w:lang w:eastAsia="en-US"/>
              </w:rPr>
              <w:t>Программное обеспечение.</w:t>
            </w:r>
          </w:p>
        </w:tc>
      </w:tr>
    </w:tbl>
    <w:p w:rsidR="00404B17" w:rsidRPr="00201293" w:rsidRDefault="00404B17" w:rsidP="00404B17">
      <w:pPr>
        <w:tabs>
          <w:tab w:val="left" w:pos="1418"/>
          <w:tab w:val="left" w:pos="1560"/>
        </w:tabs>
        <w:spacing w:before="0" w:after="0"/>
        <w:ind w:firstLine="851"/>
        <w:contextualSpacing/>
        <w:rPr>
          <w:b/>
          <w:spacing w:val="-4"/>
        </w:rPr>
      </w:pPr>
    </w:p>
    <w:p w:rsidR="00404B17" w:rsidRPr="00201293" w:rsidRDefault="00404B17" w:rsidP="00404B17">
      <w:pPr>
        <w:tabs>
          <w:tab w:val="left" w:pos="1418"/>
          <w:tab w:val="left" w:pos="1560"/>
        </w:tabs>
        <w:spacing w:before="0" w:after="0"/>
        <w:ind w:firstLine="851"/>
        <w:contextualSpacing/>
        <w:rPr>
          <w:b/>
          <w:spacing w:val="-4"/>
          <w:lang w:eastAsia="x-none"/>
        </w:rPr>
      </w:pPr>
    </w:p>
    <w:p w:rsidR="003217C3" w:rsidRPr="00201293" w:rsidRDefault="003217C3" w:rsidP="003217C3">
      <w:pPr>
        <w:tabs>
          <w:tab w:val="left" w:pos="1418"/>
          <w:tab w:val="left" w:pos="1560"/>
        </w:tabs>
        <w:spacing w:before="0" w:after="0"/>
        <w:ind w:firstLine="851"/>
        <w:contextualSpacing/>
        <w:rPr>
          <w:b/>
          <w:spacing w:val="-4"/>
          <w:lang w:eastAsia="x-none"/>
        </w:rPr>
      </w:pPr>
      <w:r w:rsidRPr="00201293">
        <w:rPr>
          <w:b/>
          <w:spacing w:val="-4"/>
          <w:lang w:eastAsia="x-none"/>
        </w:rPr>
        <w:t>1.НОРМАТИВНАЯ БАЗА</w:t>
      </w:r>
    </w:p>
    <w:p w:rsidR="006D5E0B" w:rsidRPr="006D5E0B" w:rsidRDefault="001670C4" w:rsidP="003217C3">
      <w:pPr>
        <w:numPr>
          <w:ilvl w:val="1"/>
          <w:numId w:val="1"/>
        </w:numPr>
        <w:shd w:val="clear" w:color="auto" w:fill="FFFFFF"/>
        <w:suppressAutoHyphens w:val="0"/>
        <w:autoSpaceDE w:val="0"/>
        <w:autoSpaceDN w:val="0"/>
        <w:adjustRightInd w:val="0"/>
        <w:spacing w:before="0" w:after="0"/>
        <w:ind w:left="0" w:firstLine="851"/>
        <w:contextualSpacing/>
        <w:jc w:val="both"/>
        <w:rPr>
          <w:spacing w:val="-4"/>
        </w:rPr>
      </w:pPr>
      <w:r>
        <w:t xml:space="preserve"> Закон Российской Федерации от 27.07.2006 г. N 152-ФЗ «О персональных данных», ( ред. от 06.02.2023г.) </w:t>
      </w:r>
    </w:p>
    <w:p w:rsidR="006D5E0B" w:rsidRPr="006D5E0B" w:rsidRDefault="001670C4" w:rsidP="003217C3">
      <w:pPr>
        <w:numPr>
          <w:ilvl w:val="1"/>
          <w:numId w:val="1"/>
        </w:numPr>
        <w:shd w:val="clear" w:color="auto" w:fill="FFFFFF"/>
        <w:suppressAutoHyphens w:val="0"/>
        <w:autoSpaceDE w:val="0"/>
        <w:autoSpaceDN w:val="0"/>
        <w:adjustRightInd w:val="0"/>
        <w:spacing w:before="0" w:after="0"/>
        <w:ind w:left="0" w:firstLine="851"/>
        <w:contextualSpacing/>
        <w:jc w:val="both"/>
        <w:rPr>
          <w:spacing w:val="-4"/>
        </w:rPr>
      </w:pPr>
      <w:r>
        <w:t xml:space="preserve"> Закон Российской Федерации от 11.03.1992 № 2487-1 «О частной детективной и охранной деятельности в Российской Федерации» (ред. от 25.12.2023 г.) </w:t>
      </w:r>
    </w:p>
    <w:p w:rsidR="006D5E0B" w:rsidRPr="006D5E0B" w:rsidRDefault="001670C4" w:rsidP="003217C3">
      <w:pPr>
        <w:numPr>
          <w:ilvl w:val="1"/>
          <w:numId w:val="1"/>
        </w:numPr>
        <w:shd w:val="clear" w:color="auto" w:fill="FFFFFF"/>
        <w:suppressAutoHyphens w:val="0"/>
        <w:autoSpaceDE w:val="0"/>
        <w:autoSpaceDN w:val="0"/>
        <w:adjustRightInd w:val="0"/>
        <w:spacing w:before="0" w:after="0"/>
        <w:ind w:left="0" w:firstLine="851"/>
        <w:contextualSpacing/>
        <w:jc w:val="both"/>
        <w:rPr>
          <w:spacing w:val="-4"/>
        </w:rPr>
      </w:pPr>
      <w:r>
        <w:lastRenderedPageBreak/>
        <w:t xml:space="preserve"> Постановление Правительства РФ от 23.06.2011 № 498 «О некоторых вопрос</w:t>
      </w:r>
      <w:r w:rsidR="001E2F7E">
        <w:t xml:space="preserve">ах </w:t>
      </w:r>
      <w:r>
        <w:t xml:space="preserve">осуществления частной детективной (сыскной) и частной охранной деятельности» (ред. от 21.03.2024 г.) </w:t>
      </w:r>
    </w:p>
    <w:p w:rsidR="006D5E0B" w:rsidRPr="006D5E0B" w:rsidRDefault="001670C4" w:rsidP="003217C3">
      <w:pPr>
        <w:numPr>
          <w:ilvl w:val="1"/>
          <w:numId w:val="1"/>
        </w:numPr>
        <w:shd w:val="clear" w:color="auto" w:fill="FFFFFF"/>
        <w:suppressAutoHyphens w:val="0"/>
        <w:autoSpaceDE w:val="0"/>
        <w:autoSpaceDN w:val="0"/>
        <w:adjustRightInd w:val="0"/>
        <w:spacing w:before="0" w:after="0"/>
        <w:ind w:left="0" w:firstLine="851"/>
        <w:contextualSpacing/>
        <w:jc w:val="both"/>
        <w:rPr>
          <w:spacing w:val="-4"/>
        </w:rPr>
      </w:pPr>
      <w:r>
        <w:t xml:space="preserve"> Постановление Правительства Российской Федерации от 09.09.2015 № 948 «О внесении изменений в некоторые акты Правительства Российской Федерации» </w:t>
      </w:r>
    </w:p>
    <w:p w:rsidR="006D5E0B" w:rsidRPr="006D5E0B" w:rsidRDefault="001670C4" w:rsidP="003217C3">
      <w:pPr>
        <w:numPr>
          <w:ilvl w:val="1"/>
          <w:numId w:val="1"/>
        </w:numPr>
        <w:shd w:val="clear" w:color="auto" w:fill="FFFFFF"/>
        <w:suppressAutoHyphens w:val="0"/>
        <w:autoSpaceDE w:val="0"/>
        <w:autoSpaceDN w:val="0"/>
        <w:adjustRightInd w:val="0"/>
        <w:spacing w:before="0" w:after="0"/>
        <w:ind w:left="0" w:firstLine="851"/>
        <w:contextualSpacing/>
        <w:jc w:val="both"/>
        <w:rPr>
          <w:spacing w:val="-4"/>
        </w:rPr>
      </w:pPr>
      <w:r>
        <w:t xml:space="preserve"> Постановление Правительства Российской Федерации от 21.07.1998. г. № 814 "О </w:t>
      </w:r>
      <w:r w:rsidR="00F908FA">
        <w:t>мерах но регулированию оборота граждан</w:t>
      </w:r>
      <w:r>
        <w:t xml:space="preserve">ского и служебного оружия и патронов к нему на территории Российской Федерации" (ред. от 29.05.2023 г.) </w:t>
      </w:r>
    </w:p>
    <w:p w:rsidR="006D5E0B" w:rsidRPr="006D5E0B" w:rsidRDefault="001670C4" w:rsidP="003217C3">
      <w:pPr>
        <w:numPr>
          <w:ilvl w:val="1"/>
          <w:numId w:val="1"/>
        </w:numPr>
        <w:shd w:val="clear" w:color="auto" w:fill="FFFFFF"/>
        <w:suppressAutoHyphens w:val="0"/>
        <w:autoSpaceDE w:val="0"/>
        <w:autoSpaceDN w:val="0"/>
        <w:adjustRightInd w:val="0"/>
        <w:spacing w:before="0" w:after="0"/>
        <w:ind w:left="0" w:firstLine="851"/>
        <w:contextualSpacing/>
        <w:jc w:val="both"/>
        <w:rPr>
          <w:spacing w:val="-4"/>
        </w:rPr>
      </w:pPr>
      <w:r>
        <w:t xml:space="preserve"> Постановление Правительства РФ от 08.06.2023 г. N 944 </w:t>
      </w:r>
      <w:r w:rsidR="006D5E0B">
        <w:t>«Об утверждении требований к ант</w:t>
      </w:r>
      <w:r>
        <w:t>итеррористической защищенности объектов (территорий), находящихся в ведении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 и ее территориальных органов Федерального агентства связи, Федерального агентства по печати и массовым коммуникациям, а также подведомственных и относящихся к их сфере деятельности организаций»</w:t>
      </w:r>
    </w:p>
    <w:p w:rsidR="006D5E0B" w:rsidRDefault="001670C4" w:rsidP="006D5E0B">
      <w:pPr>
        <w:shd w:val="clear" w:color="auto" w:fill="FFFFFF"/>
        <w:suppressAutoHyphens w:val="0"/>
        <w:autoSpaceDE w:val="0"/>
        <w:autoSpaceDN w:val="0"/>
        <w:adjustRightInd w:val="0"/>
        <w:spacing w:before="0" w:after="0"/>
        <w:ind w:firstLine="708"/>
        <w:contextualSpacing/>
        <w:jc w:val="both"/>
      </w:pPr>
      <w:r>
        <w:t xml:space="preserve"> ГОСТ Р 59044-2020.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:rsidR="006D5E0B" w:rsidRDefault="001670C4" w:rsidP="006D5E0B">
      <w:pPr>
        <w:shd w:val="clear" w:color="auto" w:fill="FFFFFF"/>
        <w:suppressAutoHyphens w:val="0"/>
        <w:autoSpaceDE w:val="0"/>
        <w:autoSpaceDN w:val="0"/>
        <w:adjustRightInd w:val="0"/>
        <w:spacing w:before="0" w:after="0"/>
        <w:ind w:firstLine="708"/>
        <w:contextualSpacing/>
        <w:jc w:val="both"/>
      </w:pPr>
      <w:r>
        <w:t xml:space="preserve">ГОСТ Р 56102.1-2014. Национальный стандарт Российской Федерации. Пульты централизованного наблюдения для использования в системах против криминальной защиты. Требования к информации; </w:t>
      </w:r>
    </w:p>
    <w:p w:rsidR="006D5E0B" w:rsidRDefault="001670C4" w:rsidP="006D5E0B">
      <w:pPr>
        <w:shd w:val="clear" w:color="auto" w:fill="FFFFFF"/>
        <w:suppressAutoHyphens w:val="0"/>
        <w:autoSpaceDE w:val="0"/>
        <w:autoSpaceDN w:val="0"/>
        <w:adjustRightInd w:val="0"/>
        <w:spacing w:before="0" w:after="0"/>
        <w:ind w:firstLine="708"/>
        <w:contextualSpacing/>
        <w:jc w:val="both"/>
      </w:pPr>
      <w:r>
        <w:t xml:space="preserve">ГОСТ Р 54101-2010. Национальный стандарт Российской Федерации. Средства автоматизации и системы управления. Средства и системы обеспечения безопасности. Техническое обслуживание и текущий ремонт; </w:t>
      </w:r>
    </w:p>
    <w:p w:rsidR="006D5E0B" w:rsidRDefault="001670C4" w:rsidP="006D5E0B">
      <w:pPr>
        <w:shd w:val="clear" w:color="auto" w:fill="FFFFFF"/>
        <w:suppressAutoHyphens w:val="0"/>
        <w:autoSpaceDE w:val="0"/>
        <w:autoSpaceDN w:val="0"/>
        <w:adjustRightInd w:val="0"/>
        <w:spacing w:before="0" w:after="0"/>
        <w:ind w:firstLine="708"/>
        <w:contextualSpacing/>
        <w:jc w:val="both"/>
      </w:pPr>
      <w:r>
        <w:t xml:space="preserve">ГОСТ Р 53704-2009. Национальный стандарт Российской Федерации. Системы безопасности комплексные и интегрированные. Общие технические требования; </w:t>
      </w:r>
    </w:p>
    <w:p w:rsidR="006D5E0B" w:rsidRDefault="001670C4" w:rsidP="006D5E0B">
      <w:pPr>
        <w:shd w:val="clear" w:color="auto" w:fill="FFFFFF"/>
        <w:suppressAutoHyphens w:val="0"/>
        <w:autoSpaceDE w:val="0"/>
        <w:autoSpaceDN w:val="0"/>
        <w:adjustRightInd w:val="0"/>
        <w:spacing w:before="0" w:after="0"/>
        <w:ind w:firstLine="708"/>
        <w:contextualSpacing/>
        <w:jc w:val="both"/>
      </w:pPr>
      <w:r>
        <w:t xml:space="preserve">ГОСТ Р 52551-2016. Национальный стандарт Российской Федерации. Системы охраны и безопасности. Термины и определения; </w:t>
      </w:r>
    </w:p>
    <w:p w:rsidR="006D5E0B" w:rsidRDefault="001670C4" w:rsidP="006D5E0B">
      <w:pPr>
        <w:shd w:val="clear" w:color="auto" w:fill="FFFFFF"/>
        <w:suppressAutoHyphens w:val="0"/>
        <w:autoSpaceDE w:val="0"/>
        <w:autoSpaceDN w:val="0"/>
        <w:adjustRightInd w:val="0"/>
        <w:spacing w:before="0" w:after="0"/>
        <w:ind w:firstLine="708"/>
        <w:contextualSpacing/>
        <w:jc w:val="both"/>
      </w:pPr>
      <w:r>
        <w:t xml:space="preserve"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 </w:t>
      </w:r>
    </w:p>
    <w:p w:rsidR="006D5E0B" w:rsidRDefault="001670C4" w:rsidP="006D5E0B">
      <w:pPr>
        <w:shd w:val="clear" w:color="auto" w:fill="FFFFFF"/>
        <w:suppressAutoHyphens w:val="0"/>
        <w:autoSpaceDE w:val="0"/>
        <w:autoSpaceDN w:val="0"/>
        <w:adjustRightInd w:val="0"/>
        <w:spacing w:before="0" w:after="0"/>
        <w:ind w:firstLine="708"/>
        <w:contextualSpacing/>
        <w:jc w:val="both"/>
      </w:pPr>
      <w:r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  <w:r w:rsidR="006D5E0B">
        <w:t xml:space="preserve"> </w:t>
      </w:r>
    </w:p>
    <w:p w:rsidR="006D5E0B" w:rsidRDefault="006D5E0B" w:rsidP="006D5E0B">
      <w:pPr>
        <w:shd w:val="clear" w:color="auto" w:fill="FFFFFF"/>
        <w:suppressAutoHyphens w:val="0"/>
        <w:autoSpaceDE w:val="0"/>
        <w:autoSpaceDN w:val="0"/>
        <w:adjustRightInd w:val="0"/>
        <w:spacing w:before="0" w:after="0"/>
        <w:ind w:firstLine="708"/>
        <w:contextualSpacing/>
        <w:jc w:val="both"/>
      </w:pPr>
    </w:p>
    <w:p w:rsidR="006D5E0B" w:rsidRPr="006D5E0B" w:rsidRDefault="006D5E0B" w:rsidP="006D5E0B">
      <w:pPr>
        <w:pStyle w:val="a5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contextualSpacing/>
        <w:jc w:val="center"/>
        <w:rPr>
          <w:b/>
        </w:rPr>
      </w:pPr>
      <w:r w:rsidRPr="006D5E0B">
        <w:rPr>
          <w:b/>
        </w:rPr>
        <w:t>НАЗНАЧЕНИЕ И СОСТАВ</w:t>
      </w:r>
    </w:p>
    <w:p w:rsidR="006D5E0B" w:rsidRPr="006D5E0B" w:rsidRDefault="006D5E0B" w:rsidP="006D5E0B">
      <w:pPr>
        <w:pStyle w:val="a5"/>
        <w:shd w:val="clear" w:color="auto" w:fill="FFFFFF"/>
        <w:autoSpaceDE w:val="0"/>
        <w:autoSpaceDN w:val="0"/>
        <w:adjustRightInd w:val="0"/>
        <w:ind w:left="360"/>
        <w:contextualSpacing/>
        <w:rPr>
          <w:b/>
        </w:rPr>
      </w:pPr>
    </w:p>
    <w:p w:rsidR="006D5E0B" w:rsidRDefault="006D5E0B" w:rsidP="00404B17">
      <w:pPr>
        <w:shd w:val="clear" w:color="auto" w:fill="FFFFFF"/>
        <w:autoSpaceDE w:val="0"/>
        <w:autoSpaceDN w:val="0"/>
        <w:adjustRightInd w:val="0"/>
        <w:spacing w:before="0" w:after="0"/>
        <w:ind w:firstLine="851"/>
        <w:contextualSpacing/>
      </w:pPr>
      <w:r>
        <w:t>2.1.1. Оказание услуг по обеспечению централизованной охраны объектов с</w:t>
      </w:r>
      <w:r w:rsidR="001E2F7E">
        <w:t xml:space="preserve"> </w:t>
      </w:r>
      <w:r>
        <w:t xml:space="preserve">использованием </w:t>
      </w:r>
      <w:r w:rsidR="001E2F7E">
        <w:t>кнопки тревожной сигнализации У</w:t>
      </w:r>
      <w:r>
        <w:t>ФПС Забайк</w:t>
      </w:r>
      <w:r w:rsidR="001E2F7E">
        <w:t>альского края (</w:t>
      </w:r>
      <w:r>
        <w:t xml:space="preserve">Забайкальский край, Ононский район, ОПС 674480, с. Нижний Цасучей, ул. Новая - 21, ОПС 674470 с. Верхний Цасучей, ул. Гагарина - 27А) </w:t>
      </w:r>
    </w:p>
    <w:p w:rsidR="006D5E0B" w:rsidRDefault="006D5E0B" w:rsidP="00404B17">
      <w:pPr>
        <w:shd w:val="clear" w:color="auto" w:fill="FFFFFF"/>
        <w:autoSpaceDE w:val="0"/>
        <w:autoSpaceDN w:val="0"/>
        <w:adjustRightInd w:val="0"/>
        <w:spacing w:before="0" w:after="0"/>
        <w:ind w:firstLine="851"/>
        <w:contextualSpacing/>
      </w:pPr>
      <w:r>
        <w:t xml:space="preserve">2.1.2. Объектовая подсистема - комплекс технических средств охраны (КТСО). </w:t>
      </w:r>
    </w:p>
    <w:p w:rsidR="006D5E0B" w:rsidRDefault="006D5E0B" w:rsidP="00404B17">
      <w:pPr>
        <w:shd w:val="clear" w:color="auto" w:fill="FFFFFF"/>
        <w:autoSpaceDE w:val="0"/>
        <w:autoSpaceDN w:val="0"/>
        <w:adjustRightInd w:val="0"/>
        <w:spacing w:before="0" w:after="0"/>
        <w:ind w:firstLine="851"/>
        <w:contextualSpacing/>
      </w:pPr>
      <w:r>
        <w:t xml:space="preserve">2.1.2.1. Система охранной и тревожной сигнализации (СОТС): - предназначена для оперативного и гарантированного обнаружения и оповещения службы безопасности о несанкционированном доступе на охраняемый объект. Система тревожной сигнализации предназначена для вызова группы экстренного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 и посетителей, а также причинен материальный ущерб. </w:t>
      </w:r>
    </w:p>
    <w:p w:rsidR="006D5E0B" w:rsidRDefault="006D5E0B" w:rsidP="00404B17">
      <w:pPr>
        <w:shd w:val="clear" w:color="auto" w:fill="FFFFFF"/>
        <w:autoSpaceDE w:val="0"/>
        <w:autoSpaceDN w:val="0"/>
        <w:adjustRightInd w:val="0"/>
        <w:spacing w:before="0" w:after="0"/>
        <w:ind w:firstLine="851"/>
        <w:contextualSpacing/>
      </w:pPr>
      <w:r>
        <w:t xml:space="preserve">2.1.2.2. Системы автоматической пожарной сигнализации (АПС), оповещения и управления эвакуацией людей при пожаре (СОУЭ): - предназначены для своевременного </w:t>
      </w:r>
      <w:r>
        <w:lastRenderedPageBreak/>
        <w:t xml:space="preserve">обнаружения очага возгорания или задымления, с последующим оповещением людей о пожаре. </w:t>
      </w:r>
    </w:p>
    <w:p w:rsidR="006D5E0B" w:rsidRDefault="006D5E0B" w:rsidP="00404B17">
      <w:pPr>
        <w:shd w:val="clear" w:color="auto" w:fill="FFFFFF"/>
        <w:autoSpaceDE w:val="0"/>
        <w:autoSpaceDN w:val="0"/>
        <w:adjustRightInd w:val="0"/>
        <w:spacing w:before="0" w:after="0"/>
        <w:ind w:firstLine="851"/>
        <w:contextualSpacing/>
      </w:pPr>
      <w:r>
        <w:t xml:space="preserve">2.1.3. Подсистема передачи информации: - предназначена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модулей, объединенных каналами передачи информации. </w:t>
      </w:r>
    </w:p>
    <w:p w:rsidR="006D5E0B" w:rsidRDefault="006D5E0B" w:rsidP="00404B17">
      <w:pPr>
        <w:shd w:val="clear" w:color="auto" w:fill="FFFFFF"/>
        <w:autoSpaceDE w:val="0"/>
        <w:autoSpaceDN w:val="0"/>
        <w:adjustRightInd w:val="0"/>
        <w:spacing w:before="0" w:after="0"/>
        <w:ind w:firstLine="851"/>
        <w:contextualSpacing/>
      </w:pPr>
      <w:r>
        <w:t>2.1.4. Подсистема пультовая: - предназначена для приема, обработки, регистрации, представления в заданном виде и хранения тревожной, контрольно-диагностической, служебной, видео и другой инфор</w:t>
      </w:r>
      <w:r w:rsidR="001E2F7E">
        <w:t>мации, сформированной па охраняе</w:t>
      </w:r>
      <w:r>
        <w:t xml:space="preserve">мом(ых) объекте(ах) и принятой от подсистем(ы) объектовых(ой), подсистем(ы) передачи информации. </w:t>
      </w:r>
    </w:p>
    <w:p w:rsidR="00404B17" w:rsidRDefault="006D5E0B" w:rsidP="00404B17">
      <w:pPr>
        <w:shd w:val="clear" w:color="auto" w:fill="FFFFFF"/>
        <w:autoSpaceDE w:val="0"/>
        <w:autoSpaceDN w:val="0"/>
        <w:adjustRightInd w:val="0"/>
        <w:spacing w:before="0" w:after="0"/>
        <w:ind w:firstLine="851"/>
        <w:contextualSpacing/>
      </w:pPr>
      <w:r>
        <w:t>2.1.5. Средство активной защиты. - предназначено для психологического и/или физического воздействия на нарушителя, а также создания в окружающем пространстве условий, препятствующих осуществлению противоправных действий и привлечения внимания к охраняемому объекту или предмету охраны.</w:t>
      </w:r>
    </w:p>
    <w:p w:rsidR="006D5E0B" w:rsidRPr="00201293" w:rsidRDefault="006D5E0B" w:rsidP="00404B17">
      <w:pPr>
        <w:shd w:val="clear" w:color="auto" w:fill="FFFFFF"/>
        <w:autoSpaceDE w:val="0"/>
        <w:autoSpaceDN w:val="0"/>
        <w:adjustRightInd w:val="0"/>
        <w:spacing w:before="0" w:after="0"/>
        <w:ind w:firstLine="851"/>
        <w:contextualSpacing/>
        <w:rPr>
          <w:bCs/>
          <w:spacing w:val="-4"/>
        </w:rPr>
      </w:pPr>
    </w:p>
    <w:p w:rsidR="006D5E0B" w:rsidRPr="006D5E0B" w:rsidRDefault="006D5E0B" w:rsidP="006D5E0B">
      <w:pPr>
        <w:pStyle w:val="a5"/>
        <w:numPr>
          <w:ilvl w:val="0"/>
          <w:numId w:val="1"/>
        </w:numPr>
        <w:jc w:val="center"/>
        <w:outlineLvl w:val="2"/>
        <w:rPr>
          <w:b/>
        </w:rPr>
      </w:pPr>
      <w:r w:rsidRPr="006D5E0B">
        <w:rPr>
          <w:b/>
        </w:rPr>
        <w:t>ОПИСАНИЕ УСЛУГИ (ЦЕНТРАЛИЗОВАННАЯ ОХРАНА).</w:t>
      </w:r>
    </w:p>
    <w:p w:rsidR="006D5E0B" w:rsidRDefault="006D5E0B" w:rsidP="006D5E0B">
      <w:pPr>
        <w:pStyle w:val="a5"/>
        <w:ind w:left="360"/>
        <w:outlineLvl w:val="2"/>
      </w:pPr>
    </w:p>
    <w:p w:rsidR="006D5E0B" w:rsidRDefault="006D5E0B" w:rsidP="00404B17">
      <w:pPr>
        <w:spacing w:before="0" w:after="0"/>
        <w:ind w:firstLine="851"/>
        <w:outlineLvl w:val="2"/>
      </w:pPr>
      <w:r>
        <w:t xml:space="preserve">3.1. Требования Заказчика к обеспечению централизованной охраны Объектов Заказчика, с применением систем (ы) централизованного наблюдения в целях организации оперативного реагирования при поступлении информации о проникновении (попытке проникновения), а также о возникновении криминальных и технологических угроз представлены с учетом положений Национальных стандартов РФ - ГОСТ Р 56102.1-2014. 3.2. Централизованная охрана предусматривает осуществление следующих мероприятий: 3.2.1. Оказывать в соответствии с Законодательством Российской Федерации услуги охраны объектов, находящегося в зданиях/помещениях (далее объектах) Заказчика (согласно Перечню Объектов - п.4.5.), при этом использовать в целях охраны технические и иные средства, не причиняющие вреда жизни и здоровью граждан, и окружающей среде, средств оперативной радио- и телефонной связи. </w:t>
      </w:r>
    </w:p>
    <w:p w:rsidR="006D5E0B" w:rsidRDefault="006D5E0B" w:rsidP="00404B17">
      <w:pPr>
        <w:spacing w:before="0" w:after="0"/>
        <w:ind w:firstLine="851"/>
        <w:outlineLvl w:val="2"/>
      </w:pPr>
      <w:r>
        <w:t>3.2.2. Осуществлять наблюдение и контроль за соблюдением в помещениях УФПС Забайкальского края (далее объектах) установленного режима доступа и безопасности по каналам связи с использованием систем охранной, тревожной и охранной пожарной сигнализации (далее - систем безопасности).</w:t>
      </w:r>
    </w:p>
    <w:p w:rsidR="00404B17" w:rsidRDefault="006D5E0B" w:rsidP="00404B17">
      <w:pPr>
        <w:spacing w:before="0" w:after="0"/>
        <w:ind w:firstLine="851"/>
        <w:outlineLvl w:val="2"/>
      </w:pPr>
      <w:r>
        <w:t xml:space="preserve"> 3.2.3. Реализовать комплекс мероприятий, по созданию системы оповещения ответственных лиц Заказчика и тревожных групп Исполнителя при поступлении сигнала «Тревога» путем передачи данных:</w:t>
      </w:r>
    </w:p>
    <w:p w:rsidR="006D5E0B" w:rsidRDefault="006D5E0B" w:rsidP="00404B17">
      <w:pPr>
        <w:spacing w:before="0" w:after="0"/>
        <w:ind w:firstLine="851"/>
        <w:outlineLvl w:val="2"/>
        <w:rPr>
          <w:spacing w:val="-4"/>
        </w:rPr>
      </w:pP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825"/>
        <w:gridCol w:w="2826"/>
        <w:gridCol w:w="3969"/>
        <w:gridCol w:w="1731"/>
      </w:tblGrid>
      <w:tr w:rsidR="00C622B3" w:rsidTr="00C622B3">
        <w:tc>
          <w:tcPr>
            <w:tcW w:w="825" w:type="dxa"/>
          </w:tcPr>
          <w:p w:rsidR="00C622B3" w:rsidRDefault="00C622B3" w:rsidP="00404B17">
            <w:pPr>
              <w:spacing w:before="0" w:after="0"/>
              <w:outlineLvl w:val="2"/>
              <w:rPr>
                <w:spacing w:val="-4"/>
              </w:rPr>
            </w:pPr>
            <w:r>
              <w:rPr>
                <w:spacing w:val="-4"/>
              </w:rPr>
              <w:t>№ п/п</w:t>
            </w:r>
          </w:p>
        </w:tc>
        <w:tc>
          <w:tcPr>
            <w:tcW w:w="2826" w:type="dxa"/>
          </w:tcPr>
          <w:p w:rsidR="00C622B3" w:rsidRDefault="00C622B3" w:rsidP="00404B17">
            <w:pPr>
              <w:spacing w:before="0" w:after="0"/>
              <w:outlineLvl w:val="2"/>
              <w:rPr>
                <w:spacing w:val="-4"/>
              </w:rPr>
            </w:pPr>
            <w:r>
              <w:t>Определение нештатной ситуации</w:t>
            </w:r>
          </w:p>
        </w:tc>
        <w:tc>
          <w:tcPr>
            <w:tcW w:w="3969" w:type="dxa"/>
          </w:tcPr>
          <w:p w:rsidR="00C622B3" w:rsidRDefault="00C622B3" w:rsidP="00404B17">
            <w:pPr>
              <w:spacing w:before="0" w:after="0"/>
              <w:outlineLvl w:val="2"/>
              <w:rPr>
                <w:spacing w:val="-4"/>
              </w:rPr>
            </w:pPr>
            <w:r>
              <w:t>Порядок реализации мероприятий</w:t>
            </w:r>
          </w:p>
        </w:tc>
        <w:tc>
          <w:tcPr>
            <w:tcW w:w="1731" w:type="dxa"/>
          </w:tcPr>
          <w:p w:rsidR="00C622B3" w:rsidRDefault="00C622B3" w:rsidP="00404B17">
            <w:pPr>
              <w:spacing w:before="0" w:after="0"/>
              <w:outlineLvl w:val="2"/>
              <w:rPr>
                <w:spacing w:val="-4"/>
              </w:rPr>
            </w:pPr>
            <w:r>
              <w:t>Максимальное время выполнения мероприятий</w:t>
            </w:r>
          </w:p>
        </w:tc>
      </w:tr>
      <w:tr w:rsidR="00C622B3" w:rsidTr="00C622B3">
        <w:tc>
          <w:tcPr>
            <w:tcW w:w="825" w:type="dxa"/>
          </w:tcPr>
          <w:p w:rsidR="00C622B3" w:rsidRDefault="00C622B3" w:rsidP="00404B17">
            <w:pPr>
              <w:spacing w:before="0" w:after="0"/>
              <w:outlineLvl w:val="2"/>
              <w:rPr>
                <w:spacing w:val="-4"/>
              </w:rPr>
            </w:pPr>
            <w:r>
              <w:rPr>
                <w:spacing w:val="-4"/>
              </w:rPr>
              <w:t>1</w:t>
            </w:r>
          </w:p>
        </w:tc>
        <w:tc>
          <w:tcPr>
            <w:tcW w:w="2826" w:type="dxa"/>
          </w:tcPr>
          <w:p w:rsidR="00C622B3" w:rsidRDefault="00C622B3" w:rsidP="00404B17">
            <w:pPr>
              <w:spacing w:before="0" w:after="0"/>
              <w:outlineLvl w:val="2"/>
              <w:rPr>
                <w:spacing w:val="-4"/>
              </w:rPr>
            </w:pPr>
            <w:r>
              <w:t>Поступление на пункт ПЦО сигнала «Тревога» (извещение о проникновении, извещение о нападении, извещение о пожаре)</w:t>
            </w:r>
          </w:p>
        </w:tc>
        <w:tc>
          <w:tcPr>
            <w:tcW w:w="3969" w:type="dxa"/>
          </w:tcPr>
          <w:p w:rsidR="00C622B3" w:rsidRDefault="00C622B3" w:rsidP="00404B17">
            <w:pPr>
              <w:spacing w:before="0" w:after="0"/>
              <w:outlineLvl w:val="2"/>
              <w:rPr>
                <w:spacing w:val="-4"/>
              </w:rPr>
            </w:pPr>
            <w:r>
              <w:t xml:space="preserve">Технические средства Исполнителя в автоматическом режиме формируют уведомление о сигнале «Тревога», диспетчер передает сообщение на мобильный телефон соответствующей Тревожной группы Исполнителя и, при необходимости, соответствующего должностного лица Заказчика, ответственного за сохранность имущества Заказчика. Сообщение </w:t>
            </w:r>
            <w:r>
              <w:lastRenderedPageBreak/>
              <w:t>должно содержать: - адрес объекта, с которого поступил сигнал Тревога.</w:t>
            </w:r>
          </w:p>
        </w:tc>
        <w:tc>
          <w:tcPr>
            <w:tcW w:w="1731" w:type="dxa"/>
          </w:tcPr>
          <w:p w:rsidR="00C622B3" w:rsidRDefault="00C622B3" w:rsidP="00404B17">
            <w:pPr>
              <w:spacing w:before="0" w:after="0"/>
              <w:outlineLvl w:val="2"/>
              <w:rPr>
                <w:spacing w:val="-4"/>
              </w:rPr>
            </w:pPr>
            <w:r>
              <w:lastRenderedPageBreak/>
              <w:t>1 минута</w:t>
            </w:r>
          </w:p>
        </w:tc>
      </w:tr>
    </w:tbl>
    <w:p w:rsidR="001E2F7E" w:rsidRDefault="001E2F7E" w:rsidP="00404B17">
      <w:pPr>
        <w:spacing w:before="0" w:after="0"/>
        <w:ind w:firstLine="851"/>
        <w:outlineLvl w:val="2"/>
      </w:pPr>
    </w:p>
    <w:p w:rsidR="00C622B3" w:rsidRDefault="00C622B3" w:rsidP="00404B17">
      <w:pPr>
        <w:spacing w:before="0" w:after="0"/>
        <w:ind w:firstLine="851"/>
        <w:outlineLvl w:val="2"/>
      </w:pPr>
      <w:r>
        <w:t>3.2.3. Оповещать уполномоченных представителей Заказчика из числа сотрудников отделения почтовой связи, ответственных за сохранность материальных ценностей и противопожарное состояние объекта о фактах несанкционированного проникновения на объект, возгорания, задымления помещений.</w:t>
      </w:r>
    </w:p>
    <w:p w:rsidR="00C622B3" w:rsidRDefault="00C622B3" w:rsidP="00404B17">
      <w:pPr>
        <w:spacing w:before="0" w:after="0"/>
        <w:ind w:firstLine="851"/>
        <w:outlineLvl w:val="2"/>
      </w:pPr>
      <w:r>
        <w:t xml:space="preserve"> 3.2.4. Организовать и осуществлять экстренные выезды тревожных групп по сигналу «Тревога» в течение времени, необходимого для задержания лиц, совершающих или совершивших противоправные действия, либо в течение времени, необходимого для обнаружения и локализации очага возгорания (задымления) на охраняемом объекте. </w:t>
      </w:r>
    </w:p>
    <w:p w:rsidR="00C622B3" w:rsidRDefault="00C622B3" w:rsidP="00404B17">
      <w:pPr>
        <w:spacing w:before="0" w:after="0"/>
        <w:ind w:firstLine="851"/>
        <w:outlineLvl w:val="2"/>
      </w:pPr>
      <w:r>
        <w:t xml:space="preserve">3.2.5. Оповещать дежурные службы территориальных подразделений ГО и ЧС (ППО) по месту расположения объекта о получении сигнала «Тревога», при установлении возгорания (задымления) на охраняемом объекте. </w:t>
      </w:r>
    </w:p>
    <w:p w:rsidR="006D5E0B" w:rsidRDefault="00C622B3" w:rsidP="00404B17">
      <w:pPr>
        <w:spacing w:before="0" w:after="0"/>
        <w:ind w:firstLine="851"/>
        <w:outlineLvl w:val="2"/>
      </w:pPr>
      <w:r>
        <w:t>3.2.6. Обеспечить прибытие ГБР на охраняемый Объект в срок, не более 10 минут с момента поступления на ПЦО сигнала «Тревога» для задержания лиц, совершающих или совершивших противоправные действия, для обнаружения и локализации очага возгорания (задымления) и вызова наряда пожарной охраны.</w:t>
      </w:r>
    </w:p>
    <w:p w:rsidR="00C622B3" w:rsidRDefault="00C622B3" w:rsidP="00404B17">
      <w:pPr>
        <w:spacing w:before="0" w:after="0"/>
        <w:ind w:firstLine="851"/>
        <w:outlineLvl w:val="2"/>
      </w:pPr>
      <w:r>
        <w:t>3.2.6.1. В соответствии с лицензионными требованиями при осуществлении охраны объектов и (или) имущества па объектах ГБР формируется из сотрудников, имеющих свидетельство о присвоении квалификации частного охранника (6 разряд, в соответствии с Приказом Минздравсоцразвития России от 17 апреля 2009 г. № 199), с разрешением на хранение и ношение при исполнении служебных обязанностей служебного огнестрельного оружия и специальных средств (наручники, резиновые палки, механические распылители, аэрозольные и др. устройства, снаряженные слезоточивыми и раздражающими веществами, разрешенными к применению Минздрав России) (пп. «а» п. 4 Постановления Правительства Российской Федерации от 9 сентября 2015 г. N 948), либо иных документов, регламентированных законодательством РФ, дающих право на осуществление подобного вида деятельности.</w:t>
      </w:r>
    </w:p>
    <w:p w:rsidR="00C622B3" w:rsidRDefault="00C622B3" w:rsidP="00404B17">
      <w:pPr>
        <w:spacing w:before="0" w:after="0"/>
        <w:ind w:firstLine="851"/>
        <w:outlineLvl w:val="2"/>
      </w:pPr>
      <w:r>
        <w:t>3.2.6.2. ГБР при прибытии на Объект по сигналу «Тревога» (пп. «е» п. 4 Постановления Правительства Российской Федерации от 9 сентября 2015 г. N 948) должна быть экипирована специальными средствами пассивной защиты (жилеты и шлемы защитные).</w:t>
      </w:r>
    </w:p>
    <w:p w:rsidR="00C622B3" w:rsidRDefault="00C622B3" w:rsidP="00404B17">
      <w:pPr>
        <w:spacing w:before="0" w:after="0"/>
        <w:ind w:firstLine="851"/>
        <w:outlineLvl w:val="2"/>
      </w:pPr>
      <w:r>
        <w:t xml:space="preserve">3.2.6.3. Наличие у сотрудников (экипажа ГБР), осуществляющих охранные функции по принятию мер реагирования на сигнальную информацию, связи с дежурным подразделением охранной организации и соответствующей дежурной частью органов внутренних дел (пп. «д» п. 4 Постановления Правительства Российской Федерации от 9 сентября 2015 г. N 948). </w:t>
      </w:r>
    </w:p>
    <w:p w:rsidR="00C622B3" w:rsidRDefault="00C622B3" w:rsidP="00404B17">
      <w:pPr>
        <w:spacing w:before="0" w:after="0"/>
        <w:ind w:firstLine="851"/>
        <w:outlineLvl w:val="2"/>
      </w:pPr>
      <w:r>
        <w:t xml:space="preserve">3.2.7. Обеспечить получение достоверной информации и эффективного контроля по каналам связи (основному и дублирующему) о состоянии объектового оборудования охраняемых объектов, независимо от форм и видов их технического оснащения системами безопасности, с передачей информации по каналам связи. </w:t>
      </w:r>
    </w:p>
    <w:p w:rsidR="00C622B3" w:rsidRDefault="00C622B3" w:rsidP="00404B17">
      <w:pPr>
        <w:spacing w:before="0" w:after="0"/>
        <w:ind w:firstLine="851"/>
        <w:outlineLvl w:val="2"/>
      </w:pPr>
      <w:r>
        <w:t xml:space="preserve">3.2.8. Обеспечить идентификацию сигнала «Тревога», поступающего с объектового оборудования охраняемых объектов УФПС Забайкальского края на пульт (мониторинговый центр) Исполнителя, но следующему перечню причин поступления сигнала: </w:t>
      </w:r>
    </w:p>
    <w:p w:rsidR="00C622B3" w:rsidRDefault="00C622B3" w:rsidP="00404B17">
      <w:pPr>
        <w:spacing w:before="0" w:after="0"/>
        <w:ind w:firstLine="851"/>
        <w:outlineLvl w:val="2"/>
      </w:pPr>
      <w:r>
        <w:t xml:space="preserve">3.2.8.1. «Извещение о проникновении» - сообщение о несанкционированном проникновении (попытке несанкционированного проникновения) на охраняемый объект, сформированное в результате срабатывания охранного извещателя. </w:t>
      </w:r>
    </w:p>
    <w:p w:rsidR="00C622B3" w:rsidRDefault="00C622B3" w:rsidP="00404B17">
      <w:pPr>
        <w:spacing w:before="0" w:after="0"/>
        <w:ind w:firstLine="851"/>
        <w:outlineLvl w:val="2"/>
      </w:pPr>
      <w:r>
        <w:t>3.2.8.2. «Извещение о пожаре» - сообщение о пожаре на охраняемом объекте, сформированное в результате срабатывания пожарного извещателя.</w:t>
      </w:r>
    </w:p>
    <w:p w:rsidR="00C622B3" w:rsidRDefault="00C622B3" w:rsidP="00404B17">
      <w:pPr>
        <w:spacing w:before="0" w:after="0"/>
        <w:ind w:firstLine="851"/>
        <w:outlineLvl w:val="2"/>
      </w:pPr>
      <w:r>
        <w:lastRenderedPageBreak/>
        <w:t xml:space="preserve"> 3.2.9. Организовать и обеспечить контроль технического состояния объектового оборудования охраняемых объектов, смонтированных на Объектах.</w:t>
      </w:r>
    </w:p>
    <w:p w:rsidR="00C622B3" w:rsidRDefault="00C622B3" w:rsidP="00C622B3">
      <w:pPr>
        <w:spacing w:before="0" w:after="0"/>
        <w:ind w:firstLine="203"/>
        <w:outlineLvl w:val="2"/>
      </w:pPr>
      <w:r>
        <w:t xml:space="preserve">3.3. Обеспечить соответствие действий сотрудников ГБР требованиям действующего законодательства Российский Федерации в случаях проникновения, нападения на охраняемый объект, а также при выявлении очага задымления (возгорания). </w:t>
      </w:r>
    </w:p>
    <w:p w:rsidR="00C622B3" w:rsidRDefault="00C622B3" w:rsidP="00C622B3">
      <w:pPr>
        <w:spacing w:before="0" w:after="0"/>
        <w:ind w:firstLine="203"/>
        <w:outlineLvl w:val="2"/>
      </w:pPr>
      <w:r>
        <w:t xml:space="preserve">3.4. Исполнитель должен обеспечивать в ночное время доставку ответственных, доверенных лиц Заказчика от места пребывания к охраняемому объекту и обратно (при необходимости) за свой счет (в порядке, исключающем необходимость оплаты Заказчиком дополнительных услуг). </w:t>
      </w:r>
    </w:p>
    <w:p w:rsidR="00C622B3" w:rsidRDefault="00C622B3" w:rsidP="00404B17">
      <w:pPr>
        <w:spacing w:before="0" w:after="0"/>
        <w:ind w:firstLine="851"/>
        <w:outlineLvl w:val="2"/>
      </w:pPr>
      <w:r>
        <w:t xml:space="preserve">3.5. Перечень охраняемых объектов УФПС Забайкальского края - указан в приложении №1 к Техническому заданию. </w:t>
      </w:r>
    </w:p>
    <w:p w:rsidR="00C622B3" w:rsidRPr="00201293" w:rsidRDefault="00C622B3" w:rsidP="00404B17">
      <w:pPr>
        <w:spacing w:before="0" w:after="0"/>
        <w:ind w:firstLine="851"/>
        <w:outlineLvl w:val="2"/>
        <w:rPr>
          <w:spacing w:val="-4"/>
        </w:rPr>
      </w:pPr>
      <w:r>
        <w:t>3.6. Исполнитель несет материальную ответственность за обеспечение сохранности имущества на объектах Заказчика, с даты подписания договора и в соответствии с разделом «Ответственность сторон» Договора.</w:t>
      </w:r>
    </w:p>
    <w:p w:rsidR="00C4497B" w:rsidRPr="00C4497B" w:rsidRDefault="00C4497B" w:rsidP="00C4497B">
      <w:pPr>
        <w:jc w:val="center"/>
        <w:rPr>
          <w:b/>
        </w:rPr>
      </w:pPr>
      <w:r>
        <w:rPr>
          <w:b/>
        </w:rPr>
        <w:t xml:space="preserve">4. </w:t>
      </w:r>
      <w:r w:rsidRPr="00C4497B">
        <w:rPr>
          <w:b/>
        </w:rPr>
        <w:t>ПОДКЛЮЧЕНИЕ И ОХРАНА ОБЪЕКТОВ.</w:t>
      </w:r>
    </w:p>
    <w:p w:rsidR="00C4497B" w:rsidRDefault="00C4497B" w:rsidP="00404B17">
      <w:r>
        <w:t xml:space="preserve">4.1. Подключение объекта к ПЦО. </w:t>
      </w:r>
    </w:p>
    <w:p w:rsidR="00C4497B" w:rsidRDefault="00C4497B" w:rsidP="00404B17">
      <w:r>
        <w:t xml:space="preserve">4.1.1. Исполнитель обязан принять, адаптировать и подключить на Пункт централизованной охраны (мониторинговый центр) действующие системы безопасности, смонтированные в помещениях УФПС Забайкальского края. </w:t>
      </w:r>
    </w:p>
    <w:p w:rsidR="00C4497B" w:rsidRDefault="00C4497B" w:rsidP="00404B17">
      <w:r>
        <w:t>4.1.2. Выполнить обследование Объектов, принимаемых под охрану на предмет соответствия оборудованное. Объектов требованиям, предъявляемым к средствам инженерно-технической укрепленности. Результат обследования оформить Актом первичного обследования, подписанным Сторонами.</w:t>
      </w:r>
    </w:p>
    <w:p w:rsidR="00C4497B" w:rsidRDefault="00C4497B" w:rsidP="00404B17">
      <w:r>
        <w:t xml:space="preserve"> 4.1.3. Срок подключения объектового оборудования по всем Объектам к мониторинговому центру Исполнителя - в течение 10 дней после подписания Договора. При необходимости, если потребуется для адаптации электронных средств систем безопасности к используемому Исполнителем способу передачи сигнала по каналам связи от извещателей до ПЦО, производить установку оконечной аппаратуры к этим системам. Установка и обслуживание оконечной аппаратуры производится за счет собственных средств Исполнителя </w:t>
      </w:r>
    </w:p>
    <w:p w:rsidR="0067468B" w:rsidRDefault="00C4497B" w:rsidP="00404B17">
      <w:r>
        <w:t>4.1.4. Оказываемые услуги должны соответствовать требованиям государственных стандартов Российской Федерации, а услуги, и оборудование, подлежащие в соответствии с законодательством Российской Федерации обязательной сертификации, должны иметь сертификат и знак соответствия.</w:t>
      </w:r>
    </w:p>
    <w:p w:rsidR="00C4497B" w:rsidRDefault="00C4497B" w:rsidP="00404B17">
      <w:r>
        <w:t xml:space="preserve">4.1.5. Действия Заказчика по постановке объекта под охрану и снятия с охраны регулируются инструкцией пользователя, разработанной Исполнителем в течение 5 дней после подписания договора и согласованной с Заказчиком в течение 3 рабочих дней. </w:t>
      </w:r>
    </w:p>
    <w:p w:rsidR="00C4497B" w:rsidRDefault="00C4497B" w:rsidP="00404B17">
      <w:r>
        <w:t xml:space="preserve">4.2. Режим охраны объекта на ПЦО. </w:t>
      </w:r>
    </w:p>
    <w:p w:rsidR="00C4497B" w:rsidRDefault="00C4497B" w:rsidP="00404B17">
      <w:r>
        <w:t xml:space="preserve">4.2.1. Обеспечить наблюдение и контроль за соблюдением на Объектах установленного режима доступа и безопасности (в том числе пожарной безопасности) по не менее чем 2 (двум) каналам связи (основному и дублирующему) с использованием систем безопасности, смонтированных на объектах Заказчика. </w:t>
      </w:r>
    </w:p>
    <w:p w:rsidR="00C4497B" w:rsidRDefault="00C4497B" w:rsidP="00404B17">
      <w:r>
        <w:t>4.2.2. Обеспечить надлежащий режим охраны имущества на Объектах:</w:t>
      </w:r>
    </w:p>
    <w:p w:rsidR="00C4497B" w:rsidRDefault="00C4497B" w:rsidP="00404B17">
      <w:r>
        <w:t xml:space="preserve"> 4.2.2.1. Комплекс электронных средств охранной сигнализации: - в выходные и праздничные дни - круглосуточно; - в рабочие дни - с момента постановки до момента снятия с пульта Исполнителя. </w:t>
      </w:r>
    </w:p>
    <w:p w:rsidR="00C4497B" w:rsidRDefault="00C4497B" w:rsidP="00404B17">
      <w:r>
        <w:t xml:space="preserve">4.2.2.2. Комплекс электронных средств пожарной сигнализации - круглосуточно. </w:t>
      </w:r>
    </w:p>
    <w:p w:rsidR="00C4497B" w:rsidRDefault="00C4497B" w:rsidP="00404B17">
      <w:r>
        <w:lastRenderedPageBreak/>
        <w:t xml:space="preserve">4.2.3. Готовность ГБР к прибытию на Объект в установленные нормативные сроки - круглосуточно. </w:t>
      </w:r>
    </w:p>
    <w:p w:rsidR="00C4497B" w:rsidRDefault="00C4497B" w:rsidP="00404B17">
      <w:r>
        <w:t xml:space="preserve">4.2.4. Готовность к работе электронных технических средств наблюдения и охраны, каналов связи, используемых для наблюдения за объектом, приема и передачи служебной информации (тестирующих сигналов и сигнала «Тревога») - круглосуточно. </w:t>
      </w:r>
    </w:p>
    <w:p w:rsidR="00C4497B" w:rsidRDefault="00C4497B" w:rsidP="00404B17">
      <w:r>
        <w:t>4.2.5. В случае невозможности принять Объект под охрану системами охранно-пожарной сигнализации Исполнитель обязан оповестить о неисправности организацию, отвечающую за работоспособность Охранной сигнализации по телефону и выставить вооруженную физическую охрану Объекта, не менее чем двумя охранниками, из числа сотрудников, входящих в ГБР до устранения неисправности организацией, отвечающей за работоспособность Охранной сигнализации.</w:t>
      </w:r>
    </w:p>
    <w:p w:rsidR="00C4497B" w:rsidRDefault="00C4497B" w:rsidP="00404B17">
      <w:r>
        <w:t xml:space="preserve">4.3. При использовании телефонных (GSM, Ethernet) каналов связи объекта для передачи служебной информации (сигнала «Тревога», тестирующих сигналов и проч.) смонтированных на объекте электронных средств систем безопасности, Исполнитель обязан обеспечить такой порядок передачи информации, который исключает необходимость оплаты Заказчиком услуг междугородней телефонной связи. </w:t>
      </w:r>
    </w:p>
    <w:p w:rsidR="00C4497B" w:rsidRDefault="00C4497B" w:rsidP="00404B17">
      <w:r>
        <w:t xml:space="preserve">4.4. Обеспечение установленного режима охраны объектов, на которых изменилась конфигурация систем безопасности (по согласованию сторон). </w:t>
      </w:r>
    </w:p>
    <w:p w:rsidR="00C4497B" w:rsidRDefault="00C4497B" w:rsidP="00404B17">
      <w:r>
        <w:t xml:space="preserve">4.4.1. Исполнитель предусматривает возможность принятия под охрану Объекты или помещения УФПС Забайкальского края. Общества после завершения их капитального ремонта без увеличения стоимости услуг по заключённому с Заказчиком договору. </w:t>
      </w:r>
    </w:p>
    <w:p w:rsidR="00C4497B" w:rsidRDefault="00C4497B" w:rsidP="00404B17">
      <w:r>
        <w:t>4.4.2. Исполнитель предусматривает возможность принятия под охрану помещения УФПС Забайкальского края. Общества, ранее не находившиеся под охраной, без увеличения стоимости услуг по заключенному с Заказчиком договору.</w:t>
      </w:r>
    </w:p>
    <w:p w:rsidR="00C4497B" w:rsidRDefault="00C4497B" w:rsidP="00404B17">
      <w:r>
        <w:t xml:space="preserve"> 4.4.3. Заказчик оповещает Исполнителя за 10 суток о проведении капитального ремонта помещений и переоборудования объектов, об изменении на них режима работы, профиля работы, появления новых или изменения мест хранения ценностей, а также о проведении мероприятий, вследствие которых может потребоваться изменение характера охраны. Сообщает о переустановке крупногабаритной мебели, оборудования в помещениях, охраняемых ИК датчиками не менее чем за 5 дней. </w:t>
      </w:r>
    </w:p>
    <w:p w:rsidR="00C4497B" w:rsidRDefault="00C4497B" w:rsidP="00404B17">
      <w:r>
        <w:t xml:space="preserve">4.4.4. При этом дата начала предоставления услуг по охране объекта по новому адресу является датой прекращения предоставления услуг но охране объекта по старому адресу размещения объекта. </w:t>
      </w:r>
    </w:p>
    <w:p w:rsidR="00C4497B" w:rsidRDefault="00C4497B" w:rsidP="00404B17">
      <w:r>
        <w:t xml:space="preserve">4.5. Права и обязанности сторон при обеспечении режима охраны объектов. </w:t>
      </w:r>
    </w:p>
    <w:p w:rsidR="00C4497B" w:rsidRDefault="00C4497B" w:rsidP="00404B17">
      <w:r>
        <w:t>4.5.1. Исполнитель не имеет права привлекать, к оказанию услуг по договору третьих лиц. 4.5.2. Заказчик имеет право проверять готовность систем безопасности на любом объекте по следующему перечню:</w:t>
      </w:r>
    </w:p>
    <w:p w:rsidR="00C4497B" w:rsidRDefault="00C4497B" w:rsidP="00404B17">
      <w:r>
        <w:t>- готовность охранной, тревожной и охранно-пожарной сигнализации к выдаче тревожного сигнала на ПЦН охраняющей организации с его идентификацией;</w:t>
      </w:r>
    </w:p>
    <w:p w:rsidR="00C4497B" w:rsidRDefault="00C4497B" w:rsidP="00404B17">
      <w:r>
        <w:t xml:space="preserve"> - время прохождения тревожного сигнала; </w:t>
      </w:r>
    </w:p>
    <w:p w:rsidR="00C4497B" w:rsidRDefault="00C4497B" w:rsidP="00404B17">
      <w:r>
        <w:t xml:space="preserve">- время прибытия ГБР. </w:t>
      </w:r>
    </w:p>
    <w:p w:rsidR="00C4497B" w:rsidRDefault="00C4497B" w:rsidP="00404B17">
      <w:r>
        <w:t xml:space="preserve">4.5.2.1. Ставить в известность Исполнителя обо всех нарушениях и недостатках в оказании охранных услуг для принятия необходимых мер, по их устранению. </w:t>
      </w:r>
    </w:p>
    <w:p w:rsidR="00C4497B" w:rsidRDefault="00C4497B" w:rsidP="00404B17">
      <w:r>
        <w:t xml:space="preserve">4.5.3. Представитель Заказчика обязан выезжать на Объект, по вызову охраны (срабатывание средств ОС, нарушение целостности объекта) для выяснения причин в любое время суток. </w:t>
      </w:r>
    </w:p>
    <w:p w:rsidR="00C4497B" w:rsidRDefault="00C4497B" w:rsidP="00404B17">
      <w:r>
        <w:lastRenderedPageBreak/>
        <w:t xml:space="preserve">4.5.3.1. Исполнитель обеспечивает доставку Представителя Заказчика па Объект для выяснения причин срабатывания средств ОС, нарушения целостности объекта в не рабочие часы в соответствии с графиком работы отделений почтовой связи. </w:t>
      </w:r>
    </w:p>
    <w:p w:rsidR="00C4497B" w:rsidRDefault="00C4497B" w:rsidP="00404B17">
      <w:r>
        <w:t xml:space="preserve">4.5.4. Представитель Заказчика обязан иметь при себе ключи от охраняемых объектов. 4.5.5. При отсутствии представителя Заказчика дальнейшая охрана осуществляется сотрудниками ГБР до его прибытия. </w:t>
      </w:r>
    </w:p>
    <w:p w:rsidR="00C4497B" w:rsidRDefault="00C4497B" w:rsidP="00404B17">
      <w:r>
        <w:t>4.5.6. Факт отсутствия представителя Заказчика подтверждается актом Исполнителя.</w:t>
      </w:r>
    </w:p>
    <w:p w:rsidR="00C4497B" w:rsidRPr="00C4497B" w:rsidRDefault="00C4497B" w:rsidP="00C4497B">
      <w:pPr>
        <w:jc w:val="center"/>
        <w:rPr>
          <w:b/>
        </w:rPr>
      </w:pPr>
      <w:r w:rsidRPr="00C4497B">
        <w:rPr>
          <w:b/>
        </w:rPr>
        <w:t>5. ПОРЯДОК ИНФОРМАЦИОННОГО ВЗАИМОДЕЙСТВИЯ</w:t>
      </w:r>
    </w:p>
    <w:p w:rsidR="00C4497B" w:rsidRDefault="00C4497B" w:rsidP="00404B17">
      <w:r>
        <w:t>5.1. Обязанности Исполнителя в части обработки информации.</w:t>
      </w:r>
    </w:p>
    <w:p w:rsidR="00C4497B" w:rsidRDefault="00C4497B" w:rsidP="00404B17">
      <w:r>
        <w:t xml:space="preserve"> 5.1.1. В соответствии с Федеральным законом от 27.07.2006 г. № 152-ФЗ </w:t>
      </w:r>
      <w:r w:rsidR="001E2F7E">
        <w:t>«О персональных данных», с целью</w:t>
      </w:r>
      <w:r>
        <w:t xml:space="preserve"> защиты прав и свобод работников, соискателей, посетителей, клиентов Заказчика, при обработке их персональных данных в ходе исполнения договорных обязательств, Исполнитель принимает на себя обязательства соблюдать конфиденциальность сведений о персональных данных работников, соискателей, посетителей, клиентов Заказчика, ставшие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данных. 5.2. Обязанности Заказчика в части предоставления информации. </w:t>
      </w:r>
    </w:p>
    <w:p w:rsidR="00C4497B" w:rsidRDefault="00C4497B" w:rsidP="00404B17">
      <w:r>
        <w:t>5.2.1. В течение 10-ти календарных дней с даты подписания Договора передать по акту приема-передачи Исполнителю персональные данные уполномоченных представителей Заказчика для обработки.</w:t>
      </w:r>
    </w:p>
    <w:p w:rsidR="00C4497B" w:rsidRDefault="00C4497B" w:rsidP="00404B17">
      <w:r>
        <w:t xml:space="preserve"> 5.2.2. В случае необходимости дополнения изменения характера охраняемых данных заказчику необходимо своевременно предоставлять измененные данные нарочно.</w:t>
      </w:r>
    </w:p>
    <w:p w:rsidR="00C4497B" w:rsidRPr="00C4497B" w:rsidRDefault="00C4497B" w:rsidP="00C4497B">
      <w:pPr>
        <w:jc w:val="center"/>
        <w:rPr>
          <w:b/>
        </w:rPr>
      </w:pPr>
      <w:r w:rsidRPr="00C4497B">
        <w:rPr>
          <w:b/>
        </w:rPr>
        <w:t>6. УСЛОВИЯ КОНФИДЕНЦИАЛЬНОСТИ.</w:t>
      </w:r>
    </w:p>
    <w:p w:rsidR="00C4497B" w:rsidRDefault="00C4497B" w:rsidP="00404B17">
      <w:r>
        <w:t>6.1. 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 w:rsidR="00C4497B" w:rsidRPr="00C4497B" w:rsidRDefault="00C4497B" w:rsidP="00C4497B">
      <w:pPr>
        <w:jc w:val="center"/>
        <w:rPr>
          <w:b/>
        </w:rPr>
      </w:pPr>
      <w:r w:rsidRPr="00C4497B">
        <w:rPr>
          <w:b/>
        </w:rPr>
        <w:t>7. ОБЪЕМ И СРОКИ УКАЗАНИЯ УСЛУГ</w:t>
      </w:r>
    </w:p>
    <w:p w:rsidR="00C4497B" w:rsidRDefault="00C4497B" w:rsidP="00404B17">
      <w:r>
        <w:t>7.1. Срок оказания Услуг в течении 24 месяцев с момента подписания договора. Объем оказываемой Услуги в соответствии с Приложением № 1 к Техническому заданию.</w:t>
      </w:r>
    </w:p>
    <w:p w:rsidR="00C4497B" w:rsidRPr="00C4497B" w:rsidRDefault="00C4497B" w:rsidP="00C4497B">
      <w:pPr>
        <w:jc w:val="center"/>
        <w:rPr>
          <w:b/>
        </w:rPr>
      </w:pPr>
      <w:r w:rsidRPr="00C4497B">
        <w:rPr>
          <w:b/>
        </w:rPr>
        <w:t>8. ТРЕБОВАНИЯ ПО ПРИЕМКЕ УСЛУГ И ПЕРЕДАЧЕ ЗАКЗЧИКИ ТЕХНИЧЕСКИХ И ИНЫХ ДОКУМЕНТОВ</w:t>
      </w:r>
    </w:p>
    <w:p w:rsidR="00C4497B" w:rsidRDefault="00C4497B" w:rsidP="00404B17">
      <w:r>
        <w:t xml:space="preserve">8.1. Приемка услуг осуществляется Заказчиком ежемесячно в течение 15 (пятнадцати) рабочих дней со дня предоставления отчетных документов в соответствии с п. 8.2 ТЗ. Отчетным периодом является календарный месяц. </w:t>
      </w:r>
    </w:p>
    <w:p w:rsidR="00C4497B" w:rsidRDefault="00C4497B" w:rsidP="00404B17">
      <w:r>
        <w:t xml:space="preserve">8.1.1. По итогам приемки Заказчик подписывает в двух экземплярах Акт сдачи- приемки оказанных услуг и один экземпляр направляет Исполнителю нарочно либо отказывается от приемки услуг. </w:t>
      </w:r>
    </w:p>
    <w:p w:rsidR="00C4497B" w:rsidRDefault="00C4497B" w:rsidP="00404B17">
      <w:r>
        <w:t xml:space="preserve">8.2 Требования по передаче заказчику закупки технических и иных документов (оформление результатов оказанных услуг) </w:t>
      </w:r>
    </w:p>
    <w:p w:rsidR="00C4497B" w:rsidRDefault="00C4497B" w:rsidP="00404B17">
      <w:r>
        <w:t xml:space="preserve">8.2.1. Исполнитель не позднее 15 (пятнадцати) рабочих дней с даты окончания отчетного периода после окончания оказания Услуг направляет Заказчику Акт сдачи-приемки </w:t>
      </w:r>
      <w:r>
        <w:lastRenderedPageBreak/>
        <w:t xml:space="preserve">оказанных Услуг в двух экземплярах, подписанный уполномоченным лицом Исполнителя и заверенный печатью. </w:t>
      </w:r>
    </w:p>
    <w:p w:rsidR="00C4497B" w:rsidRDefault="00C4497B" w:rsidP="00404B17">
      <w:r>
        <w:t>8.2.2. Акт первичного обследования объектов оформляется и передается Заказчику в одном экземпляре на бумажном носителе для каждого объекта в течение 5 (пяти) рабочих дней с даты заключения договора.</w:t>
      </w: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791029" w:rsidRDefault="00791029" w:rsidP="00C4497B">
      <w:pPr>
        <w:jc w:val="right"/>
      </w:pPr>
    </w:p>
    <w:p w:rsidR="001E2F7E" w:rsidRDefault="001E2F7E" w:rsidP="00C4497B">
      <w:pPr>
        <w:jc w:val="right"/>
      </w:pPr>
    </w:p>
    <w:p w:rsidR="001E2F7E" w:rsidRDefault="001E2F7E" w:rsidP="00C4497B">
      <w:pPr>
        <w:jc w:val="right"/>
      </w:pPr>
    </w:p>
    <w:p w:rsidR="001E2F7E" w:rsidRDefault="001E2F7E" w:rsidP="00C4497B">
      <w:pPr>
        <w:jc w:val="right"/>
      </w:pPr>
    </w:p>
    <w:p w:rsidR="00C4497B" w:rsidRDefault="00C4497B" w:rsidP="00C4497B">
      <w:pPr>
        <w:jc w:val="right"/>
      </w:pPr>
      <w:r>
        <w:lastRenderedPageBreak/>
        <w:t xml:space="preserve">Приложение № 1 </w:t>
      </w:r>
    </w:p>
    <w:p w:rsidR="00C4497B" w:rsidRDefault="00C4497B" w:rsidP="00C4497B">
      <w:pPr>
        <w:jc w:val="right"/>
      </w:pPr>
      <w:r>
        <w:t xml:space="preserve">к Техническому заданию </w:t>
      </w:r>
    </w:p>
    <w:p w:rsidR="00C4497B" w:rsidRDefault="00C4497B" w:rsidP="00C4497B">
      <w:pPr>
        <w:jc w:val="right"/>
      </w:pPr>
      <w:r>
        <w:t xml:space="preserve">Перечень охраняемых объектов </w:t>
      </w:r>
    </w:p>
    <w:p w:rsidR="00C4497B" w:rsidRDefault="00C4497B" w:rsidP="00C4497B">
      <w:pPr>
        <w:jc w:val="right"/>
      </w:pPr>
      <w:r>
        <w:t>УФПС Забайкальского края.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2126"/>
        <w:gridCol w:w="2404"/>
      </w:tblGrid>
      <w:tr w:rsidR="00791029" w:rsidTr="00791029">
        <w:tc>
          <w:tcPr>
            <w:tcW w:w="1129" w:type="dxa"/>
            <w:vMerge w:val="restart"/>
          </w:tcPr>
          <w:p w:rsidR="00791029" w:rsidRDefault="00791029" w:rsidP="00C4497B">
            <w:pPr>
              <w:jc w:val="right"/>
            </w:pPr>
            <w:r>
              <w:t>№ п/п</w:t>
            </w:r>
          </w:p>
        </w:tc>
        <w:tc>
          <w:tcPr>
            <w:tcW w:w="1843" w:type="dxa"/>
            <w:vMerge w:val="restart"/>
          </w:tcPr>
          <w:p w:rsidR="00791029" w:rsidRDefault="00791029" w:rsidP="00791029">
            <w:pPr>
              <w:jc w:val="center"/>
            </w:pPr>
            <w:r>
              <w:t>Адрес охраняемого объекта</w:t>
            </w:r>
          </w:p>
        </w:tc>
        <w:tc>
          <w:tcPr>
            <w:tcW w:w="1843" w:type="dxa"/>
            <w:vMerge w:val="restart"/>
          </w:tcPr>
          <w:p w:rsidR="00791029" w:rsidRDefault="00791029" w:rsidP="00C4497B">
            <w:pPr>
              <w:jc w:val="right"/>
            </w:pPr>
            <w:r>
              <w:t>Вид охраны ПЦО/канал связи</w:t>
            </w:r>
          </w:p>
        </w:tc>
        <w:tc>
          <w:tcPr>
            <w:tcW w:w="4530" w:type="dxa"/>
            <w:gridSpan w:val="2"/>
          </w:tcPr>
          <w:p w:rsidR="00791029" w:rsidRDefault="00791029" w:rsidP="00C4497B">
            <w:pPr>
              <w:jc w:val="right"/>
            </w:pPr>
            <w:r>
              <w:t>Время охраны</w:t>
            </w:r>
          </w:p>
        </w:tc>
      </w:tr>
      <w:tr w:rsidR="00791029" w:rsidTr="00791029">
        <w:tc>
          <w:tcPr>
            <w:tcW w:w="1129" w:type="dxa"/>
            <w:vMerge/>
          </w:tcPr>
          <w:p w:rsidR="00791029" w:rsidRDefault="00791029" w:rsidP="00C4497B">
            <w:pPr>
              <w:jc w:val="right"/>
            </w:pPr>
          </w:p>
        </w:tc>
        <w:tc>
          <w:tcPr>
            <w:tcW w:w="1843" w:type="dxa"/>
            <w:vMerge/>
          </w:tcPr>
          <w:p w:rsidR="00791029" w:rsidRDefault="00791029" w:rsidP="00C4497B">
            <w:pPr>
              <w:jc w:val="right"/>
            </w:pPr>
          </w:p>
        </w:tc>
        <w:tc>
          <w:tcPr>
            <w:tcW w:w="1843" w:type="dxa"/>
            <w:vMerge/>
          </w:tcPr>
          <w:p w:rsidR="00791029" w:rsidRDefault="00791029" w:rsidP="00C4497B">
            <w:pPr>
              <w:jc w:val="right"/>
            </w:pPr>
          </w:p>
        </w:tc>
        <w:tc>
          <w:tcPr>
            <w:tcW w:w="2126" w:type="dxa"/>
          </w:tcPr>
          <w:p w:rsidR="00791029" w:rsidRDefault="00791029" w:rsidP="00791029">
            <w:r>
              <w:t>По рабочим дням</w:t>
            </w:r>
          </w:p>
        </w:tc>
        <w:tc>
          <w:tcPr>
            <w:tcW w:w="2404" w:type="dxa"/>
          </w:tcPr>
          <w:p w:rsidR="00791029" w:rsidRDefault="00791029" w:rsidP="00C4497B">
            <w:pPr>
              <w:jc w:val="right"/>
            </w:pPr>
            <w:r>
              <w:t>По выходным дням</w:t>
            </w:r>
          </w:p>
        </w:tc>
      </w:tr>
      <w:tr w:rsidR="00C4497B" w:rsidTr="00791029">
        <w:trPr>
          <w:trHeight w:val="349"/>
        </w:trPr>
        <w:tc>
          <w:tcPr>
            <w:tcW w:w="1129" w:type="dxa"/>
          </w:tcPr>
          <w:p w:rsidR="00C4497B" w:rsidRDefault="00791029" w:rsidP="00791029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C4497B" w:rsidRDefault="00791029" w:rsidP="00791029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C4497B" w:rsidRDefault="00791029" w:rsidP="00791029">
            <w:pPr>
              <w:jc w:val="center"/>
            </w:pPr>
            <w:r>
              <w:t>3</w:t>
            </w:r>
          </w:p>
        </w:tc>
        <w:tc>
          <w:tcPr>
            <w:tcW w:w="2126" w:type="dxa"/>
          </w:tcPr>
          <w:p w:rsidR="00C4497B" w:rsidRDefault="00791029" w:rsidP="00791029">
            <w:pPr>
              <w:jc w:val="center"/>
            </w:pPr>
            <w:r>
              <w:t>4</w:t>
            </w:r>
          </w:p>
        </w:tc>
        <w:tc>
          <w:tcPr>
            <w:tcW w:w="2404" w:type="dxa"/>
          </w:tcPr>
          <w:p w:rsidR="00C4497B" w:rsidRDefault="00791029" w:rsidP="00791029">
            <w:pPr>
              <w:jc w:val="center"/>
            </w:pPr>
            <w:r>
              <w:t>5</w:t>
            </w:r>
          </w:p>
        </w:tc>
      </w:tr>
      <w:tr w:rsidR="00791029" w:rsidTr="00791029">
        <w:tc>
          <w:tcPr>
            <w:tcW w:w="1129" w:type="dxa"/>
            <w:vMerge w:val="restart"/>
          </w:tcPr>
          <w:p w:rsidR="00791029" w:rsidRDefault="00791029" w:rsidP="00791029">
            <w:pPr>
              <w:jc w:val="center"/>
            </w:pPr>
          </w:p>
          <w:p w:rsidR="00791029" w:rsidRDefault="00791029" w:rsidP="00791029">
            <w:pPr>
              <w:jc w:val="center"/>
            </w:pPr>
          </w:p>
          <w:p w:rsidR="00791029" w:rsidRDefault="00791029" w:rsidP="00791029">
            <w:pPr>
              <w:jc w:val="center"/>
            </w:pPr>
            <w:r>
              <w:t>1</w:t>
            </w:r>
          </w:p>
        </w:tc>
        <w:tc>
          <w:tcPr>
            <w:tcW w:w="1843" w:type="dxa"/>
            <w:vMerge w:val="restart"/>
          </w:tcPr>
          <w:p w:rsidR="00791029" w:rsidRDefault="00791029" w:rsidP="00791029">
            <w:pPr>
              <w:jc w:val="center"/>
            </w:pPr>
            <w:r>
              <w:t>Забайкальский край, Ононский район, с. Нижний Цасучей, ул. Новая -21 (О П С - 674480)</w:t>
            </w:r>
          </w:p>
        </w:tc>
        <w:tc>
          <w:tcPr>
            <w:tcW w:w="1843" w:type="dxa"/>
          </w:tcPr>
          <w:p w:rsidR="00791029" w:rsidRDefault="00791029" w:rsidP="00791029">
            <w:pPr>
              <w:jc w:val="center"/>
            </w:pPr>
            <w:r>
              <w:t>КТС</w:t>
            </w:r>
          </w:p>
        </w:tc>
        <w:tc>
          <w:tcPr>
            <w:tcW w:w="2126" w:type="dxa"/>
          </w:tcPr>
          <w:p w:rsidR="00791029" w:rsidRDefault="00791029" w:rsidP="00791029">
            <w:pPr>
              <w:jc w:val="center"/>
            </w:pPr>
            <w:r>
              <w:t>В рабочее время Вт - СБ (10:00-14:00)</w:t>
            </w:r>
          </w:p>
        </w:tc>
        <w:tc>
          <w:tcPr>
            <w:tcW w:w="2404" w:type="dxa"/>
            <w:vMerge w:val="restart"/>
          </w:tcPr>
          <w:p w:rsidR="00791029" w:rsidRDefault="00791029" w:rsidP="00C4497B">
            <w:pPr>
              <w:jc w:val="right"/>
            </w:pPr>
            <w:r>
              <w:t>Суббота с 14.00 до 10:00; Воскресенье, понедельник и праздничные круглосуточно до 10:00 раб. дня</w:t>
            </w:r>
          </w:p>
        </w:tc>
      </w:tr>
      <w:tr w:rsidR="00791029" w:rsidTr="00791029">
        <w:tc>
          <w:tcPr>
            <w:tcW w:w="1129" w:type="dxa"/>
            <w:vMerge/>
          </w:tcPr>
          <w:p w:rsidR="00791029" w:rsidRDefault="00791029" w:rsidP="00C4497B">
            <w:pPr>
              <w:jc w:val="right"/>
            </w:pPr>
          </w:p>
        </w:tc>
        <w:tc>
          <w:tcPr>
            <w:tcW w:w="1843" w:type="dxa"/>
            <w:vMerge/>
          </w:tcPr>
          <w:p w:rsidR="00791029" w:rsidRDefault="00791029" w:rsidP="00791029">
            <w:pPr>
              <w:jc w:val="center"/>
            </w:pPr>
          </w:p>
        </w:tc>
        <w:tc>
          <w:tcPr>
            <w:tcW w:w="1843" w:type="dxa"/>
          </w:tcPr>
          <w:p w:rsidR="00791029" w:rsidRDefault="00791029" w:rsidP="00791029">
            <w:pPr>
              <w:jc w:val="center"/>
            </w:pPr>
            <w:r>
              <w:t>ПЦН</w:t>
            </w:r>
          </w:p>
        </w:tc>
        <w:tc>
          <w:tcPr>
            <w:tcW w:w="2126" w:type="dxa"/>
          </w:tcPr>
          <w:p w:rsidR="00791029" w:rsidRDefault="00791029" w:rsidP="00791029">
            <w:pPr>
              <w:jc w:val="center"/>
            </w:pPr>
            <w:r>
              <w:t>14:00-10:00</w:t>
            </w:r>
          </w:p>
        </w:tc>
        <w:tc>
          <w:tcPr>
            <w:tcW w:w="2404" w:type="dxa"/>
            <w:vMerge/>
          </w:tcPr>
          <w:p w:rsidR="00791029" w:rsidRDefault="00791029" w:rsidP="00C4497B">
            <w:pPr>
              <w:jc w:val="right"/>
            </w:pPr>
          </w:p>
        </w:tc>
      </w:tr>
      <w:tr w:rsidR="00791029" w:rsidTr="00791029">
        <w:tc>
          <w:tcPr>
            <w:tcW w:w="1129" w:type="dxa"/>
            <w:vMerge w:val="restart"/>
          </w:tcPr>
          <w:p w:rsidR="00791029" w:rsidRDefault="00791029" w:rsidP="00791029">
            <w:pPr>
              <w:jc w:val="center"/>
            </w:pPr>
          </w:p>
          <w:p w:rsidR="00791029" w:rsidRDefault="00791029" w:rsidP="00791029">
            <w:pPr>
              <w:jc w:val="center"/>
            </w:pPr>
          </w:p>
          <w:p w:rsidR="00791029" w:rsidRDefault="00791029" w:rsidP="00791029">
            <w:pPr>
              <w:jc w:val="center"/>
            </w:pPr>
            <w:r>
              <w:t>2</w:t>
            </w:r>
          </w:p>
        </w:tc>
        <w:tc>
          <w:tcPr>
            <w:tcW w:w="1843" w:type="dxa"/>
            <w:vMerge w:val="restart"/>
          </w:tcPr>
          <w:p w:rsidR="00791029" w:rsidRDefault="00791029" w:rsidP="00C4497B">
            <w:pPr>
              <w:jc w:val="right"/>
            </w:pPr>
            <w:r>
              <w:t>Забайкальский край, Ононский район, с. Верхний Цасучей, ул. Гагарина - 27А (ОПС - 674470)</w:t>
            </w:r>
          </w:p>
        </w:tc>
        <w:tc>
          <w:tcPr>
            <w:tcW w:w="1843" w:type="dxa"/>
          </w:tcPr>
          <w:p w:rsidR="00791029" w:rsidRDefault="00791029" w:rsidP="00791029">
            <w:pPr>
              <w:jc w:val="center"/>
            </w:pPr>
            <w:r>
              <w:t>КТС</w:t>
            </w:r>
          </w:p>
        </w:tc>
        <w:tc>
          <w:tcPr>
            <w:tcW w:w="2126" w:type="dxa"/>
          </w:tcPr>
          <w:p w:rsidR="00791029" w:rsidRDefault="00791029" w:rsidP="00791029">
            <w:pPr>
              <w:jc w:val="center"/>
            </w:pPr>
            <w:r>
              <w:t>В рабочее время Вт-Сб (с 10.00- 18:00)</w:t>
            </w:r>
          </w:p>
        </w:tc>
        <w:tc>
          <w:tcPr>
            <w:tcW w:w="2404" w:type="dxa"/>
            <w:vMerge w:val="restart"/>
          </w:tcPr>
          <w:p w:rsidR="00791029" w:rsidRDefault="00791029" w:rsidP="00791029">
            <w:pPr>
              <w:jc w:val="center"/>
            </w:pPr>
            <w:r>
              <w:t>Суббота с 14.00 до 10:00; Воскресенье, понедельник и праздничные круглосуточно до 10:00 раб. дня</w:t>
            </w:r>
          </w:p>
        </w:tc>
      </w:tr>
      <w:tr w:rsidR="00791029" w:rsidTr="00791029">
        <w:tc>
          <w:tcPr>
            <w:tcW w:w="1129" w:type="dxa"/>
            <w:vMerge/>
          </w:tcPr>
          <w:p w:rsidR="00791029" w:rsidRDefault="00791029" w:rsidP="00C4497B">
            <w:pPr>
              <w:jc w:val="right"/>
            </w:pPr>
          </w:p>
        </w:tc>
        <w:tc>
          <w:tcPr>
            <w:tcW w:w="1843" w:type="dxa"/>
            <w:vMerge/>
          </w:tcPr>
          <w:p w:rsidR="00791029" w:rsidRDefault="00791029" w:rsidP="00C4497B">
            <w:pPr>
              <w:jc w:val="right"/>
            </w:pPr>
          </w:p>
        </w:tc>
        <w:tc>
          <w:tcPr>
            <w:tcW w:w="1843" w:type="dxa"/>
          </w:tcPr>
          <w:p w:rsidR="00791029" w:rsidRDefault="00791029" w:rsidP="00791029">
            <w:pPr>
              <w:jc w:val="center"/>
            </w:pPr>
            <w:r>
              <w:t>ПЦН</w:t>
            </w:r>
          </w:p>
        </w:tc>
        <w:tc>
          <w:tcPr>
            <w:tcW w:w="2126" w:type="dxa"/>
          </w:tcPr>
          <w:p w:rsidR="00791029" w:rsidRDefault="00791029" w:rsidP="00791029">
            <w:pPr>
              <w:jc w:val="center"/>
            </w:pPr>
            <w:r>
              <w:t>18:00-10:00</w:t>
            </w:r>
          </w:p>
        </w:tc>
        <w:tc>
          <w:tcPr>
            <w:tcW w:w="2404" w:type="dxa"/>
            <w:vMerge/>
          </w:tcPr>
          <w:p w:rsidR="00791029" w:rsidRDefault="00791029" w:rsidP="00791029">
            <w:pPr>
              <w:jc w:val="center"/>
            </w:pPr>
          </w:p>
        </w:tc>
      </w:tr>
    </w:tbl>
    <w:p w:rsidR="00C4497B" w:rsidRPr="00404B17" w:rsidRDefault="00C4497B" w:rsidP="00C4497B">
      <w:pPr>
        <w:jc w:val="right"/>
      </w:pPr>
    </w:p>
    <w:sectPr w:rsidR="00C4497B" w:rsidRPr="00404B17" w:rsidSect="00746FF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939" w:rsidRDefault="003E3939" w:rsidP="00746FFA">
      <w:pPr>
        <w:spacing w:before="0" w:after="0"/>
      </w:pPr>
      <w:r>
        <w:separator/>
      </w:r>
    </w:p>
  </w:endnote>
  <w:endnote w:type="continuationSeparator" w:id="0">
    <w:p w:rsidR="003E3939" w:rsidRDefault="003E3939" w:rsidP="00746FF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939" w:rsidRDefault="003E3939" w:rsidP="00746FFA">
      <w:pPr>
        <w:spacing w:before="0" w:after="0"/>
      </w:pPr>
      <w:r>
        <w:separator/>
      </w:r>
    </w:p>
  </w:footnote>
  <w:footnote w:type="continuationSeparator" w:id="0">
    <w:p w:rsidR="003E3939" w:rsidRDefault="003E3939" w:rsidP="00746FF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1074981"/>
      <w:docPartObj>
        <w:docPartGallery w:val="Page Numbers (Top of Page)"/>
        <w:docPartUnique/>
      </w:docPartObj>
    </w:sdtPr>
    <w:sdtEndPr/>
    <w:sdtContent>
      <w:p w:rsidR="00746FFA" w:rsidRDefault="00746FF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B26">
          <w:rPr>
            <w:noProof/>
          </w:rPr>
          <w:t>2</w:t>
        </w:r>
        <w:r>
          <w:fldChar w:fldCharType="end"/>
        </w:r>
      </w:p>
    </w:sdtContent>
  </w:sdt>
  <w:p w:rsidR="00746FFA" w:rsidRDefault="00746FF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71F3A"/>
    <w:multiLevelType w:val="multilevel"/>
    <w:tmpl w:val="FB1AB8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5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220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15D549D"/>
    <w:multiLevelType w:val="hybridMultilevel"/>
    <w:tmpl w:val="91C26052"/>
    <w:lvl w:ilvl="0" w:tplc="8F8ED2F4">
      <w:start w:val="1"/>
      <w:numFmt w:val="decimal"/>
      <w:lvlText w:val="%1"/>
      <w:lvlJc w:val="left"/>
      <w:pPr>
        <w:ind w:left="614" w:hanging="360"/>
      </w:pPr>
    </w:lvl>
    <w:lvl w:ilvl="1" w:tplc="04190019">
      <w:start w:val="1"/>
      <w:numFmt w:val="lowerLetter"/>
      <w:lvlText w:val="%2."/>
      <w:lvlJc w:val="left"/>
      <w:pPr>
        <w:ind w:left="1334" w:hanging="360"/>
      </w:pPr>
    </w:lvl>
    <w:lvl w:ilvl="2" w:tplc="0419001B">
      <w:start w:val="1"/>
      <w:numFmt w:val="lowerRoman"/>
      <w:lvlText w:val="%3."/>
      <w:lvlJc w:val="right"/>
      <w:pPr>
        <w:ind w:left="2054" w:hanging="180"/>
      </w:pPr>
    </w:lvl>
    <w:lvl w:ilvl="3" w:tplc="0419000F">
      <w:start w:val="1"/>
      <w:numFmt w:val="decimal"/>
      <w:lvlText w:val="%4."/>
      <w:lvlJc w:val="left"/>
      <w:pPr>
        <w:ind w:left="2774" w:hanging="360"/>
      </w:pPr>
    </w:lvl>
    <w:lvl w:ilvl="4" w:tplc="04190019">
      <w:start w:val="1"/>
      <w:numFmt w:val="lowerLetter"/>
      <w:lvlText w:val="%5."/>
      <w:lvlJc w:val="left"/>
      <w:pPr>
        <w:ind w:left="3494" w:hanging="360"/>
      </w:pPr>
    </w:lvl>
    <w:lvl w:ilvl="5" w:tplc="0419001B">
      <w:start w:val="1"/>
      <w:numFmt w:val="lowerRoman"/>
      <w:lvlText w:val="%6."/>
      <w:lvlJc w:val="right"/>
      <w:pPr>
        <w:ind w:left="4214" w:hanging="180"/>
      </w:pPr>
    </w:lvl>
    <w:lvl w:ilvl="6" w:tplc="0419000F">
      <w:start w:val="1"/>
      <w:numFmt w:val="decimal"/>
      <w:lvlText w:val="%7."/>
      <w:lvlJc w:val="left"/>
      <w:pPr>
        <w:ind w:left="4934" w:hanging="360"/>
      </w:pPr>
    </w:lvl>
    <w:lvl w:ilvl="7" w:tplc="04190019">
      <w:start w:val="1"/>
      <w:numFmt w:val="lowerLetter"/>
      <w:lvlText w:val="%8."/>
      <w:lvlJc w:val="left"/>
      <w:pPr>
        <w:ind w:left="5654" w:hanging="360"/>
      </w:pPr>
    </w:lvl>
    <w:lvl w:ilvl="8" w:tplc="0419001B">
      <w:start w:val="1"/>
      <w:numFmt w:val="lowerRoman"/>
      <w:lvlText w:val="%9."/>
      <w:lvlJc w:val="right"/>
      <w:pPr>
        <w:ind w:left="6374" w:hanging="180"/>
      </w:pPr>
    </w:lvl>
  </w:abstractNum>
  <w:abstractNum w:abstractNumId="2" w15:restartNumberingAfterBreak="0">
    <w:nsid w:val="56C21379"/>
    <w:multiLevelType w:val="hybridMultilevel"/>
    <w:tmpl w:val="58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BA123E"/>
    <w:multiLevelType w:val="multilevel"/>
    <w:tmpl w:val="1E642A42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  <w:rPr>
        <w:color w:val="auto"/>
        <w:lang w:val="en-GB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 w15:restartNumberingAfterBreak="0">
    <w:nsid w:val="7B640477"/>
    <w:multiLevelType w:val="multilevel"/>
    <w:tmpl w:val="013CB6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293"/>
    <w:rsid w:val="00037CC3"/>
    <w:rsid w:val="000A0713"/>
    <w:rsid w:val="000A45F8"/>
    <w:rsid w:val="000C4C9B"/>
    <w:rsid w:val="0010732B"/>
    <w:rsid w:val="00143B26"/>
    <w:rsid w:val="001670C4"/>
    <w:rsid w:val="001E2F7E"/>
    <w:rsid w:val="001F3B48"/>
    <w:rsid w:val="00201293"/>
    <w:rsid w:val="0025268C"/>
    <w:rsid w:val="00256E9B"/>
    <w:rsid w:val="003217C3"/>
    <w:rsid w:val="003370E4"/>
    <w:rsid w:val="00360E6B"/>
    <w:rsid w:val="003613A0"/>
    <w:rsid w:val="003778F6"/>
    <w:rsid w:val="00377DB2"/>
    <w:rsid w:val="00395B52"/>
    <w:rsid w:val="003A4017"/>
    <w:rsid w:val="003E3939"/>
    <w:rsid w:val="003E57D7"/>
    <w:rsid w:val="00404B17"/>
    <w:rsid w:val="0044203F"/>
    <w:rsid w:val="00456150"/>
    <w:rsid w:val="004A7EC2"/>
    <w:rsid w:val="004E0068"/>
    <w:rsid w:val="005052B5"/>
    <w:rsid w:val="00565059"/>
    <w:rsid w:val="005F0888"/>
    <w:rsid w:val="0067468B"/>
    <w:rsid w:val="00676824"/>
    <w:rsid w:val="006940C7"/>
    <w:rsid w:val="00695B76"/>
    <w:rsid w:val="006D5E0B"/>
    <w:rsid w:val="007161F0"/>
    <w:rsid w:val="00746FFA"/>
    <w:rsid w:val="007657EA"/>
    <w:rsid w:val="00791029"/>
    <w:rsid w:val="007E50A3"/>
    <w:rsid w:val="00805C8E"/>
    <w:rsid w:val="0084129B"/>
    <w:rsid w:val="008468FB"/>
    <w:rsid w:val="00886EEE"/>
    <w:rsid w:val="008A3545"/>
    <w:rsid w:val="008F37CA"/>
    <w:rsid w:val="00936D9A"/>
    <w:rsid w:val="009B480A"/>
    <w:rsid w:val="009E4BE2"/>
    <w:rsid w:val="00A21EBC"/>
    <w:rsid w:val="00A269D6"/>
    <w:rsid w:val="00A759D6"/>
    <w:rsid w:val="00B25A54"/>
    <w:rsid w:val="00B5305C"/>
    <w:rsid w:val="00B959F9"/>
    <w:rsid w:val="00BC4C9E"/>
    <w:rsid w:val="00BE1D72"/>
    <w:rsid w:val="00C12BD4"/>
    <w:rsid w:val="00C4497B"/>
    <w:rsid w:val="00C622B3"/>
    <w:rsid w:val="00CE0355"/>
    <w:rsid w:val="00E723E8"/>
    <w:rsid w:val="00ED3AC6"/>
    <w:rsid w:val="00F12698"/>
    <w:rsid w:val="00F36032"/>
    <w:rsid w:val="00F51D2B"/>
    <w:rsid w:val="00F908FA"/>
    <w:rsid w:val="00FC6FD6"/>
    <w:rsid w:val="00FC6FFE"/>
    <w:rsid w:val="00FE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679F28-4666-46EF-8564-C445F168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293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rsid w:val="00201293"/>
    <w:pPr>
      <w:spacing w:before="0" w:after="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uiPriority w:val="99"/>
    <w:semiHidden/>
    <w:rsid w:val="0020129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Знак1"/>
    <w:basedOn w:val="a0"/>
    <w:link w:val="a3"/>
    <w:uiPriority w:val="99"/>
    <w:rsid w:val="00201293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List Paragraph"/>
    <w:aliases w:val="Paragraphe de liste1,lp1"/>
    <w:basedOn w:val="a"/>
    <w:uiPriority w:val="34"/>
    <w:qFormat/>
    <w:rsid w:val="00201293"/>
    <w:pPr>
      <w:spacing w:before="0" w:after="0"/>
      <w:ind w:left="720"/>
    </w:pPr>
    <w:rPr>
      <w:sz w:val="20"/>
      <w:szCs w:val="20"/>
    </w:rPr>
  </w:style>
  <w:style w:type="character" w:customStyle="1" w:styleId="10">
    <w:name w:val="Основной текст + 10"/>
    <w:aliases w:val="5 pt"/>
    <w:basedOn w:val="1"/>
    <w:uiPriority w:val="99"/>
    <w:rsid w:val="00201293"/>
    <w:rPr>
      <w:rFonts w:ascii="Times New Roman" w:eastAsia="Times New Roman" w:hAnsi="Times New Roman" w:cs="Times New Roman"/>
      <w:sz w:val="21"/>
      <w:szCs w:val="21"/>
      <w:shd w:val="clear" w:color="auto" w:fill="FFFFFF"/>
      <w:lang w:eastAsia="ar-SA"/>
    </w:rPr>
  </w:style>
  <w:style w:type="character" w:customStyle="1" w:styleId="10pt">
    <w:name w:val="Основной текст + 10 pt"/>
    <w:aliases w:val="Полужирный"/>
    <w:basedOn w:val="1"/>
    <w:uiPriority w:val="99"/>
    <w:rsid w:val="00201293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  <w:lang w:eastAsia="ar-SA"/>
    </w:rPr>
  </w:style>
  <w:style w:type="character" w:customStyle="1" w:styleId="101">
    <w:name w:val="Основной текст + 101"/>
    <w:aliases w:val="5 pt1"/>
    <w:basedOn w:val="1"/>
    <w:uiPriority w:val="99"/>
    <w:rsid w:val="00201293"/>
    <w:rPr>
      <w:rFonts w:ascii="Times New Roman" w:eastAsia="Times New Roman" w:hAnsi="Times New Roman" w:cs="Times New Roman"/>
      <w:sz w:val="21"/>
      <w:szCs w:val="21"/>
      <w:u w:val="none"/>
      <w:shd w:val="clear" w:color="auto" w:fill="FFFFFF"/>
      <w:lang w:eastAsia="ar-SA"/>
    </w:rPr>
  </w:style>
  <w:style w:type="character" w:customStyle="1" w:styleId="13pt">
    <w:name w:val="Основной текст + 13 pt"/>
    <w:basedOn w:val="1"/>
    <w:uiPriority w:val="99"/>
    <w:rsid w:val="00201293"/>
    <w:rPr>
      <w:rFonts w:ascii="Times New Roman" w:eastAsia="Times New Roman" w:hAnsi="Times New Roman" w:cs="Times New Roman"/>
      <w:sz w:val="26"/>
      <w:szCs w:val="26"/>
      <w:u w:val="none"/>
      <w:shd w:val="clear" w:color="auto" w:fill="FFFFFF"/>
      <w:lang w:eastAsia="ar-SA"/>
    </w:rPr>
  </w:style>
  <w:style w:type="character" w:customStyle="1" w:styleId="11pt">
    <w:name w:val="Основной текст + 11 pt"/>
    <w:basedOn w:val="1"/>
    <w:uiPriority w:val="99"/>
    <w:rsid w:val="00201293"/>
    <w:rPr>
      <w:rFonts w:ascii="Times New Roman" w:eastAsia="Times New Roman" w:hAnsi="Times New Roman" w:cs="Times New Roman"/>
      <w:sz w:val="22"/>
      <w:szCs w:val="22"/>
      <w:u w:val="none"/>
      <w:shd w:val="clear" w:color="auto" w:fill="FFFFFF"/>
      <w:lang w:eastAsia="ar-SA"/>
    </w:rPr>
  </w:style>
  <w:style w:type="character" w:customStyle="1" w:styleId="CordiaUPC">
    <w:name w:val="Основной текст + CordiaUPC"/>
    <w:aliases w:val="23 pt"/>
    <w:basedOn w:val="1"/>
    <w:uiPriority w:val="99"/>
    <w:rsid w:val="00201293"/>
    <w:rPr>
      <w:rFonts w:ascii="CordiaUPC" w:eastAsia="Times New Roman" w:hAnsi="CordiaUPC" w:cs="CordiaUPC"/>
      <w:sz w:val="46"/>
      <w:szCs w:val="46"/>
      <w:u w:val="none"/>
      <w:shd w:val="clear" w:color="auto" w:fill="FFFFFF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25A5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5A54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unhideWhenUsed/>
    <w:rsid w:val="00746FFA"/>
    <w:pPr>
      <w:tabs>
        <w:tab w:val="center" w:pos="4677"/>
        <w:tab w:val="right" w:pos="9355"/>
      </w:tabs>
      <w:spacing w:before="0" w:after="0"/>
    </w:pPr>
  </w:style>
  <w:style w:type="character" w:customStyle="1" w:styleId="a9">
    <w:name w:val="Верхний колонтитул Знак"/>
    <w:basedOn w:val="a0"/>
    <w:link w:val="a8"/>
    <w:uiPriority w:val="99"/>
    <w:rsid w:val="00746FF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746FFA"/>
    <w:pPr>
      <w:tabs>
        <w:tab w:val="center" w:pos="4677"/>
        <w:tab w:val="right" w:pos="9355"/>
      </w:tabs>
      <w:spacing w:before="0" w:after="0"/>
    </w:pPr>
  </w:style>
  <w:style w:type="character" w:customStyle="1" w:styleId="ab">
    <w:name w:val="Нижний колонтитул Знак"/>
    <w:basedOn w:val="a0"/>
    <w:link w:val="aa"/>
    <w:uiPriority w:val="99"/>
    <w:rsid w:val="00746FFA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c">
    <w:name w:val="Table Grid"/>
    <w:basedOn w:val="a1"/>
    <w:uiPriority w:val="39"/>
    <w:rsid w:val="006D5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7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3493</Words>
  <Characters>19914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Филинский Константин Константинович</dc:creator>
  <cp:keywords/>
  <dc:description/>
  <cp:lastModifiedBy>Денисова Юлия Владимировна</cp:lastModifiedBy>
  <cp:revision>2</cp:revision>
  <cp:lastPrinted>2021-10-13T00:38:00Z</cp:lastPrinted>
  <dcterms:created xsi:type="dcterms:W3CDTF">2026-09-28T03:17:00Z</dcterms:created>
  <dcterms:modified xsi:type="dcterms:W3CDTF">2026-09-28T03:17:00Z</dcterms:modified>
</cp:coreProperties>
</file>