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«УТВЕРЖДАЮ»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Главный инженер ЯГРЭС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ПАО «Якутскэнерго»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 xml:space="preserve">______________ Н.Н. Аммосов 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/>
        <w:t>«___» ________________2026г.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/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лот №</w:t>
      </w:r>
    </w:p>
    <w:p>
      <w:pPr>
        <w:pStyle w:val="Normal"/>
        <w:spacing w:lineRule="auto" w:line="360"/>
        <w:jc w:val="center"/>
        <w:rPr/>
      </w:pPr>
      <w:r>
        <w:rPr>
          <w:rStyle w:val="Hyperlink"/>
          <w:rFonts w:eastAsia="Calibri"/>
          <w:b/>
          <w:color w:val="000000"/>
          <w:u w:val="none"/>
        </w:rPr>
        <w:t>ОКПД2 28.14.20.290 Поставка компенсатора тканевого для нужд Туймаады ТЭЦ  для нужд Туймаады ТЭЦ  (Аварийный запас) в рамках исполнения производственной программы ремонтов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</w:sectPr>
      </w:pP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12" w:charSpace="4294952959"/>
        </w:sectPr>
      </w:pP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 Общие сведения……………………………………………………………………………………..3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1.1. Наименование закупаемой продукции…………………………………………………………...3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1.2. Цель использования закупаемой продукции…………………………………………………….3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 Требования к продукции……………………………………………………………………………3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 Требования к объемам и срокам поставки……………………………………………………….3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2.1.1. Перечень и объем закупаемой продукции……………………………………………………..3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2.1.2. Требования к срокам поставки продукции и оказания сопутствующих услуг……………...4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2.2. Требования к качеству продукции……………………………………………………………….5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 к Техническим требованиям ………………………………………………………8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51339692"/>
      <w:bookmarkStart w:id="1" w:name="_Toc75446566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spacing w:lineRule="auto" w:line="360"/>
        <w:rPr/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компенсатор тканевый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Выполнение ремонтной программы Туймаады ТЭЦ</w:t>
      </w:r>
      <w:bookmarkStart w:id="6" w:name="_Toc75446573"/>
      <w:bookmarkStart w:id="7" w:name="_Toc5133969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r>
        <w:rPr>
          <w:iCs/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p>
      <w:pPr>
        <w:pStyle w:val="Normal"/>
        <w:spacing w:before="240" w:after="60"/>
        <w:rPr/>
      </w:pPr>
      <w:r>
        <w:rPr/>
      </w:r>
    </w:p>
    <w:tbl>
      <w:tblPr>
        <w:tblW w:w="9900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49"/>
        <w:gridCol w:w="6084"/>
        <w:gridCol w:w="1700"/>
        <w:gridCol w:w="1566"/>
      </w:tblGrid>
      <w:tr>
        <w:trPr>
          <w:trHeight w:val="276" w:hRule="atLeast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>
          <w:trHeight w:val="276" w:hRule="atLeast"/>
        </w:trPr>
        <w:tc>
          <w:tcPr>
            <w:tcW w:w="5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0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Компенсатор тканевый фланцевый для газоходов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389" w:hRule="atLeast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36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sz w:val="24"/>
                <w:szCs w:val="24"/>
              </w:rPr>
            </w:pPr>
            <w:r>
              <w:rPr/>
              <w:t>2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2"/>
          <w:szCs w:val="22"/>
          <w:shd w:fill="FFFF99" w:val="clear"/>
        </w:rPr>
      </w:pPr>
      <w:r>
        <w:rPr>
          <w:bCs/>
          <w:sz w:val="22"/>
          <w:szCs w:val="22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3"/>
        </w:numPr>
        <w:rPr/>
      </w:pPr>
      <w:bookmarkStart w:id="12" w:name="_Toc75446578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4" w:name="_Toc75446579"/>
      <w:bookmarkStart w:id="15" w:name="_Toc51339697"/>
      <w:bookmarkStart w:id="16" w:name="_Toc50125127"/>
      <w:bookmarkStart w:id="17" w:name="_Toc50125126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p>
      <w:pPr>
        <w:pStyle w:val="Normal"/>
        <w:spacing w:before="240" w:after="60"/>
        <w:rPr/>
      </w:pPr>
      <w:r>
        <w:rPr/>
      </w:r>
    </w:p>
    <w:tbl>
      <w:tblPr>
        <w:tblW w:w="10571" w:type="dxa"/>
        <w:jc w:val="left"/>
        <w:tblInd w:w="-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87"/>
        <w:gridCol w:w="4827"/>
        <w:gridCol w:w="2541"/>
        <w:gridCol w:w="2415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Компенсатор тканевый фланцевый для газоходов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120 календарных дней с даты подписания договора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9" w:name="_Toc51339698"/>
      <w:bookmarkStart w:id="20" w:name="_Toc75446581"/>
      <w:bookmarkStart w:id="21" w:name="_Toc46743511"/>
      <w:bookmarkStart w:id="22" w:name="_Toc54785622"/>
      <w:bookmarkEnd w:id="22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1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Style w:val="Style8"/>
          <w:rFonts w:eastAsia="Calibri"/>
          <w:bCs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(позиция №1 Таблицы 3.1): </w:t>
      </w:r>
      <w:r>
        <w:rPr>
          <w:rStyle w:val="Style8"/>
          <w:rFonts w:eastAsia="Calibri"/>
          <w:b w:val="false"/>
          <w:bCs/>
          <w:i w:val="false"/>
          <w:iCs/>
          <w:sz w:val="24"/>
          <w:szCs w:val="24"/>
          <w:shd w:fill="auto" w:val="clear"/>
          <w:lang w:eastAsia="x-none"/>
        </w:rPr>
        <w:t>компенсатор тканевый</w:t>
      </w:r>
    </w:p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tbl>
      <w:tblPr>
        <w:tblStyle w:val="affff9"/>
        <w:tblW w:w="1530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811"/>
        <w:gridCol w:w="31"/>
        <w:gridCol w:w="3288"/>
        <w:gridCol w:w="2658"/>
        <w:gridCol w:w="3437"/>
        <w:gridCol w:w="3231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31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1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3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65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3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составе заявки необходимо представить заполненную Таблицу с указанием характеристик по форме Таблицы 3.1 Приложения №1 к настоящим Техническим требованиям (столбцы №№ 5 и 6 «Предложение участника»)</w:t>
            </w:r>
          </w:p>
        </w:tc>
        <w:tc>
          <w:tcPr>
            <w:tcW w:w="32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</w:rPr>
            </w:pP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Гарантийный срок эксплуатации товара составляет: не менее 12 месяцев со дня поставки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гарантирует обязательное предоставление паспорта качества и/или сертификат на каждую поставляемую партию.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при поставке должна сопровождаться действующими сертификатами, </w:t>
            </w: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гарантии, назначенный ресурс до списания в часах эквивалентной наработки.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992" w:right="567" w:gutter="0" w:header="680" w:top="851" w:footer="0" w:bottom="851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sz w:val="32"/>
        </w:rPr>
      </w:pPr>
      <w:r>
        <w:rPr>
          <w:rFonts w:eastAsia="Calibri"/>
          <w:sz w:val="24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/>
      </w:pPr>
      <w:r>
        <w:rPr>
          <w:rFonts w:eastAsia="Calibri"/>
          <w:b/>
          <w:bCs/>
          <w:sz w:val="22"/>
          <w:szCs w:val="22"/>
          <w:lang w:val="x-none"/>
        </w:rPr>
        <w:t>Табли</w:t>
      </w:r>
      <w:r>
        <w:rPr>
          <w:rFonts w:eastAsia="Calibri"/>
          <w:b/>
          <w:bCs/>
          <w:sz w:val="24"/>
          <w:szCs w:val="24"/>
          <w:lang w:val="x-none"/>
        </w:rPr>
        <w:t>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/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компенсатор тканевый</w:t>
      </w:r>
    </w:p>
    <w:tbl>
      <w:tblPr>
        <w:tblStyle w:val="1d"/>
        <w:tblW w:w="1462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"/>
        <w:gridCol w:w="2136"/>
        <w:gridCol w:w="4102"/>
        <w:gridCol w:w="2411"/>
        <w:gridCol w:w="1849"/>
        <w:gridCol w:w="3402"/>
      </w:tblGrid>
      <w:tr>
        <w:trPr/>
        <w:tc>
          <w:tcPr>
            <w:tcW w:w="7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продукции*</w:t>
            </w:r>
          </w:p>
        </w:tc>
        <w:tc>
          <w:tcPr>
            <w:tcW w:w="41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Способ подтверждения</w:t>
            </w:r>
          </w:p>
        </w:tc>
        <w:tc>
          <w:tcPr>
            <w:tcW w:w="5251" w:type="dxa"/>
            <w:gridSpan w:val="2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Предложения поставщика</w:t>
            </w:r>
          </w:p>
        </w:tc>
      </w:tr>
      <w:tr>
        <w:trPr/>
        <w:tc>
          <w:tcPr>
            <w:tcW w:w="7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21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7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1</w:t>
            </w:r>
          </w:p>
        </w:tc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2</w:t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3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4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5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72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Компенсатор тканевый фланцевый для газоходов</w:t>
            </w:r>
          </w:p>
        </w:tc>
        <w:tc>
          <w:tcPr>
            <w:tcW w:w="4102" w:type="dxa"/>
            <w:tcBorders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Вид исполнения: Крепление под хомут или прижимную планку </w:t>
              <w:br/>
              <w:t>Монтажная длина: 270мм</w:t>
              <w:br/>
              <w:t>Высота: 600мм</w:t>
              <w:br/>
              <w:t>Ширина: 1800мм</w:t>
              <w:br/>
              <w:t>Температура среды: 500С</w:t>
              <w:br/>
              <w:t>Рабочее давление: 0,02 кгс/см2</w:t>
              <w:br/>
              <w:t>Осевое сжат./ растяж.: 39мм</w:t>
              <w:br/>
              <w:t>Поперечное смещение: 15мм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</w:tbl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</w:r>
    </w:p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Примечание: В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spacing w:before="40" w:after="120"/>
        <w:ind w:right="-28" w:hang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</w:t>
      </w:r>
      <w:r>
        <w:rPr>
          <w:iCs/>
          <w:sz w:val="22"/>
          <w:szCs w:val="22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right="-28" w:firstLine="708"/>
        <w:jc w:val="both"/>
        <w:rPr>
          <w:sz w:val="22"/>
          <w:szCs w:val="22"/>
        </w:rPr>
      </w:pPr>
      <w:r>
        <w:rPr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right="-2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headerReference w:type="default" r:id="rId8"/>
          <w:type w:val="nextPage"/>
          <w:pgSz w:orient="landscape" w:w="16838" w:h="11906"/>
          <w:pgMar w:left="992" w:right="1134" w:gutter="0" w:header="435" w:top="555" w:footer="0" w:bottom="58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BodyText"/>
        <w:spacing w:before="0" w:after="120"/>
        <w:rPr/>
      </w:pPr>
      <w:r>
        <w:rPr/>
      </w:r>
    </w:p>
    <w:sectPr>
      <w:type w:val="continuous"/>
      <w:pgSz w:orient="landscape" w:w="16838" w:h="11906"/>
      <w:pgMar w:left="992" w:right="1134" w:gutter="0" w:header="435" w:top="555" w:footer="0" w:bottom="581"/>
      <w:formProt w:val="tru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7a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uiPriority w:val="99"/>
    <w:rPr>
      <w:color w:val="000080"/>
      <w:u w:val="single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>
    <w:name w:val="Нумерованный 123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18B5-5F0D-4340-A9AB-68C01CDC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1579</TotalTime>
  <Application>AlterOffice/3.4.0.9$Linux_X86_64 LibreOffice_project/b8daf9e823b1a5463a2f48435ddc2e8696e7d4fc</Application>
  <AppVersion>15.0000</AppVersion>
  <Pages>9</Pages>
  <Words>966</Words>
  <Characters>6939</Characters>
  <CharactersWithSpaces>7751</CharactersWithSpaces>
  <Paragraphs>171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2023-10-31T01:55:00Z</dcterms:created>
  <dc:creator>Тимофеев Александр Викторович</dc:creator>
  <dc:description/>
  <dc:language>ru-RU</dc:language>
  <cp:lastModifiedBy>lvovaiyu</cp:lastModifiedBy>
  <cp:lastPrinted>2026-09-18T09:02:11Z</cp:lastPrinted>
  <dcterms:modified xsi:type="dcterms:W3CDTF">2026-09-29T18:33:35Z</dcterms:modified>
  <cp:revision>188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