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9A7758">
      <w:pPr>
        <w:keepNext/>
        <w:keepLines/>
        <w:tabs>
          <w:tab w:val="left" w:pos="4820"/>
        </w:tabs>
        <w:ind w:firstLine="0"/>
        <w:jc w:val="center"/>
        <w:rPr>
          <w:b/>
          <w:bCs/>
        </w:rPr>
      </w:pPr>
    </w:p>
    <w:p w14:paraId="3575CBB8" w14:textId="53B36BDE" w:rsidR="00C448DD" w:rsidRDefault="00375E17" w:rsidP="002E787E">
      <w:pPr>
        <w:keepNext/>
        <w:keepLines/>
        <w:tabs>
          <w:tab w:val="left" w:pos="4820"/>
        </w:tabs>
        <w:ind w:left="709" w:firstLine="0"/>
        <w:jc w:val="center"/>
        <w:rPr>
          <w:b/>
          <w:bCs/>
        </w:rPr>
      </w:pPr>
      <w:r>
        <w:rPr>
          <w:b/>
          <w:bCs/>
        </w:rPr>
        <w:t xml:space="preserve">ЧАСТЬ </w:t>
      </w:r>
      <w:r>
        <w:rPr>
          <w:b/>
          <w:bCs/>
          <w:lang w:val="en-US"/>
        </w:rPr>
        <w:t>V</w:t>
      </w:r>
      <w:r>
        <w:rPr>
          <w:b/>
          <w:bCs/>
        </w:rPr>
        <w:t xml:space="preserve">. </w:t>
      </w:r>
      <w:r w:rsidR="00A563B8" w:rsidRPr="00FC391C">
        <w:rPr>
          <w:b/>
          <w:bCs/>
        </w:rPr>
        <w:t>ОБОСНОВАНИЕ НАЧАЛЬНОЙ (МАКСИМАЛЬНОЙ) ЦЕНЫ</w:t>
      </w:r>
      <w:r w:rsidR="00A563B8">
        <w:rPr>
          <w:b/>
          <w:bCs/>
        </w:rPr>
        <w:t xml:space="preserve"> ДОГОВОРА (НМЦ)</w:t>
      </w:r>
    </w:p>
    <w:p w14:paraId="74BDF576" w14:textId="538CB0EA" w:rsidR="0009233C" w:rsidRDefault="0009233C" w:rsidP="0009233C">
      <w:pPr>
        <w:keepNext/>
        <w:keepLines/>
        <w:tabs>
          <w:tab w:val="left" w:pos="4820"/>
        </w:tabs>
        <w:spacing w:line="276" w:lineRule="auto"/>
        <w:ind w:firstLine="0"/>
        <w:rPr>
          <w:b/>
        </w:rPr>
      </w:pPr>
      <w:bookmarkStart w:id="0" w:name="bookmark2"/>
    </w:p>
    <w:p w14:paraId="5D59AEF3" w14:textId="77777777" w:rsidR="00076DD6" w:rsidRPr="00076DD6" w:rsidRDefault="00076DD6" w:rsidP="00076DD6">
      <w:pPr>
        <w:keepNext/>
        <w:keepLines/>
        <w:ind w:firstLine="0"/>
        <w:rPr>
          <w:b/>
          <w:sz w:val="28"/>
          <w:szCs w:val="28"/>
        </w:rPr>
      </w:pPr>
      <w:r w:rsidRPr="00076DD6">
        <w:rPr>
          <w:b/>
          <w:sz w:val="28"/>
          <w:szCs w:val="28"/>
        </w:rPr>
        <w:t>Наименование закупки:</w:t>
      </w:r>
    </w:p>
    <w:p w14:paraId="54997D7D" w14:textId="77777777" w:rsidR="00076DD6" w:rsidRPr="00076DD6" w:rsidRDefault="00076DD6" w:rsidP="00076DD6">
      <w:pPr>
        <w:keepNext/>
        <w:keepLines/>
        <w:ind w:left="20" w:firstLine="547"/>
        <w:outlineLvl w:val="1"/>
        <w:rPr>
          <w:rFonts w:eastAsia="Calibri"/>
          <w:sz w:val="28"/>
          <w:szCs w:val="28"/>
          <w:lang w:eastAsia="en-US"/>
        </w:rPr>
      </w:pPr>
      <w:bookmarkStart w:id="1" w:name="bookmark5"/>
      <w:r w:rsidRPr="00076DD6">
        <w:rPr>
          <w:rFonts w:eastAsia="Calibri"/>
          <w:sz w:val="28"/>
          <w:szCs w:val="28"/>
          <w:lang w:eastAsia="en-US"/>
        </w:rPr>
        <w:t>Ценовой отбор МСП (301) на право заключения договора на поставку сейфов для оснащения отделений почтовой связи филиала первой категории УФПС Самарской области АО «Почта России».</w:t>
      </w:r>
    </w:p>
    <w:p w14:paraId="1F6FFCC1" w14:textId="77777777" w:rsidR="00076DD6" w:rsidRPr="00076DD6" w:rsidRDefault="00076DD6" w:rsidP="00076DD6">
      <w:pPr>
        <w:keepNext/>
        <w:keepLines/>
        <w:ind w:left="20" w:firstLine="547"/>
        <w:outlineLvl w:val="1"/>
        <w:rPr>
          <w:rFonts w:eastAsia="Calibri"/>
          <w:sz w:val="28"/>
          <w:szCs w:val="28"/>
          <w:lang w:eastAsia="en-US"/>
        </w:rPr>
      </w:pPr>
    </w:p>
    <w:p w14:paraId="26403183" w14:textId="77777777" w:rsidR="00076DD6" w:rsidRPr="00076DD6" w:rsidRDefault="00076DD6" w:rsidP="00076DD6">
      <w:pPr>
        <w:keepNext/>
        <w:keepLines/>
        <w:ind w:left="20" w:firstLine="547"/>
        <w:outlineLvl w:val="1"/>
        <w:rPr>
          <w:rFonts w:eastAsia="Calibri"/>
          <w:sz w:val="28"/>
          <w:szCs w:val="28"/>
          <w:lang w:eastAsia="en-US"/>
        </w:rPr>
      </w:pPr>
      <w:r w:rsidRPr="00076DD6">
        <w:rPr>
          <w:rFonts w:eastAsia="Calibri"/>
          <w:sz w:val="28"/>
          <w:szCs w:val="28"/>
          <w:lang w:eastAsia="en-US"/>
        </w:rPr>
        <w:t>Начальная (максимальная) цена договора составляет:</w:t>
      </w:r>
      <w:bookmarkEnd w:id="1"/>
    </w:p>
    <w:p w14:paraId="07B82750" w14:textId="77777777" w:rsidR="00076DD6" w:rsidRPr="00076DD6" w:rsidRDefault="00076DD6" w:rsidP="00076DD6">
      <w:pPr>
        <w:keepNext/>
        <w:keepLines/>
        <w:ind w:left="20" w:firstLine="0"/>
        <w:outlineLvl w:val="1"/>
        <w:rPr>
          <w:rFonts w:eastAsia="Calibri"/>
          <w:sz w:val="28"/>
          <w:szCs w:val="28"/>
          <w:lang w:eastAsia="en-US"/>
        </w:rPr>
      </w:pPr>
      <w:r w:rsidRPr="00076DD6">
        <w:rPr>
          <w:rFonts w:eastAsia="Calibri"/>
          <w:b/>
          <w:sz w:val="28"/>
          <w:szCs w:val="28"/>
          <w:lang w:eastAsia="en-US"/>
        </w:rPr>
        <w:t xml:space="preserve"> 21 912 000 </w:t>
      </w:r>
      <w:r w:rsidRPr="00076DD6">
        <w:rPr>
          <w:rFonts w:eastAsia="Arial Unicode MS" w:cs="Arial Unicode MS"/>
          <w:b/>
          <w:color w:val="000000"/>
          <w:sz w:val="28"/>
          <w:szCs w:val="28"/>
        </w:rPr>
        <w:t xml:space="preserve">(двадцать один миллион девятьсот двенадцать тысяч) рублей 00 копеек, </w:t>
      </w:r>
      <w:r w:rsidRPr="00076DD6">
        <w:rPr>
          <w:rFonts w:eastAsia="Arial Unicode MS" w:cs="Arial Unicode MS"/>
          <w:color w:val="000000"/>
          <w:sz w:val="28"/>
          <w:szCs w:val="28"/>
        </w:rPr>
        <w:t>включая НДС в размере ставки, определенной в главе 21 Налогового кодекса Российской Федерации</w:t>
      </w:r>
      <w:r w:rsidRPr="00076DD6">
        <w:rPr>
          <w:rFonts w:eastAsia="Calibri"/>
          <w:sz w:val="28"/>
          <w:szCs w:val="28"/>
          <w:lang w:eastAsia="en-US"/>
        </w:rPr>
        <w:t>.</w:t>
      </w:r>
    </w:p>
    <w:p w14:paraId="3EC8EECC" w14:textId="77777777" w:rsidR="00076DD6" w:rsidRPr="00076DD6" w:rsidRDefault="00076DD6" w:rsidP="00076DD6">
      <w:pPr>
        <w:ind w:firstLine="0"/>
        <w:rPr>
          <w:rFonts w:ascii="Calibri" w:eastAsia="Calibri" w:hAnsi="Calibri"/>
          <w:sz w:val="28"/>
          <w:szCs w:val="28"/>
          <w:lang w:eastAsia="en-US"/>
        </w:rPr>
      </w:pPr>
    </w:p>
    <w:p w14:paraId="3D7DCD92" w14:textId="77777777" w:rsidR="00076DD6" w:rsidRPr="00076DD6" w:rsidRDefault="00076DD6" w:rsidP="00076DD6">
      <w:pPr>
        <w:ind w:firstLine="0"/>
        <w:rPr>
          <w:rFonts w:eastAsia="Calibri"/>
          <w:sz w:val="28"/>
          <w:szCs w:val="28"/>
          <w:lang w:eastAsia="en-US"/>
        </w:rPr>
      </w:pPr>
      <w:r w:rsidRPr="00076DD6">
        <w:rPr>
          <w:rFonts w:eastAsia="Calibri"/>
          <w:sz w:val="28"/>
          <w:szCs w:val="28"/>
          <w:lang w:eastAsia="en-US"/>
        </w:rPr>
        <w:t xml:space="preserve">         Начальная (максимальная) цена договора включает в себя все установленные налоги и сборы, а также все затраты, издержки и иные расходы Поставщика, связанные с исполнением Договора. </w:t>
      </w:r>
    </w:p>
    <w:p w14:paraId="1E441C21" w14:textId="77777777" w:rsidR="00076DD6" w:rsidRPr="00076DD6" w:rsidRDefault="00076DD6" w:rsidP="00076DD6">
      <w:pPr>
        <w:ind w:firstLine="0"/>
        <w:rPr>
          <w:rFonts w:eastAsia="Calibri"/>
          <w:sz w:val="28"/>
          <w:szCs w:val="28"/>
          <w:lang w:eastAsia="en-US"/>
        </w:rPr>
      </w:pPr>
    </w:p>
    <w:p w14:paraId="35F7D968" w14:textId="77777777" w:rsidR="00076DD6" w:rsidRPr="00076DD6" w:rsidRDefault="00076DD6" w:rsidP="00076DD6">
      <w:pPr>
        <w:keepNext/>
        <w:keepLines/>
        <w:spacing w:line="324" w:lineRule="exact"/>
        <w:ind w:firstLine="0"/>
        <w:outlineLvl w:val="1"/>
        <w:rPr>
          <w:color w:val="000000"/>
          <w:sz w:val="28"/>
          <w:szCs w:val="28"/>
        </w:rPr>
      </w:pPr>
      <w:r w:rsidRPr="00076DD6">
        <w:rPr>
          <w:b/>
          <w:color w:val="000000"/>
          <w:sz w:val="28"/>
          <w:szCs w:val="28"/>
        </w:rPr>
        <w:t>Используемый метод определения НМЦ</w:t>
      </w:r>
      <w:r w:rsidRPr="00076DD6">
        <w:rPr>
          <w:color w:val="000000"/>
          <w:sz w:val="28"/>
          <w:szCs w:val="28"/>
        </w:rPr>
        <w:t xml:space="preserve">: </w:t>
      </w:r>
    </w:p>
    <w:p w14:paraId="005C4633" w14:textId="77777777" w:rsidR="00076DD6" w:rsidRPr="00076DD6" w:rsidRDefault="00076DD6" w:rsidP="00076DD6">
      <w:pPr>
        <w:ind w:firstLine="0"/>
        <w:rPr>
          <w:sz w:val="28"/>
          <w:szCs w:val="28"/>
        </w:rPr>
      </w:pPr>
      <w:r w:rsidRPr="00076DD6">
        <w:rPr>
          <w:sz w:val="28"/>
          <w:szCs w:val="28"/>
        </w:rPr>
        <w:t xml:space="preserve">        Метод сопоставимых рыночных цен (анализ рынка).</w:t>
      </w:r>
    </w:p>
    <w:p w14:paraId="6EFDB6B7" w14:textId="77777777" w:rsidR="00076DD6" w:rsidRPr="00076DD6" w:rsidRDefault="00076DD6" w:rsidP="00076DD6">
      <w:pPr>
        <w:ind w:firstLine="0"/>
        <w:rPr>
          <w:sz w:val="28"/>
          <w:szCs w:val="28"/>
        </w:rPr>
      </w:pPr>
    </w:p>
    <w:p w14:paraId="1657806C" w14:textId="77777777" w:rsidR="00076DD6" w:rsidRPr="00076DD6" w:rsidRDefault="00076DD6" w:rsidP="00076DD6">
      <w:pPr>
        <w:keepNext/>
        <w:keepLines/>
        <w:spacing w:line="324" w:lineRule="exact"/>
        <w:ind w:firstLine="0"/>
        <w:outlineLvl w:val="1"/>
        <w:rPr>
          <w:color w:val="000000"/>
          <w:sz w:val="28"/>
          <w:szCs w:val="28"/>
        </w:rPr>
      </w:pPr>
      <w:r w:rsidRPr="00076DD6">
        <w:rPr>
          <w:b/>
          <w:color w:val="000000"/>
          <w:sz w:val="28"/>
          <w:szCs w:val="28"/>
        </w:rPr>
        <w:t>Расчет НМЦ:</w:t>
      </w:r>
      <w:r w:rsidRPr="00076DD6">
        <w:rPr>
          <w:color w:val="000000"/>
          <w:sz w:val="28"/>
          <w:szCs w:val="28"/>
        </w:rPr>
        <w:t xml:space="preserve"> </w:t>
      </w:r>
    </w:p>
    <w:p w14:paraId="35E66D5A" w14:textId="77777777" w:rsidR="00076DD6" w:rsidRPr="00076DD6" w:rsidRDefault="00076DD6" w:rsidP="00076DD6">
      <w:pPr>
        <w:keepNext/>
        <w:keepLines/>
        <w:spacing w:line="324" w:lineRule="exact"/>
        <w:ind w:firstLine="0"/>
        <w:outlineLvl w:val="1"/>
        <w:rPr>
          <w:color w:val="000000"/>
          <w:sz w:val="28"/>
          <w:szCs w:val="28"/>
        </w:rPr>
      </w:pPr>
      <w:r w:rsidRPr="00076DD6">
        <w:rPr>
          <w:color w:val="000000"/>
          <w:sz w:val="28"/>
          <w:szCs w:val="28"/>
        </w:rPr>
        <w:t>Расчет НМЦ произведен на основании 2 коммерческих предложений, поступивших в ответ на запрос цен, размещенный на ЭТП, и 2 коммерческих предложений, поступивших в ответ на адресный запрос.</w:t>
      </w:r>
    </w:p>
    <w:p w14:paraId="63FDDF6C" w14:textId="77777777" w:rsidR="00076DD6" w:rsidRPr="00076DD6" w:rsidRDefault="00076DD6" w:rsidP="00076DD6">
      <w:pPr>
        <w:keepNext/>
        <w:keepLines/>
        <w:spacing w:line="324" w:lineRule="exact"/>
        <w:ind w:firstLine="708"/>
        <w:outlineLvl w:val="1"/>
        <w:rPr>
          <w:color w:val="000000"/>
          <w:sz w:val="28"/>
          <w:szCs w:val="28"/>
        </w:rPr>
      </w:pPr>
    </w:p>
    <w:p w14:paraId="1D712840" w14:textId="77777777" w:rsidR="00076DD6" w:rsidRPr="00076DD6" w:rsidRDefault="00076DD6" w:rsidP="00076DD6">
      <w:pPr>
        <w:ind w:firstLine="0"/>
        <w:rPr>
          <w:rFonts w:eastAsia="Calibri"/>
          <w:sz w:val="28"/>
          <w:szCs w:val="28"/>
        </w:rPr>
      </w:pPr>
      <w:r w:rsidRPr="00076DD6">
        <w:rPr>
          <w:rFonts w:eastAsia="Calibri"/>
          <w:sz w:val="28"/>
          <w:szCs w:val="28"/>
        </w:rPr>
        <w:t xml:space="preserve">Приложение: </w:t>
      </w:r>
    </w:p>
    <w:p w14:paraId="1921D5F3" w14:textId="77777777" w:rsidR="00076DD6" w:rsidRPr="00076DD6" w:rsidRDefault="00076DD6" w:rsidP="00076DD6">
      <w:pPr>
        <w:keepNext/>
        <w:keepLines/>
        <w:ind w:left="20" w:firstLine="0"/>
        <w:outlineLvl w:val="1"/>
        <w:rPr>
          <w:rFonts w:eastAsia="Calibri"/>
          <w:sz w:val="28"/>
          <w:szCs w:val="28"/>
        </w:rPr>
      </w:pPr>
      <w:r w:rsidRPr="00076DD6">
        <w:rPr>
          <w:rFonts w:eastAsia="Calibri"/>
          <w:sz w:val="28"/>
          <w:szCs w:val="28"/>
        </w:rPr>
        <w:t>1. Таблица цен расчета начальной (максимальной) цены договора.</w:t>
      </w:r>
    </w:p>
    <w:p w14:paraId="1465E19D" w14:textId="77777777" w:rsidR="00A23AE6" w:rsidRPr="00076DD6" w:rsidRDefault="00A23AE6" w:rsidP="00A23AE6">
      <w:pPr>
        <w:ind w:firstLine="0"/>
        <w:rPr>
          <w:rFonts w:eastAsia="Calibri"/>
          <w:sz w:val="28"/>
          <w:szCs w:val="28"/>
        </w:rPr>
      </w:pPr>
      <w:r w:rsidRPr="00076DD6">
        <w:rPr>
          <w:rFonts w:eastAsia="Calibri"/>
          <w:sz w:val="28"/>
          <w:szCs w:val="28"/>
        </w:rPr>
        <w:t xml:space="preserve"> </w:t>
      </w:r>
    </w:p>
    <w:p w14:paraId="38A87EDB" w14:textId="77777777" w:rsidR="00A257CC" w:rsidRPr="00370113" w:rsidRDefault="00A257CC" w:rsidP="00A257CC">
      <w:pPr>
        <w:pStyle w:val="Bodytext20"/>
        <w:shd w:val="clear" w:color="auto" w:fill="auto"/>
        <w:spacing w:before="0" w:line="240" w:lineRule="auto"/>
        <w:ind w:firstLine="0"/>
        <w:rPr>
          <w:rFonts w:ascii="Times New Roman" w:eastAsia="Calibri" w:hAnsi="Times New Roman" w:cs="Times New Roman"/>
          <w:i/>
          <w:sz w:val="28"/>
          <w:szCs w:val="28"/>
        </w:rPr>
      </w:pPr>
      <w:r w:rsidRPr="00370113">
        <w:rPr>
          <w:rFonts w:ascii="Times New Roman" w:eastAsia="Calibri" w:hAnsi="Times New Roman" w:cs="Times New Roman"/>
          <w:i/>
          <w:sz w:val="28"/>
          <w:szCs w:val="28"/>
        </w:rPr>
        <w:tab/>
      </w:r>
      <w:r w:rsidRPr="00370113">
        <w:rPr>
          <w:rFonts w:ascii="Times New Roman" w:eastAsia="Calibri" w:hAnsi="Times New Roman" w:cs="Times New Roman"/>
          <w:i/>
          <w:sz w:val="28"/>
          <w:szCs w:val="28"/>
        </w:rPr>
        <w:tab/>
      </w:r>
      <w:r w:rsidRPr="00370113">
        <w:rPr>
          <w:rFonts w:ascii="Times New Roman" w:eastAsia="Calibri" w:hAnsi="Times New Roman" w:cs="Times New Roman"/>
          <w:i/>
          <w:sz w:val="28"/>
          <w:szCs w:val="28"/>
        </w:rPr>
        <w:tab/>
      </w:r>
    </w:p>
    <w:p w14:paraId="5432B6B4" w14:textId="77777777" w:rsidR="002E787E" w:rsidRPr="00446D54" w:rsidRDefault="002E787E" w:rsidP="0011432C">
      <w:pPr>
        <w:ind w:left="567" w:firstLine="0"/>
        <w:rPr>
          <w:b/>
          <w:sz w:val="28"/>
          <w:szCs w:val="28"/>
        </w:rPr>
        <w:sectPr w:rsidR="002E787E" w:rsidRPr="00446D54" w:rsidSect="00E22C3D">
          <w:headerReference w:type="first" r:id="rId8"/>
          <w:pgSz w:w="11906" w:h="16838"/>
          <w:pgMar w:top="851" w:right="993" w:bottom="1134" w:left="1134" w:header="709" w:footer="709" w:gutter="0"/>
          <w:cols w:space="708"/>
          <w:docGrid w:linePitch="360"/>
        </w:sectPr>
      </w:pPr>
    </w:p>
    <w:p w14:paraId="0494B2B4" w14:textId="58ABDC63" w:rsidR="0009233C" w:rsidRPr="002E787E" w:rsidRDefault="0009233C" w:rsidP="00996AF9">
      <w:pPr>
        <w:rPr>
          <w:b/>
          <w:sz w:val="28"/>
          <w:szCs w:val="28"/>
          <w:lang w:val="ru"/>
        </w:rPr>
      </w:pPr>
    </w:p>
    <w:p w14:paraId="486F797A" w14:textId="779409D2" w:rsidR="0009233C" w:rsidRDefault="0009233C" w:rsidP="00996AF9">
      <w:pPr>
        <w:rPr>
          <w:b/>
          <w:sz w:val="28"/>
          <w:szCs w:val="28"/>
        </w:rPr>
      </w:pPr>
    </w:p>
    <w:p w14:paraId="1FA954E3" w14:textId="3C58C0AA" w:rsidR="0009233C" w:rsidRPr="0018453E" w:rsidRDefault="00ED6C19" w:rsidP="00ED6C19">
      <w:pPr>
        <w:jc w:val="right"/>
      </w:pPr>
      <w:r w:rsidRPr="0018453E">
        <w:t xml:space="preserve">Приложение № 1 к части </w:t>
      </w:r>
      <w:r w:rsidRPr="0018453E">
        <w:rPr>
          <w:lang w:val="en-US"/>
        </w:rPr>
        <w:t>V</w:t>
      </w:r>
    </w:p>
    <w:p w14:paraId="04326D58" w14:textId="1D997CAC" w:rsidR="00ED6C19" w:rsidRPr="00000CF9" w:rsidRDefault="00ED6C19" w:rsidP="00ED6C19">
      <w:pPr>
        <w:jc w:val="right"/>
        <w:rPr>
          <w:sz w:val="20"/>
          <w:szCs w:val="20"/>
        </w:rPr>
      </w:pPr>
    </w:p>
    <w:tbl>
      <w:tblPr>
        <w:tblW w:w="5288" w:type="pct"/>
        <w:tblInd w:w="-709" w:type="dxa"/>
        <w:tblLayout w:type="fixed"/>
        <w:tblLook w:val="04A0" w:firstRow="1" w:lastRow="0" w:firstColumn="1" w:lastColumn="0" w:noHBand="0" w:noVBand="1"/>
      </w:tblPr>
      <w:tblGrid>
        <w:gridCol w:w="472"/>
        <w:gridCol w:w="2225"/>
        <w:gridCol w:w="1028"/>
        <w:gridCol w:w="1115"/>
        <w:gridCol w:w="1197"/>
        <w:gridCol w:w="1140"/>
        <w:gridCol w:w="1162"/>
        <w:gridCol w:w="1250"/>
        <w:gridCol w:w="1134"/>
        <w:gridCol w:w="1188"/>
        <w:gridCol w:w="1046"/>
        <w:gridCol w:w="1335"/>
        <w:gridCol w:w="1417"/>
      </w:tblGrid>
      <w:tr w:rsidR="00E7202A" w:rsidRPr="00E7202A" w14:paraId="7C295F82" w14:textId="77777777" w:rsidTr="00E7202A">
        <w:trPr>
          <w:trHeight w:val="930"/>
        </w:trPr>
        <w:tc>
          <w:tcPr>
            <w:tcW w:w="5000" w:type="pct"/>
            <w:gridSpan w:val="13"/>
            <w:tcBorders>
              <w:top w:val="nil"/>
              <w:left w:val="nil"/>
              <w:bottom w:val="nil"/>
              <w:right w:val="nil"/>
            </w:tcBorders>
            <w:shd w:val="clear" w:color="auto" w:fill="auto"/>
            <w:vAlign w:val="center"/>
            <w:hideMark/>
          </w:tcPr>
          <w:bookmarkEnd w:id="0"/>
          <w:p w14:paraId="40223A75" w14:textId="77777777" w:rsidR="00E7202A" w:rsidRPr="00E7202A" w:rsidRDefault="00E7202A" w:rsidP="00E7202A">
            <w:pPr>
              <w:ind w:firstLine="0"/>
              <w:jc w:val="center"/>
              <w:rPr>
                <w:b/>
                <w:bCs/>
                <w:color w:val="000000"/>
              </w:rPr>
            </w:pPr>
            <w:r w:rsidRPr="00E7202A">
              <w:rPr>
                <w:b/>
                <w:bCs/>
                <w:color w:val="000000"/>
              </w:rPr>
              <w:t>Расчет начальной (максимальной) цены договора методом сопоставимых рыночных цен (анализа рынка)</w:t>
            </w:r>
            <w:r w:rsidRPr="00E7202A">
              <w:rPr>
                <w:b/>
                <w:bCs/>
                <w:color w:val="000000"/>
              </w:rPr>
              <w:br/>
              <w:t>Поставка сейфов для оснащения отделений почтовой связи филиала первой категории УФПС Самарской области АО «Почта России»</w:t>
            </w:r>
          </w:p>
        </w:tc>
      </w:tr>
      <w:tr w:rsidR="00E7202A" w:rsidRPr="00E7202A" w14:paraId="28659B9F" w14:textId="77777777" w:rsidTr="00E7202A">
        <w:trPr>
          <w:trHeight w:val="300"/>
        </w:trPr>
        <w:tc>
          <w:tcPr>
            <w:tcW w:w="150" w:type="pct"/>
            <w:tcBorders>
              <w:top w:val="nil"/>
              <w:left w:val="nil"/>
              <w:bottom w:val="nil"/>
              <w:right w:val="nil"/>
            </w:tcBorders>
            <w:shd w:val="clear" w:color="auto" w:fill="auto"/>
            <w:noWrap/>
            <w:vAlign w:val="bottom"/>
            <w:hideMark/>
          </w:tcPr>
          <w:p w14:paraId="5A420998" w14:textId="77777777" w:rsidR="00E7202A" w:rsidRPr="00E7202A" w:rsidRDefault="00E7202A" w:rsidP="00E7202A">
            <w:pPr>
              <w:ind w:firstLine="0"/>
              <w:jc w:val="center"/>
              <w:rPr>
                <w:b/>
                <w:bCs/>
                <w:color w:val="000000"/>
              </w:rPr>
            </w:pPr>
          </w:p>
        </w:tc>
        <w:tc>
          <w:tcPr>
            <w:tcW w:w="708" w:type="pct"/>
            <w:tcBorders>
              <w:top w:val="nil"/>
              <w:left w:val="nil"/>
              <w:bottom w:val="nil"/>
              <w:right w:val="nil"/>
            </w:tcBorders>
            <w:shd w:val="clear" w:color="auto" w:fill="auto"/>
            <w:noWrap/>
            <w:vAlign w:val="bottom"/>
            <w:hideMark/>
          </w:tcPr>
          <w:p w14:paraId="3276E05D" w14:textId="77777777" w:rsidR="00E7202A" w:rsidRPr="00E7202A" w:rsidRDefault="00E7202A" w:rsidP="00E7202A">
            <w:pPr>
              <w:ind w:firstLine="0"/>
              <w:jc w:val="left"/>
              <w:rPr>
                <w:sz w:val="20"/>
                <w:szCs w:val="20"/>
              </w:rPr>
            </w:pPr>
          </w:p>
        </w:tc>
        <w:tc>
          <w:tcPr>
            <w:tcW w:w="327" w:type="pct"/>
            <w:tcBorders>
              <w:top w:val="nil"/>
              <w:left w:val="nil"/>
              <w:bottom w:val="nil"/>
              <w:right w:val="nil"/>
            </w:tcBorders>
            <w:shd w:val="clear" w:color="auto" w:fill="auto"/>
            <w:noWrap/>
            <w:vAlign w:val="bottom"/>
            <w:hideMark/>
          </w:tcPr>
          <w:p w14:paraId="158A28F4" w14:textId="77777777" w:rsidR="00E7202A" w:rsidRPr="00E7202A" w:rsidRDefault="00E7202A" w:rsidP="00E7202A">
            <w:pPr>
              <w:ind w:firstLine="0"/>
              <w:jc w:val="left"/>
              <w:rPr>
                <w:sz w:val="20"/>
                <w:szCs w:val="20"/>
              </w:rPr>
            </w:pPr>
          </w:p>
        </w:tc>
        <w:tc>
          <w:tcPr>
            <w:tcW w:w="355" w:type="pct"/>
            <w:tcBorders>
              <w:top w:val="nil"/>
              <w:left w:val="nil"/>
              <w:bottom w:val="nil"/>
              <w:right w:val="nil"/>
            </w:tcBorders>
            <w:shd w:val="clear" w:color="auto" w:fill="auto"/>
            <w:noWrap/>
            <w:vAlign w:val="bottom"/>
            <w:hideMark/>
          </w:tcPr>
          <w:p w14:paraId="7051D1F5" w14:textId="77777777" w:rsidR="00E7202A" w:rsidRPr="00E7202A" w:rsidRDefault="00E7202A" w:rsidP="00E7202A">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0DF0A27C" w14:textId="77777777" w:rsidR="00E7202A" w:rsidRPr="00E7202A" w:rsidRDefault="00E7202A" w:rsidP="00E7202A">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639639E6" w14:textId="77777777" w:rsidR="00E7202A" w:rsidRPr="00E7202A" w:rsidRDefault="00E7202A" w:rsidP="00E7202A">
            <w:pPr>
              <w:ind w:firstLine="0"/>
              <w:jc w:val="left"/>
              <w:rPr>
                <w:sz w:val="20"/>
                <w:szCs w:val="20"/>
              </w:rPr>
            </w:pPr>
          </w:p>
        </w:tc>
        <w:tc>
          <w:tcPr>
            <w:tcW w:w="370" w:type="pct"/>
            <w:tcBorders>
              <w:top w:val="nil"/>
              <w:left w:val="nil"/>
              <w:bottom w:val="nil"/>
              <w:right w:val="nil"/>
            </w:tcBorders>
            <w:shd w:val="clear" w:color="auto" w:fill="auto"/>
            <w:noWrap/>
            <w:vAlign w:val="bottom"/>
            <w:hideMark/>
          </w:tcPr>
          <w:p w14:paraId="15381801" w14:textId="77777777" w:rsidR="00E7202A" w:rsidRPr="00E7202A" w:rsidRDefault="00E7202A" w:rsidP="00E7202A">
            <w:pPr>
              <w:ind w:firstLine="0"/>
              <w:jc w:val="left"/>
              <w:rPr>
                <w:sz w:val="20"/>
                <w:szCs w:val="20"/>
              </w:rPr>
            </w:pPr>
          </w:p>
        </w:tc>
        <w:tc>
          <w:tcPr>
            <w:tcW w:w="398" w:type="pct"/>
            <w:tcBorders>
              <w:top w:val="nil"/>
              <w:left w:val="nil"/>
              <w:bottom w:val="nil"/>
              <w:right w:val="nil"/>
            </w:tcBorders>
            <w:shd w:val="clear" w:color="auto" w:fill="auto"/>
            <w:noWrap/>
            <w:vAlign w:val="bottom"/>
            <w:hideMark/>
          </w:tcPr>
          <w:p w14:paraId="23FDA3F9" w14:textId="77777777" w:rsidR="00E7202A" w:rsidRPr="00E7202A" w:rsidRDefault="00E7202A" w:rsidP="00E7202A">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5488577B" w14:textId="77777777" w:rsidR="00E7202A" w:rsidRPr="00E7202A" w:rsidRDefault="00E7202A" w:rsidP="00E7202A">
            <w:pPr>
              <w:ind w:firstLine="0"/>
              <w:jc w:val="left"/>
              <w:rPr>
                <w:sz w:val="20"/>
                <w:szCs w:val="20"/>
              </w:rPr>
            </w:pPr>
            <w:bookmarkStart w:id="2" w:name="_GoBack"/>
            <w:bookmarkEnd w:id="2"/>
          </w:p>
        </w:tc>
        <w:tc>
          <w:tcPr>
            <w:tcW w:w="378" w:type="pct"/>
            <w:tcBorders>
              <w:top w:val="nil"/>
              <w:left w:val="nil"/>
              <w:bottom w:val="nil"/>
              <w:right w:val="nil"/>
            </w:tcBorders>
            <w:shd w:val="clear" w:color="auto" w:fill="auto"/>
            <w:noWrap/>
            <w:vAlign w:val="bottom"/>
            <w:hideMark/>
          </w:tcPr>
          <w:p w14:paraId="0D90E33A"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0A69DDDF"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1A717786"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0E031C69" w14:textId="77777777" w:rsidR="00E7202A" w:rsidRPr="00E7202A" w:rsidRDefault="00E7202A" w:rsidP="00E7202A">
            <w:pPr>
              <w:ind w:firstLine="0"/>
              <w:jc w:val="left"/>
              <w:rPr>
                <w:sz w:val="20"/>
                <w:szCs w:val="20"/>
              </w:rPr>
            </w:pPr>
          </w:p>
        </w:tc>
      </w:tr>
      <w:tr w:rsidR="00E7202A" w:rsidRPr="00E7202A" w14:paraId="1590EE13" w14:textId="77777777" w:rsidTr="00E7202A">
        <w:trPr>
          <w:trHeight w:val="619"/>
        </w:trPr>
        <w:tc>
          <w:tcPr>
            <w:tcW w:w="15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D0FF46F" w14:textId="77777777" w:rsidR="00E7202A" w:rsidRPr="00E7202A" w:rsidRDefault="00E7202A" w:rsidP="00E7202A">
            <w:pPr>
              <w:ind w:firstLine="0"/>
              <w:jc w:val="center"/>
              <w:rPr>
                <w:color w:val="000000"/>
                <w:sz w:val="18"/>
                <w:szCs w:val="18"/>
              </w:rPr>
            </w:pPr>
            <w:r w:rsidRPr="00E7202A">
              <w:rPr>
                <w:color w:val="000000"/>
                <w:sz w:val="18"/>
                <w:szCs w:val="18"/>
              </w:rPr>
              <w:t>№</w:t>
            </w:r>
          </w:p>
        </w:tc>
        <w:tc>
          <w:tcPr>
            <w:tcW w:w="70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8211FB7" w14:textId="77777777" w:rsidR="00E7202A" w:rsidRPr="00E7202A" w:rsidRDefault="00E7202A" w:rsidP="00E7202A">
            <w:pPr>
              <w:ind w:firstLine="0"/>
              <w:jc w:val="center"/>
              <w:rPr>
                <w:color w:val="000000"/>
                <w:sz w:val="18"/>
                <w:szCs w:val="18"/>
              </w:rPr>
            </w:pPr>
            <w:r w:rsidRPr="00E7202A">
              <w:rPr>
                <w:color w:val="000000"/>
                <w:sz w:val="18"/>
                <w:szCs w:val="18"/>
              </w:rPr>
              <w:t>Наименование товара, работы, услуги</w:t>
            </w:r>
          </w:p>
        </w:tc>
        <w:tc>
          <w:tcPr>
            <w:tcW w:w="327"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9CA7DB5" w14:textId="77777777" w:rsidR="00E7202A" w:rsidRPr="00E7202A" w:rsidRDefault="00E7202A" w:rsidP="00E7202A">
            <w:pPr>
              <w:ind w:firstLine="0"/>
              <w:jc w:val="center"/>
              <w:rPr>
                <w:color w:val="000000"/>
                <w:sz w:val="18"/>
                <w:szCs w:val="18"/>
              </w:rPr>
            </w:pPr>
            <w:r w:rsidRPr="00E7202A">
              <w:rPr>
                <w:color w:val="000000"/>
                <w:sz w:val="18"/>
                <w:szCs w:val="18"/>
              </w:rPr>
              <w:t>Единица измерения</w:t>
            </w:r>
          </w:p>
        </w:tc>
        <w:tc>
          <w:tcPr>
            <w:tcW w:w="35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8455482" w14:textId="77777777" w:rsidR="00E7202A" w:rsidRPr="00E7202A" w:rsidRDefault="00E7202A" w:rsidP="00E7202A">
            <w:pPr>
              <w:ind w:firstLine="0"/>
              <w:jc w:val="center"/>
              <w:rPr>
                <w:color w:val="000000"/>
                <w:sz w:val="18"/>
                <w:szCs w:val="18"/>
              </w:rPr>
            </w:pPr>
            <w:r w:rsidRPr="00E7202A">
              <w:rPr>
                <w:color w:val="000000"/>
                <w:sz w:val="18"/>
                <w:szCs w:val="18"/>
              </w:rPr>
              <w:t>Количество</w:t>
            </w:r>
          </w:p>
        </w:tc>
        <w:tc>
          <w:tcPr>
            <w:tcW w:w="38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6C7CB35" w14:textId="77777777" w:rsidR="00E7202A" w:rsidRPr="00E7202A" w:rsidRDefault="00E7202A" w:rsidP="00E7202A">
            <w:pPr>
              <w:ind w:firstLine="0"/>
              <w:jc w:val="center"/>
              <w:rPr>
                <w:color w:val="000000"/>
                <w:sz w:val="18"/>
                <w:szCs w:val="18"/>
              </w:rPr>
            </w:pPr>
            <w:r w:rsidRPr="00E7202A">
              <w:rPr>
                <w:color w:val="000000"/>
                <w:sz w:val="18"/>
                <w:szCs w:val="18"/>
              </w:rPr>
              <w:t>Количество источников ценовой информации</w:t>
            </w:r>
          </w:p>
        </w:tc>
        <w:tc>
          <w:tcPr>
            <w:tcW w:w="1492" w:type="pct"/>
            <w:gridSpan w:val="4"/>
            <w:tcBorders>
              <w:top w:val="single" w:sz="4" w:space="0" w:color="000000"/>
              <w:left w:val="nil"/>
              <w:bottom w:val="single" w:sz="4" w:space="0" w:color="000000"/>
              <w:right w:val="single" w:sz="4" w:space="0" w:color="000000"/>
            </w:tcBorders>
            <w:shd w:val="clear" w:color="000000" w:fill="E4E4E4"/>
            <w:vAlign w:val="center"/>
            <w:hideMark/>
          </w:tcPr>
          <w:p w14:paraId="39CB6AC6" w14:textId="77777777" w:rsidR="00E7202A" w:rsidRPr="00E7202A" w:rsidRDefault="00E7202A" w:rsidP="00E7202A">
            <w:pPr>
              <w:ind w:firstLine="0"/>
              <w:jc w:val="center"/>
              <w:rPr>
                <w:color w:val="000000"/>
                <w:sz w:val="18"/>
                <w:szCs w:val="18"/>
              </w:rPr>
            </w:pPr>
            <w:r w:rsidRPr="00E7202A">
              <w:rPr>
                <w:color w:val="000000"/>
                <w:sz w:val="18"/>
                <w:szCs w:val="18"/>
              </w:rPr>
              <w:t>Цены поставщиков (исполнителей, подрядчиков) за единицу товара (работы, услуги), рублей</w:t>
            </w:r>
          </w:p>
        </w:tc>
        <w:tc>
          <w:tcPr>
            <w:tcW w:w="378"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BCC0273" w14:textId="77777777" w:rsidR="00E7202A" w:rsidRPr="00E7202A" w:rsidRDefault="00E7202A" w:rsidP="00E7202A">
            <w:pPr>
              <w:ind w:firstLine="0"/>
              <w:jc w:val="center"/>
              <w:rPr>
                <w:color w:val="000000"/>
                <w:sz w:val="18"/>
                <w:szCs w:val="18"/>
              </w:rPr>
            </w:pPr>
            <w:r w:rsidRPr="00E7202A">
              <w:rPr>
                <w:color w:val="000000"/>
                <w:sz w:val="18"/>
                <w:szCs w:val="18"/>
              </w:rPr>
              <w:t>Средняя цена за единицу ТРУ, руб.</w:t>
            </w:r>
          </w:p>
        </w:tc>
        <w:tc>
          <w:tcPr>
            <w:tcW w:w="333"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C86CB6B" w14:textId="77777777" w:rsidR="00E7202A" w:rsidRPr="00E7202A" w:rsidRDefault="00E7202A" w:rsidP="00E7202A">
            <w:pPr>
              <w:ind w:firstLine="0"/>
              <w:jc w:val="center"/>
              <w:rPr>
                <w:color w:val="000000"/>
                <w:sz w:val="18"/>
                <w:szCs w:val="18"/>
              </w:rPr>
            </w:pPr>
            <w:r w:rsidRPr="00E7202A">
              <w:rPr>
                <w:color w:val="000000"/>
                <w:sz w:val="18"/>
                <w:szCs w:val="18"/>
              </w:rPr>
              <w:t>Коэффициент вариации, %</w:t>
            </w:r>
          </w:p>
        </w:tc>
        <w:tc>
          <w:tcPr>
            <w:tcW w:w="425"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A36B951" w14:textId="77777777" w:rsidR="00E7202A" w:rsidRPr="00E7202A" w:rsidRDefault="00E7202A" w:rsidP="00E7202A">
            <w:pPr>
              <w:ind w:firstLine="0"/>
              <w:jc w:val="center"/>
              <w:rPr>
                <w:color w:val="000000"/>
                <w:sz w:val="18"/>
                <w:szCs w:val="18"/>
              </w:rPr>
            </w:pPr>
            <w:r w:rsidRPr="00E7202A">
              <w:rPr>
                <w:color w:val="000000"/>
                <w:sz w:val="18"/>
                <w:szCs w:val="18"/>
              </w:rPr>
              <w:t>Цена за единицу ТРУ минимального ценового предложения, руб.</w:t>
            </w:r>
          </w:p>
        </w:tc>
        <w:tc>
          <w:tcPr>
            <w:tcW w:w="451"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0700C33" w14:textId="77777777" w:rsidR="00E7202A" w:rsidRPr="00E7202A" w:rsidRDefault="00E7202A" w:rsidP="00E7202A">
            <w:pPr>
              <w:ind w:firstLine="0"/>
              <w:jc w:val="center"/>
              <w:rPr>
                <w:color w:val="000000"/>
                <w:sz w:val="18"/>
                <w:szCs w:val="18"/>
              </w:rPr>
            </w:pPr>
            <w:r w:rsidRPr="00E7202A">
              <w:rPr>
                <w:color w:val="000000"/>
                <w:sz w:val="18"/>
                <w:szCs w:val="18"/>
              </w:rPr>
              <w:t>Начальная (максимальная) цена, руб. с НДС</w:t>
            </w:r>
          </w:p>
        </w:tc>
      </w:tr>
      <w:tr w:rsidR="00E7202A" w:rsidRPr="00E7202A" w14:paraId="5DBA250F" w14:textId="77777777" w:rsidTr="00E7202A">
        <w:trPr>
          <w:trHeight w:val="619"/>
        </w:trPr>
        <w:tc>
          <w:tcPr>
            <w:tcW w:w="150" w:type="pct"/>
            <w:vMerge/>
            <w:tcBorders>
              <w:top w:val="single" w:sz="4" w:space="0" w:color="000000"/>
              <w:left w:val="single" w:sz="4" w:space="0" w:color="000000"/>
              <w:bottom w:val="single" w:sz="4" w:space="0" w:color="000000"/>
              <w:right w:val="single" w:sz="4" w:space="0" w:color="000000"/>
            </w:tcBorders>
            <w:vAlign w:val="center"/>
            <w:hideMark/>
          </w:tcPr>
          <w:p w14:paraId="740A17F4" w14:textId="77777777" w:rsidR="00E7202A" w:rsidRPr="00E7202A" w:rsidRDefault="00E7202A" w:rsidP="00E7202A">
            <w:pPr>
              <w:ind w:firstLine="0"/>
              <w:jc w:val="left"/>
              <w:rPr>
                <w:color w:val="000000"/>
                <w:sz w:val="18"/>
                <w:szCs w:val="18"/>
              </w:rPr>
            </w:pPr>
          </w:p>
        </w:tc>
        <w:tc>
          <w:tcPr>
            <w:tcW w:w="708" w:type="pct"/>
            <w:vMerge/>
            <w:tcBorders>
              <w:top w:val="single" w:sz="4" w:space="0" w:color="000000"/>
              <w:left w:val="single" w:sz="4" w:space="0" w:color="000000"/>
              <w:bottom w:val="single" w:sz="4" w:space="0" w:color="000000"/>
              <w:right w:val="single" w:sz="4" w:space="0" w:color="000000"/>
            </w:tcBorders>
            <w:vAlign w:val="center"/>
            <w:hideMark/>
          </w:tcPr>
          <w:p w14:paraId="4245EFAA" w14:textId="77777777" w:rsidR="00E7202A" w:rsidRPr="00E7202A" w:rsidRDefault="00E7202A" w:rsidP="00E7202A">
            <w:pPr>
              <w:ind w:firstLine="0"/>
              <w:jc w:val="left"/>
              <w:rPr>
                <w:color w:val="000000"/>
                <w:sz w:val="18"/>
                <w:szCs w:val="18"/>
              </w:rPr>
            </w:pPr>
          </w:p>
        </w:tc>
        <w:tc>
          <w:tcPr>
            <w:tcW w:w="327" w:type="pct"/>
            <w:vMerge/>
            <w:tcBorders>
              <w:top w:val="single" w:sz="4" w:space="0" w:color="000000"/>
              <w:left w:val="single" w:sz="4" w:space="0" w:color="000000"/>
              <w:bottom w:val="single" w:sz="4" w:space="0" w:color="000000"/>
              <w:right w:val="single" w:sz="4" w:space="0" w:color="000000"/>
            </w:tcBorders>
            <w:vAlign w:val="center"/>
            <w:hideMark/>
          </w:tcPr>
          <w:p w14:paraId="100828B3" w14:textId="77777777" w:rsidR="00E7202A" w:rsidRPr="00E7202A" w:rsidRDefault="00E7202A" w:rsidP="00E7202A">
            <w:pPr>
              <w:ind w:firstLine="0"/>
              <w:jc w:val="left"/>
              <w:rPr>
                <w:color w:val="000000"/>
                <w:sz w:val="18"/>
                <w:szCs w:val="18"/>
              </w:rPr>
            </w:pPr>
          </w:p>
        </w:tc>
        <w:tc>
          <w:tcPr>
            <w:tcW w:w="355" w:type="pct"/>
            <w:vMerge/>
            <w:tcBorders>
              <w:top w:val="single" w:sz="4" w:space="0" w:color="000000"/>
              <w:left w:val="single" w:sz="4" w:space="0" w:color="000000"/>
              <w:bottom w:val="single" w:sz="4" w:space="0" w:color="000000"/>
              <w:right w:val="single" w:sz="4" w:space="0" w:color="000000"/>
            </w:tcBorders>
            <w:vAlign w:val="center"/>
            <w:hideMark/>
          </w:tcPr>
          <w:p w14:paraId="240E09A3" w14:textId="77777777" w:rsidR="00E7202A" w:rsidRPr="00E7202A" w:rsidRDefault="00E7202A" w:rsidP="00E7202A">
            <w:pPr>
              <w:ind w:firstLine="0"/>
              <w:jc w:val="left"/>
              <w:rPr>
                <w:color w:val="000000"/>
                <w:sz w:val="18"/>
                <w:szCs w:val="18"/>
              </w:rPr>
            </w:pPr>
          </w:p>
        </w:tc>
        <w:tc>
          <w:tcPr>
            <w:tcW w:w="381" w:type="pct"/>
            <w:vMerge/>
            <w:tcBorders>
              <w:top w:val="single" w:sz="4" w:space="0" w:color="000000"/>
              <w:left w:val="single" w:sz="4" w:space="0" w:color="000000"/>
              <w:bottom w:val="single" w:sz="4" w:space="0" w:color="000000"/>
              <w:right w:val="single" w:sz="4" w:space="0" w:color="000000"/>
            </w:tcBorders>
            <w:vAlign w:val="center"/>
            <w:hideMark/>
          </w:tcPr>
          <w:p w14:paraId="499464F1" w14:textId="77777777" w:rsidR="00E7202A" w:rsidRPr="00E7202A" w:rsidRDefault="00E7202A" w:rsidP="00E7202A">
            <w:pPr>
              <w:ind w:firstLine="0"/>
              <w:jc w:val="left"/>
              <w:rPr>
                <w:color w:val="000000"/>
                <w:sz w:val="18"/>
                <w:szCs w:val="18"/>
              </w:rPr>
            </w:pPr>
          </w:p>
        </w:tc>
        <w:tc>
          <w:tcPr>
            <w:tcW w:w="363" w:type="pct"/>
            <w:tcBorders>
              <w:top w:val="nil"/>
              <w:left w:val="nil"/>
              <w:bottom w:val="single" w:sz="4" w:space="0" w:color="000000"/>
              <w:right w:val="single" w:sz="4" w:space="0" w:color="000000"/>
            </w:tcBorders>
            <w:shd w:val="clear" w:color="000000" w:fill="E4E4E4"/>
            <w:vAlign w:val="center"/>
            <w:hideMark/>
          </w:tcPr>
          <w:p w14:paraId="5CF14A44" w14:textId="77777777" w:rsidR="00E7202A" w:rsidRPr="00E7202A" w:rsidRDefault="00E7202A" w:rsidP="00E7202A">
            <w:pPr>
              <w:ind w:firstLine="0"/>
              <w:jc w:val="center"/>
              <w:rPr>
                <w:color w:val="000000"/>
                <w:sz w:val="18"/>
                <w:szCs w:val="18"/>
              </w:rPr>
            </w:pPr>
            <w:r w:rsidRPr="00E7202A">
              <w:rPr>
                <w:color w:val="000000"/>
                <w:sz w:val="18"/>
                <w:szCs w:val="18"/>
              </w:rPr>
              <w:t>Источник №1</w:t>
            </w:r>
          </w:p>
        </w:tc>
        <w:tc>
          <w:tcPr>
            <w:tcW w:w="370" w:type="pct"/>
            <w:tcBorders>
              <w:top w:val="nil"/>
              <w:left w:val="nil"/>
              <w:bottom w:val="single" w:sz="4" w:space="0" w:color="000000"/>
              <w:right w:val="single" w:sz="4" w:space="0" w:color="000000"/>
            </w:tcBorders>
            <w:shd w:val="clear" w:color="000000" w:fill="E4E4E4"/>
            <w:vAlign w:val="center"/>
            <w:hideMark/>
          </w:tcPr>
          <w:p w14:paraId="2FBAEEF1" w14:textId="77777777" w:rsidR="00E7202A" w:rsidRPr="00E7202A" w:rsidRDefault="00E7202A" w:rsidP="00E7202A">
            <w:pPr>
              <w:ind w:firstLine="0"/>
              <w:jc w:val="center"/>
              <w:rPr>
                <w:color w:val="000000"/>
                <w:sz w:val="18"/>
                <w:szCs w:val="18"/>
              </w:rPr>
            </w:pPr>
            <w:r w:rsidRPr="00E7202A">
              <w:rPr>
                <w:color w:val="000000"/>
                <w:sz w:val="18"/>
                <w:szCs w:val="18"/>
              </w:rPr>
              <w:t>Источник №2</w:t>
            </w:r>
          </w:p>
        </w:tc>
        <w:tc>
          <w:tcPr>
            <w:tcW w:w="398" w:type="pct"/>
            <w:tcBorders>
              <w:top w:val="nil"/>
              <w:left w:val="nil"/>
              <w:bottom w:val="single" w:sz="4" w:space="0" w:color="000000"/>
              <w:right w:val="single" w:sz="4" w:space="0" w:color="000000"/>
            </w:tcBorders>
            <w:shd w:val="clear" w:color="000000" w:fill="E4E4E4"/>
            <w:vAlign w:val="center"/>
            <w:hideMark/>
          </w:tcPr>
          <w:p w14:paraId="316D5E08" w14:textId="77777777" w:rsidR="00E7202A" w:rsidRPr="00E7202A" w:rsidRDefault="00E7202A" w:rsidP="00E7202A">
            <w:pPr>
              <w:ind w:firstLine="0"/>
              <w:jc w:val="center"/>
              <w:rPr>
                <w:color w:val="000000"/>
                <w:sz w:val="18"/>
                <w:szCs w:val="18"/>
              </w:rPr>
            </w:pPr>
            <w:r w:rsidRPr="00E7202A">
              <w:rPr>
                <w:color w:val="000000"/>
                <w:sz w:val="18"/>
                <w:szCs w:val="18"/>
              </w:rPr>
              <w:t>Источник №3</w:t>
            </w:r>
          </w:p>
        </w:tc>
        <w:tc>
          <w:tcPr>
            <w:tcW w:w="360" w:type="pct"/>
            <w:tcBorders>
              <w:top w:val="nil"/>
              <w:left w:val="nil"/>
              <w:bottom w:val="single" w:sz="4" w:space="0" w:color="000000"/>
              <w:right w:val="single" w:sz="4" w:space="0" w:color="000000"/>
            </w:tcBorders>
            <w:shd w:val="clear" w:color="000000" w:fill="E4E4E4"/>
            <w:vAlign w:val="center"/>
            <w:hideMark/>
          </w:tcPr>
          <w:p w14:paraId="4BBD2183" w14:textId="77777777" w:rsidR="00E7202A" w:rsidRPr="00E7202A" w:rsidRDefault="00E7202A" w:rsidP="00E7202A">
            <w:pPr>
              <w:ind w:firstLine="0"/>
              <w:jc w:val="center"/>
              <w:rPr>
                <w:color w:val="000000"/>
                <w:sz w:val="18"/>
                <w:szCs w:val="18"/>
              </w:rPr>
            </w:pPr>
            <w:r w:rsidRPr="00E7202A">
              <w:rPr>
                <w:color w:val="000000"/>
                <w:sz w:val="18"/>
                <w:szCs w:val="18"/>
              </w:rPr>
              <w:t>Источник №4</w:t>
            </w:r>
          </w:p>
        </w:tc>
        <w:tc>
          <w:tcPr>
            <w:tcW w:w="378" w:type="pct"/>
            <w:tcBorders>
              <w:top w:val="single" w:sz="4" w:space="0" w:color="000000"/>
              <w:left w:val="single" w:sz="4" w:space="0" w:color="000000"/>
              <w:bottom w:val="single" w:sz="4" w:space="0" w:color="000000"/>
              <w:right w:val="single" w:sz="4" w:space="0" w:color="000000"/>
            </w:tcBorders>
            <w:vAlign w:val="center"/>
            <w:hideMark/>
          </w:tcPr>
          <w:p w14:paraId="31BB78CE" w14:textId="77777777" w:rsidR="00E7202A" w:rsidRPr="00E7202A" w:rsidRDefault="00E7202A" w:rsidP="00E7202A">
            <w:pPr>
              <w:ind w:firstLine="0"/>
              <w:jc w:val="left"/>
              <w:rPr>
                <w:color w:val="000000"/>
                <w:sz w:val="18"/>
                <w:szCs w:val="18"/>
              </w:rPr>
            </w:pPr>
          </w:p>
        </w:tc>
        <w:tc>
          <w:tcPr>
            <w:tcW w:w="333" w:type="pct"/>
            <w:tcBorders>
              <w:top w:val="single" w:sz="4" w:space="0" w:color="000000"/>
              <w:left w:val="single" w:sz="4" w:space="0" w:color="000000"/>
              <w:bottom w:val="single" w:sz="4" w:space="0" w:color="000000"/>
              <w:right w:val="single" w:sz="4" w:space="0" w:color="000000"/>
            </w:tcBorders>
            <w:vAlign w:val="center"/>
            <w:hideMark/>
          </w:tcPr>
          <w:p w14:paraId="001644FE" w14:textId="77777777" w:rsidR="00E7202A" w:rsidRPr="00E7202A" w:rsidRDefault="00E7202A" w:rsidP="00E7202A">
            <w:pPr>
              <w:ind w:firstLine="0"/>
              <w:jc w:val="left"/>
              <w:rPr>
                <w:color w:val="000000"/>
                <w:sz w:val="18"/>
                <w:szCs w:val="18"/>
              </w:rPr>
            </w:pPr>
          </w:p>
        </w:tc>
        <w:tc>
          <w:tcPr>
            <w:tcW w:w="425" w:type="pct"/>
            <w:tcBorders>
              <w:top w:val="single" w:sz="4" w:space="0" w:color="000000"/>
              <w:left w:val="single" w:sz="4" w:space="0" w:color="000000"/>
              <w:bottom w:val="single" w:sz="4" w:space="0" w:color="000000"/>
              <w:right w:val="single" w:sz="4" w:space="0" w:color="000000"/>
            </w:tcBorders>
            <w:vAlign w:val="center"/>
            <w:hideMark/>
          </w:tcPr>
          <w:p w14:paraId="716162B1" w14:textId="77777777" w:rsidR="00E7202A" w:rsidRPr="00E7202A" w:rsidRDefault="00E7202A" w:rsidP="00E7202A">
            <w:pPr>
              <w:ind w:firstLine="0"/>
              <w:jc w:val="left"/>
              <w:rPr>
                <w:color w:val="000000"/>
                <w:sz w:val="18"/>
                <w:szCs w:val="18"/>
              </w:rPr>
            </w:pPr>
          </w:p>
        </w:tc>
        <w:tc>
          <w:tcPr>
            <w:tcW w:w="451" w:type="pct"/>
            <w:tcBorders>
              <w:top w:val="single" w:sz="4" w:space="0" w:color="000000"/>
              <w:left w:val="single" w:sz="4" w:space="0" w:color="000000"/>
              <w:bottom w:val="single" w:sz="4" w:space="0" w:color="000000"/>
              <w:right w:val="single" w:sz="4" w:space="0" w:color="000000"/>
            </w:tcBorders>
            <w:vAlign w:val="center"/>
            <w:hideMark/>
          </w:tcPr>
          <w:p w14:paraId="401416C4" w14:textId="77777777" w:rsidR="00E7202A" w:rsidRPr="00E7202A" w:rsidRDefault="00E7202A" w:rsidP="00E7202A">
            <w:pPr>
              <w:ind w:firstLine="0"/>
              <w:jc w:val="left"/>
              <w:rPr>
                <w:color w:val="000000"/>
                <w:sz w:val="18"/>
                <w:szCs w:val="18"/>
              </w:rPr>
            </w:pPr>
          </w:p>
        </w:tc>
      </w:tr>
      <w:tr w:rsidR="00E7202A" w:rsidRPr="00E7202A" w14:paraId="6F7C8126" w14:textId="77777777" w:rsidTr="00E7202A">
        <w:trPr>
          <w:trHeight w:val="300"/>
        </w:trPr>
        <w:tc>
          <w:tcPr>
            <w:tcW w:w="150" w:type="pct"/>
            <w:tcBorders>
              <w:top w:val="nil"/>
              <w:left w:val="single" w:sz="4" w:space="0" w:color="000000"/>
              <w:bottom w:val="single" w:sz="4" w:space="0" w:color="000000"/>
              <w:right w:val="single" w:sz="4" w:space="0" w:color="000000"/>
            </w:tcBorders>
            <w:shd w:val="clear" w:color="auto" w:fill="auto"/>
            <w:noWrap/>
            <w:vAlign w:val="center"/>
            <w:hideMark/>
          </w:tcPr>
          <w:p w14:paraId="492C91B5" w14:textId="77777777" w:rsidR="00E7202A" w:rsidRPr="00E7202A" w:rsidRDefault="00E7202A" w:rsidP="00E7202A">
            <w:pPr>
              <w:ind w:firstLine="0"/>
              <w:jc w:val="left"/>
              <w:rPr>
                <w:color w:val="000000"/>
                <w:sz w:val="20"/>
                <w:szCs w:val="20"/>
              </w:rPr>
            </w:pPr>
            <w:r w:rsidRPr="00E7202A">
              <w:rPr>
                <w:color w:val="000000"/>
                <w:sz w:val="20"/>
                <w:szCs w:val="20"/>
              </w:rPr>
              <w:t>1</w:t>
            </w:r>
          </w:p>
        </w:tc>
        <w:tc>
          <w:tcPr>
            <w:tcW w:w="708" w:type="pct"/>
            <w:tcBorders>
              <w:top w:val="nil"/>
              <w:left w:val="nil"/>
              <w:bottom w:val="single" w:sz="4" w:space="0" w:color="000000"/>
              <w:right w:val="single" w:sz="4" w:space="0" w:color="000000"/>
            </w:tcBorders>
            <w:shd w:val="clear" w:color="auto" w:fill="auto"/>
            <w:vAlign w:val="center"/>
            <w:hideMark/>
          </w:tcPr>
          <w:p w14:paraId="4DDE9DC0" w14:textId="77777777" w:rsidR="00E7202A" w:rsidRPr="00E7202A" w:rsidRDefault="00E7202A" w:rsidP="00E7202A">
            <w:pPr>
              <w:ind w:firstLine="0"/>
              <w:jc w:val="left"/>
              <w:rPr>
                <w:color w:val="000000"/>
                <w:sz w:val="20"/>
                <w:szCs w:val="20"/>
              </w:rPr>
            </w:pPr>
            <w:r w:rsidRPr="00E7202A">
              <w:rPr>
                <w:color w:val="000000"/>
                <w:sz w:val="20"/>
                <w:szCs w:val="20"/>
              </w:rPr>
              <w:t>Сейф</w:t>
            </w:r>
          </w:p>
        </w:tc>
        <w:tc>
          <w:tcPr>
            <w:tcW w:w="327" w:type="pct"/>
            <w:tcBorders>
              <w:top w:val="nil"/>
              <w:left w:val="nil"/>
              <w:bottom w:val="single" w:sz="4" w:space="0" w:color="000000"/>
              <w:right w:val="single" w:sz="4" w:space="0" w:color="000000"/>
            </w:tcBorders>
            <w:shd w:val="clear" w:color="auto" w:fill="auto"/>
            <w:vAlign w:val="center"/>
            <w:hideMark/>
          </w:tcPr>
          <w:p w14:paraId="7056B626" w14:textId="77777777" w:rsidR="00E7202A" w:rsidRPr="00E7202A" w:rsidRDefault="00E7202A" w:rsidP="00E7202A">
            <w:pPr>
              <w:ind w:firstLine="0"/>
              <w:jc w:val="left"/>
              <w:rPr>
                <w:color w:val="000000"/>
                <w:sz w:val="20"/>
                <w:szCs w:val="20"/>
              </w:rPr>
            </w:pPr>
            <w:r w:rsidRPr="00E7202A">
              <w:rPr>
                <w:color w:val="000000"/>
                <w:sz w:val="20"/>
                <w:szCs w:val="20"/>
              </w:rPr>
              <w:t>Штука</w:t>
            </w:r>
          </w:p>
        </w:tc>
        <w:tc>
          <w:tcPr>
            <w:tcW w:w="355" w:type="pct"/>
            <w:tcBorders>
              <w:top w:val="nil"/>
              <w:left w:val="nil"/>
              <w:bottom w:val="single" w:sz="4" w:space="0" w:color="000000"/>
              <w:right w:val="single" w:sz="4" w:space="0" w:color="000000"/>
            </w:tcBorders>
            <w:shd w:val="clear" w:color="auto" w:fill="auto"/>
            <w:vAlign w:val="center"/>
            <w:hideMark/>
          </w:tcPr>
          <w:p w14:paraId="4996C31E" w14:textId="77777777" w:rsidR="00E7202A" w:rsidRPr="00E7202A" w:rsidRDefault="00E7202A" w:rsidP="00E7202A">
            <w:pPr>
              <w:ind w:firstLine="0"/>
              <w:jc w:val="right"/>
              <w:rPr>
                <w:color w:val="000000"/>
                <w:sz w:val="20"/>
                <w:szCs w:val="20"/>
              </w:rPr>
            </w:pPr>
            <w:r w:rsidRPr="00E7202A">
              <w:rPr>
                <w:color w:val="000000"/>
                <w:sz w:val="20"/>
                <w:szCs w:val="20"/>
              </w:rPr>
              <w:t>249,00000</w:t>
            </w:r>
          </w:p>
        </w:tc>
        <w:tc>
          <w:tcPr>
            <w:tcW w:w="381" w:type="pct"/>
            <w:tcBorders>
              <w:top w:val="nil"/>
              <w:left w:val="nil"/>
              <w:bottom w:val="single" w:sz="4" w:space="0" w:color="000000"/>
              <w:right w:val="single" w:sz="4" w:space="0" w:color="000000"/>
            </w:tcBorders>
            <w:shd w:val="clear" w:color="auto" w:fill="auto"/>
            <w:vAlign w:val="center"/>
            <w:hideMark/>
          </w:tcPr>
          <w:p w14:paraId="37C844B8" w14:textId="77777777" w:rsidR="00E7202A" w:rsidRPr="00E7202A" w:rsidRDefault="00E7202A" w:rsidP="00E7202A">
            <w:pPr>
              <w:ind w:firstLine="0"/>
              <w:jc w:val="center"/>
              <w:rPr>
                <w:color w:val="000000"/>
                <w:sz w:val="20"/>
                <w:szCs w:val="20"/>
              </w:rPr>
            </w:pPr>
            <w:r w:rsidRPr="00E7202A">
              <w:rPr>
                <w:color w:val="000000"/>
                <w:sz w:val="20"/>
                <w:szCs w:val="20"/>
              </w:rPr>
              <w:t>4</w:t>
            </w:r>
          </w:p>
        </w:tc>
        <w:tc>
          <w:tcPr>
            <w:tcW w:w="363" w:type="pct"/>
            <w:tcBorders>
              <w:top w:val="nil"/>
              <w:left w:val="nil"/>
              <w:bottom w:val="single" w:sz="4" w:space="0" w:color="000000"/>
              <w:right w:val="single" w:sz="4" w:space="0" w:color="000000"/>
            </w:tcBorders>
            <w:shd w:val="clear" w:color="auto" w:fill="auto"/>
            <w:vAlign w:val="center"/>
            <w:hideMark/>
          </w:tcPr>
          <w:p w14:paraId="19011320" w14:textId="77777777" w:rsidR="00E7202A" w:rsidRPr="00E7202A" w:rsidRDefault="00E7202A" w:rsidP="00E7202A">
            <w:pPr>
              <w:ind w:firstLine="0"/>
              <w:jc w:val="center"/>
              <w:rPr>
                <w:color w:val="000000"/>
                <w:sz w:val="20"/>
                <w:szCs w:val="20"/>
              </w:rPr>
            </w:pPr>
            <w:r w:rsidRPr="00E7202A">
              <w:rPr>
                <w:color w:val="000000"/>
                <w:sz w:val="20"/>
                <w:szCs w:val="20"/>
              </w:rPr>
              <w:t>88 000,00</w:t>
            </w:r>
          </w:p>
        </w:tc>
        <w:tc>
          <w:tcPr>
            <w:tcW w:w="370" w:type="pct"/>
            <w:tcBorders>
              <w:top w:val="nil"/>
              <w:left w:val="nil"/>
              <w:bottom w:val="single" w:sz="4" w:space="0" w:color="000000"/>
              <w:right w:val="single" w:sz="4" w:space="0" w:color="000000"/>
            </w:tcBorders>
            <w:shd w:val="clear" w:color="auto" w:fill="auto"/>
            <w:vAlign w:val="center"/>
            <w:hideMark/>
          </w:tcPr>
          <w:p w14:paraId="594762A7" w14:textId="77777777" w:rsidR="00E7202A" w:rsidRPr="00E7202A" w:rsidRDefault="00E7202A" w:rsidP="00E7202A">
            <w:pPr>
              <w:ind w:firstLine="0"/>
              <w:jc w:val="center"/>
              <w:rPr>
                <w:color w:val="000000"/>
                <w:sz w:val="20"/>
                <w:szCs w:val="20"/>
              </w:rPr>
            </w:pPr>
            <w:r w:rsidRPr="00E7202A">
              <w:rPr>
                <w:color w:val="000000"/>
                <w:sz w:val="20"/>
                <w:szCs w:val="20"/>
              </w:rPr>
              <w:t>91 500,00</w:t>
            </w:r>
          </w:p>
        </w:tc>
        <w:tc>
          <w:tcPr>
            <w:tcW w:w="398" w:type="pct"/>
            <w:tcBorders>
              <w:top w:val="nil"/>
              <w:left w:val="nil"/>
              <w:bottom w:val="single" w:sz="4" w:space="0" w:color="000000"/>
              <w:right w:val="single" w:sz="4" w:space="0" w:color="000000"/>
            </w:tcBorders>
            <w:shd w:val="clear" w:color="auto" w:fill="auto"/>
            <w:vAlign w:val="center"/>
            <w:hideMark/>
          </w:tcPr>
          <w:p w14:paraId="22A08B11" w14:textId="77777777" w:rsidR="00E7202A" w:rsidRPr="00E7202A" w:rsidRDefault="00E7202A" w:rsidP="00E7202A">
            <w:pPr>
              <w:ind w:firstLine="0"/>
              <w:jc w:val="center"/>
              <w:rPr>
                <w:color w:val="000000"/>
                <w:sz w:val="20"/>
                <w:szCs w:val="20"/>
              </w:rPr>
            </w:pPr>
            <w:r w:rsidRPr="00E7202A">
              <w:rPr>
                <w:color w:val="000000"/>
                <w:sz w:val="20"/>
                <w:szCs w:val="20"/>
              </w:rPr>
              <w:t>103 700,00</w:t>
            </w:r>
          </w:p>
        </w:tc>
        <w:tc>
          <w:tcPr>
            <w:tcW w:w="360" w:type="pct"/>
            <w:tcBorders>
              <w:top w:val="nil"/>
              <w:left w:val="nil"/>
              <w:bottom w:val="single" w:sz="4" w:space="0" w:color="000000"/>
              <w:right w:val="single" w:sz="4" w:space="0" w:color="000000"/>
            </w:tcBorders>
            <w:shd w:val="clear" w:color="auto" w:fill="auto"/>
            <w:vAlign w:val="center"/>
            <w:hideMark/>
          </w:tcPr>
          <w:p w14:paraId="0403E252" w14:textId="77777777" w:rsidR="00E7202A" w:rsidRPr="00E7202A" w:rsidRDefault="00E7202A" w:rsidP="00E7202A">
            <w:pPr>
              <w:ind w:firstLine="0"/>
              <w:jc w:val="center"/>
              <w:rPr>
                <w:color w:val="000000"/>
                <w:sz w:val="20"/>
                <w:szCs w:val="20"/>
              </w:rPr>
            </w:pPr>
            <w:r w:rsidRPr="00E7202A">
              <w:rPr>
                <w:color w:val="000000"/>
                <w:sz w:val="20"/>
                <w:szCs w:val="20"/>
              </w:rPr>
              <w:t>137 500,00</w:t>
            </w:r>
          </w:p>
        </w:tc>
        <w:tc>
          <w:tcPr>
            <w:tcW w:w="378" w:type="pct"/>
            <w:tcBorders>
              <w:top w:val="nil"/>
              <w:left w:val="nil"/>
              <w:bottom w:val="single" w:sz="4" w:space="0" w:color="000000"/>
              <w:right w:val="single" w:sz="4" w:space="0" w:color="000000"/>
            </w:tcBorders>
            <w:shd w:val="clear" w:color="auto" w:fill="auto"/>
            <w:vAlign w:val="center"/>
            <w:hideMark/>
          </w:tcPr>
          <w:p w14:paraId="240E20C8" w14:textId="77777777" w:rsidR="00E7202A" w:rsidRPr="00E7202A" w:rsidRDefault="00E7202A" w:rsidP="00E7202A">
            <w:pPr>
              <w:ind w:firstLine="0"/>
              <w:jc w:val="right"/>
              <w:rPr>
                <w:color w:val="000000"/>
                <w:sz w:val="20"/>
                <w:szCs w:val="20"/>
              </w:rPr>
            </w:pPr>
            <w:r w:rsidRPr="00E7202A">
              <w:rPr>
                <w:color w:val="000000"/>
                <w:sz w:val="20"/>
                <w:szCs w:val="20"/>
              </w:rPr>
              <w:t>105 175,00</w:t>
            </w:r>
          </w:p>
        </w:tc>
        <w:tc>
          <w:tcPr>
            <w:tcW w:w="333" w:type="pct"/>
            <w:tcBorders>
              <w:top w:val="nil"/>
              <w:left w:val="nil"/>
              <w:bottom w:val="single" w:sz="4" w:space="0" w:color="000000"/>
              <w:right w:val="single" w:sz="4" w:space="0" w:color="000000"/>
            </w:tcBorders>
            <w:shd w:val="clear" w:color="auto" w:fill="auto"/>
            <w:vAlign w:val="center"/>
            <w:hideMark/>
          </w:tcPr>
          <w:p w14:paraId="4D0C6CF3" w14:textId="77777777" w:rsidR="00E7202A" w:rsidRPr="00E7202A" w:rsidRDefault="00E7202A" w:rsidP="00E7202A">
            <w:pPr>
              <w:ind w:firstLine="0"/>
              <w:jc w:val="right"/>
              <w:rPr>
                <w:color w:val="000000"/>
                <w:sz w:val="20"/>
                <w:szCs w:val="20"/>
              </w:rPr>
            </w:pPr>
            <w:r w:rsidRPr="00E7202A">
              <w:rPr>
                <w:color w:val="000000"/>
                <w:sz w:val="20"/>
                <w:szCs w:val="20"/>
              </w:rPr>
              <w:t>21,47%</w:t>
            </w:r>
          </w:p>
        </w:tc>
        <w:tc>
          <w:tcPr>
            <w:tcW w:w="425" w:type="pct"/>
            <w:tcBorders>
              <w:top w:val="nil"/>
              <w:left w:val="nil"/>
              <w:bottom w:val="single" w:sz="4" w:space="0" w:color="000000"/>
              <w:right w:val="single" w:sz="4" w:space="0" w:color="000000"/>
            </w:tcBorders>
            <w:shd w:val="clear" w:color="auto" w:fill="auto"/>
            <w:vAlign w:val="center"/>
            <w:hideMark/>
          </w:tcPr>
          <w:p w14:paraId="70BC8D60" w14:textId="77777777" w:rsidR="00E7202A" w:rsidRPr="00E7202A" w:rsidRDefault="00E7202A" w:rsidP="00E7202A">
            <w:pPr>
              <w:ind w:firstLine="0"/>
              <w:jc w:val="right"/>
              <w:rPr>
                <w:color w:val="000000"/>
                <w:sz w:val="20"/>
                <w:szCs w:val="20"/>
              </w:rPr>
            </w:pPr>
            <w:r w:rsidRPr="00E7202A">
              <w:rPr>
                <w:color w:val="000000"/>
                <w:sz w:val="20"/>
                <w:szCs w:val="20"/>
              </w:rPr>
              <w:t>88 000,00</w:t>
            </w:r>
          </w:p>
        </w:tc>
        <w:tc>
          <w:tcPr>
            <w:tcW w:w="451" w:type="pct"/>
            <w:tcBorders>
              <w:top w:val="nil"/>
              <w:left w:val="nil"/>
              <w:bottom w:val="single" w:sz="4" w:space="0" w:color="000000"/>
              <w:right w:val="single" w:sz="4" w:space="0" w:color="000000"/>
            </w:tcBorders>
            <w:shd w:val="clear" w:color="auto" w:fill="auto"/>
            <w:vAlign w:val="center"/>
            <w:hideMark/>
          </w:tcPr>
          <w:p w14:paraId="0C8899AF" w14:textId="77777777" w:rsidR="00E7202A" w:rsidRPr="00E7202A" w:rsidRDefault="00E7202A" w:rsidP="00E7202A">
            <w:pPr>
              <w:ind w:firstLine="0"/>
              <w:jc w:val="right"/>
              <w:rPr>
                <w:color w:val="000000"/>
                <w:sz w:val="20"/>
                <w:szCs w:val="20"/>
              </w:rPr>
            </w:pPr>
            <w:r w:rsidRPr="00E7202A">
              <w:rPr>
                <w:color w:val="000000"/>
                <w:sz w:val="20"/>
                <w:szCs w:val="20"/>
              </w:rPr>
              <w:t>21 912 000,00</w:t>
            </w:r>
          </w:p>
        </w:tc>
      </w:tr>
      <w:tr w:rsidR="00E7202A" w:rsidRPr="00E7202A" w14:paraId="70579125" w14:textId="77777777" w:rsidTr="00E7202A">
        <w:trPr>
          <w:trHeight w:val="300"/>
        </w:trPr>
        <w:tc>
          <w:tcPr>
            <w:tcW w:w="150" w:type="pct"/>
            <w:tcBorders>
              <w:top w:val="nil"/>
              <w:left w:val="single" w:sz="4" w:space="0" w:color="000000"/>
              <w:bottom w:val="single" w:sz="4" w:space="0" w:color="000000"/>
              <w:right w:val="single" w:sz="4" w:space="0" w:color="000000"/>
            </w:tcBorders>
            <w:shd w:val="clear" w:color="auto" w:fill="auto"/>
            <w:vAlign w:val="center"/>
            <w:hideMark/>
          </w:tcPr>
          <w:p w14:paraId="16737FF3"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708" w:type="pct"/>
            <w:tcBorders>
              <w:top w:val="nil"/>
              <w:left w:val="nil"/>
              <w:bottom w:val="single" w:sz="4" w:space="0" w:color="000000"/>
              <w:right w:val="single" w:sz="4" w:space="0" w:color="000000"/>
            </w:tcBorders>
            <w:shd w:val="clear" w:color="auto" w:fill="auto"/>
            <w:vAlign w:val="center"/>
            <w:hideMark/>
          </w:tcPr>
          <w:p w14:paraId="68004B8A"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27" w:type="pct"/>
            <w:tcBorders>
              <w:top w:val="nil"/>
              <w:left w:val="nil"/>
              <w:bottom w:val="single" w:sz="4" w:space="0" w:color="000000"/>
              <w:right w:val="single" w:sz="4" w:space="0" w:color="000000"/>
            </w:tcBorders>
            <w:shd w:val="clear" w:color="auto" w:fill="auto"/>
            <w:vAlign w:val="center"/>
            <w:hideMark/>
          </w:tcPr>
          <w:p w14:paraId="6E5EEB29"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55" w:type="pct"/>
            <w:tcBorders>
              <w:top w:val="nil"/>
              <w:left w:val="nil"/>
              <w:bottom w:val="single" w:sz="4" w:space="0" w:color="000000"/>
              <w:right w:val="single" w:sz="4" w:space="0" w:color="000000"/>
            </w:tcBorders>
            <w:shd w:val="clear" w:color="auto" w:fill="auto"/>
            <w:vAlign w:val="center"/>
            <w:hideMark/>
          </w:tcPr>
          <w:p w14:paraId="4A7071AA"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81" w:type="pct"/>
            <w:tcBorders>
              <w:top w:val="nil"/>
              <w:left w:val="nil"/>
              <w:bottom w:val="single" w:sz="4" w:space="0" w:color="000000"/>
              <w:right w:val="single" w:sz="4" w:space="0" w:color="000000"/>
            </w:tcBorders>
            <w:shd w:val="clear" w:color="auto" w:fill="auto"/>
            <w:vAlign w:val="center"/>
            <w:hideMark/>
          </w:tcPr>
          <w:p w14:paraId="56C564A4"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63" w:type="pct"/>
            <w:tcBorders>
              <w:top w:val="nil"/>
              <w:left w:val="nil"/>
              <w:bottom w:val="single" w:sz="4" w:space="0" w:color="000000"/>
              <w:right w:val="single" w:sz="4" w:space="0" w:color="000000"/>
            </w:tcBorders>
            <w:shd w:val="clear" w:color="auto" w:fill="auto"/>
            <w:vAlign w:val="center"/>
            <w:hideMark/>
          </w:tcPr>
          <w:p w14:paraId="6DB2D845" w14:textId="77777777" w:rsidR="00E7202A" w:rsidRPr="00E7202A" w:rsidRDefault="00E7202A" w:rsidP="00E7202A">
            <w:pPr>
              <w:ind w:firstLine="0"/>
              <w:jc w:val="center"/>
              <w:rPr>
                <w:b/>
                <w:bCs/>
                <w:color w:val="000000"/>
                <w:sz w:val="20"/>
                <w:szCs w:val="20"/>
              </w:rPr>
            </w:pPr>
            <w:r w:rsidRPr="00E7202A">
              <w:rPr>
                <w:b/>
                <w:bCs/>
                <w:color w:val="000000"/>
                <w:sz w:val="20"/>
                <w:szCs w:val="20"/>
              </w:rPr>
              <w:t>21 912 000,00</w:t>
            </w:r>
          </w:p>
        </w:tc>
        <w:tc>
          <w:tcPr>
            <w:tcW w:w="370" w:type="pct"/>
            <w:tcBorders>
              <w:top w:val="nil"/>
              <w:left w:val="nil"/>
              <w:bottom w:val="single" w:sz="4" w:space="0" w:color="000000"/>
              <w:right w:val="single" w:sz="4" w:space="0" w:color="000000"/>
            </w:tcBorders>
            <w:shd w:val="clear" w:color="auto" w:fill="auto"/>
            <w:vAlign w:val="center"/>
            <w:hideMark/>
          </w:tcPr>
          <w:p w14:paraId="011FB01A" w14:textId="77777777" w:rsidR="00E7202A" w:rsidRPr="00E7202A" w:rsidRDefault="00E7202A" w:rsidP="00E7202A">
            <w:pPr>
              <w:ind w:firstLine="0"/>
              <w:jc w:val="center"/>
              <w:rPr>
                <w:b/>
                <w:bCs/>
                <w:color w:val="000000"/>
                <w:sz w:val="20"/>
                <w:szCs w:val="20"/>
              </w:rPr>
            </w:pPr>
            <w:r w:rsidRPr="00E7202A">
              <w:rPr>
                <w:b/>
                <w:bCs/>
                <w:color w:val="000000"/>
                <w:sz w:val="20"/>
                <w:szCs w:val="20"/>
              </w:rPr>
              <w:t>22 783 500,00</w:t>
            </w:r>
          </w:p>
        </w:tc>
        <w:tc>
          <w:tcPr>
            <w:tcW w:w="398" w:type="pct"/>
            <w:tcBorders>
              <w:top w:val="nil"/>
              <w:left w:val="nil"/>
              <w:bottom w:val="single" w:sz="4" w:space="0" w:color="000000"/>
              <w:right w:val="single" w:sz="4" w:space="0" w:color="000000"/>
            </w:tcBorders>
            <w:shd w:val="clear" w:color="auto" w:fill="auto"/>
            <w:vAlign w:val="center"/>
            <w:hideMark/>
          </w:tcPr>
          <w:p w14:paraId="37B3919D" w14:textId="77777777" w:rsidR="00E7202A" w:rsidRPr="00E7202A" w:rsidRDefault="00E7202A" w:rsidP="00E7202A">
            <w:pPr>
              <w:ind w:firstLine="0"/>
              <w:jc w:val="center"/>
              <w:rPr>
                <w:b/>
                <w:bCs/>
                <w:color w:val="000000"/>
                <w:sz w:val="20"/>
                <w:szCs w:val="20"/>
              </w:rPr>
            </w:pPr>
            <w:r w:rsidRPr="00E7202A">
              <w:rPr>
                <w:b/>
                <w:bCs/>
                <w:color w:val="000000"/>
                <w:sz w:val="20"/>
                <w:szCs w:val="20"/>
              </w:rPr>
              <w:t>25 821 300,00</w:t>
            </w:r>
          </w:p>
        </w:tc>
        <w:tc>
          <w:tcPr>
            <w:tcW w:w="360" w:type="pct"/>
            <w:tcBorders>
              <w:top w:val="nil"/>
              <w:left w:val="nil"/>
              <w:bottom w:val="single" w:sz="4" w:space="0" w:color="000000"/>
              <w:right w:val="single" w:sz="4" w:space="0" w:color="000000"/>
            </w:tcBorders>
            <w:shd w:val="clear" w:color="auto" w:fill="auto"/>
            <w:vAlign w:val="center"/>
            <w:hideMark/>
          </w:tcPr>
          <w:p w14:paraId="7EE60867" w14:textId="77777777" w:rsidR="00E7202A" w:rsidRPr="00E7202A" w:rsidRDefault="00E7202A" w:rsidP="00E7202A">
            <w:pPr>
              <w:ind w:firstLine="0"/>
              <w:jc w:val="center"/>
              <w:rPr>
                <w:b/>
                <w:bCs/>
                <w:color w:val="000000"/>
                <w:sz w:val="20"/>
                <w:szCs w:val="20"/>
              </w:rPr>
            </w:pPr>
            <w:r w:rsidRPr="00E7202A">
              <w:rPr>
                <w:b/>
                <w:bCs/>
                <w:color w:val="000000"/>
                <w:sz w:val="20"/>
                <w:szCs w:val="20"/>
              </w:rPr>
              <w:t>34 237 500,00</w:t>
            </w:r>
          </w:p>
        </w:tc>
        <w:tc>
          <w:tcPr>
            <w:tcW w:w="378" w:type="pct"/>
            <w:tcBorders>
              <w:top w:val="nil"/>
              <w:left w:val="nil"/>
              <w:bottom w:val="single" w:sz="4" w:space="0" w:color="000000"/>
              <w:right w:val="single" w:sz="4" w:space="0" w:color="000000"/>
            </w:tcBorders>
            <w:shd w:val="clear" w:color="auto" w:fill="auto"/>
            <w:vAlign w:val="center"/>
            <w:hideMark/>
          </w:tcPr>
          <w:p w14:paraId="59DD50F3"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33" w:type="pct"/>
            <w:tcBorders>
              <w:top w:val="nil"/>
              <w:left w:val="nil"/>
              <w:bottom w:val="single" w:sz="4" w:space="0" w:color="000000"/>
              <w:right w:val="single" w:sz="4" w:space="0" w:color="000000"/>
            </w:tcBorders>
            <w:shd w:val="clear" w:color="auto" w:fill="auto"/>
            <w:vAlign w:val="center"/>
            <w:hideMark/>
          </w:tcPr>
          <w:p w14:paraId="1A776C19" w14:textId="77777777" w:rsidR="00E7202A" w:rsidRPr="00E7202A" w:rsidRDefault="00E7202A" w:rsidP="00E7202A">
            <w:pPr>
              <w:ind w:firstLine="0"/>
              <w:jc w:val="right"/>
              <w:rPr>
                <w:b/>
                <w:bCs/>
                <w:color w:val="000000"/>
                <w:sz w:val="20"/>
                <w:szCs w:val="20"/>
              </w:rPr>
            </w:pPr>
            <w:r w:rsidRPr="00E7202A">
              <w:rPr>
                <w:b/>
                <w:bCs/>
                <w:color w:val="000000"/>
                <w:sz w:val="20"/>
                <w:szCs w:val="20"/>
              </w:rPr>
              <w:t>21,47%</w:t>
            </w:r>
          </w:p>
        </w:tc>
        <w:tc>
          <w:tcPr>
            <w:tcW w:w="425" w:type="pct"/>
            <w:tcBorders>
              <w:top w:val="nil"/>
              <w:left w:val="nil"/>
              <w:bottom w:val="single" w:sz="4" w:space="0" w:color="000000"/>
              <w:right w:val="single" w:sz="4" w:space="0" w:color="000000"/>
            </w:tcBorders>
            <w:shd w:val="clear" w:color="auto" w:fill="auto"/>
            <w:vAlign w:val="center"/>
            <w:hideMark/>
          </w:tcPr>
          <w:p w14:paraId="727AAB2F"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451" w:type="pct"/>
            <w:tcBorders>
              <w:top w:val="nil"/>
              <w:left w:val="nil"/>
              <w:bottom w:val="single" w:sz="4" w:space="0" w:color="000000"/>
              <w:right w:val="single" w:sz="4" w:space="0" w:color="000000"/>
            </w:tcBorders>
            <w:shd w:val="clear" w:color="auto" w:fill="auto"/>
            <w:vAlign w:val="center"/>
            <w:hideMark/>
          </w:tcPr>
          <w:p w14:paraId="67061B70"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r>
      <w:tr w:rsidR="00E7202A" w:rsidRPr="00E7202A" w14:paraId="7910B8CC" w14:textId="77777777" w:rsidTr="00E7202A">
        <w:trPr>
          <w:trHeight w:val="259"/>
        </w:trPr>
        <w:tc>
          <w:tcPr>
            <w:tcW w:w="1921"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6A682323" w14:textId="77777777" w:rsidR="00E7202A" w:rsidRPr="00E7202A" w:rsidRDefault="00E7202A" w:rsidP="00E7202A">
            <w:pPr>
              <w:ind w:firstLine="0"/>
              <w:jc w:val="right"/>
              <w:rPr>
                <w:b/>
                <w:bCs/>
                <w:color w:val="000000"/>
                <w:sz w:val="20"/>
                <w:szCs w:val="20"/>
              </w:rPr>
            </w:pPr>
            <w:r w:rsidRPr="00E7202A">
              <w:rPr>
                <w:b/>
                <w:bCs/>
                <w:color w:val="000000"/>
                <w:sz w:val="20"/>
                <w:szCs w:val="20"/>
              </w:rPr>
              <w:t>ИТОГО НМЦ, руб. с НДС:</w:t>
            </w:r>
          </w:p>
        </w:tc>
        <w:tc>
          <w:tcPr>
            <w:tcW w:w="363" w:type="pct"/>
            <w:tcBorders>
              <w:top w:val="nil"/>
              <w:left w:val="single" w:sz="4" w:space="0" w:color="000000"/>
              <w:bottom w:val="single" w:sz="4" w:space="0" w:color="000000"/>
              <w:right w:val="single" w:sz="4" w:space="0" w:color="000000"/>
            </w:tcBorders>
            <w:shd w:val="clear" w:color="auto" w:fill="auto"/>
            <w:vAlign w:val="center"/>
            <w:hideMark/>
          </w:tcPr>
          <w:p w14:paraId="3818E8BB"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70" w:type="pct"/>
            <w:tcBorders>
              <w:top w:val="nil"/>
              <w:left w:val="nil"/>
              <w:bottom w:val="single" w:sz="4" w:space="0" w:color="000000"/>
              <w:right w:val="single" w:sz="4" w:space="0" w:color="000000"/>
            </w:tcBorders>
            <w:shd w:val="clear" w:color="auto" w:fill="auto"/>
            <w:vAlign w:val="center"/>
            <w:hideMark/>
          </w:tcPr>
          <w:p w14:paraId="2EA520CE"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98" w:type="pct"/>
            <w:tcBorders>
              <w:top w:val="nil"/>
              <w:left w:val="nil"/>
              <w:bottom w:val="single" w:sz="4" w:space="0" w:color="000000"/>
              <w:right w:val="single" w:sz="4" w:space="0" w:color="000000"/>
            </w:tcBorders>
            <w:shd w:val="clear" w:color="auto" w:fill="auto"/>
            <w:vAlign w:val="center"/>
            <w:hideMark/>
          </w:tcPr>
          <w:p w14:paraId="0FE854A2"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60" w:type="pct"/>
            <w:tcBorders>
              <w:top w:val="nil"/>
              <w:left w:val="nil"/>
              <w:bottom w:val="single" w:sz="4" w:space="0" w:color="000000"/>
              <w:right w:val="single" w:sz="4" w:space="0" w:color="000000"/>
            </w:tcBorders>
            <w:shd w:val="clear" w:color="auto" w:fill="auto"/>
            <w:vAlign w:val="center"/>
            <w:hideMark/>
          </w:tcPr>
          <w:p w14:paraId="5F037D80"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78" w:type="pct"/>
            <w:tcBorders>
              <w:top w:val="nil"/>
              <w:left w:val="nil"/>
              <w:bottom w:val="single" w:sz="4" w:space="0" w:color="000000"/>
              <w:right w:val="single" w:sz="4" w:space="0" w:color="000000"/>
            </w:tcBorders>
            <w:shd w:val="clear" w:color="auto" w:fill="auto"/>
            <w:vAlign w:val="center"/>
            <w:hideMark/>
          </w:tcPr>
          <w:p w14:paraId="23F28F9D"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333" w:type="pct"/>
            <w:tcBorders>
              <w:top w:val="nil"/>
              <w:left w:val="nil"/>
              <w:bottom w:val="single" w:sz="4" w:space="0" w:color="000000"/>
              <w:right w:val="single" w:sz="4" w:space="0" w:color="000000"/>
            </w:tcBorders>
            <w:shd w:val="clear" w:color="auto" w:fill="auto"/>
            <w:vAlign w:val="center"/>
            <w:hideMark/>
          </w:tcPr>
          <w:p w14:paraId="2B7C3408"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425" w:type="pct"/>
            <w:tcBorders>
              <w:top w:val="nil"/>
              <w:left w:val="nil"/>
              <w:bottom w:val="single" w:sz="4" w:space="0" w:color="000000"/>
              <w:right w:val="single" w:sz="4" w:space="0" w:color="000000"/>
            </w:tcBorders>
            <w:shd w:val="clear" w:color="auto" w:fill="auto"/>
            <w:vAlign w:val="center"/>
            <w:hideMark/>
          </w:tcPr>
          <w:p w14:paraId="56E4E102" w14:textId="77777777" w:rsidR="00E7202A" w:rsidRPr="00E7202A" w:rsidRDefault="00E7202A" w:rsidP="00E7202A">
            <w:pPr>
              <w:ind w:firstLine="0"/>
              <w:jc w:val="right"/>
              <w:rPr>
                <w:b/>
                <w:bCs/>
                <w:color w:val="000000"/>
                <w:sz w:val="20"/>
                <w:szCs w:val="20"/>
              </w:rPr>
            </w:pPr>
            <w:r w:rsidRPr="00E7202A">
              <w:rPr>
                <w:b/>
                <w:bCs/>
                <w:color w:val="000000"/>
                <w:sz w:val="20"/>
                <w:szCs w:val="20"/>
              </w:rPr>
              <w:t> </w:t>
            </w:r>
          </w:p>
        </w:tc>
        <w:tc>
          <w:tcPr>
            <w:tcW w:w="451" w:type="pct"/>
            <w:tcBorders>
              <w:top w:val="nil"/>
              <w:left w:val="nil"/>
              <w:bottom w:val="single" w:sz="4" w:space="0" w:color="000000"/>
              <w:right w:val="single" w:sz="4" w:space="0" w:color="000000"/>
            </w:tcBorders>
            <w:shd w:val="clear" w:color="auto" w:fill="auto"/>
            <w:vAlign w:val="center"/>
            <w:hideMark/>
          </w:tcPr>
          <w:p w14:paraId="2598FC38" w14:textId="77777777" w:rsidR="00E7202A" w:rsidRPr="00E7202A" w:rsidRDefault="00E7202A" w:rsidP="00E7202A">
            <w:pPr>
              <w:ind w:firstLine="0"/>
              <w:jc w:val="right"/>
              <w:rPr>
                <w:b/>
                <w:bCs/>
                <w:color w:val="000000"/>
                <w:sz w:val="20"/>
                <w:szCs w:val="20"/>
              </w:rPr>
            </w:pPr>
            <w:r w:rsidRPr="00E7202A">
              <w:rPr>
                <w:b/>
                <w:bCs/>
                <w:color w:val="000000"/>
                <w:sz w:val="20"/>
                <w:szCs w:val="20"/>
              </w:rPr>
              <w:t>21 912 000,00</w:t>
            </w:r>
          </w:p>
        </w:tc>
      </w:tr>
      <w:tr w:rsidR="00E7202A" w:rsidRPr="00E7202A" w14:paraId="3D335938" w14:textId="77777777" w:rsidTr="00E7202A">
        <w:trPr>
          <w:trHeight w:val="222"/>
        </w:trPr>
        <w:tc>
          <w:tcPr>
            <w:tcW w:w="150" w:type="pct"/>
            <w:tcBorders>
              <w:top w:val="nil"/>
              <w:left w:val="nil"/>
              <w:bottom w:val="nil"/>
              <w:right w:val="nil"/>
            </w:tcBorders>
            <w:shd w:val="clear" w:color="auto" w:fill="auto"/>
            <w:noWrap/>
            <w:vAlign w:val="bottom"/>
            <w:hideMark/>
          </w:tcPr>
          <w:p w14:paraId="118E5CC1" w14:textId="77777777" w:rsidR="00E7202A" w:rsidRPr="00E7202A" w:rsidRDefault="00E7202A" w:rsidP="00E7202A">
            <w:pPr>
              <w:ind w:firstLine="0"/>
              <w:jc w:val="right"/>
              <w:rPr>
                <w:b/>
                <w:bCs/>
                <w:color w:val="000000"/>
                <w:sz w:val="20"/>
                <w:szCs w:val="20"/>
              </w:rPr>
            </w:pPr>
          </w:p>
        </w:tc>
        <w:tc>
          <w:tcPr>
            <w:tcW w:w="708" w:type="pct"/>
            <w:tcBorders>
              <w:top w:val="nil"/>
              <w:left w:val="nil"/>
              <w:bottom w:val="nil"/>
              <w:right w:val="nil"/>
            </w:tcBorders>
            <w:shd w:val="clear" w:color="auto" w:fill="auto"/>
            <w:noWrap/>
            <w:vAlign w:val="bottom"/>
            <w:hideMark/>
          </w:tcPr>
          <w:p w14:paraId="1D89084B" w14:textId="77777777" w:rsidR="00E7202A" w:rsidRPr="00E7202A" w:rsidRDefault="00E7202A" w:rsidP="00E7202A">
            <w:pPr>
              <w:ind w:firstLine="0"/>
              <w:jc w:val="left"/>
              <w:rPr>
                <w:sz w:val="20"/>
                <w:szCs w:val="20"/>
              </w:rPr>
            </w:pPr>
          </w:p>
        </w:tc>
        <w:tc>
          <w:tcPr>
            <w:tcW w:w="327" w:type="pct"/>
            <w:tcBorders>
              <w:top w:val="nil"/>
              <w:left w:val="nil"/>
              <w:bottom w:val="nil"/>
              <w:right w:val="nil"/>
            </w:tcBorders>
            <w:shd w:val="clear" w:color="auto" w:fill="auto"/>
            <w:noWrap/>
            <w:vAlign w:val="bottom"/>
            <w:hideMark/>
          </w:tcPr>
          <w:p w14:paraId="2D0FF738" w14:textId="77777777" w:rsidR="00E7202A" w:rsidRPr="00E7202A" w:rsidRDefault="00E7202A" w:rsidP="00E7202A">
            <w:pPr>
              <w:ind w:firstLine="0"/>
              <w:jc w:val="left"/>
              <w:rPr>
                <w:sz w:val="20"/>
                <w:szCs w:val="20"/>
              </w:rPr>
            </w:pPr>
          </w:p>
        </w:tc>
        <w:tc>
          <w:tcPr>
            <w:tcW w:w="355" w:type="pct"/>
            <w:tcBorders>
              <w:top w:val="nil"/>
              <w:left w:val="nil"/>
              <w:bottom w:val="nil"/>
              <w:right w:val="nil"/>
            </w:tcBorders>
            <w:shd w:val="clear" w:color="auto" w:fill="auto"/>
            <w:noWrap/>
            <w:vAlign w:val="bottom"/>
            <w:hideMark/>
          </w:tcPr>
          <w:p w14:paraId="588BEE3E" w14:textId="77777777" w:rsidR="00E7202A" w:rsidRPr="00E7202A" w:rsidRDefault="00E7202A" w:rsidP="00E7202A">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0B3FA4A2" w14:textId="77777777" w:rsidR="00E7202A" w:rsidRPr="00E7202A" w:rsidRDefault="00E7202A" w:rsidP="00E7202A">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239B81BE" w14:textId="77777777" w:rsidR="00E7202A" w:rsidRPr="00E7202A" w:rsidRDefault="00E7202A" w:rsidP="00E7202A">
            <w:pPr>
              <w:ind w:firstLine="0"/>
              <w:jc w:val="left"/>
              <w:rPr>
                <w:sz w:val="20"/>
                <w:szCs w:val="20"/>
              </w:rPr>
            </w:pPr>
          </w:p>
        </w:tc>
        <w:tc>
          <w:tcPr>
            <w:tcW w:w="370" w:type="pct"/>
            <w:tcBorders>
              <w:top w:val="nil"/>
              <w:left w:val="nil"/>
              <w:bottom w:val="nil"/>
              <w:right w:val="nil"/>
            </w:tcBorders>
            <w:shd w:val="clear" w:color="auto" w:fill="auto"/>
            <w:noWrap/>
            <w:vAlign w:val="bottom"/>
            <w:hideMark/>
          </w:tcPr>
          <w:p w14:paraId="1FCD13EB" w14:textId="77777777" w:rsidR="00E7202A" w:rsidRPr="00E7202A" w:rsidRDefault="00E7202A" w:rsidP="00E7202A">
            <w:pPr>
              <w:ind w:firstLine="0"/>
              <w:jc w:val="left"/>
              <w:rPr>
                <w:sz w:val="20"/>
                <w:szCs w:val="20"/>
              </w:rPr>
            </w:pPr>
          </w:p>
        </w:tc>
        <w:tc>
          <w:tcPr>
            <w:tcW w:w="398" w:type="pct"/>
            <w:tcBorders>
              <w:top w:val="nil"/>
              <w:left w:val="nil"/>
              <w:bottom w:val="nil"/>
              <w:right w:val="nil"/>
            </w:tcBorders>
            <w:shd w:val="clear" w:color="auto" w:fill="auto"/>
            <w:noWrap/>
            <w:vAlign w:val="bottom"/>
            <w:hideMark/>
          </w:tcPr>
          <w:p w14:paraId="1981D333" w14:textId="77777777" w:rsidR="00E7202A" w:rsidRPr="00E7202A" w:rsidRDefault="00E7202A" w:rsidP="00E7202A">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2490012E" w14:textId="77777777" w:rsidR="00E7202A" w:rsidRPr="00E7202A" w:rsidRDefault="00E7202A" w:rsidP="00E7202A">
            <w:pPr>
              <w:ind w:firstLine="0"/>
              <w:jc w:val="left"/>
              <w:rPr>
                <w:sz w:val="20"/>
                <w:szCs w:val="20"/>
              </w:rPr>
            </w:pPr>
          </w:p>
        </w:tc>
        <w:tc>
          <w:tcPr>
            <w:tcW w:w="378" w:type="pct"/>
            <w:tcBorders>
              <w:top w:val="nil"/>
              <w:left w:val="nil"/>
              <w:bottom w:val="nil"/>
              <w:right w:val="nil"/>
            </w:tcBorders>
            <w:shd w:val="clear" w:color="auto" w:fill="auto"/>
            <w:noWrap/>
            <w:vAlign w:val="bottom"/>
            <w:hideMark/>
          </w:tcPr>
          <w:p w14:paraId="4389F749"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1EE0807E"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25AE1480"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22554B38" w14:textId="77777777" w:rsidR="00E7202A" w:rsidRPr="00E7202A" w:rsidRDefault="00E7202A" w:rsidP="00E7202A">
            <w:pPr>
              <w:ind w:firstLine="0"/>
              <w:jc w:val="left"/>
              <w:rPr>
                <w:sz w:val="20"/>
                <w:szCs w:val="20"/>
              </w:rPr>
            </w:pPr>
          </w:p>
        </w:tc>
      </w:tr>
      <w:tr w:rsidR="00E7202A" w:rsidRPr="00E7202A" w14:paraId="268920B0" w14:textId="77777777" w:rsidTr="00E7202A">
        <w:trPr>
          <w:trHeight w:val="222"/>
        </w:trPr>
        <w:tc>
          <w:tcPr>
            <w:tcW w:w="150" w:type="pct"/>
            <w:tcBorders>
              <w:top w:val="nil"/>
              <w:left w:val="nil"/>
              <w:bottom w:val="nil"/>
              <w:right w:val="nil"/>
            </w:tcBorders>
            <w:shd w:val="clear" w:color="auto" w:fill="auto"/>
            <w:noWrap/>
            <w:vAlign w:val="bottom"/>
            <w:hideMark/>
          </w:tcPr>
          <w:p w14:paraId="75F283D2" w14:textId="77777777" w:rsidR="00E7202A" w:rsidRPr="00E7202A" w:rsidRDefault="00E7202A" w:rsidP="00E7202A">
            <w:pPr>
              <w:ind w:firstLine="0"/>
              <w:jc w:val="left"/>
              <w:rPr>
                <w:sz w:val="20"/>
                <w:szCs w:val="20"/>
              </w:rPr>
            </w:pPr>
          </w:p>
        </w:tc>
        <w:tc>
          <w:tcPr>
            <w:tcW w:w="708" w:type="pct"/>
            <w:tcBorders>
              <w:top w:val="nil"/>
              <w:left w:val="nil"/>
              <w:bottom w:val="nil"/>
              <w:right w:val="nil"/>
            </w:tcBorders>
            <w:shd w:val="clear" w:color="auto" w:fill="auto"/>
            <w:noWrap/>
            <w:vAlign w:val="bottom"/>
            <w:hideMark/>
          </w:tcPr>
          <w:p w14:paraId="73B7FE41" w14:textId="77777777" w:rsidR="00E7202A" w:rsidRPr="00E7202A" w:rsidRDefault="00E7202A" w:rsidP="00E7202A">
            <w:pPr>
              <w:ind w:firstLine="0"/>
              <w:jc w:val="left"/>
              <w:rPr>
                <w:sz w:val="20"/>
                <w:szCs w:val="20"/>
              </w:rPr>
            </w:pPr>
          </w:p>
        </w:tc>
        <w:tc>
          <w:tcPr>
            <w:tcW w:w="327" w:type="pct"/>
            <w:tcBorders>
              <w:top w:val="nil"/>
              <w:left w:val="nil"/>
              <w:bottom w:val="nil"/>
              <w:right w:val="nil"/>
            </w:tcBorders>
            <w:shd w:val="clear" w:color="auto" w:fill="auto"/>
            <w:noWrap/>
            <w:vAlign w:val="bottom"/>
            <w:hideMark/>
          </w:tcPr>
          <w:p w14:paraId="74A20443" w14:textId="77777777" w:rsidR="00E7202A" w:rsidRPr="00E7202A" w:rsidRDefault="00E7202A" w:rsidP="00E7202A">
            <w:pPr>
              <w:ind w:firstLine="0"/>
              <w:jc w:val="left"/>
              <w:rPr>
                <w:sz w:val="20"/>
                <w:szCs w:val="20"/>
              </w:rPr>
            </w:pPr>
          </w:p>
        </w:tc>
        <w:tc>
          <w:tcPr>
            <w:tcW w:w="355" w:type="pct"/>
            <w:tcBorders>
              <w:top w:val="nil"/>
              <w:left w:val="nil"/>
              <w:bottom w:val="nil"/>
              <w:right w:val="nil"/>
            </w:tcBorders>
            <w:shd w:val="clear" w:color="auto" w:fill="auto"/>
            <w:noWrap/>
            <w:vAlign w:val="bottom"/>
            <w:hideMark/>
          </w:tcPr>
          <w:p w14:paraId="068A79E7" w14:textId="77777777" w:rsidR="00E7202A" w:rsidRPr="00E7202A" w:rsidRDefault="00E7202A" w:rsidP="00E7202A">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09733444" w14:textId="77777777" w:rsidR="00E7202A" w:rsidRPr="00E7202A" w:rsidRDefault="00E7202A" w:rsidP="00E7202A">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23A8C1AA" w14:textId="77777777" w:rsidR="00E7202A" w:rsidRPr="00E7202A" w:rsidRDefault="00E7202A" w:rsidP="00E7202A">
            <w:pPr>
              <w:ind w:firstLine="0"/>
              <w:jc w:val="left"/>
              <w:rPr>
                <w:sz w:val="20"/>
                <w:szCs w:val="20"/>
              </w:rPr>
            </w:pPr>
          </w:p>
        </w:tc>
        <w:tc>
          <w:tcPr>
            <w:tcW w:w="370" w:type="pct"/>
            <w:tcBorders>
              <w:top w:val="nil"/>
              <w:left w:val="nil"/>
              <w:bottom w:val="nil"/>
              <w:right w:val="nil"/>
            </w:tcBorders>
            <w:shd w:val="clear" w:color="auto" w:fill="auto"/>
            <w:noWrap/>
            <w:vAlign w:val="bottom"/>
            <w:hideMark/>
          </w:tcPr>
          <w:p w14:paraId="1C1A49A3" w14:textId="77777777" w:rsidR="00E7202A" w:rsidRPr="00E7202A" w:rsidRDefault="00E7202A" w:rsidP="00E7202A">
            <w:pPr>
              <w:ind w:firstLine="0"/>
              <w:jc w:val="left"/>
              <w:rPr>
                <w:sz w:val="20"/>
                <w:szCs w:val="20"/>
              </w:rPr>
            </w:pPr>
          </w:p>
        </w:tc>
        <w:tc>
          <w:tcPr>
            <w:tcW w:w="398" w:type="pct"/>
            <w:tcBorders>
              <w:top w:val="nil"/>
              <w:left w:val="nil"/>
              <w:bottom w:val="nil"/>
              <w:right w:val="nil"/>
            </w:tcBorders>
            <w:shd w:val="clear" w:color="auto" w:fill="auto"/>
            <w:noWrap/>
            <w:vAlign w:val="bottom"/>
            <w:hideMark/>
          </w:tcPr>
          <w:p w14:paraId="3787B281" w14:textId="77777777" w:rsidR="00E7202A" w:rsidRPr="00E7202A" w:rsidRDefault="00E7202A" w:rsidP="00E7202A">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6BD7D2DB" w14:textId="77777777" w:rsidR="00E7202A" w:rsidRPr="00E7202A" w:rsidRDefault="00E7202A" w:rsidP="00E7202A">
            <w:pPr>
              <w:ind w:firstLine="0"/>
              <w:jc w:val="left"/>
              <w:rPr>
                <w:sz w:val="20"/>
                <w:szCs w:val="20"/>
              </w:rPr>
            </w:pPr>
          </w:p>
        </w:tc>
        <w:tc>
          <w:tcPr>
            <w:tcW w:w="378" w:type="pct"/>
            <w:tcBorders>
              <w:top w:val="nil"/>
              <w:left w:val="nil"/>
              <w:bottom w:val="nil"/>
              <w:right w:val="nil"/>
            </w:tcBorders>
            <w:shd w:val="clear" w:color="auto" w:fill="auto"/>
            <w:noWrap/>
            <w:vAlign w:val="bottom"/>
            <w:hideMark/>
          </w:tcPr>
          <w:p w14:paraId="51C10D26"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762252BA"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1DCCA74D"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4F3B0705" w14:textId="77777777" w:rsidR="00E7202A" w:rsidRPr="00E7202A" w:rsidRDefault="00E7202A" w:rsidP="00E7202A">
            <w:pPr>
              <w:ind w:firstLine="0"/>
              <w:jc w:val="left"/>
              <w:rPr>
                <w:sz w:val="20"/>
                <w:szCs w:val="20"/>
              </w:rPr>
            </w:pPr>
          </w:p>
        </w:tc>
      </w:tr>
      <w:tr w:rsidR="00E7202A" w:rsidRPr="00E7202A" w14:paraId="54646DEC" w14:textId="77777777" w:rsidTr="00E7202A">
        <w:trPr>
          <w:trHeight w:val="300"/>
        </w:trPr>
        <w:tc>
          <w:tcPr>
            <w:tcW w:w="858" w:type="pct"/>
            <w:gridSpan w:val="2"/>
            <w:tcBorders>
              <w:top w:val="nil"/>
              <w:left w:val="nil"/>
              <w:bottom w:val="nil"/>
              <w:right w:val="nil"/>
            </w:tcBorders>
            <w:shd w:val="clear" w:color="auto" w:fill="auto"/>
            <w:noWrap/>
            <w:vAlign w:val="bottom"/>
            <w:hideMark/>
          </w:tcPr>
          <w:p w14:paraId="75B7B98E" w14:textId="77777777" w:rsidR="00E7202A" w:rsidRPr="00E7202A" w:rsidRDefault="00E7202A" w:rsidP="00E7202A">
            <w:pPr>
              <w:ind w:firstLine="0"/>
              <w:jc w:val="left"/>
              <w:rPr>
                <w:b/>
                <w:bCs/>
                <w:sz w:val="22"/>
                <w:szCs w:val="22"/>
              </w:rPr>
            </w:pPr>
            <w:r w:rsidRPr="00E7202A">
              <w:rPr>
                <w:b/>
                <w:bCs/>
                <w:sz w:val="22"/>
                <w:szCs w:val="22"/>
              </w:rPr>
              <w:t>Источники ценовой информации:</w:t>
            </w:r>
          </w:p>
        </w:tc>
        <w:tc>
          <w:tcPr>
            <w:tcW w:w="327" w:type="pct"/>
            <w:tcBorders>
              <w:top w:val="nil"/>
              <w:left w:val="nil"/>
              <w:bottom w:val="nil"/>
              <w:right w:val="nil"/>
            </w:tcBorders>
            <w:shd w:val="clear" w:color="auto" w:fill="auto"/>
            <w:noWrap/>
            <w:vAlign w:val="bottom"/>
            <w:hideMark/>
          </w:tcPr>
          <w:p w14:paraId="24567094" w14:textId="77777777" w:rsidR="00E7202A" w:rsidRPr="00E7202A" w:rsidRDefault="00E7202A" w:rsidP="00E7202A">
            <w:pPr>
              <w:ind w:firstLine="0"/>
              <w:jc w:val="left"/>
              <w:rPr>
                <w:b/>
                <w:bCs/>
                <w:sz w:val="22"/>
                <w:szCs w:val="22"/>
              </w:rPr>
            </w:pPr>
          </w:p>
        </w:tc>
        <w:tc>
          <w:tcPr>
            <w:tcW w:w="355" w:type="pct"/>
            <w:tcBorders>
              <w:top w:val="nil"/>
              <w:left w:val="nil"/>
              <w:bottom w:val="nil"/>
              <w:right w:val="nil"/>
            </w:tcBorders>
            <w:shd w:val="clear" w:color="auto" w:fill="auto"/>
            <w:noWrap/>
            <w:vAlign w:val="bottom"/>
            <w:hideMark/>
          </w:tcPr>
          <w:p w14:paraId="23299823" w14:textId="77777777" w:rsidR="00E7202A" w:rsidRPr="00E7202A" w:rsidRDefault="00E7202A" w:rsidP="00E7202A">
            <w:pPr>
              <w:ind w:firstLine="0"/>
              <w:jc w:val="left"/>
              <w:rPr>
                <w:sz w:val="20"/>
                <w:szCs w:val="20"/>
              </w:rPr>
            </w:pPr>
          </w:p>
        </w:tc>
        <w:tc>
          <w:tcPr>
            <w:tcW w:w="381" w:type="pct"/>
            <w:tcBorders>
              <w:top w:val="nil"/>
              <w:left w:val="nil"/>
              <w:bottom w:val="nil"/>
              <w:right w:val="nil"/>
            </w:tcBorders>
            <w:shd w:val="clear" w:color="auto" w:fill="auto"/>
            <w:noWrap/>
            <w:vAlign w:val="bottom"/>
            <w:hideMark/>
          </w:tcPr>
          <w:p w14:paraId="0DBE3D4D" w14:textId="77777777" w:rsidR="00E7202A" w:rsidRPr="00E7202A" w:rsidRDefault="00E7202A" w:rsidP="00E7202A">
            <w:pPr>
              <w:ind w:firstLine="0"/>
              <w:jc w:val="left"/>
              <w:rPr>
                <w:sz w:val="20"/>
                <w:szCs w:val="20"/>
              </w:rPr>
            </w:pPr>
          </w:p>
        </w:tc>
        <w:tc>
          <w:tcPr>
            <w:tcW w:w="363" w:type="pct"/>
            <w:tcBorders>
              <w:top w:val="nil"/>
              <w:left w:val="nil"/>
              <w:bottom w:val="nil"/>
              <w:right w:val="nil"/>
            </w:tcBorders>
            <w:shd w:val="clear" w:color="auto" w:fill="auto"/>
            <w:noWrap/>
            <w:vAlign w:val="bottom"/>
            <w:hideMark/>
          </w:tcPr>
          <w:p w14:paraId="56426A7E" w14:textId="77777777" w:rsidR="00E7202A" w:rsidRPr="00E7202A" w:rsidRDefault="00E7202A" w:rsidP="00E7202A">
            <w:pPr>
              <w:ind w:firstLine="0"/>
              <w:jc w:val="left"/>
              <w:rPr>
                <w:sz w:val="20"/>
                <w:szCs w:val="20"/>
              </w:rPr>
            </w:pPr>
          </w:p>
        </w:tc>
        <w:tc>
          <w:tcPr>
            <w:tcW w:w="370" w:type="pct"/>
            <w:tcBorders>
              <w:top w:val="nil"/>
              <w:left w:val="nil"/>
              <w:bottom w:val="nil"/>
              <w:right w:val="nil"/>
            </w:tcBorders>
            <w:shd w:val="clear" w:color="auto" w:fill="auto"/>
            <w:noWrap/>
            <w:vAlign w:val="bottom"/>
            <w:hideMark/>
          </w:tcPr>
          <w:p w14:paraId="4CFC5477" w14:textId="77777777" w:rsidR="00E7202A" w:rsidRPr="00E7202A" w:rsidRDefault="00E7202A" w:rsidP="00E7202A">
            <w:pPr>
              <w:ind w:firstLine="0"/>
              <w:jc w:val="left"/>
              <w:rPr>
                <w:sz w:val="20"/>
                <w:szCs w:val="20"/>
              </w:rPr>
            </w:pPr>
          </w:p>
        </w:tc>
        <w:tc>
          <w:tcPr>
            <w:tcW w:w="398" w:type="pct"/>
            <w:tcBorders>
              <w:top w:val="nil"/>
              <w:left w:val="nil"/>
              <w:bottom w:val="nil"/>
              <w:right w:val="nil"/>
            </w:tcBorders>
            <w:shd w:val="clear" w:color="auto" w:fill="auto"/>
            <w:noWrap/>
            <w:vAlign w:val="bottom"/>
            <w:hideMark/>
          </w:tcPr>
          <w:p w14:paraId="07413A44" w14:textId="77777777" w:rsidR="00E7202A" w:rsidRPr="00E7202A" w:rsidRDefault="00E7202A" w:rsidP="00E7202A">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6C64FECB" w14:textId="77777777" w:rsidR="00E7202A" w:rsidRPr="00E7202A" w:rsidRDefault="00E7202A" w:rsidP="00E7202A">
            <w:pPr>
              <w:ind w:firstLine="0"/>
              <w:jc w:val="left"/>
              <w:rPr>
                <w:sz w:val="20"/>
                <w:szCs w:val="20"/>
              </w:rPr>
            </w:pPr>
          </w:p>
        </w:tc>
        <w:tc>
          <w:tcPr>
            <w:tcW w:w="378" w:type="pct"/>
            <w:tcBorders>
              <w:top w:val="nil"/>
              <w:left w:val="nil"/>
              <w:bottom w:val="nil"/>
              <w:right w:val="nil"/>
            </w:tcBorders>
            <w:shd w:val="clear" w:color="auto" w:fill="auto"/>
            <w:noWrap/>
            <w:vAlign w:val="bottom"/>
            <w:hideMark/>
          </w:tcPr>
          <w:p w14:paraId="798FA582"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16CD5E7F"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5FAEE1C3"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5317D573" w14:textId="77777777" w:rsidR="00E7202A" w:rsidRPr="00E7202A" w:rsidRDefault="00E7202A" w:rsidP="00E7202A">
            <w:pPr>
              <w:ind w:firstLine="0"/>
              <w:jc w:val="left"/>
              <w:rPr>
                <w:sz w:val="20"/>
                <w:szCs w:val="20"/>
              </w:rPr>
            </w:pPr>
          </w:p>
        </w:tc>
      </w:tr>
      <w:tr w:rsidR="00E7202A" w:rsidRPr="00E7202A" w14:paraId="074B68AE" w14:textId="77777777" w:rsidTr="00E7202A">
        <w:trPr>
          <w:trHeight w:val="930"/>
        </w:trPr>
        <w:tc>
          <w:tcPr>
            <w:tcW w:w="150"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2BD9EC13" w14:textId="77777777" w:rsidR="00E7202A" w:rsidRPr="00E7202A" w:rsidRDefault="00E7202A" w:rsidP="00E7202A">
            <w:pPr>
              <w:ind w:firstLine="0"/>
              <w:jc w:val="center"/>
              <w:rPr>
                <w:sz w:val="20"/>
                <w:szCs w:val="20"/>
              </w:rPr>
            </w:pPr>
            <w:r w:rsidRPr="00E7202A">
              <w:rPr>
                <w:sz w:val="20"/>
                <w:szCs w:val="20"/>
              </w:rPr>
              <w:t>№</w:t>
            </w:r>
          </w:p>
        </w:tc>
        <w:tc>
          <w:tcPr>
            <w:tcW w:w="1771" w:type="pct"/>
            <w:gridSpan w:val="4"/>
            <w:tcBorders>
              <w:top w:val="single" w:sz="4" w:space="0" w:color="000000"/>
              <w:left w:val="nil"/>
              <w:bottom w:val="single" w:sz="4" w:space="0" w:color="000000"/>
              <w:right w:val="single" w:sz="4" w:space="0" w:color="000000"/>
            </w:tcBorders>
            <w:shd w:val="clear" w:color="000000" w:fill="E4E4E4"/>
            <w:vAlign w:val="center"/>
            <w:hideMark/>
          </w:tcPr>
          <w:p w14:paraId="6242599C" w14:textId="77777777" w:rsidR="00E7202A" w:rsidRPr="00E7202A" w:rsidRDefault="00E7202A" w:rsidP="00E7202A">
            <w:pPr>
              <w:ind w:firstLine="0"/>
              <w:jc w:val="center"/>
              <w:rPr>
                <w:sz w:val="20"/>
                <w:szCs w:val="20"/>
              </w:rPr>
            </w:pPr>
            <w:r w:rsidRPr="00E7202A">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1131"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2674A52B" w14:textId="77777777" w:rsidR="00E7202A" w:rsidRPr="00E7202A" w:rsidRDefault="00E7202A" w:rsidP="00E7202A">
            <w:pPr>
              <w:ind w:firstLine="0"/>
              <w:jc w:val="center"/>
              <w:rPr>
                <w:sz w:val="20"/>
                <w:szCs w:val="20"/>
              </w:rPr>
            </w:pPr>
            <w:r w:rsidRPr="00E7202A">
              <w:rPr>
                <w:sz w:val="20"/>
                <w:szCs w:val="20"/>
              </w:rPr>
              <w:t>Срок действия</w:t>
            </w:r>
          </w:p>
        </w:tc>
        <w:tc>
          <w:tcPr>
            <w:tcW w:w="360" w:type="pct"/>
            <w:tcBorders>
              <w:top w:val="nil"/>
              <w:left w:val="nil"/>
              <w:bottom w:val="nil"/>
              <w:right w:val="nil"/>
            </w:tcBorders>
            <w:shd w:val="clear" w:color="auto" w:fill="auto"/>
            <w:noWrap/>
            <w:vAlign w:val="bottom"/>
            <w:hideMark/>
          </w:tcPr>
          <w:p w14:paraId="63F120E2" w14:textId="77777777" w:rsidR="00E7202A" w:rsidRPr="00E7202A" w:rsidRDefault="00E7202A" w:rsidP="00E7202A">
            <w:pPr>
              <w:ind w:firstLine="0"/>
              <w:jc w:val="center"/>
              <w:rPr>
                <w:sz w:val="20"/>
                <w:szCs w:val="20"/>
              </w:rPr>
            </w:pPr>
          </w:p>
        </w:tc>
        <w:tc>
          <w:tcPr>
            <w:tcW w:w="378" w:type="pct"/>
            <w:tcBorders>
              <w:top w:val="nil"/>
              <w:left w:val="nil"/>
              <w:bottom w:val="nil"/>
              <w:right w:val="nil"/>
            </w:tcBorders>
            <w:shd w:val="clear" w:color="auto" w:fill="auto"/>
            <w:noWrap/>
            <w:vAlign w:val="bottom"/>
            <w:hideMark/>
          </w:tcPr>
          <w:p w14:paraId="34877C22"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4CB1EBC2"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60AE4F49"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1A248D3F" w14:textId="77777777" w:rsidR="00E7202A" w:rsidRPr="00E7202A" w:rsidRDefault="00E7202A" w:rsidP="00E7202A">
            <w:pPr>
              <w:ind w:firstLine="0"/>
              <w:jc w:val="left"/>
              <w:rPr>
                <w:sz w:val="20"/>
                <w:szCs w:val="20"/>
              </w:rPr>
            </w:pPr>
          </w:p>
        </w:tc>
      </w:tr>
      <w:tr w:rsidR="00E7202A" w:rsidRPr="00E7202A" w14:paraId="61BEBEDF" w14:textId="77777777" w:rsidTr="00E7202A">
        <w:trPr>
          <w:trHeight w:val="345"/>
        </w:trPr>
        <w:tc>
          <w:tcPr>
            <w:tcW w:w="150" w:type="pct"/>
            <w:tcBorders>
              <w:top w:val="nil"/>
              <w:left w:val="single" w:sz="4" w:space="0" w:color="000000"/>
              <w:bottom w:val="single" w:sz="4" w:space="0" w:color="000000"/>
              <w:right w:val="single" w:sz="4" w:space="0" w:color="000000"/>
            </w:tcBorders>
            <w:shd w:val="clear" w:color="auto" w:fill="auto"/>
            <w:noWrap/>
            <w:vAlign w:val="bottom"/>
            <w:hideMark/>
          </w:tcPr>
          <w:p w14:paraId="72FB96ED" w14:textId="77777777" w:rsidR="00E7202A" w:rsidRPr="00E7202A" w:rsidRDefault="00E7202A" w:rsidP="00E7202A">
            <w:pPr>
              <w:ind w:firstLine="0"/>
              <w:jc w:val="left"/>
              <w:rPr>
                <w:sz w:val="20"/>
                <w:szCs w:val="20"/>
              </w:rPr>
            </w:pPr>
            <w:r w:rsidRPr="00E7202A">
              <w:rPr>
                <w:sz w:val="20"/>
                <w:szCs w:val="20"/>
              </w:rPr>
              <w:t>1</w:t>
            </w:r>
          </w:p>
        </w:tc>
        <w:tc>
          <w:tcPr>
            <w:tcW w:w="1771" w:type="pct"/>
            <w:gridSpan w:val="4"/>
            <w:tcBorders>
              <w:top w:val="single" w:sz="4" w:space="0" w:color="000000"/>
              <w:left w:val="nil"/>
              <w:bottom w:val="single" w:sz="4" w:space="0" w:color="000000"/>
              <w:right w:val="single" w:sz="4" w:space="0" w:color="000000"/>
            </w:tcBorders>
            <w:shd w:val="clear" w:color="auto" w:fill="auto"/>
            <w:vAlign w:val="bottom"/>
            <w:hideMark/>
          </w:tcPr>
          <w:p w14:paraId="38D9F962" w14:textId="77777777" w:rsidR="00E7202A" w:rsidRPr="00E7202A" w:rsidRDefault="00E7202A" w:rsidP="00E7202A">
            <w:pPr>
              <w:ind w:firstLine="0"/>
              <w:jc w:val="left"/>
              <w:rPr>
                <w:sz w:val="20"/>
                <w:szCs w:val="20"/>
              </w:rPr>
            </w:pPr>
            <w:r w:rsidRPr="00E7202A">
              <w:rPr>
                <w:sz w:val="20"/>
                <w:szCs w:val="20"/>
              </w:rPr>
              <w:t>1 от 22.09.2026</w:t>
            </w:r>
          </w:p>
        </w:tc>
        <w:tc>
          <w:tcPr>
            <w:tcW w:w="1131" w:type="pct"/>
            <w:gridSpan w:val="3"/>
            <w:tcBorders>
              <w:top w:val="single" w:sz="4" w:space="0" w:color="000000"/>
              <w:left w:val="nil"/>
              <w:bottom w:val="single" w:sz="4" w:space="0" w:color="000000"/>
              <w:right w:val="single" w:sz="4" w:space="0" w:color="000000"/>
            </w:tcBorders>
            <w:shd w:val="clear" w:color="auto" w:fill="auto"/>
            <w:vAlign w:val="bottom"/>
            <w:hideMark/>
          </w:tcPr>
          <w:p w14:paraId="1D410509" w14:textId="77777777" w:rsidR="00E7202A" w:rsidRPr="00E7202A" w:rsidRDefault="00E7202A" w:rsidP="00E7202A">
            <w:pPr>
              <w:ind w:firstLine="0"/>
              <w:jc w:val="left"/>
              <w:rPr>
                <w:sz w:val="20"/>
                <w:szCs w:val="20"/>
              </w:rPr>
            </w:pPr>
            <w:r w:rsidRPr="00E7202A">
              <w:rPr>
                <w:sz w:val="20"/>
                <w:szCs w:val="20"/>
              </w:rPr>
              <w:t>18.02.2027</w:t>
            </w:r>
          </w:p>
        </w:tc>
        <w:tc>
          <w:tcPr>
            <w:tcW w:w="360" w:type="pct"/>
            <w:tcBorders>
              <w:top w:val="nil"/>
              <w:left w:val="nil"/>
              <w:bottom w:val="nil"/>
              <w:right w:val="nil"/>
            </w:tcBorders>
            <w:shd w:val="clear" w:color="auto" w:fill="auto"/>
            <w:noWrap/>
            <w:vAlign w:val="bottom"/>
            <w:hideMark/>
          </w:tcPr>
          <w:p w14:paraId="626AFB57" w14:textId="77777777" w:rsidR="00E7202A" w:rsidRPr="00E7202A" w:rsidRDefault="00E7202A" w:rsidP="00E7202A">
            <w:pPr>
              <w:ind w:firstLine="0"/>
              <w:jc w:val="left"/>
              <w:rPr>
                <w:sz w:val="20"/>
                <w:szCs w:val="20"/>
              </w:rPr>
            </w:pPr>
          </w:p>
        </w:tc>
        <w:tc>
          <w:tcPr>
            <w:tcW w:w="378" w:type="pct"/>
            <w:tcBorders>
              <w:top w:val="nil"/>
              <w:left w:val="nil"/>
              <w:bottom w:val="nil"/>
              <w:right w:val="nil"/>
            </w:tcBorders>
            <w:shd w:val="clear" w:color="auto" w:fill="auto"/>
            <w:noWrap/>
            <w:vAlign w:val="bottom"/>
            <w:hideMark/>
          </w:tcPr>
          <w:p w14:paraId="3D3926FA"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54990DA6"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0EAD886D"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32577F63" w14:textId="77777777" w:rsidR="00E7202A" w:rsidRPr="00E7202A" w:rsidRDefault="00E7202A" w:rsidP="00E7202A">
            <w:pPr>
              <w:ind w:firstLine="0"/>
              <w:jc w:val="left"/>
              <w:rPr>
                <w:sz w:val="20"/>
                <w:szCs w:val="20"/>
              </w:rPr>
            </w:pPr>
          </w:p>
        </w:tc>
      </w:tr>
      <w:tr w:rsidR="00E7202A" w:rsidRPr="00E7202A" w14:paraId="7581DCF4" w14:textId="77777777" w:rsidTr="00E7202A">
        <w:trPr>
          <w:trHeight w:val="345"/>
        </w:trPr>
        <w:tc>
          <w:tcPr>
            <w:tcW w:w="150" w:type="pct"/>
            <w:tcBorders>
              <w:top w:val="nil"/>
              <w:left w:val="single" w:sz="4" w:space="0" w:color="000000"/>
              <w:bottom w:val="single" w:sz="4" w:space="0" w:color="000000"/>
              <w:right w:val="single" w:sz="4" w:space="0" w:color="000000"/>
            </w:tcBorders>
            <w:shd w:val="clear" w:color="auto" w:fill="auto"/>
            <w:noWrap/>
            <w:vAlign w:val="bottom"/>
            <w:hideMark/>
          </w:tcPr>
          <w:p w14:paraId="6DAD5CE8" w14:textId="77777777" w:rsidR="00E7202A" w:rsidRPr="00E7202A" w:rsidRDefault="00E7202A" w:rsidP="00E7202A">
            <w:pPr>
              <w:ind w:firstLine="0"/>
              <w:jc w:val="left"/>
              <w:rPr>
                <w:sz w:val="20"/>
                <w:szCs w:val="20"/>
              </w:rPr>
            </w:pPr>
            <w:r w:rsidRPr="00E7202A">
              <w:rPr>
                <w:sz w:val="20"/>
                <w:szCs w:val="20"/>
              </w:rPr>
              <w:t>2</w:t>
            </w:r>
          </w:p>
        </w:tc>
        <w:tc>
          <w:tcPr>
            <w:tcW w:w="1771" w:type="pct"/>
            <w:gridSpan w:val="4"/>
            <w:tcBorders>
              <w:top w:val="single" w:sz="4" w:space="0" w:color="000000"/>
              <w:left w:val="nil"/>
              <w:bottom w:val="single" w:sz="4" w:space="0" w:color="000000"/>
              <w:right w:val="single" w:sz="4" w:space="0" w:color="000000"/>
            </w:tcBorders>
            <w:shd w:val="clear" w:color="auto" w:fill="auto"/>
            <w:vAlign w:val="bottom"/>
            <w:hideMark/>
          </w:tcPr>
          <w:p w14:paraId="2ED21FB3" w14:textId="77777777" w:rsidR="00E7202A" w:rsidRPr="00E7202A" w:rsidRDefault="00E7202A" w:rsidP="00E7202A">
            <w:pPr>
              <w:ind w:firstLine="0"/>
              <w:jc w:val="left"/>
              <w:rPr>
                <w:sz w:val="20"/>
                <w:szCs w:val="20"/>
              </w:rPr>
            </w:pPr>
            <w:r w:rsidRPr="00E7202A">
              <w:rPr>
                <w:sz w:val="20"/>
                <w:szCs w:val="20"/>
              </w:rPr>
              <w:t>МР63-16/6517 от 21.09.2026</w:t>
            </w:r>
          </w:p>
        </w:tc>
        <w:tc>
          <w:tcPr>
            <w:tcW w:w="1131" w:type="pct"/>
            <w:gridSpan w:val="3"/>
            <w:tcBorders>
              <w:top w:val="single" w:sz="4" w:space="0" w:color="000000"/>
              <w:left w:val="nil"/>
              <w:bottom w:val="single" w:sz="4" w:space="0" w:color="000000"/>
              <w:right w:val="single" w:sz="4" w:space="0" w:color="000000"/>
            </w:tcBorders>
            <w:shd w:val="clear" w:color="auto" w:fill="auto"/>
            <w:vAlign w:val="bottom"/>
            <w:hideMark/>
          </w:tcPr>
          <w:p w14:paraId="4E16F3C3" w14:textId="77777777" w:rsidR="00E7202A" w:rsidRPr="00E7202A" w:rsidRDefault="00E7202A" w:rsidP="00E7202A">
            <w:pPr>
              <w:ind w:firstLine="0"/>
              <w:jc w:val="left"/>
              <w:rPr>
                <w:sz w:val="20"/>
                <w:szCs w:val="20"/>
              </w:rPr>
            </w:pPr>
            <w:r w:rsidRPr="00E7202A">
              <w:rPr>
                <w:sz w:val="20"/>
                <w:szCs w:val="20"/>
              </w:rPr>
              <w:t>28.02.2027</w:t>
            </w:r>
          </w:p>
        </w:tc>
        <w:tc>
          <w:tcPr>
            <w:tcW w:w="360" w:type="pct"/>
            <w:tcBorders>
              <w:top w:val="nil"/>
              <w:left w:val="nil"/>
              <w:bottom w:val="nil"/>
              <w:right w:val="nil"/>
            </w:tcBorders>
            <w:shd w:val="clear" w:color="auto" w:fill="auto"/>
            <w:noWrap/>
            <w:vAlign w:val="bottom"/>
            <w:hideMark/>
          </w:tcPr>
          <w:p w14:paraId="61926298" w14:textId="77777777" w:rsidR="00E7202A" w:rsidRPr="00E7202A" w:rsidRDefault="00E7202A" w:rsidP="00E7202A">
            <w:pPr>
              <w:ind w:firstLine="0"/>
              <w:jc w:val="left"/>
              <w:rPr>
                <w:sz w:val="20"/>
                <w:szCs w:val="20"/>
              </w:rPr>
            </w:pPr>
          </w:p>
        </w:tc>
        <w:tc>
          <w:tcPr>
            <w:tcW w:w="378" w:type="pct"/>
            <w:tcBorders>
              <w:top w:val="nil"/>
              <w:left w:val="nil"/>
              <w:bottom w:val="nil"/>
              <w:right w:val="nil"/>
            </w:tcBorders>
            <w:shd w:val="clear" w:color="auto" w:fill="auto"/>
            <w:noWrap/>
            <w:vAlign w:val="bottom"/>
            <w:hideMark/>
          </w:tcPr>
          <w:p w14:paraId="47DD4A7E"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0F7FA57C"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2EFC3421"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1C68A4AA" w14:textId="77777777" w:rsidR="00E7202A" w:rsidRPr="00E7202A" w:rsidRDefault="00E7202A" w:rsidP="00E7202A">
            <w:pPr>
              <w:ind w:firstLine="0"/>
              <w:jc w:val="left"/>
              <w:rPr>
                <w:sz w:val="20"/>
                <w:szCs w:val="20"/>
              </w:rPr>
            </w:pPr>
          </w:p>
        </w:tc>
      </w:tr>
      <w:tr w:rsidR="00E7202A" w:rsidRPr="00E7202A" w14:paraId="0376D6E1" w14:textId="77777777" w:rsidTr="00E7202A">
        <w:trPr>
          <w:trHeight w:val="345"/>
        </w:trPr>
        <w:tc>
          <w:tcPr>
            <w:tcW w:w="150" w:type="pct"/>
            <w:tcBorders>
              <w:top w:val="nil"/>
              <w:left w:val="single" w:sz="4" w:space="0" w:color="000000"/>
              <w:bottom w:val="single" w:sz="4" w:space="0" w:color="000000"/>
              <w:right w:val="single" w:sz="4" w:space="0" w:color="000000"/>
            </w:tcBorders>
            <w:shd w:val="clear" w:color="auto" w:fill="auto"/>
            <w:noWrap/>
            <w:vAlign w:val="bottom"/>
            <w:hideMark/>
          </w:tcPr>
          <w:p w14:paraId="12067C9F" w14:textId="77777777" w:rsidR="00E7202A" w:rsidRPr="00E7202A" w:rsidRDefault="00E7202A" w:rsidP="00E7202A">
            <w:pPr>
              <w:ind w:firstLine="0"/>
              <w:jc w:val="left"/>
              <w:rPr>
                <w:sz w:val="20"/>
                <w:szCs w:val="20"/>
              </w:rPr>
            </w:pPr>
            <w:r w:rsidRPr="00E7202A">
              <w:rPr>
                <w:sz w:val="20"/>
                <w:szCs w:val="20"/>
              </w:rPr>
              <w:t>3</w:t>
            </w:r>
          </w:p>
        </w:tc>
        <w:tc>
          <w:tcPr>
            <w:tcW w:w="1771" w:type="pct"/>
            <w:gridSpan w:val="4"/>
            <w:tcBorders>
              <w:top w:val="single" w:sz="4" w:space="0" w:color="000000"/>
              <w:left w:val="nil"/>
              <w:bottom w:val="single" w:sz="4" w:space="0" w:color="000000"/>
              <w:right w:val="single" w:sz="4" w:space="0" w:color="000000"/>
            </w:tcBorders>
            <w:shd w:val="clear" w:color="auto" w:fill="auto"/>
            <w:vAlign w:val="bottom"/>
            <w:hideMark/>
          </w:tcPr>
          <w:p w14:paraId="1DE79C88" w14:textId="77777777" w:rsidR="00E7202A" w:rsidRPr="00E7202A" w:rsidRDefault="00E7202A" w:rsidP="00E7202A">
            <w:pPr>
              <w:ind w:firstLine="0"/>
              <w:jc w:val="left"/>
              <w:rPr>
                <w:sz w:val="20"/>
                <w:szCs w:val="20"/>
              </w:rPr>
            </w:pPr>
            <w:r w:rsidRPr="00E7202A">
              <w:rPr>
                <w:sz w:val="20"/>
                <w:szCs w:val="20"/>
              </w:rPr>
              <w:t>6639 от 24.09.2026</w:t>
            </w:r>
          </w:p>
        </w:tc>
        <w:tc>
          <w:tcPr>
            <w:tcW w:w="1131" w:type="pct"/>
            <w:gridSpan w:val="3"/>
            <w:tcBorders>
              <w:top w:val="single" w:sz="4" w:space="0" w:color="000000"/>
              <w:left w:val="nil"/>
              <w:bottom w:val="single" w:sz="4" w:space="0" w:color="000000"/>
              <w:right w:val="single" w:sz="4" w:space="0" w:color="000000"/>
            </w:tcBorders>
            <w:shd w:val="clear" w:color="auto" w:fill="auto"/>
            <w:vAlign w:val="bottom"/>
            <w:hideMark/>
          </w:tcPr>
          <w:p w14:paraId="596CCCCB" w14:textId="77777777" w:rsidR="00E7202A" w:rsidRPr="00E7202A" w:rsidRDefault="00E7202A" w:rsidP="00E7202A">
            <w:pPr>
              <w:ind w:firstLine="0"/>
              <w:jc w:val="left"/>
              <w:rPr>
                <w:sz w:val="20"/>
                <w:szCs w:val="20"/>
              </w:rPr>
            </w:pPr>
            <w:r w:rsidRPr="00E7202A">
              <w:rPr>
                <w:sz w:val="20"/>
                <w:szCs w:val="20"/>
              </w:rPr>
              <w:t>24.12.2026</w:t>
            </w:r>
          </w:p>
        </w:tc>
        <w:tc>
          <w:tcPr>
            <w:tcW w:w="360" w:type="pct"/>
            <w:tcBorders>
              <w:top w:val="nil"/>
              <w:left w:val="nil"/>
              <w:bottom w:val="nil"/>
              <w:right w:val="nil"/>
            </w:tcBorders>
            <w:shd w:val="clear" w:color="auto" w:fill="auto"/>
            <w:noWrap/>
            <w:vAlign w:val="bottom"/>
            <w:hideMark/>
          </w:tcPr>
          <w:p w14:paraId="3DF97B36" w14:textId="77777777" w:rsidR="00E7202A" w:rsidRPr="00E7202A" w:rsidRDefault="00E7202A" w:rsidP="00E7202A">
            <w:pPr>
              <w:ind w:firstLine="0"/>
              <w:jc w:val="left"/>
              <w:rPr>
                <w:sz w:val="20"/>
                <w:szCs w:val="20"/>
              </w:rPr>
            </w:pPr>
          </w:p>
        </w:tc>
        <w:tc>
          <w:tcPr>
            <w:tcW w:w="378" w:type="pct"/>
            <w:tcBorders>
              <w:top w:val="nil"/>
              <w:left w:val="nil"/>
              <w:bottom w:val="nil"/>
              <w:right w:val="nil"/>
            </w:tcBorders>
            <w:shd w:val="clear" w:color="auto" w:fill="auto"/>
            <w:noWrap/>
            <w:vAlign w:val="bottom"/>
            <w:hideMark/>
          </w:tcPr>
          <w:p w14:paraId="26F89CF0"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2AA96041"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3EDE78E0"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77D00C5A" w14:textId="77777777" w:rsidR="00E7202A" w:rsidRPr="00E7202A" w:rsidRDefault="00E7202A" w:rsidP="00E7202A">
            <w:pPr>
              <w:ind w:firstLine="0"/>
              <w:jc w:val="left"/>
              <w:rPr>
                <w:sz w:val="20"/>
                <w:szCs w:val="20"/>
              </w:rPr>
            </w:pPr>
          </w:p>
        </w:tc>
      </w:tr>
      <w:tr w:rsidR="00E7202A" w:rsidRPr="00E7202A" w14:paraId="38AD9603" w14:textId="77777777" w:rsidTr="00E7202A">
        <w:trPr>
          <w:trHeight w:val="345"/>
        </w:trPr>
        <w:tc>
          <w:tcPr>
            <w:tcW w:w="150" w:type="pct"/>
            <w:tcBorders>
              <w:top w:val="nil"/>
              <w:left w:val="single" w:sz="4" w:space="0" w:color="000000"/>
              <w:bottom w:val="single" w:sz="4" w:space="0" w:color="000000"/>
              <w:right w:val="single" w:sz="4" w:space="0" w:color="000000"/>
            </w:tcBorders>
            <w:shd w:val="clear" w:color="auto" w:fill="auto"/>
            <w:noWrap/>
            <w:vAlign w:val="bottom"/>
            <w:hideMark/>
          </w:tcPr>
          <w:p w14:paraId="011E24B9" w14:textId="77777777" w:rsidR="00E7202A" w:rsidRPr="00E7202A" w:rsidRDefault="00E7202A" w:rsidP="00E7202A">
            <w:pPr>
              <w:ind w:firstLine="0"/>
              <w:jc w:val="left"/>
              <w:rPr>
                <w:sz w:val="20"/>
                <w:szCs w:val="20"/>
              </w:rPr>
            </w:pPr>
            <w:r w:rsidRPr="00E7202A">
              <w:rPr>
                <w:sz w:val="20"/>
                <w:szCs w:val="20"/>
              </w:rPr>
              <w:t>4</w:t>
            </w:r>
          </w:p>
        </w:tc>
        <w:tc>
          <w:tcPr>
            <w:tcW w:w="1771" w:type="pct"/>
            <w:gridSpan w:val="4"/>
            <w:tcBorders>
              <w:top w:val="single" w:sz="4" w:space="0" w:color="000000"/>
              <w:left w:val="nil"/>
              <w:bottom w:val="single" w:sz="4" w:space="0" w:color="000000"/>
              <w:right w:val="single" w:sz="4" w:space="0" w:color="000000"/>
            </w:tcBorders>
            <w:shd w:val="clear" w:color="auto" w:fill="auto"/>
            <w:vAlign w:val="bottom"/>
            <w:hideMark/>
          </w:tcPr>
          <w:p w14:paraId="7C737C69" w14:textId="77777777" w:rsidR="00E7202A" w:rsidRPr="00E7202A" w:rsidRDefault="00E7202A" w:rsidP="00E7202A">
            <w:pPr>
              <w:ind w:firstLine="0"/>
              <w:jc w:val="left"/>
              <w:rPr>
                <w:sz w:val="20"/>
                <w:szCs w:val="20"/>
              </w:rPr>
            </w:pPr>
            <w:r w:rsidRPr="00E7202A">
              <w:rPr>
                <w:sz w:val="20"/>
                <w:szCs w:val="20"/>
              </w:rPr>
              <w:t>МР63-16/6509 от 21.09.2026</w:t>
            </w:r>
          </w:p>
        </w:tc>
        <w:tc>
          <w:tcPr>
            <w:tcW w:w="1131" w:type="pct"/>
            <w:gridSpan w:val="3"/>
            <w:tcBorders>
              <w:top w:val="single" w:sz="4" w:space="0" w:color="000000"/>
              <w:left w:val="nil"/>
              <w:bottom w:val="single" w:sz="4" w:space="0" w:color="000000"/>
              <w:right w:val="single" w:sz="4" w:space="0" w:color="000000"/>
            </w:tcBorders>
            <w:shd w:val="clear" w:color="auto" w:fill="auto"/>
            <w:vAlign w:val="bottom"/>
            <w:hideMark/>
          </w:tcPr>
          <w:p w14:paraId="7578B29E" w14:textId="77777777" w:rsidR="00E7202A" w:rsidRPr="00E7202A" w:rsidRDefault="00E7202A" w:rsidP="00E7202A">
            <w:pPr>
              <w:ind w:firstLine="0"/>
              <w:jc w:val="left"/>
              <w:rPr>
                <w:sz w:val="20"/>
                <w:szCs w:val="20"/>
              </w:rPr>
            </w:pPr>
            <w:r w:rsidRPr="00E7202A">
              <w:rPr>
                <w:sz w:val="20"/>
                <w:szCs w:val="20"/>
              </w:rPr>
              <w:t>28.02.2027</w:t>
            </w:r>
          </w:p>
        </w:tc>
        <w:tc>
          <w:tcPr>
            <w:tcW w:w="360" w:type="pct"/>
            <w:tcBorders>
              <w:top w:val="nil"/>
              <w:left w:val="nil"/>
              <w:bottom w:val="nil"/>
              <w:right w:val="nil"/>
            </w:tcBorders>
            <w:shd w:val="clear" w:color="auto" w:fill="auto"/>
            <w:noWrap/>
            <w:vAlign w:val="bottom"/>
            <w:hideMark/>
          </w:tcPr>
          <w:p w14:paraId="32694120" w14:textId="77777777" w:rsidR="00E7202A" w:rsidRPr="00E7202A" w:rsidRDefault="00E7202A" w:rsidP="00E7202A">
            <w:pPr>
              <w:ind w:firstLine="0"/>
              <w:jc w:val="left"/>
              <w:rPr>
                <w:sz w:val="20"/>
                <w:szCs w:val="20"/>
              </w:rPr>
            </w:pPr>
          </w:p>
        </w:tc>
        <w:tc>
          <w:tcPr>
            <w:tcW w:w="378" w:type="pct"/>
            <w:tcBorders>
              <w:top w:val="nil"/>
              <w:left w:val="nil"/>
              <w:bottom w:val="nil"/>
              <w:right w:val="nil"/>
            </w:tcBorders>
            <w:shd w:val="clear" w:color="auto" w:fill="auto"/>
            <w:noWrap/>
            <w:vAlign w:val="bottom"/>
            <w:hideMark/>
          </w:tcPr>
          <w:p w14:paraId="0AF4277E" w14:textId="77777777" w:rsidR="00E7202A" w:rsidRPr="00E7202A" w:rsidRDefault="00E7202A" w:rsidP="00E7202A">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539BCF75" w14:textId="77777777" w:rsidR="00E7202A" w:rsidRPr="00E7202A" w:rsidRDefault="00E7202A" w:rsidP="00E7202A">
            <w:pPr>
              <w:ind w:firstLine="0"/>
              <w:jc w:val="left"/>
              <w:rPr>
                <w:sz w:val="20"/>
                <w:szCs w:val="20"/>
              </w:rPr>
            </w:pPr>
          </w:p>
        </w:tc>
        <w:tc>
          <w:tcPr>
            <w:tcW w:w="425" w:type="pct"/>
            <w:tcBorders>
              <w:top w:val="nil"/>
              <w:left w:val="nil"/>
              <w:bottom w:val="nil"/>
              <w:right w:val="nil"/>
            </w:tcBorders>
            <w:shd w:val="clear" w:color="auto" w:fill="auto"/>
            <w:noWrap/>
            <w:vAlign w:val="bottom"/>
            <w:hideMark/>
          </w:tcPr>
          <w:p w14:paraId="1B72AEAC" w14:textId="77777777" w:rsidR="00E7202A" w:rsidRPr="00E7202A" w:rsidRDefault="00E7202A" w:rsidP="00E7202A">
            <w:pPr>
              <w:ind w:firstLine="0"/>
              <w:jc w:val="left"/>
              <w:rPr>
                <w:sz w:val="20"/>
                <w:szCs w:val="20"/>
              </w:rPr>
            </w:pPr>
          </w:p>
        </w:tc>
        <w:tc>
          <w:tcPr>
            <w:tcW w:w="451" w:type="pct"/>
            <w:tcBorders>
              <w:top w:val="nil"/>
              <w:left w:val="nil"/>
              <w:bottom w:val="nil"/>
              <w:right w:val="nil"/>
            </w:tcBorders>
            <w:shd w:val="clear" w:color="auto" w:fill="auto"/>
            <w:noWrap/>
            <w:vAlign w:val="bottom"/>
            <w:hideMark/>
          </w:tcPr>
          <w:p w14:paraId="19A3B6EE" w14:textId="77777777" w:rsidR="00E7202A" w:rsidRPr="00E7202A" w:rsidRDefault="00E7202A" w:rsidP="00E7202A">
            <w:pPr>
              <w:ind w:firstLine="0"/>
              <w:jc w:val="left"/>
              <w:rPr>
                <w:sz w:val="20"/>
                <w:szCs w:val="20"/>
              </w:rPr>
            </w:pPr>
          </w:p>
        </w:tc>
      </w:tr>
    </w:tbl>
    <w:p w14:paraId="27A57494" w14:textId="20A76816" w:rsidR="00ED6C19" w:rsidRPr="00ED6C19" w:rsidRDefault="00ED6C19" w:rsidP="00446D54">
      <w:pPr>
        <w:ind w:left="-284" w:firstLine="0"/>
        <w:jc w:val="left"/>
        <w:rPr>
          <w:bCs/>
          <w:color w:val="000000"/>
          <w:sz w:val="20"/>
          <w:szCs w:val="20"/>
        </w:rPr>
      </w:pPr>
    </w:p>
    <w:sectPr w:rsidR="00ED6C19" w:rsidRPr="00ED6C19" w:rsidSect="002E787E">
      <w:pgSz w:w="16838" w:h="11906" w:orient="landscape"/>
      <w:pgMar w:top="567" w:right="851"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7F39F" w14:textId="77777777" w:rsidR="005E37FD" w:rsidRDefault="005E37FD">
      <w:r>
        <w:separator/>
      </w:r>
    </w:p>
  </w:endnote>
  <w:endnote w:type="continuationSeparator" w:id="0">
    <w:p w14:paraId="2E5E7609" w14:textId="77777777" w:rsidR="005E37FD" w:rsidRDefault="005E3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5FEC1D" w14:textId="77777777" w:rsidR="005E37FD" w:rsidRDefault="005E37FD">
      <w:r>
        <w:separator/>
      </w:r>
    </w:p>
  </w:footnote>
  <w:footnote w:type="continuationSeparator" w:id="0">
    <w:p w14:paraId="48AC4911" w14:textId="77777777" w:rsidR="005E37FD" w:rsidRDefault="005E3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080C93"/>
    <w:multiLevelType w:val="hybridMultilevel"/>
    <w:tmpl w:val="3400512C"/>
    <w:lvl w:ilvl="0" w:tplc="73F0278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2"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3"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5"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6"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7"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1"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2"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3"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2"/>
  </w:num>
  <w:num w:numId="2">
    <w:abstractNumId w:val="20"/>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7"/>
  </w:num>
  <w:num w:numId="11">
    <w:abstractNumId w:val="17"/>
  </w:num>
  <w:num w:numId="12">
    <w:abstractNumId w:val="0"/>
  </w:num>
  <w:num w:numId="13">
    <w:abstractNumId w:val="1"/>
  </w:num>
  <w:num w:numId="14">
    <w:abstractNumId w:val="13"/>
  </w:num>
  <w:num w:numId="15">
    <w:abstractNumId w:val="28"/>
  </w:num>
  <w:num w:numId="16">
    <w:abstractNumId w:val="32"/>
  </w:num>
  <w:num w:numId="17">
    <w:abstractNumId w:val="7"/>
  </w:num>
  <w:num w:numId="18">
    <w:abstractNumId w:val="31"/>
  </w:num>
  <w:num w:numId="19">
    <w:abstractNumId w:val="21"/>
  </w:num>
  <w:num w:numId="20">
    <w:abstractNumId w:val="29"/>
  </w:num>
  <w:num w:numId="21">
    <w:abstractNumId w:val="30"/>
  </w:num>
  <w:num w:numId="22">
    <w:abstractNumId w:val="23"/>
  </w:num>
  <w:num w:numId="23">
    <w:abstractNumId w:val="24"/>
  </w:num>
  <w:num w:numId="24">
    <w:abstractNumId w:val="33"/>
  </w:num>
  <w:num w:numId="25">
    <w:abstractNumId w:val="16"/>
  </w:num>
  <w:num w:numId="26">
    <w:abstractNumId w:val="26"/>
  </w:num>
  <w:num w:numId="27">
    <w:abstractNumId w:val="22"/>
  </w:num>
  <w:num w:numId="28">
    <w:abstractNumId w:val="6"/>
  </w:num>
  <w:num w:numId="29">
    <w:abstractNumId w:val="14"/>
  </w:num>
  <w:num w:numId="30">
    <w:abstractNumId w:val="22"/>
  </w:num>
  <w:num w:numId="31">
    <w:abstractNumId w:val="22"/>
  </w:num>
  <w:num w:numId="32">
    <w:abstractNumId w:val="22"/>
  </w:num>
  <w:num w:numId="33">
    <w:abstractNumId w:val="8"/>
  </w:num>
  <w:num w:numId="34">
    <w:abstractNumId w:val="18"/>
  </w:num>
  <w:num w:numId="35">
    <w:abstractNumId w:val="12"/>
  </w:num>
  <w:num w:numId="36">
    <w:abstractNumId w:val="9"/>
  </w:num>
  <w:num w:numId="37">
    <w:abstractNumId w:val="25"/>
  </w:num>
  <w:num w:numId="3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12C8"/>
    <w:rsid w:val="00031D54"/>
    <w:rsid w:val="00034591"/>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76DD6"/>
    <w:rsid w:val="000833E4"/>
    <w:rsid w:val="00086B30"/>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39"/>
    <w:rsid w:val="000C7779"/>
    <w:rsid w:val="000D0AA0"/>
    <w:rsid w:val="000D0BBF"/>
    <w:rsid w:val="000D2D72"/>
    <w:rsid w:val="000D58BD"/>
    <w:rsid w:val="000D6E16"/>
    <w:rsid w:val="000E3A05"/>
    <w:rsid w:val="000E69F5"/>
    <w:rsid w:val="000E722D"/>
    <w:rsid w:val="000F18EE"/>
    <w:rsid w:val="000F49B0"/>
    <w:rsid w:val="000F7EFD"/>
    <w:rsid w:val="00100AFE"/>
    <w:rsid w:val="00100C95"/>
    <w:rsid w:val="001023A4"/>
    <w:rsid w:val="00103713"/>
    <w:rsid w:val="00103778"/>
    <w:rsid w:val="00104288"/>
    <w:rsid w:val="001133F7"/>
    <w:rsid w:val="0011432C"/>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53E"/>
    <w:rsid w:val="00184647"/>
    <w:rsid w:val="00186580"/>
    <w:rsid w:val="00191116"/>
    <w:rsid w:val="00191BEB"/>
    <w:rsid w:val="00192CDE"/>
    <w:rsid w:val="00193BB8"/>
    <w:rsid w:val="001942CE"/>
    <w:rsid w:val="00197B09"/>
    <w:rsid w:val="001A26ED"/>
    <w:rsid w:val="001A436D"/>
    <w:rsid w:val="001A4E54"/>
    <w:rsid w:val="001B02C3"/>
    <w:rsid w:val="001B3F96"/>
    <w:rsid w:val="001B58A5"/>
    <w:rsid w:val="001B6169"/>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969CF"/>
    <w:rsid w:val="002A0371"/>
    <w:rsid w:val="002A047F"/>
    <w:rsid w:val="002B26F2"/>
    <w:rsid w:val="002C1886"/>
    <w:rsid w:val="002C2A62"/>
    <w:rsid w:val="002D1A70"/>
    <w:rsid w:val="002D1E89"/>
    <w:rsid w:val="002E0B85"/>
    <w:rsid w:val="002E3C95"/>
    <w:rsid w:val="002E479E"/>
    <w:rsid w:val="002E4874"/>
    <w:rsid w:val="002E787E"/>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349"/>
    <w:rsid w:val="00410EBC"/>
    <w:rsid w:val="004112BF"/>
    <w:rsid w:val="004118B5"/>
    <w:rsid w:val="00414DA1"/>
    <w:rsid w:val="00415982"/>
    <w:rsid w:val="004210F9"/>
    <w:rsid w:val="00422B2D"/>
    <w:rsid w:val="00425489"/>
    <w:rsid w:val="00443D56"/>
    <w:rsid w:val="00444CA0"/>
    <w:rsid w:val="00446D54"/>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30C0"/>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7FD"/>
    <w:rsid w:val="005E3D0A"/>
    <w:rsid w:val="005E5AB7"/>
    <w:rsid w:val="005E67BE"/>
    <w:rsid w:val="005F6F50"/>
    <w:rsid w:val="00600DD3"/>
    <w:rsid w:val="00603D09"/>
    <w:rsid w:val="00606F27"/>
    <w:rsid w:val="00607E27"/>
    <w:rsid w:val="00612D58"/>
    <w:rsid w:val="006133A4"/>
    <w:rsid w:val="00614EC3"/>
    <w:rsid w:val="0062203D"/>
    <w:rsid w:val="00630096"/>
    <w:rsid w:val="00630467"/>
    <w:rsid w:val="0063046C"/>
    <w:rsid w:val="00646682"/>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7BF6"/>
    <w:rsid w:val="0079117D"/>
    <w:rsid w:val="00793630"/>
    <w:rsid w:val="007A45D8"/>
    <w:rsid w:val="007B0934"/>
    <w:rsid w:val="007B59C2"/>
    <w:rsid w:val="007B762B"/>
    <w:rsid w:val="007C6700"/>
    <w:rsid w:val="007D174A"/>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0AD4"/>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C5095"/>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3AE6"/>
    <w:rsid w:val="00A256F9"/>
    <w:rsid w:val="00A257CC"/>
    <w:rsid w:val="00A33BCD"/>
    <w:rsid w:val="00A35DA2"/>
    <w:rsid w:val="00A3738A"/>
    <w:rsid w:val="00A43C44"/>
    <w:rsid w:val="00A457F0"/>
    <w:rsid w:val="00A46582"/>
    <w:rsid w:val="00A53D87"/>
    <w:rsid w:val="00A563B8"/>
    <w:rsid w:val="00A6253F"/>
    <w:rsid w:val="00A635BC"/>
    <w:rsid w:val="00A647D0"/>
    <w:rsid w:val="00A66D84"/>
    <w:rsid w:val="00A72A98"/>
    <w:rsid w:val="00A80E92"/>
    <w:rsid w:val="00A81AC7"/>
    <w:rsid w:val="00A82725"/>
    <w:rsid w:val="00A851BB"/>
    <w:rsid w:val="00A94BF3"/>
    <w:rsid w:val="00AB1461"/>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1ED4"/>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353BC"/>
    <w:rsid w:val="00C433E5"/>
    <w:rsid w:val="00C43B80"/>
    <w:rsid w:val="00C448DD"/>
    <w:rsid w:val="00C45B41"/>
    <w:rsid w:val="00C45F36"/>
    <w:rsid w:val="00C63F05"/>
    <w:rsid w:val="00C66C04"/>
    <w:rsid w:val="00C70351"/>
    <w:rsid w:val="00C732BB"/>
    <w:rsid w:val="00C733CC"/>
    <w:rsid w:val="00C735E7"/>
    <w:rsid w:val="00C76636"/>
    <w:rsid w:val="00C7793D"/>
    <w:rsid w:val="00C77EAD"/>
    <w:rsid w:val="00C837D1"/>
    <w:rsid w:val="00C876A5"/>
    <w:rsid w:val="00C94FD6"/>
    <w:rsid w:val="00C95616"/>
    <w:rsid w:val="00C96DD0"/>
    <w:rsid w:val="00CA32EC"/>
    <w:rsid w:val="00CB1071"/>
    <w:rsid w:val="00CB5B90"/>
    <w:rsid w:val="00CB76C3"/>
    <w:rsid w:val="00CC1EC2"/>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5A27"/>
    <w:rsid w:val="00DD5DC0"/>
    <w:rsid w:val="00DE0E29"/>
    <w:rsid w:val="00DE538D"/>
    <w:rsid w:val="00DE5626"/>
    <w:rsid w:val="00DE653F"/>
    <w:rsid w:val="00DE734D"/>
    <w:rsid w:val="00DF3AE5"/>
    <w:rsid w:val="00E0387B"/>
    <w:rsid w:val="00E0466E"/>
    <w:rsid w:val="00E0774C"/>
    <w:rsid w:val="00E10524"/>
    <w:rsid w:val="00E13B35"/>
    <w:rsid w:val="00E15E23"/>
    <w:rsid w:val="00E22C3D"/>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4D57"/>
    <w:rsid w:val="00E65292"/>
    <w:rsid w:val="00E6761B"/>
    <w:rsid w:val="00E7202A"/>
    <w:rsid w:val="00E74E2E"/>
    <w:rsid w:val="00E82BF8"/>
    <w:rsid w:val="00E85456"/>
    <w:rsid w:val="00E87CC3"/>
    <w:rsid w:val="00E90285"/>
    <w:rsid w:val="00E9193A"/>
    <w:rsid w:val="00E926F4"/>
    <w:rsid w:val="00EA2559"/>
    <w:rsid w:val="00EC3E55"/>
    <w:rsid w:val="00EC6AED"/>
    <w:rsid w:val="00EC6B0F"/>
    <w:rsid w:val="00ED584C"/>
    <w:rsid w:val="00ED6C19"/>
    <w:rsid w:val="00EE191C"/>
    <w:rsid w:val="00EF09EA"/>
    <w:rsid w:val="00EF36B2"/>
    <w:rsid w:val="00F012DF"/>
    <w:rsid w:val="00F06628"/>
    <w:rsid w:val="00F11A1F"/>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316"/>
    <w:rsid w:val="00F54918"/>
    <w:rsid w:val="00F56FB9"/>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6685"/>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74278838">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00950980">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45801215">
      <w:bodyDiv w:val="1"/>
      <w:marLeft w:val="0"/>
      <w:marRight w:val="0"/>
      <w:marTop w:val="0"/>
      <w:marBottom w:val="0"/>
      <w:divBdr>
        <w:top w:val="none" w:sz="0" w:space="0" w:color="auto"/>
        <w:left w:val="none" w:sz="0" w:space="0" w:color="auto"/>
        <w:bottom w:val="none" w:sz="0" w:space="0" w:color="auto"/>
        <w:right w:val="none" w:sz="0" w:space="0" w:color="auto"/>
      </w:divBdr>
    </w:div>
    <w:div w:id="55030687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63545404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42870822">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774442586">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69682027">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1840050">
      <w:bodyDiv w:val="1"/>
      <w:marLeft w:val="0"/>
      <w:marRight w:val="0"/>
      <w:marTop w:val="0"/>
      <w:marBottom w:val="0"/>
      <w:divBdr>
        <w:top w:val="none" w:sz="0" w:space="0" w:color="auto"/>
        <w:left w:val="none" w:sz="0" w:space="0" w:color="auto"/>
        <w:bottom w:val="none" w:sz="0" w:space="0" w:color="auto"/>
        <w:right w:val="none" w:sz="0" w:space="0" w:color="auto"/>
      </w:divBdr>
    </w:div>
    <w:div w:id="995841240">
      <w:bodyDiv w:val="1"/>
      <w:marLeft w:val="0"/>
      <w:marRight w:val="0"/>
      <w:marTop w:val="0"/>
      <w:marBottom w:val="0"/>
      <w:divBdr>
        <w:top w:val="none" w:sz="0" w:space="0" w:color="auto"/>
        <w:left w:val="none" w:sz="0" w:space="0" w:color="auto"/>
        <w:bottom w:val="none" w:sz="0" w:space="0" w:color="auto"/>
        <w:right w:val="none" w:sz="0" w:space="0" w:color="auto"/>
      </w:divBdr>
    </w:div>
    <w:div w:id="1013990190">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39957667">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13165955">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63521827">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16389665">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41114971">
      <w:bodyDiv w:val="1"/>
      <w:marLeft w:val="0"/>
      <w:marRight w:val="0"/>
      <w:marTop w:val="0"/>
      <w:marBottom w:val="0"/>
      <w:divBdr>
        <w:top w:val="none" w:sz="0" w:space="0" w:color="auto"/>
        <w:left w:val="none" w:sz="0" w:space="0" w:color="auto"/>
        <w:bottom w:val="none" w:sz="0" w:space="0" w:color="auto"/>
        <w:right w:val="none" w:sz="0" w:space="0" w:color="auto"/>
      </w:divBdr>
    </w:div>
    <w:div w:id="1843275903">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2347062">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342997">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2DB08-88DB-4B12-B806-8D2E5EF6E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362</Words>
  <Characters>2065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24</cp:revision>
  <cp:lastPrinted>2020-03-23T11:25:00Z</cp:lastPrinted>
  <dcterms:created xsi:type="dcterms:W3CDTF">2025-10-17T07:01:00Z</dcterms:created>
  <dcterms:modified xsi:type="dcterms:W3CDTF">2026-09-29T05:18:00Z</dcterms:modified>
</cp:coreProperties>
</file>