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A0C" w:rsidRPr="001C18CA" w:rsidRDefault="003E5A0C" w:rsidP="001C18CA">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1C18CA">
        <w:rPr>
          <w:rFonts w:ascii="Times New Roman" w:eastAsia="Times New Roman" w:hAnsi="Times New Roman" w:cs="Times New Roman"/>
          <w:b/>
          <w:bCs/>
          <w:iCs/>
          <w:sz w:val="28"/>
          <w:szCs w:val="28"/>
          <w:lang w:eastAsia="ru-RU"/>
        </w:rPr>
        <w:t xml:space="preserve">Информация о товарах, работах, услугах </w:t>
      </w:r>
    </w:p>
    <w:p w:rsidR="003E5A0C" w:rsidRPr="001C18CA" w:rsidRDefault="003E5A0C" w:rsidP="001C18CA">
      <w:pPr>
        <w:spacing w:after="0" w:line="240" w:lineRule="auto"/>
        <w:jc w:val="center"/>
        <w:rPr>
          <w:rFonts w:ascii="Times New Roman" w:eastAsia="Times New Roman" w:hAnsi="Times New Roman" w:cs="Times New Roman"/>
          <w:b/>
          <w:bCs/>
          <w:iCs/>
          <w:sz w:val="28"/>
          <w:szCs w:val="28"/>
          <w:lang w:eastAsia="ru-RU"/>
        </w:rPr>
      </w:pPr>
      <w:r w:rsidRPr="001C18CA">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1C18CA">
        <w:rPr>
          <w:rFonts w:ascii="Times New Roman" w:eastAsia="Times New Roman" w:hAnsi="Times New Roman" w:cs="Times New Roman"/>
          <w:b/>
          <w:bCs/>
          <w:iCs/>
          <w:sz w:val="28"/>
          <w:szCs w:val="28"/>
          <w:lang w:eastAsia="ru-RU"/>
        </w:rPr>
        <w:t>ЭМ СМСП</w:t>
      </w:r>
    </w:p>
    <w:p w:rsidR="003E5A0C" w:rsidRPr="001C18CA" w:rsidRDefault="003E5A0C" w:rsidP="001C18CA">
      <w:pPr>
        <w:spacing w:after="0" w:line="240" w:lineRule="auto"/>
        <w:jc w:val="center"/>
        <w:rPr>
          <w:rFonts w:ascii="Times New Roman" w:eastAsia="Times New Roman" w:hAnsi="Times New Roman" w:cs="Times New Roman"/>
          <w:bCs/>
          <w:i/>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12"/>
      </w:tblGrid>
      <w:tr w:rsidR="00B66E1D" w:rsidRPr="001C18CA" w:rsidTr="00305B2C">
        <w:trPr>
          <w:trHeight w:val="20"/>
          <w:tblHeader/>
        </w:trPr>
        <w:tc>
          <w:tcPr>
            <w:tcW w:w="3539" w:type="dxa"/>
            <w:vAlign w:val="center"/>
          </w:tcPr>
          <w:p w:rsidR="00B66E1D" w:rsidRPr="001C18CA" w:rsidRDefault="00B66E1D"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Информация</w:t>
            </w:r>
          </w:p>
        </w:tc>
        <w:tc>
          <w:tcPr>
            <w:tcW w:w="5812" w:type="dxa"/>
            <w:vAlign w:val="center"/>
          </w:tcPr>
          <w:p w:rsidR="00B66E1D" w:rsidRPr="001C18CA" w:rsidRDefault="00B66E1D"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1C18CA">
              <w:rPr>
                <w:rFonts w:ascii="Times New Roman" w:eastAsia="Times New Roman" w:hAnsi="Times New Roman" w:cs="Times New Roman"/>
                <w:b/>
                <w:sz w:val="24"/>
                <w:szCs w:val="24"/>
                <w:lang w:eastAsia="ru-RU"/>
              </w:rPr>
              <w:t>Пояснения заполнения</w:t>
            </w:r>
          </w:p>
        </w:tc>
      </w:tr>
      <w:tr w:rsidR="00B66E1D" w:rsidRPr="001C18CA" w:rsidTr="00305B2C">
        <w:trPr>
          <w:trHeight w:val="20"/>
        </w:trPr>
        <w:tc>
          <w:tcPr>
            <w:tcW w:w="3539" w:type="dxa"/>
          </w:tcPr>
          <w:p w:rsidR="00B66E1D" w:rsidRPr="000143A7"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5812" w:type="dxa"/>
          </w:tcPr>
          <w:p w:rsidR="00B66E1D" w:rsidRPr="000143A7" w:rsidRDefault="00EC2FCE" w:rsidP="00BA5BA4">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УФПС Пермского края</w:t>
            </w:r>
          </w:p>
        </w:tc>
      </w:tr>
      <w:tr w:rsidR="00B66E1D" w:rsidRPr="001C18CA" w:rsidTr="00305B2C">
        <w:trPr>
          <w:trHeight w:val="20"/>
        </w:trPr>
        <w:tc>
          <w:tcPr>
            <w:tcW w:w="3539" w:type="dxa"/>
          </w:tcPr>
          <w:p w:rsidR="00B66E1D" w:rsidRPr="000143A7"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Место нахождения Организатора закупки</w:t>
            </w:r>
          </w:p>
        </w:tc>
        <w:tc>
          <w:tcPr>
            <w:tcW w:w="5812" w:type="dxa"/>
          </w:tcPr>
          <w:p w:rsidR="00B66E1D" w:rsidRPr="000143A7" w:rsidRDefault="00B66E1D" w:rsidP="001C18CA">
            <w:pPr>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УФПС Свердловской области</w:t>
            </w:r>
            <w:r w:rsidR="00EB4B18" w:rsidRPr="000143A7">
              <w:rPr>
                <w:rFonts w:ascii="Times New Roman" w:eastAsia="Times New Roman" w:hAnsi="Times New Roman" w:cs="Times New Roman"/>
                <w:i/>
                <w:sz w:val="24"/>
                <w:szCs w:val="24"/>
                <w:lang w:eastAsia="ru-RU"/>
              </w:rPr>
              <w:t>,</w:t>
            </w:r>
          </w:p>
          <w:p w:rsidR="00EB4B18" w:rsidRPr="000143A7" w:rsidRDefault="00EB4B18" w:rsidP="001C18CA">
            <w:pPr>
              <w:spacing w:after="0" w:line="240" w:lineRule="auto"/>
              <w:rPr>
                <w:rFonts w:ascii="Times New Roman" w:hAnsi="Times New Roman" w:cs="Times New Roman"/>
                <w:sz w:val="24"/>
                <w:szCs w:val="24"/>
              </w:rPr>
            </w:pPr>
            <w:r w:rsidRPr="000143A7">
              <w:rPr>
                <w:rFonts w:ascii="Times New Roman" w:eastAsia="Times New Roman" w:hAnsi="Times New Roman" w:cs="Times New Roman"/>
                <w:i/>
                <w:sz w:val="24"/>
                <w:szCs w:val="24"/>
                <w:lang w:eastAsia="ru-RU"/>
              </w:rPr>
              <w:t>620000, г. Екатеринбург. пр. Ленина, 39</w:t>
            </w:r>
          </w:p>
        </w:tc>
      </w:tr>
      <w:tr w:rsidR="00B66E1D" w:rsidRPr="001C18CA" w:rsidTr="00305B2C">
        <w:trPr>
          <w:trHeight w:val="20"/>
        </w:trPr>
        <w:tc>
          <w:tcPr>
            <w:tcW w:w="3539" w:type="dxa"/>
          </w:tcPr>
          <w:p w:rsidR="00B66E1D" w:rsidRPr="000143A7"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Наименование Организатора</w:t>
            </w:r>
          </w:p>
        </w:tc>
        <w:tc>
          <w:tcPr>
            <w:tcW w:w="5812" w:type="dxa"/>
          </w:tcPr>
          <w:p w:rsidR="00B66E1D" w:rsidRPr="000143A7" w:rsidRDefault="00B66E1D" w:rsidP="001C18CA">
            <w:pPr>
              <w:spacing w:after="0" w:line="240" w:lineRule="auto"/>
              <w:rPr>
                <w:rFonts w:ascii="Times New Roman" w:hAnsi="Times New Roman" w:cs="Times New Roman"/>
                <w:sz w:val="24"/>
                <w:szCs w:val="24"/>
              </w:rPr>
            </w:pPr>
            <w:r w:rsidRPr="000143A7">
              <w:rPr>
                <w:rFonts w:ascii="Times New Roman" w:eastAsia="Times New Roman" w:hAnsi="Times New Roman" w:cs="Times New Roman"/>
                <w:i/>
                <w:sz w:val="24"/>
                <w:szCs w:val="24"/>
                <w:lang w:eastAsia="ru-RU"/>
              </w:rPr>
              <w:t>УФПС Свердловской области</w:t>
            </w:r>
          </w:p>
        </w:tc>
      </w:tr>
      <w:tr w:rsidR="00B66E1D" w:rsidRPr="001C18CA" w:rsidTr="00305B2C">
        <w:trPr>
          <w:trHeight w:val="20"/>
        </w:trPr>
        <w:tc>
          <w:tcPr>
            <w:tcW w:w="3539" w:type="dxa"/>
          </w:tcPr>
          <w:p w:rsidR="00B66E1D" w:rsidRPr="000143A7"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Контактная информация</w:t>
            </w:r>
          </w:p>
        </w:tc>
        <w:tc>
          <w:tcPr>
            <w:tcW w:w="5812" w:type="dxa"/>
          </w:tcPr>
          <w:p w:rsidR="00B66E1D" w:rsidRPr="000143A7"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+ 7 (343) 227-04-36 (вн. 633)</w:t>
            </w:r>
          </w:p>
          <w:p w:rsidR="00B66E1D" w:rsidRPr="000143A7"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 xml:space="preserve">Руководитель отдела по закупочной деятельности </w:t>
            </w:r>
            <w:r w:rsidR="000143A7" w:rsidRPr="000143A7">
              <w:rPr>
                <w:rFonts w:ascii="Times New Roman" w:eastAsia="Times New Roman" w:hAnsi="Times New Roman" w:cs="Times New Roman"/>
                <w:i/>
                <w:sz w:val="24"/>
                <w:szCs w:val="24"/>
                <w:lang w:eastAsia="ru-RU"/>
              </w:rPr>
              <w:t>группы регионов</w:t>
            </w:r>
            <w:r w:rsidRPr="000143A7">
              <w:rPr>
                <w:rFonts w:ascii="Times New Roman" w:eastAsia="Times New Roman" w:hAnsi="Times New Roman" w:cs="Times New Roman"/>
                <w:i/>
                <w:sz w:val="24"/>
                <w:szCs w:val="24"/>
                <w:lang w:eastAsia="ru-RU"/>
              </w:rPr>
              <w:t xml:space="preserve"> Урал</w:t>
            </w:r>
          </w:p>
          <w:p w:rsidR="00B66E1D" w:rsidRPr="000143A7" w:rsidRDefault="00B66E1D" w:rsidP="001C18CA">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Дворникова Александра Олеговна</w:t>
            </w:r>
          </w:p>
          <w:p w:rsidR="00B66E1D" w:rsidRPr="000143A7" w:rsidRDefault="00AC3E9F" w:rsidP="001C18CA">
            <w:pPr>
              <w:tabs>
                <w:tab w:val="right" w:pos="9354"/>
              </w:tabs>
              <w:spacing w:after="0" w:line="240" w:lineRule="auto"/>
              <w:rPr>
                <w:rFonts w:ascii="Times New Roman" w:eastAsia="Times New Roman" w:hAnsi="Times New Roman" w:cs="Times New Roman"/>
                <w:i/>
                <w:sz w:val="24"/>
                <w:szCs w:val="24"/>
                <w:lang w:eastAsia="ru-RU"/>
              </w:rPr>
            </w:pPr>
            <w:hyperlink r:id="rId8" w:history="1">
              <w:r w:rsidR="00B66E1D" w:rsidRPr="000143A7">
                <w:rPr>
                  <w:rStyle w:val="a6"/>
                  <w:rFonts w:ascii="Times New Roman" w:eastAsia="Times New Roman" w:hAnsi="Times New Roman" w:cs="Times New Roman"/>
                  <w:i/>
                  <w:sz w:val="24"/>
                  <w:szCs w:val="24"/>
                  <w:lang w:eastAsia="ru-RU"/>
                </w:rPr>
                <w:t>A.Dvornikova@russianpost.ru</w:t>
              </w:r>
            </w:hyperlink>
            <w:r w:rsidR="00B66E1D" w:rsidRPr="000143A7">
              <w:rPr>
                <w:rFonts w:ascii="Times New Roman" w:eastAsia="Times New Roman" w:hAnsi="Times New Roman" w:cs="Times New Roman"/>
                <w:i/>
                <w:sz w:val="24"/>
                <w:szCs w:val="24"/>
                <w:lang w:eastAsia="ru-RU"/>
              </w:rPr>
              <w:t xml:space="preserve"> </w:t>
            </w:r>
          </w:p>
        </w:tc>
      </w:tr>
      <w:tr w:rsidR="00B66E1D" w:rsidRPr="001C18CA" w:rsidTr="00305B2C">
        <w:trPr>
          <w:trHeight w:val="20"/>
        </w:trPr>
        <w:tc>
          <w:tcPr>
            <w:tcW w:w="3539" w:type="dxa"/>
            <w:shd w:val="clear" w:color="auto" w:fill="auto"/>
          </w:tcPr>
          <w:p w:rsidR="00B66E1D" w:rsidRPr="000143A7"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ЭП, на которых размещается Информация о ТРУ</w:t>
            </w:r>
          </w:p>
        </w:tc>
        <w:tc>
          <w:tcPr>
            <w:tcW w:w="5812" w:type="dxa"/>
            <w:shd w:val="clear" w:color="auto" w:fill="auto"/>
          </w:tcPr>
          <w:p w:rsidR="00B66E1D" w:rsidRPr="000143A7" w:rsidRDefault="00B66E1D" w:rsidP="001C18CA">
            <w:pPr>
              <w:tabs>
                <w:tab w:val="right" w:pos="9354"/>
              </w:tabs>
              <w:spacing w:after="0" w:line="240" w:lineRule="auto"/>
              <w:rPr>
                <w:rFonts w:ascii="Times New Roman" w:eastAsia="Times New Roman" w:hAnsi="Times New Roman" w:cs="Times New Roman"/>
                <w:i/>
                <w:sz w:val="24"/>
                <w:szCs w:val="24"/>
                <w:lang w:val="ru" w:eastAsia="ru-RU"/>
              </w:rPr>
            </w:pPr>
            <w:r w:rsidRPr="000143A7">
              <w:rPr>
                <w:rFonts w:ascii="Times New Roman" w:eastAsia="Times New Roman" w:hAnsi="Times New Roman" w:cs="Times New Roman"/>
                <w:i/>
                <w:sz w:val="24"/>
                <w:szCs w:val="24"/>
                <w:lang w:val="ru" w:eastAsia="ru-RU"/>
              </w:rPr>
              <w:t>ЭТП РАД</w:t>
            </w:r>
          </w:p>
          <w:p w:rsidR="00B66E1D" w:rsidRPr="000143A7" w:rsidRDefault="00AC3E9F" w:rsidP="001C18CA">
            <w:pPr>
              <w:tabs>
                <w:tab w:val="right" w:pos="9354"/>
              </w:tabs>
              <w:spacing w:after="0" w:line="240" w:lineRule="auto"/>
              <w:rPr>
                <w:rFonts w:ascii="Times New Roman" w:eastAsia="Times New Roman" w:hAnsi="Times New Roman" w:cs="Times New Roman"/>
                <w:i/>
                <w:sz w:val="24"/>
                <w:szCs w:val="24"/>
                <w:lang w:val="ru" w:eastAsia="ru-RU"/>
              </w:rPr>
            </w:pPr>
            <w:hyperlink r:id="rId9" w:history="1">
              <w:r w:rsidR="00B66E1D" w:rsidRPr="000143A7">
                <w:rPr>
                  <w:rStyle w:val="a6"/>
                  <w:rFonts w:ascii="Times New Roman" w:eastAsia="Times New Roman" w:hAnsi="Times New Roman" w:cs="Times New Roman"/>
                  <w:i/>
                  <w:sz w:val="24"/>
                  <w:szCs w:val="24"/>
                  <w:lang w:val="ru" w:eastAsia="ru-RU"/>
                </w:rPr>
                <w:t>https://tender.lot-online.ru</w:t>
              </w:r>
            </w:hyperlink>
            <w:r w:rsidR="00B66E1D" w:rsidRPr="000143A7">
              <w:rPr>
                <w:rFonts w:ascii="Times New Roman" w:eastAsia="Times New Roman" w:hAnsi="Times New Roman" w:cs="Times New Roman"/>
                <w:i/>
                <w:sz w:val="24"/>
                <w:szCs w:val="24"/>
                <w:lang w:val="ru" w:eastAsia="ru-RU"/>
              </w:rPr>
              <w:t xml:space="preserve"> </w:t>
            </w:r>
          </w:p>
          <w:p w:rsidR="009A2BC1" w:rsidRPr="000143A7" w:rsidRDefault="009A2BC1" w:rsidP="001C18CA">
            <w:pPr>
              <w:tabs>
                <w:tab w:val="right" w:pos="9354"/>
              </w:tabs>
              <w:spacing w:after="0" w:line="240" w:lineRule="auto"/>
              <w:rPr>
                <w:rFonts w:ascii="Times New Roman" w:eastAsia="Times New Roman" w:hAnsi="Times New Roman" w:cs="Times New Roman"/>
                <w:i/>
                <w:sz w:val="24"/>
                <w:szCs w:val="24"/>
                <w:lang w:eastAsia="ru-RU"/>
              </w:rPr>
            </w:pPr>
          </w:p>
        </w:tc>
      </w:tr>
      <w:tr w:rsidR="00903EF2" w:rsidRPr="001C18CA" w:rsidTr="00305B2C">
        <w:trPr>
          <w:trHeight w:val="20"/>
        </w:trPr>
        <w:tc>
          <w:tcPr>
            <w:tcW w:w="9351" w:type="dxa"/>
            <w:gridSpan w:val="2"/>
            <w:shd w:val="clear" w:color="auto" w:fill="auto"/>
          </w:tcPr>
          <w:p w:rsidR="00903EF2" w:rsidRPr="000143A7" w:rsidRDefault="00903EF2" w:rsidP="001C18CA">
            <w:pPr>
              <w:tabs>
                <w:tab w:val="right" w:pos="9354"/>
              </w:tabs>
              <w:spacing w:after="0" w:line="240" w:lineRule="auto"/>
              <w:jc w:val="center"/>
              <w:rPr>
                <w:rFonts w:ascii="Times New Roman" w:eastAsia="Times New Roman" w:hAnsi="Times New Roman" w:cs="Times New Roman"/>
                <w:b/>
                <w:sz w:val="24"/>
                <w:szCs w:val="24"/>
                <w:lang w:val="ru" w:eastAsia="ru-RU"/>
              </w:rPr>
            </w:pPr>
            <w:r w:rsidRPr="000143A7">
              <w:rPr>
                <w:rFonts w:ascii="Times New Roman" w:eastAsia="Times New Roman" w:hAnsi="Times New Roman" w:cs="Times New Roman"/>
                <w:b/>
                <w:sz w:val="24"/>
                <w:szCs w:val="24"/>
                <w:lang w:val="ru" w:eastAsia="ru-RU"/>
              </w:rPr>
              <w:t>Порядок проведения процедуры</w:t>
            </w:r>
          </w:p>
        </w:tc>
      </w:tr>
      <w:tr w:rsidR="00B66E1D" w:rsidRPr="001C18CA" w:rsidTr="00305B2C">
        <w:trPr>
          <w:trHeight w:val="20"/>
        </w:trPr>
        <w:tc>
          <w:tcPr>
            <w:tcW w:w="3539" w:type="dxa"/>
          </w:tcPr>
          <w:p w:rsidR="00B66E1D" w:rsidRPr="000143A7" w:rsidRDefault="00B66E1D" w:rsidP="001C18CA">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5812" w:type="dxa"/>
          </w:tcPr>
          <w:p w:rsidR="00B66E1D" w:rsidRPr="000143A7" w:rsidRDefault="00C460A2" w:rsidP="001C18CA">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 xml:space="preserve">Не более </w:t>
            </w:r>
            <w:r w:rsidR="002E1985" w:rsidRPr="000143A7">
              <w:rPr>
                <w:rFonts w:ascii="Times New Roman" w:eastAsia="Times New Roman" w:hAnsi="Times New Roman" w:cs="Times New Roman"/>
                <w:i/>
                <w:sz w:val="24"/>
                <w:szCs w:val="24"/>
                <w:lang w:eastAsia="ru-RU"/>
              </w:rPr>
              <w:t>4</w:t>
            </w:r>
            <w:r w:rsidR="007C5DF7" w:rsidRPr="000143A7">
              <w:rPr>
                <w:rFonts w:ascii="Times New Roman" w:eastAsia="Times New Roman" w:hAnsi="Times New Roman" w:cs="Times New Roman"/>
                <w:i/>
                <w:sz w:val="24"/>
                <w:szCs w:val="24"/>
                <w:lang w:eastAsia="ru-RU"/>
              </w:rPr>
              <w:t xml:space="preserve"> (</w:t>
            </w:r>
            <w:r w:rsidR="0064069E" w:rsidRPr="000143A7">
              <w:rPr>
                <w:rFonts w:ascii="Times New Roman" w:eastAsia="Times New Roman" w:hAnsi="Times New Roman" w:cs="Times New Roman"/>
                <w:i/>
                <w:sz w:val="24"/>
                <w:szCs w:val="24"/>
                <w:lang w:eastAsia="ru-RU"/>
              </w:rPr>
              <w:t>четырёх</w:t>
            </w:r>
            <w:r w:rsidR="00B66E1D" w:rsidRPr="000143A7">
              <w:rPr>
                <w:rFonts w:ascii="Times New Roman" w:eastAsia="Times New Roman" w:hAnsi="Times New Roman" w:cs="Times New Roman"/>
                <w:i/>
                <w:sz w:val="24"/>
                <w:szCs w:val="24"/>
                <w:lang w:eastAsia="ru-RU"/>
              </w:rPr>
              <w:t>) рабочих дней</w:t>
            </w:r>
          </w:p>
        </w:tc>
      </w:tr>
      <w:tr w:rsidR="00903EF2" w:rsidRPr="001C18CA" w:rsidTr="00305B2C">
        <w:trPr>
          <w:trHeight w:val="20"/>
        </w:trPr>
        <w:tc>
          <w:tcPr>
            <w:tcW w:w="9351" w:type="dxa"/>
            <w:gridSpan w:val="2"/>
          </w:tcPr>
          <w:p w:rsidR="00903EF2" w:rsidRPr="000143A7" w:rsidRDefault="00903EF2" w:rsidP="001C18CA">
            <w:pPr>
              <w:tabs>
                <w:tab w:val="right" w:pos="9354"/>
              </w:tabs>
              <w:spacing w:after="0" w:line="240" w:lineRule="auto"/>
              <w:jc w:val="center"/>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Описание закупки</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Описание потребности</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Оказание услуг по выполнению гидравлических испытаний и промывки систем отопления объектов недвижимости, для нужд УФПС Пермского края.</w:t>
            </w:r>
          </w:p>
        </w:tc>
      </w:tr>
      <w:tr w:rsidR="00203ECE" w:rsidRPr="001C18CA" w:rsidTr="00305B2C">
        <w:trPr>
          <w:trHeight w:val="20"/>
        </w:trPr>
        <w:tc>
          <w:tcPr>
            <w:tcW w:w="3539" w:type="dxa"/>
          </w:tcPr>
          <w:p w:rsidR="00203ECE" w:rsidRPr="000143A7" w:rsidRDefault="00203ECE" w:rsidP="00AD039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 xml:space="preserve">Требования к характеристикам </w:t>
            </w:r>
            <w:r w:rsidR="00AD039E" w:rsidRPr="000143A7">
              <w:rPr>
                <w:rFonts w:ascii="Times New Roman" w:eastAsia="Times New Roman" w:hAnsi="Times New Roman" w:cs="Times New Roman"/>
                <w:b/>
                <w:sz w:val="24"/>
                <w:szCs w:val="24"/>
                <w:lang w:eastAsia="ru-RU"/>
              </w:rPr>
              <w:t>оказываемых услуг</w:t>
            </w:r>
          </w:p>
        </w:tc>
        <w:tc>
          <w:tcPr>
            <w:tcW w:w="5812" w:type="dxa"/>
          </w:tcPr>
          <w:p w:rsidR="00203ECE" w:rsidRPr="000143A7" w:rsidRDefault="00203ECE" w:rsidP="00203ECE">
            <w:pPr>
              <w:pStyle w:val="ConsPlusNormal"/>
              <w:numPr>
                <w:ilvl w:val="0"/>
                <w:numId w:val="8"/>
              </w:numPr>
              <w:ind w:left="0" w:firstLine="709"/>
              <w:jc w:val="both"/>
              <w:rPr>
                <w:rFonts w:ascii="Times New Roman" w:hAnsi="Times New Roman" w:cs="Times New Roman"/>
                <w:i/>
                <w:sz w:val="24"/>
                <w:szCs w:val="24"/>
              </w:rPr>
            </w:pPr>
            <w:r w:rsidRPr="000143A7">
              <w:rPr>
                <w:rFonts w:ascii="Times New Roman" w:hAnsi="Times New Roman" w:cs="Times New Roman"/>
                <w:i/>
                <w:sz w:val="24"/>
                <w:szCs w:val="24"/>
              </w:rPr>
              <w:t>Гидравлическая опрессовка системы горячего водоснабжения давлением, равным 1Р раб. +0,5 МПа, но не более 1 МПа;</w:t>
            </w:r>
          </w:p>
          <w:p w:rsidR="00203ECE" w:rsidRPr="000143A7" w:rsidRDefault="00203ECE" w:rsidP="00203ECE">
            <w:pPr>
              <w:pStyle w:val="ConsPlusNormal"/>
              <w:ind w:firstLine="709"/>
              <w:jc w:val="both"/>
              <w:rPr>
                <w:rFonts w:ascii="Times New Roman" w:hAnsi="Times New Roman" w:cs="Times New Roman"/>
                <w:i/>
                <w:sz w:val="24"/>
                <w:szCs w:val="24"/>
              </w:rPr>
            </w:pPr>
            <w:r w:rsidRPr="000143A7">
              <w:rPr>
                <w:rFonts w:ascii="Times New Roman" w:hAnsi="Times New Roman" w:cs="Times New Roman"/>
                <w:i/>
                <w:sz w:val="24"/>
                <w:szCs w:val="24"/>
              </w:rPr>
              <w:t>•</w:t>
            </w:r>
            <w:r w:rsidRPr="000143A7">
              <w:rPr>
                <w:rFonts w:ascii="Times New Roman" w:hAnsi="Times New Roman" w:cs="Times New Roman"/>
                <w:i/>
                <w:sz w:val="24"/>
                <w:szCs w:val="24"/>
              </w:rPr>
              <w:tab/>
              <w:t>Опрессовка трубопроводов и оборудования ИТП давлением равным 1,25 Р раб.</w:t>
            </w:r>
          </w:p>
          <w:p w:rsidR="00203ECE" w:rsidRPr="000143A7" w:rsidRDefault="00203ECE" w:rsidP="00203ECE">
            <w:pPr>
              <w:pStyle w:val="ConsPlusNormal"/>
              <w:ind w:firstLine="709"/>
              <w:jc w:val="both"/>
              <w:rPr>
                <w:rFonts w:ascii="Times New Roman" w:hAnsi="Times New Roman" w:cs="Times New Roman"/>
                <w:i/>
                <w:sz w:val="24"/>
                <w:szCs w:val="24"/>
              </w:rPr>
            </w:pPr>
            <w:r w:rsidRPr="000143A7">
              <w:rPr>
                <w:rFonts w:ascii="Times New Roman" w:hAnsi="Times New Roman" w:cs="Times New Roman"/>
                <w:i/>
                <w:sz w:val="24"/>
                <w:szCs w:val="24"/>
              </w:rPr>
              <w:t>•</w:t>
            </w:r>
            <w:r w:rsidRPr="000143A7">
              <w:rPr>
                <w:rFonts w:ascii="Times New Roman" w:hAnsi="Times New Roman" w:cs="Times New Roman"/>
                <w:i/>
                <w:sz w:val="24"/>
                <w:szCs w:val="24"/>
              </w:rPr>
              <w:tab/>
              <w:t>Гидравлическая опрессовка на прочность и плотность:</w:t>
            </w:r>
          </w:p>
          <w:p w:rsidR="00203ECE" w:rsidRPr="000143A7" w:rsidRDefault="00203ECE" w:rsidP="00203ECE">
            <w:pPr>
              <w:pStyle w:val="ConsPlusNormal"/>
              <w:ind w:firstLine="709"/>
              <w:jc w:val="both"/>
              <w:rPr>
                <w:rFonts w:ascii="Times New Roman" w:hAnsi="Times New Roman" w:cs="Times New Roman"/>
                <w:i/>
                <w:sz w:val="24"/>
                <w:szCs w:val="24"/>
              </w:rPr>
            </w:pPr>
            <w:r w:rsidRPr="000143A7">
              <w:rPr>
                <w:rFonts w:ascii="Times New Roman" w:hAnsi="Times New Roman" w:cs="Times New Roman"/>
                <w:i/>
                <w:sz w:val="24"/>
                <w:szCs w:val="24"/>
              </w:rPr>
              <w:t>- элеваторные узлы давлением 1,25 рабочего.</w:t>
            </w:r>
          </w:p>
          <w:p w:rsidR="00203ECE" w:rsidRPr="000143A7" w:rsidRDefault="00203ECE" w:rsidP="00203ECE">
            <w:pPr>
              <w:pStyle w:val="ConsPlusNormal"/>
              <w:ind w:firstLine="709"/>
              <w:jc w:val="both"/>
              <w:rPr>
                <w:rFonts w:ascii="Times New Roman" w:hAnsi="Times New Roman" w:cs="Times New Roman"/>
                <w:i/>
                <w:sz w:val="24"/>
                <w:szCs w:val="24"/>
              </w:rPr>
            </w:pPr>
            <w:r w:rsidRPr="000143A7">
              <w:rPr>
                <w:rFonts w:ascii="Times New Roman" w:hAnsi="Times New Roman" w:cs="Times New Roman"/>
                <w:i/>
                <w:sz w:val="24"/>
                <w:szCs w:val="24"/>
              </w:rPr>
              <w:t>- система отопления с чугунными отопительными приборами давлением 1,25 рабочего.</w:t>
            </w:r>
          </w:p>
          <w:p w:rsidR="00203ECE" w:rsidRPr="000143A7" w:rsidRDefault="00203ECE" w:rsidP="00203ECE">
            <w:pPr>
              <w:pStyle w:val="ConsPlusNormal"/>
              <w:ind w:firstLine="709"/>
              <w:jc w:val="both"/>
              <w:rPr>
                <w:rFonts w:ascii="Times New Roman" w:hAnsi="Times New Roman" w:cs="Times New Roman"/>
                <w:i/>
                <w:sz w:val="24"/>
                <w:szCs w:val="24"/>
              </w:rPr>
            </w:pPr>
            <w:r w:rsidRPr="000143A7">
              <w:rPr>
                <w:rFonts w:ascii="Times New Roman" w:hAnsi="Times New Roman" w:cs="Times New Roman"/>
                <w:i/>
                <w:sz w:val="24"/>
                <w:szCs w:val="24"/>
              </w:rPr>
              <w:t>- система панельного отопления и конвекторы давлением 1 МПа;</w:t>
            </w:r>
          </w:p>
          <w:p w:rsidR="00203ECE" w:rsidRPr="000143A7" w:rsidRDefault="00203ECE" w:rsidP="00203ECE">
            <w:pPr>
              <w:pStyle w:val="ConsPlusNormal"/>
              <w:ind w:firstLine="709"/>
              <w:jc w:val="both"/>
              <w:rPr>
                <w:rFonts w:ascii="Times New Roman" w:hAnsi="Times New Roman" w:cs="Times New Roman"/>
                <w:i/>
                <w:sz w:val="24"/>
                <w:szCs w:val="24"/>
              </w:rPr>
            </w:pPr>
            <w:r w:rsidRPr="000143A7">
              <w:rPr>
                <w:rFonts w:ascii="Times New Roman" w:hAnsi="Times New Roman" w:cs="Times New Roman"/>
                <w:i/>
                <w:sz w:val="24"/>
                <w:szCs w:val="24"/>
              </w:rPr>
              <w:t>•</w:t>
            </w:r>
            <w:r w:rsidRPr="000143A7">
              <w:rPr>
                <w:rFonts w:ascii="Times New Roman" w:hAnsi="Times New Roman" w:cs="Times New Roman"/>
                <w:i/>
                <w:sz w:val="24"/>
                <w:szCs w:val="24"/>
              </w:rPr>
              <w:tab/>
              <w:t>Промывка системы отопления до полного осветления воды;</w:t>
            </w:r>
          </w:p>
          <w:p w:rsidR="00203ECE" w:rsidRPr="000143A7" w:rsidRDefault="00203ECE" w:rsidP="00203ECE">
            <w:pPr>
              <w:pStyle w:val="ConsPlusNormal"/>
              <w:numPr>
                <w:ilvl w:val="0"/>
                <w:numId w:val="8"/>
              </w:numPr>
              <w:ind w:left="42" w:firstLine="667"/>
              <w:jc w:val="both"/>
              <w:rPr>
                <w:rFonts w:ascii="Times New Roman" w:hAnsi="Times New Roman" w:cs="Times New Roman"/>
                <w:i/>
                <w:sz w:val="24"/>
                <w:szCs w:val="24"/>
              </w:rPr>
            </w:pPr>
            <w:r w:rsidRPr="000143A7">
              <w:rPr>
                <w:rFonts w:ascii="Times New Roman" w:hAnsi="Times New Roman" w:cs="Times New Roman"/>
                <w:i/>
                <w:sz w:val="24"/>
                <w:szCs w:val="24"/>
              </w:rPr>
              <w:t>Исполнитель производит полный цикл оказания услуг в отношении 51 объектов по подготовке к отопительному периоду, в том числе: промывка, опрессовка, устранение аварийных ситуаций в процессе оказания услуг, т.е. если при оказании услуг происходит порыв трубы, течь, свищ и иные дефекты отопительной системы, устранение производится Исполнителем за свой счет. В стоимость оказания услуг включено устранение аварийных ситуаций в процессе выполнения работ.</w:t>
            </w:r>
          </w:p>
          <w:p w:rsidR="00203ECE" w:rsidRPr="000143A7" w:rsidRDefault="00203ECE" w:rsidP="00203ECE">
            <w:pPr>
              <w:pStyle w:val="ConsPlusNormal"/>
              <w:numPr>
                <w:ilvl w:val="0"/>
                <w:numId w:val="8"/>
              </w:numPr>
              <w:ind w:left="42" w:firstLine="667"/>
              <w:jc w:val="both"/>
              <w:rPr>
                <w:rFonts w:ascii="Times New Roman" w:hAnsi="Times New Roman" w:cs="Times New Roman"/>
                <w:i/>
                <w:sz w:val="24"/>
                <w:szCs w:val="24"/>
              </w:rPr>
            </w:pPr>
            <w:r w:rsidRPr="000143A7">
              <w:rPr>
                <w:rFonts w:ascii="Times New Roman" w:hAnsi="Times New Roman" w:cs="Times New Roman"/>
                <w:i/>
                <w:sz w:val="24"/>
                <w:szCs w:val="24"/>
              </w:rPr>
              <w:lastRenderedPageBreak/>
              <w:t>Один цикл оказания услуг включает в себя: гидропневматическую промывку внутренней отопительной системы, опрессовку внутренней отопительной системы, устранение аварийных ситуаций при их возникновении, сдача оказанных услуг энергоснабжающей организации. Выполнение сопутствующих работ для проведения опрессовки, слива и наполнения системы производится Исполнителем, проведение данных работ включено в стоимость услуги.</w:t>
            </w:r>
          </w:p>
          <w:p w:rsidR="00203ECE" w:rsidRPr="000143A7" w:rsidRDefault="00203ECE" w:rsidP="00203ECE">
            <w:pPr>
              <w:tabs>
                <w:tab w:val="right" w:pos="9354"/>
              </w:tabs>
              <w:spacing w:after="0" w:line="240" w:lineRule="auto"/>
              <w:jc w:val="both"/>
              <w:rPr>
                <w:rFonts w:ascii="Times New Roman" w:eastAsia="Times New Roman" w:hAnsi="Times New Roman" w:cs="Times New Roman"/>
                <w:i/>
                <w:sz w:val="24"/>
                <w:szCs w:val="24"/>
                <w:lang w:eastAsia="ru-RU"/>
              </w:rPr>
            </w:pP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lastRenderedPageBreak/>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Pr="000143A7">
                <w:rPr>
                  <w:rFonts w:ascii="Times New Roman" w:eastAsia="Times New Roman" w:hAnsi="Times New Roman" w:cs="Times New Roman"/>
                  <w:b/>
                  <w:sz w:val="24"/>
                  <w:szCs w:val="24"/>
                  <w:lang w:eastAsia="ru-RU"/>
                </w:rPr>
                <w:t>пунктом 1 части 2 статьи 3.1-4</w:t>
              </w:r>
            </w:hyperlink>
            <w:r w:rsidRPr="000143A7">
              <w:rPr>
                <w:rFonts w:ascii="Times New Roman" w:eastAsia="Times New Roman" w:hAnsi="Times New Roman" w:cs="Times New Roman"/>
                <w:b/>
                <w:sz w:val="24"/>
                <w:szCs w:val="24"/>
                <w:lang w:eastAsia="ru-RU"/>
              </w:rPr>
              <w:t xml:space="preserve"> Закона № 223-ФЗ</w:t>
            </w:r>
          </w:p>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p>
        </w:tc>
        <w:tc>
          <w:tcPr>
            <w:tcW w:w="5812" w:type="dxa"/>
          </w:tcPr>
          <w:p w:rsidR="00203ECE" w:rsidRPr="000143A7" w:rsidRDefault="00203ECE" w:rsidP="000143A7">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Не применимо</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Предложения</w:t>
            </w:r>
            <w:r w:rsidRPr="000143A7">
              <w:rPr>
                <w:rFonts w:ascii="Times New Roman" w:eastAsia="Times New Roman" w:hAnsi="Times New Roman" w:cs="Times New Roman"/>
                <w:b/>
                <w:sz w:val="24"/>
                <w:szCs w:val="24"/>
                <w:lang w:eastAsia="ru-RU"/>
              </w:rPr>
              <w:br/>
              <w:t>по эквивалентам (необязательно</w:t>
            </w:r>
            <w:r w:rsidRPr="000143A7">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0143A7">
              <w:rPr>
                <w:rFonts w:ascii="Times New Roman" w:eastAsia="Times New Roman" w:hAnsi="Times New Roman" w:cs="Times New Roman"/>
                <w:b/>
                <w:sz w:val="24"/>
                <w:szCs w:val="24"/>
                <w:lang w:eastAsia="ru-RU"/>
              </w:rPr>
              <w:br/>
              <w:t xml:space="preserve">и допустимости поставки эквивалентов) </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p>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Не применимо</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3 213 000 (Три миллиона двести тринадцать тысяч) руб. 00 коп., включает НДС в размере ставки, определенной в главе 21 Налогового кодекса Российской Федерации</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lastRenderedPageBreak/>
              <w:t>Обеспечение исполнения договора (при необходимости)</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Не применимо</w:t>
            </w:r>
          </w:p>
        </w:tc>
      </w:tr>
      <w:tr w:rsidR="00203ECE" w:rsidRPr="001C18CA" w:rsidTr="00305B2C">
        <w:trPr>
          <w:trHeight w:val="20"/>
        </w:trPr>
        <w:tc>
          <w:tcPr>
            <w:tcW w:w="3539" w:type="dxa"/>
          </w:tcPr>
          <w:p w:rsidR="00203ECE" w:rsidRPr="000143A7" w:rsidRDefault="00203ECE" w:rsidP="00AD039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 xml:space="preserve">Адрес </w:t>
            </w:r>
            <w:r w:rsidR="00AD039E" w:rsidRPr="000143A7">
              <w:rPr>
                <w:rFonts w:ascii="Times New Roman" w:eastAsia="Times New Roman" w:hAnsi="Times New Roman" w:cs="Times New Roman"/>
                <w:b/>
                <w:sz w:val="24"/>
                <w:szCs w:val="24"/>
                <w:lang w:eastAsia="ru-RU"/>
              </w:rPr>
              <w:t>оказания Услуг</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iCs/>
                <w:sz w:val="24"/>
                <w:szCs w:val="24"/>
                <w:lang w:eastAsia="ru-RU"/>
              </w:rPr>
              <w:t>Место оказания Услуг указано в (Приложение № 1).</w:t>
            </w:r>
          </w:p>
        </w:tc>
      </w:tr>
      <w:tr w:rsidR="00203ECE" w:rsidRPr="001C18CA" w:rsidTr="00305B2C">
        <w:trPr>
          <w:trHeight w:val="20"/>
        </w:trPr>
        <w:tc>
          <w:tcPr>
            <w:tcW w:w="3539" w:type="dxa"/>
          </w:tcPr>
          <w:p w:rsidR="00203ECE" w:rsidRPr="000143A7" w:rsidRDefault="00203ECE" w:rsidP="00AD039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 xml:space="preserve">Срок </w:t>
            </w:r>
            <w:r w:rsidR="00AD039E" w:rsidRPr="000143A7">
              <w:rPr>
                <w:rFonts w:ascii="Times New Roman" w:eastAsia="Times New Roman" w:hAnsi="Times New Roman" w:cs="Times New Roman"/>
                <w:b/>
                <w:sz w:val="24"/>
                <w:szCs w:val="24"/>
                <w:lang w:eastAsia="ru-RU"/>
              </w:rPr>
              <w:t>оказания Услуг</w:t>
            </w:r>
          </w:p>
        </w:tc>
        <w:tc>
          <w:tcPr>
            <w:tcW w:w="5812" w:type="dxa"/>
          </w:tcPr>
          <w:p w:rsidR="00203ECE" w:rsidRPr="000143A7" w:rsidRDefault="00203ECE" w:rsidP="00AD039E">
            <w:pPr>
              <w:jc w:val="both"/>
              <w:rPr>
                <w:rFonts w:ascii="Times New Roman" w:hAnsi="Times New Roman" w:cs="Times New Roman"/>
                <w:i/>
                <w:sz w:val="24"/>
                <w:szCs w:val="24"/>
              </w:rPr>
            </w:pPr>
            <w:r w:rsidRPr="000143A7">
              <w:rPr>
                <w:rFonts w:ascii="Times New Roman" w:hAnsi="Times New Roman" w:cs="Times New Roman"/>
                <w:i/>
                <w:sz w:val="24"/>
                <w:szCs w:val="24"/>
              </w:rPr>
              <w:t xml:space="preserve">Срок оказания Услуг – </w:t>
            </w:r>
            <w:r w:rsidR="00AD039E" w:rsidRPr="000143A7">
              <w:rPr>
                <w:rFonts w:ascii="Times New Roman" w:hAnsi="Times New Roman" w:cs="Times New Roman"/>
                <w:i/>
                <w:sz w:val="24"/>
                <w:szCs w:val="24"/>
              </w:rPr>
              <w:t xml:space="preserve">в течение </w:t>
            </w:r>
            <w:r w:rsidRPr="000143A7">
              <w:rPr>
                <w:rFonts w:ascii="Times New Roman" w:hAnsi="Times New Roman" w:cs="Times New Roman"/>
                <w:i/>
                <w:sz w:val="24"/>
                <w:szCs w:val="24"/>
              </w:rPr>
              <w:t>60 (шестьдесят) кале</w:t>
            </w:r>
            <w:bookmarkStart w:id="2" w:name="_GoBack"/>
            <w:bookmarkEnd w:id="2"/>
            <w:r w:rsidRPr="000143A7">
              <w:rPr>
                <w:rFonts w:ascii="Times New Roman" w:hAnsi="Times New Roman" w:cs="Times New Roman"/>
                <w:i/>
                <w:sz w:val="24"/>
                <w:szCs w:val="24"/>
              </w:rPr>
              <w:t>ндарных дней с момента заключения Договора.</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Сроки и порядок оплаты по договору</w:t>
            </w:r>
          </w:p>
        </w:tc>
        <w:tc>
          <w:tcPr>
            <w:tcW w:w="5812" w:type="dxa"/>
          </w:tcPr>
          <w:p w:rsidR="00203ECE" w:rsidRPr="000143A7" w:rsidRDefault="00AD039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 xml:space="preserve">Не более </w:t>
            </w:r>
            <w:r w:rsidR="00203ECE" w:rsidRPr="000143A7">
              <w:rPr>
                <w:rFonts w:ascii="Times New Roman" w:eastAsia="Times New Roman" w:hAnsi="Times New Roman" w:cs="Times New Roman"/>
                <w:i/>
                <w:sz w:val="24"/>
                <w:szCs w:val="24"/>
                <w:lang w:eastAsia="ru-RU"/>
              </w:rPr>
              <w:t>7 (семи) рабочих дней со дня подписания Заказчиком Акта сдачи-приема оказанных Услуг.</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Срок заключения договора общий</w:t>
            </w:r>
          </w:p>
        </w:tc>
        <w:tc>
          <w:tcPr>
            <w:tcW w:w="5812" w:type="dxa"/>
          </w:tcPr>
          <w:p w:rsidR="00203ECE" w:rsidRPr="000143A7" w:rsidRDefault="00AD039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Не более 15 рабочих дней</w:t>
            </w:r>
          </w:p>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Типовая форма договора</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Приложена типовая форма договора, разработанная в соответствии с ВД Общества</w:t>
            </w:r>
          </w:p>
        </w:tc>
      </w:tr>
      <w:tr w:rsidR="00203ECE" w:rsidRPr="001C18CA" w:rsidTr="00305B2C">
        <w:trPr>
          <w:trHeight w:val="20"/>
        </w:trPr>
        <w:tc>
          <w:tcPr>
            <w:tcW w:w="9351" w:type="dxa"/>
            <w:gridSpan w:val="2"/>
          </w:tcPr>
          <w:p w:rsidR="00203ECE" w:rsidRPr="000143A7" w:rsidRDefault="00203ECE" w:rsidP="00203ECE">
            <w:pPr>
              <w:tabs>
                <w:tab w:val="right" w:pos="9354"/>
              </w:tabs>
              <w:spacing w:after="0" w:line="240" w:lineRule="auto"/>
              <w:jc w:val="center"/>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Спецификация (сведения о лоте)</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 xml:space="preserve">ОКПД2 </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43.22.12.120 – Обслуживание систем отопления</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Единица измерения Товара</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lang w:eastAsia="ru-RU"/>
              </w:rPr>
            </w:pPr>
            <w:r w:rsidRPr="000143A7">
              <w:rPr>
                <w:rFonts w:ascii="Times New Roman" w:eastAsia="Times New Roman" w:hAnsi="Times New Roman" w:cs="Times New Roman"/>
                <w:i/>
                <w:sz w:val="24"/>
                <w:szCs w:val="24"/>
                <w:lang w:eastAsia="ru-RU"/>
              </w:rPr>
              <w:t>Условная единица</w:t>
            </w:r>
          </w:p>
        </w:tc>
      </w:tr>
      <w:tr w:rsidR="00203ECE" w:rsidRPr="001C18CA" w:rsidTr="00305B2C">
        <w:trPr>
          <w:trHeight w:val="20"/>
        </w:trPr>
        <w:tc>
          <w:tcPr>
            <w:tcW w:w="3539" w:type="dxa"/>
          </w:tcPr>
          <w:p w:rsidR="00203ECE" w:rsidRPr="000143A7" w:rsidRDefault="00203ECE" w:rsidP="00203ECE">
            <w:pPr>
              <w:tabs>
                <w:tab w:val="right" w:pos="9354"/>
              </w:tabs>
              <w:spacing w:after="0" w:line="240" w:lineRule="auto"/>
              <w:rPr>
                <w:rFonts w:ascii="Times New Roman" w:eastAsia="Times New Roman" w:hAnsi="Times New Roman" w:cs="Times New Roman"/>
                <w:b/>
                <w:sz w:val="24"/>
                <w:szCs w:val="24"/>
                <w:lang w:eastAsia="ru-RU"/>
              </w:rPr>
            </w:pPr>
            <w:r w:rsidRPr="000143A7">
              <w:rPr>
                <w:rFonts w:ascii="Times New Roman" w:eastAsia="Times New Roman" w:hAnsi="Times New Roman" w:cs="Times New Roman"/>
                <w:b/>
                <w:sz w:val="24"/>
                <w:szCs w:val="24"/>
                <w:lang w:eastAsia="ru-RU"/>
              </w:rPr>
              <w:t>Объем потребности (полный)</w:t>
            </w:r>
          </w:p>
        </w:tc>
        <w:tc>
          <w:tcPr>
            <w:tcW w:w="5812" w:type="dxa"/>
          </w:tcPr>
          <w:p w:rsidR="00203ECE" w:rsidRPr="000143A7" w:rsidRDefault="00203ECE" w:rsidP="00203ECE">
            <w:pPr>
              <w:tabs>
                <w:tab w:val="right" w:pos="9354"/>
              </w:tabs>
              <w:spacing w:after="0" w:line="240" w:lineRule="auto"/>
              <w:rPr>
                <w:rFonts w:ascii="Times New Roman" w:eastAsia="Times New Roman" w:hAnsi="Times New Roman" w:cs="Times New Roman"/>
                <w:i/>
                <w:sz w:val="24"/>
                <w:szCs w:val="24"/>
                <w:highlight w:val="yellow"/>
                <w:lang w:eastAsia="ru-RU"/>
              </w:rPr>
            </w:pPr>
            <w:r w:rsidRPr="000143A7">
              <w:rPr>
                <w:rFonts w:ascii="Times New Roman" w:eastAsia="Times New Roman" w:hAnsi="Times New Roman" w:cs="Times New Roman"/>
                <w:i/>
                <w:sz w:val="24"/>
                <w:szCs w:val="24"/>
                <w:lang w:eastAsia="ru-RU"/>
              </w:rPr>
              <w:t>51</w:t>
            </w:r>
          </w:p>
        </w:tc>
      </w:tr>
    </w:tbl>
    <w:p w:rsidR="001C18CA" w:rsidRDefault="001C18CA"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Приложение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к информации о товарах,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работах, услугах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для проведения закупки </w:t>
      </w:r>
    </w:p>
    <w:p w:rsidR="00492FE0" w:rsidRPr="001C18CA" w:rsidRDefault="00492FE0" w:rsidP="001C18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способом ЭМ СМСП</w:t>
      </w:r>
    </w:p>
    <w:p w:rsidR="00492FE0" w:rsidRPr="001C18CA" w:rsidRDefault="00492FE0" w:rsidP="001C18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492FE0" w:rsidRPr="001C18CA" w:rsidRDefault="00492FE0" w:rsidP="001C18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492FE0" w:rsidRPr="001C18CA" w:rsidRDefault="00492FE0" w:rsidP="001C18CA">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Условия закупки</w:t>
      </w:r>
    </w:p>
    <w:p w:rsidR="00492FE0" w:rsidRPr="001C18CA" w:rsidRDefault="00492FE0" w:rsidP="001C18CA">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1C18CA">
        <w:rPr>
          <w:rFonts w:ascii="Times New Roman" w:eastAsia="Calibri" w:hAnsi="Times New Roman" w:cs="Times New Roman"/>
          <w:bCs/>
          <w:iCs/>
          <w:sz w:val="28"/>
          <w:szCs w:val="28"/>
        </w:rPr>
        <w:br/>
        <w:t>о поставляемой продукции в соответствии с настоящей Информацией</w:t>
      </w:r>
      <w:r w:rsidRPr="001C18CA">
        <w:rPr>
          <w:rFonts w:ascii="Times New Roman" w:eastAsia="Calibri" w:hAnsi="Times New Roman" w:cs="Times New Roman"/>
          <w:bCs/>
          <w:iCs/>
          <w:sz w:val="28"/>
          <w:szCs w:val="28"/>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1C18CA">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Участники, размещая предложения, подтверждают, что согласны</w:t>
      </w:r>
      <w:r w:rsidRPr="001C18CA">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1C18CA">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w:t>
      </w:r>
      <w:r w:rsidRPr="001C18CA">
        <w:rPr>
          <w:rFonts w:ascii="Times New Roman" w:eastAsia="Calibri" w:hAnsi="Times New Roman" w:cs="Times New Roman"/>
          <w:bCs/>
          <w:iCs/>
          <w:sz w:val="28"/>
          <w:szCs w:val="28"/>
        </w:rPr>
        <w:lastRenderedPageBreak/>
        <w:t>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отклонить отобранные оператором ЭП предложения,</w:t>
      </w:r>
      <w:r w:rsidRPr="001C18CA">
        <w:rPr>
          <w:rFonts w:ascii="Times New Roman" w:eastAsia="Calibri" w:hAnsi="Times New Roman" w:cs="Times New Roman"/>
          <w:bCs/>
          <w:iCs/>
          <w:sz w:val="28"/>
          <w:szCs w:val="28"/>
        </w:rPr>
        <w:br/>
        <w:t>в том числе в следующих случаях:</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1)</w:t>
      </w:r>
      <w:r w:rsidRPr="001C18CA">
        <w:rPr>
          <w:rFonts w:ascii="Times New Roman" w:eastAsia="Calibri" w:hAnsi="Times New Roman" w:cs="Times New Roman"/>
          <w:bCs/>
          <w:iCs/>
          <w:sz w:val="28"/>
          <w:szCs w:val="28"/>
        </w:rPr>
        <w:tab/>
        <w:t>предложение не соответствует требованиям, установленным</w:t>
      </w:r>
      <w:r w:rsidRPr="001C18CA">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2)</w:t>
      </w:r>
      <w:r w:rsidRPr="001C18CA">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3)</w:t>
      </w:r>
      <w:r w:rsidRPr="001C18CA">
        <w:rPr>
          <w:rFonts w:ascii="Times New Roman" w:eastAsia="Calibri" w:hAnsi="Times New Roman" w:cs="Times New Roman"/>
          <w:bCs/>
          <w:iCs/>
          <w:sz w:val="28"/>
          <w:szCs w:val="28"/>
        </w:rPr>
        <w:tab/>
        <w:t>Заказчик вправе отклонить предложения участника в случае, если</w:t>
      </w:r>
      <w:r w:rsidRPr="001C18CA">
        <w:rPr>
          <w:rFonts w:ascii="Times New Roman" w:eastAsia="Calibri" w:hAnsi="Times New Roman" w:cs="Times New Roman"/>
          <w:bCs/>
          <w:iCs/>
          <w:sz w:val="28"/>
          <w:szCs w:val="28"/>
        </w:rPr>
        <w:br/>
        <w:t>с таким участником Заказчик расторгал ранее заключенные договоры в связи с неисполнением, ненадлежащим исполнением;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принять участие в торгах, а также</w:t>
      </w:r>
      <w:r w:rsidRPr="001C18CA">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w:t>
      </w:r>
      <w:r w:rsidRPr="001C18CA">
        <w:rPr>
          <w:rFonts w:ascii="Times New Roman" w:eastAsia="Calibri" w:hAnsi="Times New Roman" w:cs="Times New Roman"/>
          <w:bCs/>
          <w:iCs/>
          <w:sz w:val="28"/>
          <w:szCs w:val="28"/>
        </w:rPr>
        <w:lastRenderedPageBreak/>
        <w:t>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Срок подписания договора Поставщиком (и предоставления всех необходимых документов при необходимости) – не более пяти рабочих дней</w:t>
      </w:r>
      <w:r w:rsidRPr="001C18CA">
        <w:rPr>
          <w:rFonts w:ascii="Times New Roman" w:eastAsia="Calibri" w:hAnsi="Times New Roman" w:cs="Times New Roman"/>
          <w:bCs/>
          <w:iCs/>
          <w:sz w:val="28"/>
          <w:szCs w:val="28"/>
        </w:rPr>
        <w:br/>
        <w:t>с момента получения проекта договора на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В случае незаключения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1C18CA">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1C18CA">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1C18CA">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1C18CA" w:rsidDel="00546EDE">
        <w:rPr>
          <w:rFonts w:ascii="Times New Roman" w:eastAsia="Calibri" w:hAnsi="Times New Roman" w:cs="Times New Roman"/>
          <w:bCs/>
          <w:iCs/>
          <w:sz w:val="28"/>
          <w:szCs w:val="28"/>
        </w:rPr>
        <w:t xml:space="preserve"> </w:t>
      </w:r>
    </w:p>
    <w:p w:rsidR="00492FE0" w:rsidRPr="001C18CA" w:rsidRDefault="00492FE0" w:rsidP="001C18CA">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p>
    <w:p w:rsidR="004303F5" w:rsidRPr="001C18CA" w:rsidRDefault="004303F5" w:rsidP="001C18CA">
      <w:pPr>
        <w:tabs>
          <w:tab w:val="left" w:pos="-284"/>
          <w:tab w:val="left" w:pos="0"/>
          <w:tab w:val="left" w:pos="1134"/>
          <w:tab w:val="left" w:pos="1276"/>
        </w:tabs>
        <w:spacing w:after="0" w:line="240" w:lineRule="auto"/>
        <w:ind w:firstLine="851"/>
        <w:contextualSpacing/>
        <w:jc w:val="both"/>
        <w:rPr>
          <w:rFonts w:ascii="Times New Roman" w:hAnsi="Times New Roman" w:cs="Times New Roman"/>
          <w:sz w:val="28"/>
          <w:szCs w:val="28"/>
          <w:lang w:val="x-none"/>
        </w:rPr>
      </w:pPr>
    </w:p>
    <w:sectPr w:rsidR="004303F5" w:rsidRPr="001C18C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839" w:rsidRDefault="005B2839" w:rsidP="003E5A0C">
      <w:pPr>
        <w:spacing w:after="0" w:line="240" w:lineRule="auto"/>
      </w:pPr>
      <w:r>
        <w:separator/>
      </w:r>
    </w:p>
  </w:endnote>
  <w:endnote w:type="continuationSeparator" w:id="0">
    <w:p w:rsidR="005B2839" w:rsidRDefault="005B2839" w:rsidP="003E5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839" w:rsidRDefault="005B2839" w:rsidP="003E5A0C">
      <w:pPr>
        <w:spacing w:after="0" w:line="240" w:lineRule="auto"/>
      </w:pPr>
      <w:r>
        <w:separator/>
      </w:r>
    </w:p>
  </w:footnote>
  <w:footnote w:type="continuationSeparator" w:id="0">
    <w:p w:rsidR="005B2839" w:rsidRDefault="005B2839" w:rsidP="003E5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4796"/>
    <w:multiLevelType w:val="hybridMultilevel"/>
    <w:tmpl w:val="FD147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D7ADE"/>
    <w:multiLevelType w:val="multilevel"/>
    <w:tmpl w:val="AD1EE844"/>
    <w:lvl w:ilvl="0">
      <w:start w:val="1"/>
      <w:numFmt w:val="upperRoman"/>
      <w:lvlText w:val="%1."/>
      <w:lvlJc w:val="left"/>
      <w:pPr>
        <w:ind w:left="3556" w:hanging="720"/>
      </w:pPr>
      <w:rPr>
        <w:rFonts w:hint="default"/>
      </w:rPr>
    </w:lvl>
    <w:lvl w:ilvl="1">
      <w:start w:val="2"/>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0F40F3"/>
    <w:multiLevelType w:val="hybridMultilevel"/>
    <w:tmpl w:val="56882040"/>
    <w:lvl w:ilvl="0" w:tplc="577A6C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7E7AE3"/>
    <w:multiLevelType w:val="hybridMultilevel"/>
    <w:tmpl w:val="12C21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7"/>
  </w:num>
  <w:num w:numId="4">
    <w:abstractNumId w:val="6"/>
  </w:num>
  <w:num w:numId="5">
    <w:abstractNumId w:val="4"/>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0C"/>
    <w:rsid w:val="00004620"/>
    <w:rsid w:val="00007070"/>
    <w:rsid w:val="000143A7"/>
    <w:rsid w:val="0008599A"/>
    <w:rsid w:val="00091E5C"/>
    <w:rsid w:val="000A255D"/>
    <w:rsid w:val="000B0DC0"/>
    <w:rsid w:val="000F7D92"/>
    <w:rsid w:val="001B2A1E"/>
    <w:rsid w:val="001C18CA"/>
    <w:rsid w:val="001E58C8"/>
    <w:rsid w:val="001F7E22"/>
    <w:rsid w:val="00203ECE"/>
    <w:rsid w:val="002206B9"/>
    <w:rsid w:val="002427B1"/>
    <w:rsid w:val="00264CD6"/>
    <w:rsid w:val="002C3B39"/>
    <w:rsid w:val="002E177F"/>
    <w:rsid w:val="002E1985"/>
    <w:rsid w:val="003001C5"/>
    <w:rsid w:val="00305B2C"/>
    <w:rsid w:val="003E5A0C"/>
    <w:rsid w:val="003E7175"/>
    <w:rsid w:val="004303F5"/>
    <w:rsid w:val="00433591"/>
    <w:rsid w:val="00480550"/>
    <w:rsid w:val="00492FE0"/>
    <w:rsid w:val="004B71A6"/>
    <w:rsid w:val="004D0636"/>
    <w:rsid w:val="004D5FF0"/>
    <w:rsid w:val="00502FA9"/>
    <w:rsid w:val="005637B4"/>
    <w:rsid w:val="005B2839"/>
    <w:rsid w:val="005E0723"/>
    <w:rsid w:val="0061014A"/>
    <w:rsid w:val="0064069E"/>
    <w:rsid w:val="0066688C"/>
    <w:rsid w:val="00694A87"/>
    <w:rsid w:val="006A60A1"/>
    <w:rsid w:val="007853D0"/>
    <w:rsid w:val="007A1CCB"/>
    <w:rsid w:val="007A75A2"/>
    <w:rsid w:val="007C5DF7"/>
    <w:rsid w:val="007D2A86"/>
    <w:rsid w:val="007D6C4C"/>
    <w:rsid w:val="00823D7C"/>
    <w:rsid w:val="00827C06"/>
    <w:rsid w:val="00853434"/>
    <w:rsid w:val="008E1DAD"/>
    <w:rsid w:val="00903DE7"/>
    <w:rsid w:val="00903EF2"/>
    <w:rsid w:val="00906403"/>
    <w:rsid w:val="009217CC"/>
    <w:rsid w:val="00942A3D"/>
    <w:rsid w:val="009550C5"/>
    <w:rsid w:val="00982FBE"/>
    <w:rsid w:val="00987FC9"/>
    <w:rsid w:val="00995DBC"/>
    <w:rsid w:val="009A2BC1"/>
    <w:rsid w:val="009B39C7"/>
    <w:rsid w:val="009C100C"/>
    <w:rsid w:val="00A06713"/>
    <w:rsid w:val="00A111FB"/>
    <w:rsid w:val="00A200AE"/>
    <w:rsid w:val="00AA1D16"/>
    <w:rsid w:val="00AB164E"/>
    <w:rsid w:val="00AD039E"/>
    <w:rsid w:val="00AD7A90"/>
    <w:rsid w:val="00B66E1D"/>
    <w:rsid w:val="00B754D6"/>
    <w:rsid w:val="00BA5BA4"/>
    <w:rsid w:val="00C460A2"/>
    <w:rsid w:val="00C542FC"/>
    <w:rsid w:val="00C94BBA"/>
    <w:rsid w:val="00CC38DE"/>
    <w:rsid w:val="00D20EA4"/>
    <w:rsid w:val="00DC7DB5"/>
    <w:rsid w:val="00DD295C"/>
    <w:rsid w:val="00DF2508"/>
    <w:rsid w:val="00E17AFE"/>
    <w:rsid w:val="00E53199"/>
    <w:rsid w:val="00E94A33"/>
    <w:rsid w:val="00EA4FE5"/>
    <w:rsid w:val="00EB4B18"/>
    <w:rsid w:val="00EC2FCE"/>
    <w:rsid w:val="00F143EE"/>
    <w:rsid w:val="00F650A1"/>
    <w:rsid w:val="00F93A73"/>
    <w:rsid w:val="00FD4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9F740"/>
  <w15:chartTrackingRefBased/>
  <w15:docId w15:val="{BCA870B0-8266-4897-8C57-98B6C90A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3E5A0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3E5A0C"/>
    <w:rPr>
      <w:rFonts w:ascii="Times New Roman" w:eastAsia="Times New Roman" w:hAnsi="Times New Roman" w:cs="Times New Roman"/>
      <w:sz w:val="20"/>
      <w:szCs w:val="20"/>
      <w:lang w:eastAsia="ru-RU"/>
    </w:rPr>
  </w:style>
  <w:style w:type="character" w:styleId="a5">
    <w:name w:val="footnote reference"/>
    <w:aliases w:val="fr,Used by Word for Help footnote symbols"/>
    <w:basedOn w:val="a0"/>
    <w:uiPriority w:val="99"/>
    <w:unhideWhenUsed/>
    <w:rsid w:val="003E5A0C"/>
    <w:rPr>
      <w:vertAlign w:val="superscript"/>
    </w:rPr>
  </w:style>
  <w:style w:type="character" w:styleId="a6">
    <w:name w:val="Hyperlink"/>
    <w:basedOn w:val="a0"/>
    <w:uiPriority w:val="99"/>
    <w:unhideWhenUsed/>
    <w:rsid w:val="00694A87"/>
    <w:rPr>
      <w:color w:val="0563C1" w:themeColor="hyperlink"/>
      <w:u w:val="single"/>
    </w:rPr>
  </w:style>
  <w:style w:type="paragraph" w:styleId="a7">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8"/>
    <w:uiPriority w:val="34"/>
    <w:qFormat/>
    <w:rsid w:val="00F143EE"/>
    <w:pPr>
      <w:spacing w:after="200" w:line="276" w:lineRule="auto"/>
      <w:ind w:left="720"/>
      <w:contextualSpacing/>
    </w:pPr>
    <w:rPr>
      <w:rFonts w:ascii="Calibri" w:eastAsia="Times New Roman" w:hAnsi="Calibri" w:cs="Times New Roman"/>
      <w:lang w:val="x-none" w:eastAsia="x-none"/>
    </w:rPr>
  </w:style>
  <w:style w:type="character" w:customStyle="1" w:styleId="a8">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7"/>
    <w:uiPriority w:val="34"/>
    <w:qFormat/>
    <w:locked/>
    <w:rsid w:val="00F143EE"/>
    <w:rPr>
      <w:rFonts w:ascii="Calibri" w:eastAsia="Times New Roman" w:hAnsi="Calibri" w:cs="Times New Roman"/>
      <w:lang w:val="x-none" w:eastAsia="x-none"/>
    </w:rPr>
  </w:style>
  <w:style w:type="character" w:customStyle="1" w:styleId="BodytextSpacing1pt">
    <w:name w:val="Body text + Spacing 1 pt"/>
    <w:basedOn w:val="a0"/>
    <w:uiPriority w:val="99"/>
    <w:rsid w:val="00942A3D"/>
    <w:rPr>
      <w:rFonts w:ascii="Times New Roman" w:hAnsi="Times New Roman" w:cs="Times New Roman"/>
      <w:spacing w:val="20"/>
      <w:sz w:val="27"/>
      <w:szCs w:val="27"/>
    </w:rPr>
  </w:style>
  <w:style w:type="table" w:styleId="a9">
    <w:name w:val="Table Grid"/>
    <w:basedOn w:val="a1"/>
    <w:uiPriority w:val="39"/>
    <w:rsid w:val="007A1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ум1"/>
    <w:basedOn w:val="a"/>
    <w:qFormat/>
    <w:rsid w:val="002C3B39"/>
    <w:pPr>
      <w:keepNext/>
      <w:keepLines/>
      <w:widowControl w:val="0"/>
      <w:numPr>
        <w:numId w:val="7"/>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2C3B39"/>
    <w:pPr>
      <w:widowControl w:val="0"/>
      <w:numPr>
        <w:ilvl w:val="1"/>
        <w:numId w:val="7"/>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2C3B39"/>
    <w:rPr>
      <w:rFonts w:ascii="Times New Roman" w:eastAsia="Times New Roman" w:hAnsi="Times New Roman" w:cs="Times New Roman"/>
      <w:sz w:val="28"/>
      <w:szCs w:val="20"/>
      <w:lang w:val="x-none" w:eastAsia="x-none"/>
    </w:rPr>
  </w:style>
  <w:style w:type="paragraph" w:customStyle="1" w:styleId="3">
    <w:name w:val="Нум3"/>
    <w:basedOn w:val="a"/>
    <w:qFormat/>
    <w:rsid w:val="002C3B39"/>
    <w:pPr>
      <w:widowControl w:val="0"/>
      <w:numPr>
        <w:ilvl w:val="2"/>
        <w:numId w:val="7"/>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a">
    <w:name w:val="Normal (Web)"/>
    <w:basedOn w:val="a"/>
    <w:uiPriority w:val="99"/>
    <w:rsid w:val="002C3B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rsid w:val="00203EC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03EC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67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ornikova@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consplus.pochta.ru/?req=doc&amp;base=LAW&amp;n=483052&amp;dst=614&amp;field=134&amp;date=09.01.2025"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30E01-7F15-4CE2-9EDA-DF724F740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1510</Words>
  <Characters>8613</Characters>
  <Application>Microsoft Office Word</Application>
  <DocSecurity>4</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Дворникова Александра Олеговна</dc:creator>
  <cp:keywords/>
  <dc:description/>
  <cp:lastModifiedBy>Царева Елена Валерьевна</cp:lastModifiedBy>
  <cp:revision>2</cp:revision>
  <dcterms:created xsi:type="dcterms:W3CDTF">2026-09-29T09:51:00Z</dcterms:created>
  <dcterms:modified xsi:type="dcterms:W3CDTF">2026-09-29T09:51:00Z</dcterms:modified>
</cp:coreProperties>
</file>