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B2" w:rsidRPr="005842B2" w:rsidRDefault="005842B2" w:rsidP="005842B2">
      <w:pPr>
        <w:pStyle w:val="LBNameoftheParty"/>
        <w:jc w:val="right"/>
        <w:rPr>
          <w:sz w:val="28"/>
          <w:szCs w:val="28"/>
        </w:rPr>
      </w:pPr>
      <w:bookmarkStart w:id="0" w:name="_GoBack"/>
      <w:r w:rsidRPr="005842B2">
        <w:rPr>
          <w:sz w:val="28"/>
          <w:szCs w:val="28"/>
        </w:rPr>
        <w:t>Приложение № 7 к извещению</w:t>
      </w:r>
    </w:p>
    <w:bookmarkEnd w:id="0"/>
    <w:p w:rsidR="00283781" w:rsidRDefault="00EB0006">
      <w:pPr>
        <w:pStyle w:val="LBNameoftheParty"/>
      </w:pPr>
      <w:r>
        <w:t xml:space="preserve">Договор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  <w:r>
        <w:rPr>
          <w:rStyle w:val="af5"/>
        </w:rPr>
        <w:footnoteReference w:id="1"/>
      </w:r>
    </w:p>
    <w:p w:rsidR="00283781" w:rsidRDefault="00EB0006">
      <w:pPr>
        <w:pStyle w:val="LBNameoftheParty"/>
      </w:pPr>
      <w:r>
        <w:t xml:space="preserve">на оказание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  <w:r>
        <w:t xml:space="preserve"> </w:t>
      </w: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283781">
        <w:tc>
          <w:tcPr>
            <w:tcW w:w="4672" w:type="dxa"/>
          </w:tcPr>
          <w:p w:rsidR="00283781" w:rsidRDefault="00EB0006">
            <w:pPr>
              <w:pStyle w:val="NormaldoczillaStyle1"/>
              <w:spacing w:before="60"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«___»______________20__г.</w:t>
            </w:r>
          </w:p>
        </w:tc>
        <w:tc>
          <w:tcPr>
            <w:tcW w:w="4826" w:type="dxa"/>
          </w:tcPr>
          <w:p w:rsidR="00283781" w:rsidRDefault="00EB0006">
            <w:pPr>
              <w:pStyle w:val="NormaldoczillaStyle1"/>
              <w:spacing w:before="60"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"54431"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г. Владимир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"32910"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"64365"</w:instrText>
      </w:r>
      <w:r>
        <w:fldChar w:fldCharType="separate"/>
      </w:r>
      <w:r>
        <w:t>УФПС ВЛАДИМИРСКОЙ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"32912"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"54433" \grammarCase "genitiv</w:instrText>
      </w:r>
      <w:r>
        <w:instrText>e" \letterCase "normal" \rounding "none" \dateFormat "dd.mm.yyyy" \moneyFormat "0,000.##" \numeral "cardinal"</w:instrText>
      </w:r>
      <w:r>
        <w:fldChar w:fldCharType="separate"/>
      </w:r>
      <w:r>
        <w:t>Директора УФПС Владимирской области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"54434" \grammarCase "genitive" \letterCase "camel" \rounding "none" \dateFormat "dd.mm.yyyy"</w:instrText>
      </w:r>
      <w:r>
        <w:instrText xml:space="preserve"> \moneyFormat "0,000.##" \numeral "cardinal"</w:instrText>
      </w:r>
      <w:r>
        <w:fldChar w:fldCharType="separate"/>
      </w:r>
      <w:r>
        <w:t>Обухова Дмитрия Валериевича</w:t>
      </w:r>
      <w:r>
        <w:fldChar w:fldCharType="end"/>
      </w:r>
      <w:r>
        <w:t xml:space="preserve">, действующего (-ей) на основании </w:t>
      </w:r>
      <w:r>
        <w:fldChar w:fldCharType="begin" w:fldLock="1"/>
      </w:r>
      <w:r>
        <w:instrText>LBVARIABLE \id "54435" \grammarCase "nominative" \letterCase "normal" \rounding "none" \dateFormat "dd.mm.yyyy" \moneyFormat "0,000.##" \numeral "ca</w:instrText>
      </w:r>
      <w:r>
        <w:instrText>rdinal"</w:instrText>
      </w:r>
      <w:r>
        <w:fldChar w:fldCharType="separate"/>
      </w:r>
      <w:r>
        <w:t>машиночитаемой доверенности №0ae0f864-0daf-4310-861a-aa710a7b5c1b от 06.08.2026</w:t>
      </w:r>
      <w:r>
        <w:fldChar w:fldCharType="end"/>
      </w:r>
      <w:r>
        <w:fldChar w:fldCharType="end"/>
      </w:r>
      <w:r>
        <w:t>, с одной стороны,</w:t>
      </w:r>
    </w:p>
    <w:p w:rsidR="00283781" w:rsidRDefault="00EB0006">
      <w:pPr>
        <w:pStyle w:val="LBBodyText1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2"/>
      </w:r>
      <w:r>
        <w:t xml:space="preserve">, (далее – </w:t>
      </w:r>
      <w:r>
        <w:rPr>
          <w:b/>
        </w:rPr>
        <w:t>Исполнитель</w:t>
      </w:r>
      <w:r>
        <w:t>), в лице ________________________________</w:t>
      </w:r>
      <w:r>
        <w:rPr>
          <w:vertAlign w:val="superscript"/>
        </w:rPr>
        <w:footnoteReference w:id="3"/>
      </w:r>
      <w:r>
        <w:t>, действу</w:t>
      </w:r>
      <w:r>
        <w:t>ющего (-ей) на основании ___________________</w:t>
      </w:r>
      <w:r>
        <w:rPr>
          <w:vertAlign w:val="superscript"/>
        </w:rPr>
        <w:footnoteReference w:id="4"/>
      </w:r>
      <w:r>
        <w:t xml:space="preserve">, с другой стороны, вместе именуемые в дальнейшем Стороны, заключили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:rsidR="00283781" w:rsidRDefault="00283781">
      <w:pPr>
        <w:pStyle w:val="LBBodyText1"/>
      </w:pPr>
    </w:p>
    <w:p w:rsidR="00283781" w:rsidRDefault="00EB0006">
      <w:pPr>
        <w:pStyle w:val="LBGovstyle1"/>
      </w:pPr>
      <w:r>
        <w:t>Индивидуальные условия Договора</w:t>
      </w:r>
    </w:p>
    <w:tbl>
      <w:tblPr>
        <w:tblW w:w="94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283781">
        <w:trPr>
          <w:trHeight w:val="57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83781" w:rsidRDefault="00EB0006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83781" w:rsidRDefault="00EB0006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83781" w:rsidRDefault="00EB0006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 xml:space="preserve">Оказываемые услуги (далее – Услуги) 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оказание услуг по перевозке наличных денежных средств </w:t>
            </w:r>
            <w:r>
              <w:fldChar w:fldCharType="begin" w:fldLock="1"/>
            </w:r>
            <w:r>
              <w:instrText>LBVARIABLE \id "54456"</w:instrText>
            </w:r>
            <w:r>
              <w:fldChar w:fldCharType="separate"/>
            </w:r>
            <w:r>
              <w:t>Владимирского почтамта УФПС Владимирской области</w:t>
            </w:r>
            <w:r>
              <w:fldChar w:fldCharType="end"/>
            </w:r>
            <w:r>
              <w:t>.</w:t>
            </w:r>
          </w:p>
          <w:p w:rsidR="00283781" w:rsidRDefault="00EB0006">
            <w:pPr>
              <w:pStyle w:val="LBBodyText1"/>
            </w:pPr>
            <w:r>
              <w:t>Перечень и объем Услуг, требования к Услугам, порядок их оказания указаны в техническом за</w:t>
            </w:r>
            <w:r>
              <w:t xml:space="preserve">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к Договору) (далее – </w:t>
            </w:r>
            <w:r>
              <w:rPr>
                <w:b/>
              </w:rPr>
              <w:t>Техническое задание</w:t>
            </w:r>
            <w:r>
              <w:t>).</w:t>
            </w:r>
          </w:p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"32586" \displaced</w:instrText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"37478"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"76490"</w:instrText>
            </w:r>
            <w:r>
              <w:fldChar w:fldCharType="separate"/>
            </w:r>
            <w:r>
              <w:t>с даты, указанной в первом Уведомлении на перевозку наличных денежных средств, направленном Заказчиком Исполнителю, в соответствии с графиком заездов работников Исполнителя, но не ранее 19.11.2026 г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283781" w:rsidRDefault="00EB0006">
            <w:pPr>
              <w:pStyle w:val="LBBodyText1"/>
            </w:pPr>
            <w:r>
              <w:t>Срок о</w:t>
            </w:r>
            <w:r>
              <w:t xml:space="preserve">кончания оказания Услуг – </w:t>
            </w:r>
            <w:r>
              <w:fldChar w:fldCharType="begin" w:fldLock="1"/>
            </w:r>
            <w:r>
              <w:instrText>LBVARIABLE \id "37480"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"76492"</w:instrText>
            </w:r>
            <w:r>
              <w:fldChar w:fldCharType="separate"/>
            </w:r>
            <w:r>
              <w:t>через 12 (Двенадцать) месяцев с даты начала оказания услуг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Отчетный период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Отчетным периодом оказания услуг является -календарный месяц.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Необходимо выбрать один из вариантов:</w:t>
            </w:r>
          </w:p>
          <w:p w:rsidR="00283781" w:rsidRDefault="00EB0006">
            <w:pPr>
              <w:pStyle w:val="LBBodyText1"/>
              <w:rPr>
                <w:i/>
              </w:rPr>
            </w:pPr>
            <w:r>
              <w:rPr>
                <w:i/>
              </w:rPr>
              <w:t>Вариант 1 (в случае, если Исполнитель является плательщиком НДС или применяет УСН и на дату заключения договора за текущий или предшествующий налоговый период по налогу, уплачиваемому в</w:t>
            </w:r>
            <w:r>
              <w:rPr>
                <w:i/>
              </w:rPr>
              <w:t xml:space="preserve"> связи с применением УСН, сумма его доходов в совокупности превысила </w:t>
            </w:r>
            <w:r>
              <w:rPr>
                <w:i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 xml:space="preserve">) </w:t>
            </w:r>
            <w:r>
              <w:t>– Цена Договора составляет [</w:t>
            </w:r>
            <w:r>
              <w:rPr>
                <w:i/>
              </w:rPr>
              <w:t>указать цену договора</w:t>
            </w:r>
            <w:r>
              <w:t>], в том числе НДС в размере, определяемом в соответс</w:t>
            </w:r>
            <w:r>
              <w:t xml:space="preserve">твии с Налоговым </w:t>
            </w:r>
            <w:r>
              <w:lastRenderedPageBreak/>
              <w:t>кодексом Российской Федерации. В случае, если при исполнении Договора изменяется ставка НДС, применяемая Исполнителем, то указанная цена Договора (цена за единицу Услуг) содержит НДС в размере, определенном Налоговым кодексом Российской Фе</w:t>
            </w:r>
            <w:r>
              <w:t>дерации. Стороны договорились, что в указанном случае изменение ставки НДС не увеличивает цену Договора (цену за единицу Услуг).</w:t>
            </w:r>
          </w:p>
          <w:p w:rsidR="00283781" w:rsidRDefault="00EB0006">
            <w:pPr>
              <w:pStyle w:val="LBBodyText1"/>
            </w:pPr>
            <w:r>
              <w:t xml:space="preserve">Тариф на оказание услуг по перевозке наличных денежных средств указан в Приложении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</w:p>
          <w:p w:rsidR="00283781" w:rsidRDefault="00EB0006">
            <w:pPr>
              <w:pStyle w:val="LBBodyText1"/>
            </w:pPr>
            <w:r>
              <w:t xml:space="preserve">Во избежание сомнений цена Договора 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затраты, издержки и иные расходы Исполнителя, свя</w:t>
            </w:r>
            <w:r>
              <w:t>занные с исполнением Договора</w:t>
            </w:r>
            <w:r>
              <w:fldChar w:fldCharType="end"/>
            </w:r>
            <w:r>
              <w:t>.</w:t>
            </w:r>
          </w:p>
          <w:p w:rsidR="00283781" w:rsidRDefault="00EB0006">
            <w:pPr>
              <w:pStyle w:val="VL"/>
              <w:spacing w:befor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Вариант 2 (в случае, если Исполнитель </w:t>
            </w:r>
            <w:r>
              <w:rPr>
                <w:rFonts w:ascii="Times New Roman" w:hAnsi="Times New Roman"/>
                <w:b/>
                <w:i/>
                <w:sz w:val="24"/>
              </w:rPr>
              <w:t>не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является</w:t>
            </w:r>
            <w:r>
              <w:rPr>
                <w:rFonts w:ascii="Times New Roman" w:hAnsi="Times New Roman"/>
                <w:i/>
                <w:sz w:val="24"/>
              </w:rPr>
              <w:t xml:space="preserve"> плательщиком НДС или применяет УСН и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rFonts w:ascii="Times New Roman" w:hAnsi="Times New Roman"/>
                <w:i/>
                <w:sz w:val="24"/>
              </w:rPr>
              <w:t xml:space="preserve">текущий или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предшествующий налоговый период по налогу, уплачиваемому в связи с применением УСН, сумма ег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о доходов в совокупности не превысила 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i/>
                <w:sz w:val="24"/>
              </w:rPr>
              <w:t xml:space="preserve">) </w:t>
            </w:r>
          </w:p>
          <w:p w:rsidR="00283781" w:rsidRDefault="00EB0006">
            <w:pPr>
              <w:pStyle w:val="VL"/>
              <w:spacing w:befor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 составляет [</w:t>
            </w:r>
            <w:r>
              <w:rPr>
                <w:rFonts w:ascii="Times New Roman" w:hAnsi="Times New Roman"/>
                <w:i/>
                <w:sz w:val="24"/>
              </w:rPr>
              <w:t>указать цену договора</w:t>
            </w:r>
            <w:r>
              <w:rPr>
                <w:rFonts w:ascii="Times New Roman" w:hAnsi="Times New Roman"/>
                <w:sz w:val="24"/>
              </w:rPr>
              <w:t>], НДС не облагается на основании [</w:t>
            </w:r>
            <w:r>
              <w:rPr>
                <w:rFonts w:ascii="Times New Roman" w:hAnsi="Times New Roman"/>
                <w:i/>
                <w:sz w:val="24"/>
              </w:rPr>
              <w:t>указать ссылку на соответствующую норму</w:t>
            </w:r>
            <w:r>
              <w:rPr>
                <w:rFonts w:ascii="Times New Roman" w:hAnsi="Times New Roman"/>
                <w:sz w:val="24"/>
              </w:rPr>
              <w:t>] Налоговог</w:t>
            </w:r>
            <w:r>
              <w:rPr>
                <w:rFonts w:ascii="Times New Roman" w:hAnsi="Times New Roman"/>
                <w:sz w:val="24"/>
              </w:rPr>
              <w:t>о кодекса Российской Федерации. В случае, если при исполнении Договора Исполнитель становится плательщиком НДС, то указанная цена Договора (цена за единицу Услуг) содержит НДС в размере, определенном главой 21 Налогового кодекса Российской Федерации. Сторо</w:t>
            </w:r>
            <w:r>
              <w:rPr>
                <w:rFonts w:ascii="Times New Roman" w:hAnsi="Times New Roman"/>
                <w:sz w:val="24"/>
              </w:rPr>
              <w:t>ны договорились, что в указанном случае сумма НДС не увеличивает цену Договора (цену за единицу Услуг).</w:t>
            </w:r>
          </w:p>
          <w:p w:rsidR="00283781" w:rsidRDefault="00283781">
            <w:pPr>
              <w:pStyle w:val="LBBodyText1"/>
              <w:rPr>
                <w:i/>
              </w:rPr>
            </w:pPr>
          </w:p>
          <w:p w:rsidR="00283781" w:rsidRDefault="00EB0006">
            <w:pPr>
              <w:pStyle w:val="LBBodyText1"/>
            </w:pPr>
            <w:r>
              <w:t xml:space="preserve">Тариф на оказание услуг по перевозке наличных денежных средств указан в Приложении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</w:p>
          <w:p w:rsidR="00283781" w:rsidRDefault="00EB0006">
            <w:pPr>
              <w:pStyle w:val="LBBodyText1"/>
            </w:pPr>
            <w:r>
              <w:t xml:space="preserve">Во избежание сомнений цена Договора 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 xml:space="preserve">затраты, издержки и иные расходы </w:t>
            </w:r>
            <w:r>
              <w:t>Исполнителя, связанные с исполнением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"29552" \displaced</w:instrText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"29560" \displaced</w:instrText>
            </w:r>
            <w:r>
              <w:fldChar w:fldCharType="separate"/>
            </w:r>
            <w:r>
              <w:t xml:space="preserve">Место оказания услуг указано в </w:t>
            </w:r>
            <w:r>
              <w:fldChar w:fldCharType="begin" w:fldLock="1"/>
            </w:r>
            <w:r>
              <w:instrText>LBVARIABLE \id "76545"</w:instrText>
            </w:r>
            <w:r>
              <w:fldChar w:fldCharType="separate"/>
            </w:r>
            <w:r>
              <w:t>Приложении №1</w:t>
            </w:r>
            <w:r>
              <w:fldChar w:fldCharType="end"/>
            </w:r>
            <w:r>
              <w:t xml:space="preserve"> Технического задания.</w:t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Исполнитель не позднее </w:t>
            </w:r>
            <w:r>
              <w:fldChar w:fldCharType="begin" w:fldLock="1"/>
            </w:r>
            <w:r>
              <w:instrText>LBVARIABLE \id "76532"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t xml:space="preserve"> после окончания отчетного периода обязан направить подписанный со своей стороны Акт сдачи-приемки оказанных Услуг Заказчи</w:t>
            </w:r>
            <w:r>
              <w:t xml:space="preserve">ку по форме Приложения № 3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</w:t>
            </w:r>
            <w:r>
              <w:rPr>
                <w:rStyle w:val="af5"/>
              </w:rPr>
              <w:footnoteReference w:id="5"/>
            </w:r>
            <w:r>
              <w:t>.</w:t>
            </w:r>
          </w:p>
          <w:p w:rsidR="00283781" w:rsidRDefault="00EB0006">
            <w:pPr>
              <w:pStyle w:val="LBBodyText1"/>
            </w:pPr>
            <w:r>
              <w:t>При этом, оригинал Акта сдачи-приемки оказанных услуг необходимо передать в бухгалтерию филиала/АУО не позднее 12-го числа месяца, следующего за отчетным.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lastRenderedPageBreak/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Отчетные док</w:t>
            </w:r>
            <w:r>
              <w:t>ументы,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"60841"</w:instrText>
            </w:r>
            <w:r>
              <w:fldChar w:fldCharType="separate"/>
            </w:r>
            <w:r>
              <w:t>- копии явочных карточек по форме Приложения № 10 к Договору/электронные аналоги явочных карточек; - счет-фактуру</w:t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Приемка оказанных Услуг осуществляется Заказчиком в течение </w:t>
            </w:r>
            <w:r>
              <w:fldChar w:fldCharType="begin" w:fldLock="1"/>
            </w:r>
            <w:r>
              <w:instrText>LBVARIABLE \id "54465"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4.1 Договора.</w:t>
            </w:r>
          </w:p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 xml:space="preserve">LBVARIABLE </w:instrText>
            </w:r>
            <w:r>
              <w:instrText>\id "29566" \displaced</w:instrText>
            </w:r>
            <w:r>
              <w:fldChar w:fldCharType="separate"/>
            </w:r>
            <w:r>
              <w:t>Гарантийный срок на оказанные Услуги не установлен.</w:t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Исполнитель направляет Заказчику счет на оплату Услуг в течение </w:t>
            </w:r>
            <w:r>
              <w:fldChar w:fldCharType="begin" w:fldLock="1"/>
            </w:r>
            <w:r>
              <w:instrText>LBVARIABLE \id "54468"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под</w:t>
            </w:r>
            <w:r>
              <w:t>писания Сторонами  Акта сдачи-приемки оказанных Услуг.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Срок оплаты Заказчиком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"31392"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 xml:space="preserve">Вариант 1 (в случае объявления победителем закупочной процедуры участника, не являющегося субъектом </w:t>
            </w:r>
            <w:r>
              <w:rPr>
                <w:i/>
              </w:rPr>
              <w:t>МСП)</w:t>
            </w:r>
          </w:p>
          <w:p w:rsidR="00283781" w:rsidRDefault="00EB0006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"76568" \numberFormat "0,000.######## unit"</w:instrText>
            </w:r>
            <w:r>
              <w:fldChar w:fldCharType="separate"/>
            </w:r>
            <w:r>
              <w:t>90 календарных дней</w:t>
            </w:r>
            <w: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</w:p>
          <w:p w:rsidR="00283781" w:rsidRDefault="00EB0006">
            <w:pPr>
              <w:pStyle w:val="LBBodyText1"/>
            </w:pPr>
            <w:r>
              <w:rPr>
                <w:i/>
              </w:rPr>
              <w:t>Вариант 2 (в случае объявления победителем закупочной процедуры участника, являющегося субъектом</w:t>
            </w:r>
            <w:r>
              <w:rPr>
                <w:i/>
              </w:rPr>
              <w:t xml:space="preserve"> МСП)</w:t>
            </w:r>
          </w:p>
          <w:p w:rsidR="00283781" w:rsidRDefault="00EB0006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"76570" \numberFormat "0,000.######## unit"</w:instrText>
            </w:r>
            <w:r>
              <w:fldChar w:fldCharType="separate"/>
            </w:r>
            <w:r>
              <w:t>7 рабочих дней</w:t>
            </w:r>
            <w: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</w:tc>
      </w:tr>
      <w:tr w:rsidR="00283781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"31392" \displaced</w:instrText>
            </w:r>
            <w:r>
              <w:fldChar w:fldCharType="end"/>
            </w:r>
            <w:r>
              <w:t>1.12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Ответственность Исполнителя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28378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1.12.1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Нарушение Исполнителем сроков исполнения обязательств, ((включая, но не ограничиваясь: нарушение сроков оказания Услуг, не прибытие Исполнителя к месту оказания услуг; несвоевременное прибытие сотрудников Исполнителя к месту оказания услуг (задержка/ранний</w:t>
            </w:r>
            <w:r>
              <w:t xml:space="preserve"> заезд свыше 30 минут от времени заезда сотрудников Исполнителя)),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"32612" \displaced</w:instrText>
            </w:r>
            <w:r>
              <w:fldChar w:fldCharType="separate"/>
            </w:r>
            <w:r>
              <w:t>Исполнитель уплачивает Заказчику неустойку в виде штрафа, который начисляется за каждый факт нарушения срока исполнения</w:t>
            </w:r>
            <w:r>
              <w:t xml:space="preserve">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"54470" \grammarCase "nominative" \letterCase "normal" \rounding "none" \precision "0" \dateFormat "dd.mm.yyyy" \moneyFormat "0,000.##" \numeral "cardinal"</w:instrText>
            </w:r>
            <w:r>
              <w:fldChar w:fldCharType="separate"/>
            </w:r>
            <w:r>
              <w:t>0,05</w:t>
            </w:r>
            <w:r>
              <w:fldChar w:fldCharType="end"/>
            </w:r>
            <w:r>
              <w:t>% от цены Договора, указанной в пункте 1.4 Договора.</w:t>
            </w:r>
            <w:r>
              <w:fldChar w:fldCharType="end"/>
            </w:r>
          </w:p>
        </w:tc>
      </w:tr>
      <w:tr w:rsidR="0028378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1.12.2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fldChar w:fldCharType="begin" w:fldLock="1"/>
            </w:r>
            <w:r>
              <w:instrText>LBVARIABLE \id "29575"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пени, которая начисляется за каждый день просрочки, начиная со дня, следующего после дня истечения срока устранения недостатков в оказанных Услугах, </w:t>
            </w:r>
            <w:r>
              <w:lastRenderedPageBreak/>
              <w:t xml:space="preserve">выявленных Заказчиком. Размер пени составляет </w:t>
            </w:r>
            <w:r>
              <w:fldChar w:fldCharType="begin" w:fldLock="1"/>
            </w:r>
            <w:r>
              <w:instrText xml:space="preserve">LBVARIABLE </w:instrText>
            </w:r>
            <w:r>
              <w:instrText>\id "54473"</w:instrText>
            </w:r>
            <w:r>
              <w:fldChar w:fldCharType="separate"/>
            </w:r>
            <w:r>
              <w:t>0,01</w:t>
            </w:r>
            <w:r>
              <w:fldChar w:fldCharType="end"/>
            </w:r>
            <w:r>
              <w:t xml:space="preserve">% от цены Договора, указанной в пункте 1.4 Договора. Общий размер пени не может превышать </w:t>
            </w:r>
            <w:r>
              <w:fldChar w:fldCharType="begin" w:fldLock="1"/>
            </w:r>
            <w:r>
              <w:instrText>LBVARIABLE \id "63622"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t>% от цены Договора, указанной в пункте 1.4 Договора.</w:t>
            </w:r>
            <w:r>
              <w:fldChar w:fldCharType="end"/>
            </w:r>
          </w:p>
        </w:tc>
      </w:tr>
      <w:tr w:rsidR="0028378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1.12.3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Полная или частичная утрата наличных денежных средст</w:t>
            </w:r>
            <w:r>
              <w:t>в после принятия их сотрудниками Исполнителя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В случае полной или частичной утраты наличных денежных средств после принятия их сотрудниками Исполнителя, последний несет ответственность в полном размере совершенной утраты, но не выше суммы, указанной в сопро</w:t>
            </w:r>
            <w:r>
              <w:t xml:space="preserve">водительном документе. Размер утраты определяется на основании Акта вскрытия сумки и пересчета вложенных наличных денежных средств по форме Приложения № </w:t>
            </w:r>
            <w:r>
              <w:fldChar w:fldCharType="begin" w:fldLock="1"/>
            </w:r>
            <w:r>
              <w:instrText>LBVARIABLE \id "76645"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  <w:r>
              <w:t xml:space="preserve"> к Договору. Возмещение суммы утраченных наличных денежных средств производи</w:t>
            </w:r>
            <w:r>
              <w:t>тся Исполнителем в течение 10 (Десяти) календарных дней с момента утраты, путем их внесения на расчетный счет Заказчика.</w:t>
            </w:r>
          </w:p>
        </w:tc>
      </w:tr>
      <w:tr w:rsidR="0028378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1.12.4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>5.1.9, 5.1.13</w:t>
            </w:r>
            <w:r>
              <w:fldChar w:fldCharType="end"/>
            </w:r>
            <w:r>
              <w:t xml:space="preserve"> Догово</w:t>
            </w:r>
            <w:r>
              <w:t>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Исполнитель уплачивает Заказчику неустойку в виде штрафа, который начисляется за каждый факт неисполнения или ненадлежащего исполнения обязательств, </w:t>
            </w:r>
            <w:r>
              <w:lastRenderedPageBreak/>
              <w:t xml:space="preserve">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>5.1.9, 5.1.13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"54476" \grammarCase "nominative"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549 (Пятьсот сорок девять) рублей 90 копеек</w:t>
            </w:r>
            <w:r>
              <w:fldChar w:fldCharType="end"/>
            </w:r>
            <w:r>
              <w:t>.</w:t>
            </w:r>
          </w:p>
        </w:tc>
      </w:tr>
      <w:tr w:rsidR="0028378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1.12.5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Неисполнение или ненад</w:t>
            </w:r>
            <w:r>
              <w:t>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"54425" \grammarCase "genitive" \letterCase "normal" \rounding "</w:instrText>
            </w:r>
            <w:r>
              <w:instrText>none" \dateFormat "dd.mm.yyyy" \moneyFormat "0,000 (I) $ 00 c" \numeral "cardinal"</w:instrText>
            </w:r>
            <w:r>
              <w:fldChar w:fldCharType="separate"/>
            </w:r>
            <w:r>
              <w:t>обеспечения договора</w:t>
            </w:r>
            <w:r>
              <w:fldChar w:fldCharType="end"/>
            </w:r>
            <w:r>
              <w:t>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Исполнитель вправе потребовать от Заказчика уплаты неус</w:t>
            </w:r>
            <w:r>
              <w:t xml:space="preserve">тойки в виде пени в размере </w:t>
            </w:r>
            <w:r>
              <w:fldChar w:fldCharType="begin" w:fldLock="1"/>
            </w:r>
            <w:r>
              <w:instrText>LBVARIABLE \id "54477"</w:instrText>
            </w:r>
            <w:r>
              <w:fldChar w:fldCharType="separate"/>
            </w:r>
            <w:r>
              <w:t>0,01</w:t>
            </w:r>
            <w:r>
              <w:fldChar w:fldCharType="end"/>
            </w:r>
            <w:r>
              <w:t>% от стоимости обязательств по оплате, исполнение которых просрочено за каждый день просрочки, начиная со дня, следующего после дня истечения установленного Договором срока исполнения Заказчиком обяз</w:t>
            </w:r>
            <w:r>
              <w:t xml:space="preserve">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"54478"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t>% от стоимости обязательств по оплате, исполнение которых просрочено.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rPr>
                <w:i/>
              </w:rPr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"76497"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своих обязательств по Договору (кроме гарантийных обязательств),  в размере (сумме) </w:t>
            </w:r>
            <w:r>
              <w:fldChar w:fldCharType="begin" w:fldLock="1"/>
            </w:r>
            <w:r>
              <w:instrText>LBVARIABLE \id "54480" \grammarCase "nominative" \letterCase "normal" \rounding "none" \dateFormat "dd.mm.yyyy" \</w:instrText>
            </w:r>
            <w:r>
              <w:instrText>moneyFormat "0,000. (ISpell) I$$$$ .00 F$$" \numeral "cardinal"</w:instrText>
            </w:r>
            <w:r>
              <w:fldChar w:fldCharType="separate"/>
            </w:r>
            <w:r>
              <w:t>54 990 (Пятьдесят четыре тысячи девятьсот девяносто) рублей 00 копеек</w:t>
            </w:r>
            <w:r>
              <w:fldChar w:fldCharType="end"/>
            </w:r>
            <w:r>
              <w:t>. Срок действия обеспечения исполнения Договора должен превышать максимальный срок исполнения обязательств Исполнителя по</w:t>
            </w:r>
            <w:r>
              <w:t xml:space="preserve"> Договору на </w:t>
            </w:r>
            <w:r>
              <w:fldChar w:fldCharType="begin" w:fldLock="1"/>
            </w:r>
            <w:r>
              <w:instrText>LBVARIABLE \id "54481"</w:instrText>
            </w:r>
            <w:r>
              <w:fldChar w:fldCharType="separate"/>
            </w:r>
            <w:r>
              <w:t>30 (тридцать) календарных дней</w:t>
            </w:r>
            <w:r>
              <w:fldChar w:fldCharType="end"/>
            </w:r>
            <w:r>
              <w:t>.</w:t>
            </w:r>
          </w:p>
          <w:p w:rsidR="00283781" w:rsidRDefault="00EB0006">
            <w:pPr>
              <w:pStyle w:val="LBBodyText1"/>
              <w:rPr>
                <w:i/>
              </w:rPr>
            </w:pPr>
            <w:r>
              <w:rPr>
                <w:i/>
              </w:rPr>
              <w:t>Варианты:</w:t>
            </w:r>
          </w:p>
          <w:p w:rsidR="00283781" w:rsidRDefault="00EB0006">
            <w:pPr>
              <w:pStyle w:val="LBBodyText1"/>
              <w:rPr>
                <w:i/>
              </w:rPr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банковская гарантия:</w:t>
            </w:r>
          </w:p>
          <w:p w:rsidR="00283781" w:rsidRDefault="00EB0006">
            <w:pPr>
              <w:pStyle w:val="LBBodyText1"/>
            </w:pPr>
            <w:r>
              <w:t>Способом обеспечения исполнения обязательств Исполнителя яв</w:t>
            </w:r>
            <w:r>
              <w:t xml:space="preserve">ляется безотзывная банковская гарантия (далее в настоящем пункте – </w:t>
            </w:r>
            <w:r>
              <w:rPr>
                <w:b/>
              </w:rPr>
              <w:t>банковская гарантия</w:t>
            </w:r>
            <w:r>
              <w:t xml:space="preserve">). </w:t>
            </w:r>
            <w:r>
              <w:lastRenderedPageBreak/>
              <w:t>Банковская гарантия, предоставляемая Исполнителем, должна соответствовать требованиям документации о закупке и/или извещения о закупке, по результатам проведения котор</w:t>
            </w:r>
            <w:r>
              <w:t>ой заключен Договор.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случае неполучения Заказчиком оригинала банковской гарантии в течение 15 (П</w:t>
            </w:r>
            <w:r>
              <w:t>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283781" w:rsidRDefault="00EB0006">
            <w:pPr>
              <w:pStyle w:val="LBBodyText1"/>
            </w:pPr>
            <w:r>
              <w:t>Заказчик осуществляет обращение взыскания по банковской</w:t>
            </w:r>
            <w:r>
              <w:t xml:space="preserve">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срока ее действия или после расторжения Договора по соглашению Сторон, при</w:t>
            </w:r>
            <w:r>
              <w:t xml:space="preserve">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283781" w:rsidRDefault="00EB0006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Исполнителем в качестве способа обеспечения исполнения Договора внесены денежные</w:t>
            </w:r>
            <w:r>
              <w:rPr>
                <w:i/>
              </w:rPr>
              <w:t xml:space="preserve"> средства:</w:t>
            </w:r>
          </w:p>
          <w:p w:rsidR="00283781" w:rsidRDefault="00EB0006">
            <w:pPr>
              <w:pStyle w:val="LBBodyText1"/>
            </w:pPr>
            <w:r>
              <w:t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указанный в разделе 16 Договора. Датой перечисления денежных средств явля</w:t>
            </w:r>
            <w:r>
              <w:t>ется дата их зачисления на счет Заказчика, указанный в разделе 16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</w:t>
            </w:r>
            <w:r>
              <w:t>едств неустойку в виде штрафа, пени, убытки или иные платежи, подлежащие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 обязательств по Договор</w:t>
            </w:r>
            <w:r>
              <w:t xml:space="preserve">у Заказчик возвращает денежные средства Исполнителю после истечения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"54482"</w:instrText>
            </w:r>
            <w:r>
              <w:fldChar w:fldCharType="separate"/>
            </w:r>
            <w:r>
              <w:t>15 (Пятнадцать) календарных дней</w:t>
            </w:r>
            <w:r>
              <w:fldChar w:fldCharType="end"/>
            </w:r>
            <w:r>
              <w:t xml:space="preserve"> со дня предъявления письменного требования Исполнителя о возврате денежных средств с указанием в таком требовании порядка возврата денежных средств.</w:t>
            </w:r>
            <w:r>
              <w:fldChar w:fldCharType="end"/>
            </w:r>
          </w:p>
          <w:p w:rsidR="00283781" w:rsidRDefault="00EB0006">
            <w:pPr>
              <w:pStyle w:val="LBBodyText1"/>
            </w:pP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lastRenderedPageBreak/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 xml:space="preserve">Обеспечение исполнения гарантийных </w:t>
            </w:r>
            <w:r>
              <w:lastRenderedPageBreak/>
              <w:t>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rPr>
                <w:i/>
              </w:rPr>
              <w:lastRenderedPageBreak/>
              <w:fldChar w:fldCharType="begin" w:fldLock="1"/>
            </w:r>
            <w:r>
              <w:rPr>
                <w:i/>
              </w:rPr>
              <w:instrText>LBVARIABLE \id "29530"</w:instrText>
            </w:r>
            <w:r>
              <w:rPr>
                <w:i/>
              </w:rPr>
              <w:fldChar w:fldCharType="separate"/>
            </w:r>
          </w:p>
          <w:p w:rsidR="00283781" w:rsidRDefault="00EB0006">
            <w:pPr>
              <w:pStyle w:val="LBBodyText1"/>
            </w:pPr>
            <w:r>
              <w:lastRenderedPageBreak/>
              <w:fldChar w:fldCharType="begin" w:fldLock="1"/>
            </w:r>
            <w:r>
              <w:instrText>LBVARIABLE \id "29584"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  <w:r>
              <w:fldChar w:fldCharType="end"/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lastRenderedPageBreak/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При неурегулировании Сторонами спора в досудебном порядке спор передается на рассмотрение </w:t>
            </w:r>
            <w:r>
              <w:fldChar w:fldCharType="begin" w:fldLock="1"/>
            </w:r>
            <w:r>
              <w:instrText xml:space="preserve">LBVARIABLE \id </w:instrText>
            </w:r>
            <w:r>
              <w:instrText>"76542" \grammarCase "genitive"</w:instrText>
            </w:r>
            <w:r>
              <w:fldChar w:fldCharType="separate"/>
            </w:r>
            <w:r>
              <w:t>Арбитражного суда Самарской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28378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3781" w:rsidRDefault="00EB0006">
            <w:pPr>
              <w:pStyle w:val="LBBodyText1"/>
            </w:pPr>
            <w: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"5448</w:instrText>
            </w:r>
            <w:r>
              <w:instrText>7"</w:instrText>
            </w:r>
            <w:r>
              <w:fldChar w:fldCharType="separate"/>
            </w:r>
            <w:r>
              <w:t>до 31.03.2028 либо до момента исчерпания предельной суммы, указанной в п. 1.4 Договора, в зависимости от того, какое из событий наступит раньше</w:t>
            </w:r>
            <w:r>
              <w:fldChar w:fldCharType="end"/>
            </w:r>
            <w:r>
              <w:t>.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LBGovstyle1"/>
      </w:pPr>
      <w:r>
        <w:t>Предмет Договора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обязуется оказать Услуги, а Заказчик обязуется принимать и оплачивать надле</w:t>
      </w:r>
      <w:r>
        <w:rPr>
          <w:lang w:val="ru-RU"/>
        </w:rPr>
        <w:t>жащим образом оказанные Услуги в размере, сроки и порядке в соответствии с Договором.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Место оказания Услуг указано в пункте 1.5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 xml:space="preserve">Адреса отделений почтовой связи (далее по тексту – ОПС), главных распределительных касс (далее по тексту - ГРК) обособленных структурных подразделений (далее – ОСП) почтамтов Заказчика, время их обслуживания определены Приложением № 1 к Договору. В случае </w:t>
      </w:r>
      <w:r>
        <w:rPr>
          <w:lang w:val="ru-RU"/>
        </w:rPr>
        <w:t>необходимости внесения изменений в Приложение № 1 к Договору в части адресов ОПС/ГРК ОСП и времени их обслуживания, эти изменения оформляются в виде дополнительного соглашения к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Перевозка наличных денежных средств осуществляется на основании Увед</w:t>
      </w:r>
      <w:r>
        <w:rPr>
          <w:lang w:val="ru-RU"/>
        </w:rPr>
        <w:t xml:space="preserve">омлений, направляемых Заказчиком Исполнителю по форме Приложений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,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"76638"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(в т.ч. Уведомлений на повторный заезд по форме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"76639"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</w:t>
      </w:r>
      <w:r>
        <w:rPr>
          <w:lang w:val="ru-RU"/>
        </w:rPr>
        <w:t>Договору), в течение срока действия Договора в соответствии с графиком заездов сотрудников Исполнителя. Уведомления направляются Заказчиком на авторизированный адрес Исполнителя, указанный в разделе 16 Договора.</w:t>
      </w:r>
    </w:p>
    <w:p w:rsidR="00283781" w:rsidRDefault="00EB0006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>Порядок, сроки и время направления Уведомлен</w:t>
      </w:r>
      <w:r>
        <w:rPr>
          <w:lang w:val="ru-RU"/>
        </w:rPr>
        <w:t>ий определены в Приложении № 1 к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Для согласования условий проведения перевозки наличных денежных средств и возникающих в процессе оказания услуг по Договору вопросов, Стороны назначают ответственных за это должностных лиц:</w:t>
      </w:r>
    </w:p>
    <w:p w:rsidR="00283781" w:rsidRDefault="00EB0006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>от Исполнителя:</w:t>
      </w:r>
      <w:r>
        <w:rPr>
          <w:lang w:val="ru-RU"/>
        </w:rPr>
        <w:fldChar w:fldCharType="begin" w:fldLock="1"/>
      </w:r>
      <w:r>
        <w:rPr>
          <w:lang w:val="ru-RU"/>
        </w:rPr>
        <w:instrText>LBVARIAB</w:instrText>
      </w:r>
      <w:r>
        <w:rPr>
          <w:lang w:val="ru-RU"/>
        </w:rPr>
        <w:instrText>LE \id "76629"</w:instrText>
      </w:r>
      <w:r>
        <w:rPr>
          <w:lang w:val="ru-RU"/>
        </w:rPr>
        <w:fldChar w:fldCharType="separate"/>
      </w:r>
      <w:r>
        <w:rPr>
          <w:lang w:val="ru-RU"/>
        </w:rPr>
        <w:t>-</w:t>
      </w:r>
      <w:r>
        <w:rPr>
          <w:lang w:val="ru-RU"/>
        </w:rPr>
        <w:fldChar w:fldCharType="end"/>
      </w:r>
      <w:r>
        <w:rPr>
          <w:lang w:val="ru-RU"/>
        </w:rPr>
        <w:t xml:space="preserve"> ,</w:t>
      </w:r>
    </w:p>
    <w:p w:rsidR="00283781" w:rsidRDefault="00EB0006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 xml:space="preserve">от Заказчика: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"76630"</w:instrText>
      </w:r>
      <w:r>
        <w:rPr>
          <w:lang w:val="ru-RU"/>
        </w:rPr>
        <w:fldChar w:fldCharType="separate"/>
      </w:r>
      <w:r>
        <w:rPr>
          <w:lang w:val="ru-RU"/>
        </w:rPr>
        <w:t>главный специалист отдела инкассации и перевозки Трошин Сергей Валерьевич, адрес электронной почты: S.Troshin@russianpost.ru.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:rsidR="00283781" w:rsidRDefault="00EB0006">
      <w:pPr>
        <w:pStyle w:val="LBGovstyle1"/>
      </w:pPr>
      <w:r>
        <w:t>Цена Договора и порядок расчетов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Цена Договора указана в пункте 1.4 Д</w:t>
      </w:r>
      <w:r>
        <w:rPr>
          <w:lang w:val="ru-RU"/>
        </w:rPr>
        <w:t>оговора. Цена единицы Услуг указана в Приложении № 2 к Договору. Ответственность за соблюдение установленного ограничения по максимальной стоимости услуг по договору несет Заказчик.</w:t>
      </w:r>
    </w:p>
    <w:p w:rsidR="00283781" w:rsidRDefault="00EB0006">
      <w:pPr>
        <w:pStyle w:val="af6"/>
        <w:tabs>
          <w:tab w:val="left" w:pos="1276"/>
        </w:tabs>
        <w:ind w:left="709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"29530" \displaced</w:instrText>
      </w:r>
      <w:r>
        <w:rPr>
          <w:sz w:val="24"/>
        </w:rPr>
        <w:fldChar w:fldCharType="separate"/>
      </w:r>
      <w:r>
        <w:rPr>
          <w:sz w:val="24"/>
        </w:rPr>
        <w:t>[Заказчик в соответствии с Налоговым коде</w:t>
      </w:r>
      <w:r>
        <w:rPr>
          <w:sz w:val="24"/>
        </w:rPr>
        <w:t>ксом Российской Федерации в качестве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  <w:sz w:val="24"/>
        </w:rPr>
        <w:footnoteReference w:id="6"/>
      </w:r>
    </w:p>
    <w:p w:rsidR="00283781" w:rsidRDefault="00EB0006">
      <w:pPr>
        <w:pStyle w:val="af6"/>
        <w:tabs>
          <w:tab w:val="left" w:pos="1276"/>
        </w:tabs>
        <w:ind w:left="709"/>
      </w:pPr>
      <w:r>
        <w:rPr>
          <w:sz w:val="24"/>
        </w:rPr>
        <w:lastRenderedPageBreak/>
        <w:t>[При осуществлении оплаты Заказчик исчис</w:t>
      </w:r>
      <w:r>
        <w:rPr>
          <w:sz w:val="24"/>
        </w:rPr>
        <w:t>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налоговый агент]</w:t>
      </w:r>
      <w:r>
        <w:rPr>
          <w:rStyle w:val="af5"/>
          <w:color w:val="000000"/>
          <w:sz w:val="24"/>
        </w:rPr>
        <w:footnoteReference w:id="7"/>
      </w:r>
      <w:r>
        <w:rPr>
          <w:color w:val="000000"/>
          <w:sz w:val="24"/>
        </w:rPr>
        <w:t>.</w:t>
      </w:r>
      <w:r>
        <w:rPr>
          <w:sz w:val="24"/>
        </w:rPr>
        <w:fldChar w:fldCharType="end"/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Указанная в пункте 1.4. цена является общей стоимостью Услуг и не является обязательством Заказчика заказать объем Услуг, соответствующий данной стоимости. Заказчик имеет право заказать любое количество Услуг в пределах указанной максимальной стоимости, пр</w:t>
      </w:r>
      <w:r>
        <w:rPr>
          <w:lang w:val="ru-RU"/>
        </w:rPr>
        <w:t>и этом оплата будет производиться за фактический объем надлежаще оказанных Услуг.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Цена Услуг (за единицу Услуг) включает в себя вознаграждение Исполнителя, все установленные налоги и сборы, а также все затраты, издержки и иные расходы Исполнителя, связанны</w:t>
      </w:r>
      <w:r>
        <w:rPr>
          <w:lang w:val="ru-RU"/>
        </w:rPr>
        <w:t>е с исполнением Договора. Цена за неполный отчетный период оказания услуг рассчитывается пропорционально фактически оказанным услугам за отчетный период (за фактические дни оказания услуг).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направляет Заказчику счет на оплату Услуг в срок, указ</w:t>
      </w:r>
      <w:r>
        <w:rPr>
          <w:lang w:val="ru-RU"/>
        </w:rPr>
        <w:t>анный в пункте 1.10 Договора. Оплата Услуг производится Заказчиком в срок, указанный в пункте 1.11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Заказчиком денежных сред</w:t>
      </w:r>
      <w:r>
        <w:rPr>
          <w:lang w:val="ru-RU"/>
        </w:rPr>
        <w:t xml:space="preserve">ств на расчетный счет Исполнителя, указанный в Договоре. 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 оплате Услуг считаются исполненными с даты списания денежных средств с расчетного счета Заказчика.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обязан предоставлять Заказчику</w:t>
      </w:r>
      <w:r>
        <w:rPr>
          <w:lang w:val="ru-RU"/>
        </w:rPr>
        <w:t xml:space="preserve"> счета-фактуры в порядке и сроки, установленные законодательством Российской Федерации о налогах и сборах.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</w:t>
      </w:r>
      <w:r>
        <w:rPr>
          <w:lang w:val="ru-RU"/>
        </w:rPr>
        <w:t>в размере соответствующих сумм НДС. Кроме того, в случае предъявления претензии налоговым органом в отношении соответствующих сумм НДС, Заказчик вправе взыскать с Исполнителя пени и штрафы, приходящиеся на данные суммы НДС, в случае их начисления по решени</w:t>
      </w:r>
      <w:r>
        <w:rPr>
          <w:lang w:val="ru-RU"/>
        </w:rPr>
        <w:t>ю налогового органа.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Услуг законные проценты, пр</w:t>
      </w:r>
      <w:r>
        <w:rPr>
          <w:lang w:val="ru-RU"/>
        </w:rPr>
        <w:t>едусмотренные статей 317.1 Гражданского кодекса Российской Федерации, не начисляются.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"29586"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Заказчика, в том числе перед составлением годовой отчетно</w:t>
      </w:r>
      <w:r>
        <w:rPr>
          <w:lang w:val="ru-RU"/>
        </w:rPr>
        <w:t>сти и перед закрытием (расторжением) Договора.</w:t>
      </w:r>
      <w:r>
        <w:rPr>
          <w:lang w:val="ru-RU"/>
        </w:rPr>
        <w:fldChar w:fldCharType="end"/>
      </w:r>
    </w:p>
    <w:p w:rsidR="00283781" w:rsidRDefault="00EB0006">
      <w:pPr>
        <w:pStyle w:val="LBGovstyle1"/>
      </w:pPr>
      <w:r>
        <w:t xml:space="preserve">Сроки, порядок и условия приемки Услуг 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обязан в срок, указанный в пункте 1.6 Договора, направить Заказчику Акт сдачи-приемки оказанных Услуг в 2 (Двух) экземплярах, подписанный Исполнителем. Од</w:t>
      </w:r>
      <w:r>
        <w:rPr>
          <w:lang w:val="ru-RU"/>
        </w:rPr>
        <w:t>новременно с Актом сдачи-приемки оказанных Услуг Исполнитель обязан направить Заказчику отчетные документы, указанные в пункте 1.7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Заказчиком в срок, установленный пунктом 1.8 Договора.</w:t>
      </w:r>
    </w:p>
    <w:p w:rsidR="00283781" w:rsidRDefault="00EB0006">
      <w:pPr>
        <w:pStyle w:val="LBBodyText2"/>
        <w:ind w:left="709"/>
      </w:pPr>
      <w:r>
        <w:lastRenderedPageBreak/>
        <w:t xml:space="preserve">Указанный срок может </w:t>
      </w:r>
      <w:r>
        <w:t>продлеваться на срок проведения экспертизы, если Заказчиком принято решение о проведении экспертизы оказанных Услуг.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При приемке оказанных Услуг Заказчик проводит проверку соответствия оказанных Услуг условиям Договора, в том числе условиям Технического за</w:t>
      </w:r>
      <w:r>
        <w:rPr>
          <w:lang w:val="ru-RU"/>
        </w:rPr>
        <w:t>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Для проверки оказанных Услуг в части их соответствия у</w:t>
      </w:r>
      <w:r>
        <w:rPr>
          <w:lang w:val="ru-RU"/>
        </w:rPr>
        <w:t xml:space="preserve">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</w:t>
      </w:r>
      <w:r>
        <w:rPr>
          <w:lang w:val="ru-RU"/>
        </w:rPr>
        <w:t>Заказчик вправе провести экспертизу.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уполномоченным работнико</w:t>
      </w:r>
      <w:r>
        <w:rPr>
          <w:lang w:val="ru-RU"/>
        </w:rPr>
        <w:t>м Заказчика или приемочной комиссией Заказчика в соответствии с внутренними нормативными актами Заказчика.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По результатам приемки оказанных Услуг Заказчиком принимается одно из следующих решений: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надлежащим образом в соответствии с условиями Договора, в том числе условиям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</w:t>
      </w:r>
      <w:r>
        <w:rPr>
          <w:lang w:val="ru-RU"/>
        </w:rPr>
        <w:t xml:space="preserve"> Федерации, иными обязательными правилами и требованиями, Заказчик не имеет замечаний к оказанным Услугам. В этом случае оказанные Услуги подлежат приемке;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с нарушением условий Договора, в том числе условий Технического задания, иных приложе</w:t>
      </w:r>
      <w:r>
        <w:rPr>
          <w:lang w:val="ru-RU"/>
        </w:rPr>
        <w:t>ний к Договору,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Заказчик с</w:t>
      </w:r>
      <w:r>
        <w:rPr>
          <w:lang w:val="ru-RU"/>
        </w:rPr>
        <w:t xml:space="preserve">оставляет акт о выявленных недостатках по форме приложения № 4 к Договору (далее – </w:t>
      </w:r>
      <w:r>
        <w:rPr>
          <w:b/>
          <w:lang w:val="ru-RU"/>
        </w:rPr>
        <w:t>Акт о выявленных недостатках</w:t>
      </w:r>
      <w:r>
        <w:rPr>
          <w:lang w:val="ru-RU"/>
        </w:rPr>
        <w:t>) и выбирает один из следующих вариантов по своему усмотрению:</w:t>
      </w:r>
    </w:p>
    <w:p w:rsidR="00283781" w:rsidRDefault="00EB0006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Исполнителю срок для устран</w:t>
      </w:r>
      <w:r>
        <w:rPr>
          <w:lang w:val="ru-RU"/>
        </w:rPr>
        <w:t>ения выявленных недостатков; в случае устранения Исполнителем недостатков в срок оказанные Услуги подлежат приемке; либо</w:t>
      </w:r>
    </w:p>
    <w:p w:rsidR="00283781" w:rsidRDefault="00EB0006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соразмерном уменьшении цены Договора; либо</w:t>
      </w:r>
    </w:p>
    <w:p w:rsidR="00283781" w:rsidRDefault="00EB0006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 xml:space="preserve">направляет Исполнителю требование о возмещении расходов </w:t>
      </w:r>
      <w:r>
        <w:rPr>
          <w:lang w:val="ru-RU"/>
        </w:rPr>
        <w:t>Заказчика на устранение недостатков в оказанных Услугах с приложением документов, подтверждающих такие расходы;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оказанные Услуги соответствуют условиям Договора, в том числе условиям Технического задания, иных приложений к Договору, а также положениям дейс</w:t>
      </w:r>
      <w:r>
        <w:rPr>
          <w:lang w:val="ru-RU"/>
        </w:rPr>
        <w:t>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Договором. В этом случае оказанные Услуги подлежат приемке либо, е</w:t>
      </w:r>
      <w:r>
        <w:rPr>
          <w:lang w:val="ru-RU"/>
        </w:rPr>
        <w:t>сли вследствие просрочки Исполнителя исполнение утратило интерес для Заказчика, он может отказаться от приемки Услуг;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 xml:space="preserve">Услуги не оказаны Исполнителем или оказаны с существенным нарушением условий Договора, в том числе условий Технического задания, иных </w:t>
      </w:r>
      <w:r>
        <w:rPr>
          <w:lang w:val="ru-RU"/>
        </w:rPr>
        <w:lastRenderedPageBreak/>
        <w:t>прил</w:t>
      </w:r>
      <w:r>
        <w:rPr>
          <w:lang w:val="ru-RU"/>
        </w:rPr>
        <w:t>ожений к Договору,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оказанные Услуги не подлежат приемке Заказчиком. Заказчик направляет Исполн</w:t>
      </w:r>
      <w:r>
        <w:rPr>
          <w:lang w:val="ru-RU"/>
        </w:rPr>
        <w:t>ителю мотивированный отказ от подписания Акта сдачи-приемки оказанных услуг;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Исполнитель не предоставил полный комплект надлежащим образом оформленных документов, указанных в пункте 4.1 Договора. До момента предоставления указанных документов в полном объе</w:t>
      </w:r>
      <w:r>
        <w:rPr>
          <w:lang w:val="ru-RU"/>
        </w:rPr>
        <w:t>ме Услуги считаются не оказанными. Заказчик устанавливает Исполнителю срок для устранения допущенных нарушений, составляет Акт о выявленных недостатках и направляет его Исполнителю.</w:t>
      </w:r>
    </w:p>
    <w:p w:rsidR="00283781" w:rsidRDefault="00EB0006">
      <w:pPr>
        <w:pStyle w:val="LBBodyText2"/>
        <w:ind w:left="709"/>
      </w:pPr>
      <w:r>
        <w:t>В случаях, указанных в подпунктах (ii) – (v) настоящего пункта Заказчик вп</w:t>
      </w:r>
      <w:r>
        <w:t>раве взыскать с Исполнителя неустойку, предусмотренную Договором, убытки.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недостатков, в том числе в части предоставления полного комплекта надлежащим образом оформленных документов, указанных в пункте 4.1 Договора, приемка ок</w:t>
      </w:r>
      <w:r>
        <w:rPr>
          <w:lang w:val="ru-RU"/>
        </w:rPr>
        <w:t>азанных Услуг осуществляется в порядке, предусмотренном настоящим разделом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Если оказанные Услуги соответствуют условиям Договора, Заказчиком в срок, указанный в п. 1.8. Договора, подписывается Акт сдачи-приемки оказанных Услуг в 2 (двух) экземпля</w:t>
      </w:r>
      <w:r>
        <w:rPr>
          <w:lang w:val="ru-RU"/>
        </w:rPr>
        <w:t>рах, по одному для каждой из Сторон. С момента подписания Акта сдачи-приемки оказанных Услуг, оказанные Услуги считаются принятыми Заказчиком. Факт подписания Акта сдачи-приемки оказанных Услуг, а также отсутствие указания в нем на выявленные недостатки не</w:t>
      </w:r>
      <w:r>
        <w:rPr>
          <w:lang w:val="ru-RU"/>
        </w:rPr>
        <w:t xml:space="preserve"> лишает Заказчика права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:rsidR="00283781" w:rsidRDefault="00EB0006">
      <w:pPr>
        <w:pStyle w:val="LBGovstyle1"/>
      </w:pPr>
      <w:r>
        <w:t>Права и обязанности Сторон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оказать Услуги в соот</w:t>
      </w:r>
      <w:r>
        <w:rPr>
          <w:lang w:val="ru-RU"/>
        </w:rPr>
        <w:t>ветствии с условиями Договора, в том числе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</w:t>
      </w:r>
      <w:r>
        <w:rPr>
          <w:lang w:val="ru-RU"/>
        </w:rPr>
        <w:t>ваниями;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Исполнитель обязан на основании Приложения № 1 к Договору 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"76631"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календарных дней с момента подписания сторонами Договора, составить график заездов сотрудников Исполнителя, предварительно согла</w:t>
      </w:r>
      <w:r>
        <w:rPr>
          <w:lang w:val="ru-RU"/>
        </w:rPr>
        <w:t>совав время заездов с Заказчиком и предоставить его Заказчику. Согласованный график утверждается Сторонами Договора.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Исполнитель обязан пересматривать график заездов сотрудников Исполнителя в случае предоставления Заказчиком информации об изменении адреса,</w:t>
      </w:r>
      <w:r>
        <w:rPr>
          <w:lang w:val="ru-RU"/>
        </w:rPr>
        <w:t xml:space="preserve"> номера, времени работы ГРК, ОПС 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"76632"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календарных дней с момента получения письма от Заказчика. Изменение графика заезда подлежит утверждению Сторонами Договора.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Для осуществления перевозки наличных д</w:t>
      </w:r>
      <w:r>
        <w:rPr>
          <w:lang w:val="ru-RU"/>
        </w:rPr>
        <w:t>енежных средств Исполнитель на основании Уведомлений, направленных Заказчиком в порядке, сроки и время, определенные в Приложении № 1 к Договору, выделяет необходимое количество технически исправных автротранспортных средств, оборудованных в соответствии с</w:t>
      </w:r>
      <w:r>
        <w:rPr>
          <w:lang w:val="ru-RU"/>
        </w:rPr>
        <w:t xml:space="preserve"> требованиями действующего законодательства к транспортным средствам, предназначенным для перевозки наличных денежных средств и ценных грузов, а также средствами радиосвязи, переговорными устройствами и другими средствами, необходимыми для обеспечения безо</w:t>
      </w:r>
      <w:r>
        <w:rPr>
          <w:lang w:val="ru-RU"/>
        </w:rPr>
        <w:t>пасности и обеспечения сохранности перевозимых наличных денежных средств.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lastRenderedPageBreak/>
        <w:t xml:space="preserve">Не позднее чем за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"76633"</w:instrText>
      </w:r>
      <w:r>
        <w:rPr>
          <w:lang w:val="ru-RU"/>
        </w:rPr>
        <w:fldChar w:fldCharType="separate"/>
      </w:r>
      <w:r>
        <w:rPr>
          <w:lang w:val="ru-RU"/>
        </w:rPr>
        <w:t>72</w:t>
      </w:r>
      <w:r>
        <w:rPr>
          <w:lang w:val="ru-RU"/>
        </w:rPr>
        <w:fldChar w:fldCharType="end"/>
      </w:r>
      <w:r>
        <w:rPr>
          <w:lang w:val="ru-RU"/>
        </w:rPr>
        <w:t xml:space="preserve"> часа (-</w:t>
      </w:r>
      <w:proofErr w:type="spellStart"/>
      <w:r>
        <w:rPr>
          <w:lang w:val="ru-RU"/>
        </w:rPr>
        <w:t>ов</w:t>
      </w:r>
      <w:proofErr w:type="spellEnd"/>
      <w:r>
        <w:rPr>
          <w:lang w:val="ru-RU"/>
        </w:rPr>
        <w:t>) до даты осуществления перевозки наличных денежных средств, указанной в Уведомлении, а также в случае кадровых изменений, подг</w:t>
      </w:r>
      <w:r>
        <w:rPr>
          <w:lang w:val="ru-RU"/>
        </w:rPr>
        <w:t>отовить и передать Заказчику с соблюдением требований, установленных Федеральным законом от 27.07.2006 N 152-ФЗ "О персональных данных", список сотрудников с номерами удостоверений и реквизитами доверенностей на сотрудников Исполнителя для получения наличн</w:t>
      </w:r>
      <w:r>
        <w:rPr>
          <w:lang w:val="ru-RU"/>
        </w:rPr>
        <w:t xml:space="preserve">ых денежных средств, подписанный руководителем Исполнителя и заверенный печатью Исполнителя (при наличии), образцы подписей должностных лиц, имеющих право подписи документов, образец служебного удостоверения сотрудника Исполнителя, образец доверенности на </w:t>
      </w:r>
      <w:r>
        <w:rPr>
          <w:lang w:val="ru-RU"/>
        </w:rPr>
        <w:t>получение наличных денежных средств, заверенные подписью руководителя Исполнителя и печатью Исполнителя (при наличии).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Обеспечить Заказчика сумками</w:t>
      </w:r>
      <w:r>
        <w:rPr>
          <w:rStyle w:val="af5"/>
          <w:lang w:val="ru-RU"/>
        </w:rPr>
        <w:footnoteReference w:id="8"/>
      </w:r>
      <w:r>
        <w:rPr>
          <w:lang w:val="ru-RU"/>
        </w:rPr>
        <w:t>. Получение и возврат Заказчиком сумок, являющихся собственностью Исполнителя, производить с оформлением Акт</w:t>
      </w:r>
      <w:r>
        <w:rPr>
          <w:lang w:val="ru-RU"/>
        </w:rPr>
        <w:t>а приема-передачи по форме Исполнителя. При использовании в качестве сумки иных технических средств обеспечения сохранности перевозимых наличных денежных средств, Исполнителем предоставляется инструкция по их применению.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Исполнитель гарантирует, что облада</w:t>
      </w:r>
      <w:r>
        <w:rPr>
          <w:lang w:val="ru-RU"/>
        </w:rPr>
        <w:t>ет всеми необходимыми в соответствии с законодательством Российской Федерации, разрешениями и иными допусками, сотрудники Исполнителя обладают необходимыми в соответствии с законодательством Российской Федерации разрешительными документами в соответствии с</w:t>
      </w:r>
      <w:r>
        <w:rPr>
          <w:lang w:val="ru-RU"/>
        </w:rPr>
        <w:t xml:space="preserve">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услуг, в случае наличия таких требований в законодательстве.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</w:t>
      </w:r>
      <w:r>
        <w:rPr>
          <w:lang w:val="ru-RU"/>
        </w:rPr>
        <w:t>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условиях, предусмотренных Договором;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</w:t>
      </w:r>
      <w:r>
        <w:rPr>
          <w:lang w:val="ru-RU"/>
        </w:rPr>
        <w:t>нты, относящиеся к предмету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</w:t>
      </w:r>
      <w:r>
        <w:rPr>
          <w:lang w:val="ru-RU"/>
        </w:rPr>
        <w:t>отренные пунктом 1.10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оказанных Услуг в сроки, предусмотренные пунктом 1.6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"76634"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рабочих дней с даты подписания Договора назначить своего представителя, ответственного за взаимодействие с Заказчиком в рамках Договора, и сообщить его контактные данные на авторизированный адрес электронной почты Заказчика;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Незамедлительно предоставлять </w:t>
      </w:r>
      <w:r>
        <w:rPr>
          <w:lang w:val="ru-RU"/>
        </w:rPr>
        <w:t>информацию о смене режима налогообложения или освобождении от обязанностей налогоплательщика НДС. Убытки, которые Заказчик понесет из-за отсутствия или несвоевременного представления информации о смене режима налогообложения, Исполнитель обязан компенсиров</w:t>
      </w:r>
      <w:r>
        <w:rPr>
          <w:lang w:val="ru-RU"/>
        </w:rPr>
        <w:t>ать в течение 10 (Десяти) рабочих дней с даты получения соответствующего письменного требования Заказчика;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Не передавать оригиналы или копии документов, полученных от Заказчика по Договору, третьим лицам без предварительного получения письменного согласия </w:t>
      </w:r>
      <w:r>
        <w:rPr>
          <w:lang w:val="ru-RU"/>
        </w:rPr>
        <w:lastRenderedPageBreak/>
        <w:t>Заказчика. Для целей Договора под третьими лицами понимаются любые физические или юридические лица, за искл</w:t>
      </w:r>
      <w:r>
        <w:rPr>
          <w:lang w:val="ru-RU"/>
        </w:rPr>
        <w:t>ючением Заказчика и работников Заказчика, Исполнителя и работников Исполнителя;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Обеспечить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Заказчика независимо </w:t>
      </w:r>
      <w:r>
        <w:rPr>
          <w:lang w:val="ru-RU"/>
        </w:rPr>
        <w:t>от продолжения или прекращения правоотношений с Заказчиком, без ограничения сроков действия данной обязанности;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"30085"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- иностранное физическое лицо, иностранное юридическое лицо, иностранная организация, не являющаяся</w:t>
      </w:r>
      <w:r>
        <w:rPr>
          <w:lang w:val="ru-RU"/>
        </w:rPr>
        <w:t xml:space="preserve"> юридическим лицом по иностранному праву, в течение 2 (Двух) рабочих дней с даты подписания Договора Сторонами обязан предоставить Заказчику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"76534"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Договору;</w:t>
      </w:r>
      <w:r>
        <w:rPr>
          <w:lang w:val="ru-RU"/>
        </w:rPr>
        <w:fldChar w:fldCharType="end"/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Незамедлительно изве</w:t>
      </w:r>
      <w:r>
        <w:rPr>
          <w:lang w:val="ru-RU"/>
        </w:rPr>
        <w:t>щать Заказчика и до получения от него указаний приостанавливать оказание Услуг при обнаружении: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ожидаемые результаты и</w:t>
      </w:r>
      <w:r>
        <w:rPr>
          <w:lang w:val="ru-RU"/>
        </w:rPr>
        <w:t>ли нецелесообразности продолжения оказания Услуг;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иных, не зависящих от Исполнителя обстоятельств, влияющих на результаты Услуг, либо создающих невозможность их завершения в срок;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</w:t>
      </w:r>
      <w:r>
        <w:rPr>
          <w:lang w:val="ru-RU"/>
        </w:rPr>
        <w:t xml:space="preserve">ц в отношении нарушения последним прав третьих лиц, вызванного действиями или бездействием Исполнителя, то Исполнитель обязуется выступить на стороне Заказчика во всех возможных судебных или претензионных спорах, а также возместить Заказчику любые убытки, </w:t>
      </w:r>
      <w:r>
        <w:rPr>
          <w:lang w:val="ru-RU"/>
        </w:rPr>
        <w:t>которые возникнут или могут возникнуть в связи с предъявлением к Заказчику указанных требований;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обслуживание и ремонт та</w:t>
      </w:r>
      <w:r>
        <w:rPr>
          <w:lang w:val="ru-RU"/>
        </w:rPr>
        <w:t>кого оборудования, техники, инвентаря;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 случае, если Услуги будут оказываться на территории Заказчика, Исполнитель также обязан: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оказание У</w:t>
      </w:r>
      <w:r>
        <w:rPr>
          <w:lang w:val="ru-RU"/>
        </w:rPr>
        <w:t>слуг, для оформления допуска работников Исполнителя на территорию Заказчика;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Исполнителя, задействованного на объектах Заказчика;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обеспечивать соблюдени</w:t>
      </w:r>
      <w:r>
        <w:rPr>
          <w:lang w:val="ru-RU"/>
        </w:rPr>
        <w:t>е своими работниками требований внутриобъектового режима, правил противопожарной безопасности и производственной санитарии, действующих на территории Заказчика;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работников на территории Зак</w:t>
      </w:r>
      <w:r>
        <w:rPr>
          <w:lang w:val="ru-RU"/>
        </w:rPr>
        <w:t>азчика. В случае причинения работниками Исполнителя ущерба Заказчику и (или) его имуществу либо третьим лицам, Заказчик вправе обратиться к Исполнителю с требованием о возмещении нанесенного ущерба, а Исполнитель обязан возместить этот ущерб в полном объем</w:t>
      </w:r>
      <w:r>
        <w:rPr>
          <w:lang w:val="ru-RU"/>
        </w:rPr>
        <w:t>е;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соблюдать правила и требования охраны труда на 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(надзор), органами местного самоуправлени</w:t>
      </w:r>
      <w:r>
        <w:rPr>
          <w:lang w:val="ru-RU"/>
        </w:rPr>
        <w:t>я, осуществляющими муниципальный контроль, отраслевые правила и нормы, обязательные в сфере деятельности Заказчика;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lastRenderedPageBreak/>
        <w:t>в течение 5 (Пяти) рабочих дней с даты получения письменного запроса Заказчика предоставить Заказчику копии приказов о назначении лиц, ответ</w:t>
      </w:r>
      <w:r>
        <w:rPr>
          <w:lang w:val="ru-RU"/>
        </w:rPr>
        <w:t>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</w:t>
      </w:r>
      <w:r>
        <w:rPr>
          <w:lang w:val="ru-RU"/>
        </w:rPr>
        <w:t>тоянии охраны труда, выполнить своевременно и за свой счет указанные в них требования;</w:t>
      </w:r>
    </w:p>
    <w:p w:rsidR="00283781" w:rsidRDefault="00EB0006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органов, осуществляющих г</w:t>
      </w:r>
      <w:r>
        <w:rPr>
          <w:lang w:val="ru-RU"/>
        </w:rPr>
        <w:t>осударственный контроль (надзор), органов местного самоуправления, осуществляющих муниципальный контроль, за нарушение Исполнителем норм действующих нормативных правовых актов Российской Федерации возместить понесенные Заказчиком издержки по счетам, выстав</w:t>
      </w:r>
      <w:r>
        <w:rPr>
          <w:lang w:val="ru-RU"/>
        </w:rPr>
        <w:t>ленным Заказчиком, в течение 5 (Пяти) рабочих дней со дня получения счета;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соответствующие периоды;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</w:t>
      </w:r>
      <w:r>
        <w:rPr>
          <w:lang w:val="ru-RU"/>
        </w:rPr>
        <w:t>дусмотренные Договором.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вправе: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привлекать к исполнению Договора соисполнителей при условии предварительного письменного уведомления Заказчика;</w:t>
      </w:r>
      <w:r>
        <w:rPr>
          <w:lang w:val="ru-RU"/>
        </w:rPr>
        <w:fldChar w:fldCharType="end"/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 в порядке и в срок</w:t>
      </w:r>
      <w:r>
        <w:rPr>
          <w:lang w:val="ru-RU"/>
        </w:rPr>
        <w:t>и, предусмотренные Договором;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</w:t>
      </w:r>
      <w:r>
        <w:rPr>
          <w:lang w:val="ru-RU"/>
        </w:rPr>
        <w:t>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запрашивать у Заказчика документы, подтверждающие изменения, предусмотренные п. 14.2.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обеспечивать подачу Уведомлений на оказание услуг по форме Приложений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</w:instrText>
      </w:r>
      <w:r>
        <w:rPr>
          <w:lang w:val="ru-RU"/>
        </w:rPr>
        <w:instrText xml:space="preserve"> "76636"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,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и 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"76638"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(в т.ч. Уведомлений на повторный заезд по форме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"76639"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Договору) в порядке и на условиях, установленных настоящим Договором и приложени</w:t>
      </w:r>
      <w:r>
        <w:rPr>
          <w:lang w:val="ru-RU"/>
        </w:rPr>
        <w:t>ями к нему;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Исполнителем, оформлять 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</w:t>
      </w:r>
      <w:r>
        <w:rPr>
          <w:lang w:val="ru-RU"/>
        </w:rPr>
        <w:t>денциальной информации Исполнителя, ставшей известной Заказчику в ходе оказания Услуг по Договору;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соблюдать требования Федерального закона от 07.08.2001 N 115-ФЗ "О противодействии легализации (отмыванию) доходов, полученных преступным путем".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выполнять и</w:t>
      </w:r>
      <w:r>
        <w:rPr>
          <w:lang w:val="ru-RU"/>
        </w:rPr>
        <w:t>ные обязанности, предусмотренные Договором.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исполнения обязательств, установленных Договором;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lastRenderedPageBreak/>
        <w:t>отказаться от исполнения Договора в любой момент при условии оплаты Исполнителю фактически понесенных расходов;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</w:t>
      </w:r>
      <w:r>
        <w:rPr>
          <w:lang w:val="ru-RU"/>
        </w:rPr>
        <w:t xml:space="preserve"> с Договором;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области сертификации, стандартизации, безопасности, оценки ка</w:t>
      </w:r>
      <w:r>
        <w:rPr>
          <w:lang w:val="ru-RU"/>
        </w:rPr>
        <w:t>чества и других сферах, для проверки соответствия оказанных Услуг условиям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</w:t>
      </w:r>
      <w:r>
        <w:rPr>
          <w:lang w:val="ru-RU"/>
        </w:rPr>
        <w:t>ов Российской Федерации, иным обязательным правилам и требованиям;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283781" w:rsidRDefault="00EB0006">
      <w:pPr>
        <w:pStyle w:val="LBGovstyle1"/>
      </w:pPr>
      <w:r>
        <w:t>Качество Услуг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гарантирует качество оказываемых Услуг в соответствии с условиями Договора, включая Техническое задание.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Оказа</w:t>
      </w:r>
      <w:r>
        <w:rPr>
          <w:lang w:val="ru-RU"/>
        </w:rPr>
        <w:t>нные Услуги должны соответствовать условиям Договора, в том числе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</w:t>
      </w:r>
      <w:r>
        <w:rPr>
          <w:lang w:val="ru-RU"/>
        </w:rPr>
        <w:t>ым правилам и требованиям, действующим в Российской Федерации требованиям к безопасности, качеству, характеристикам, функциональным характеристикам (потребительским свойствам) Услуг, предусмотренным техническими регламентами в соответствии с законодательст</w:t>
      </w:r>
      <w:r>
        <w:rPr>
          <w:lang w:val="ru-RU"/>
        </w:rPr>
        <w:t>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иным требованиям, связанным с опре</w:t>
      </w:r>
      <w:r>
        <w:rPr>
          <w:lang w:val="ru-RU"/>
        </w:rPr>
        <w:t>делением соответствия Услуг потребностям Заказчика, требованиям стандартов, технических условий или иных нормативных документов, которым должны соответствовать Услуги.</w:t>
      </w:r>
    </w:p>
    <w:p w:rsidR="00283781" w:rsidRDefault="00EB0006">
      <w:pPr>
        <w:pStyle w:val="LBGovstyle1"/>
      </w:pPr>
      <w:r>
        <w:t>Ответственность Сторон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</w:t>
      </w:r>
      <w:r>
        <w:rPr>
          <w:lang w:val="ru-RU"/>
        </w:rPr>
        <w:t>ору Стороны несут ответственность в соответствии с действующим законодательством Российской Федерации и Договором (включая пункты 1.12, 1.13 Договора).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</w:t>
      </w:r>
      <w:r>
        <w:rPr>
          <w:lang w:val="ru-RU"/>
        </w:rPr>
        <w:t xml:space="preserve">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Договору, обязан возместить Заказчику убытки (как реальный ущерб, так и упущенную выгоду) в полной сумме сверх предусмотренных Договором неустоек.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 xml:space="preserve">Для Исполнителя </w:t>
      </w:r>
      <w:r>
        <w:rPr>
          <w:lang w:val="ru-RU"/>
        </w:rPr>
        <w:t xml:space="preserve">не является основанием для неисполнения, ненадлежащего исполнения обязательств либо основанием освобождения от ответственности за нарушение обязательств, предусмотренных Договором, наличие следующих обстоятельств: инфляционных процессов, кризисных явлений </w:t>
      </w:r>
      <w:r>
        <w:rPr>
          <w:lang w:val="ru-RU"/>
        </w:rPr>
        <w:t>в экономике, изменений валютных курсов, девальвация национальной валюты, введения публично-правовыми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на м</w:t>
      </w:r>
      <w:r>
        <w:rPr>
          <w:lang w:val="ru-RU"/>
        </w:rPr>
        <w:t xml:space="preserve">атериалы, сырье, оборудование, продукцию и иные объекты гражданских прав, нарушение обязанностей со стороны контрагентов Исполнителя, отсутствие на рынке нужных для исполнения обязательств товаров, работ, услуг, </w:t>
      </w:r>
      <w:r>
        <w:rPr>
          <w:lang w:val="ru-RU"/>
        </w:rPr>
        <w:lastRenderedPageBreak/>
        <w:t>отсутствие у Исполнителя необходимых денежны</w:t>
      </w:r>
      <w:r>
        <w:rPr>
          <w:lang w:val="ru-RU"/>
        </w:rPr>
        <w:t>х средств.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Федерации.</w:t>
      </w:r>
    </w:p>
    <w:p w:rsidR="00283781" w:rsidRDefault="00EB0006">
      <w:pPr>
        <w:pStyle w:val="LBGovstyle1"/>
      </w:pPr>
      <w:r>
        <w:t>Обеспечение исполнения Договора. Обеспечение исполнения гарантийных обязательст</w:t>
      </w:r>
      <w:r>
        <w:t>в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обязательства Исполнителя (кроме гарантийных обязательств), предусмотренные пунктом 1.14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>, и обязательства привлекаемых им соисполнителей (</w:t>
      </w:r>
      <w:r>
        <w:rPr>
          <w:lang w:val="ru-RU"/>
        </w:rPr>
        <w:t>если возможность их привлечения предусмотрена Договором),</w:t>
      </w:r>
      <w:r>
        <w:rPr>
          <w:lang w:val="ru-RU"/>
        </w:rPr>
        <w:fldChar w:fldCharType="end"/>
      </w:r>
      <w:r>
        <w:rPr>
          <w:lang w:val="ru-RU"/>
        </w:rPr>
        <w:t xml:space="preserve"> в том числе обязательства по уплате неустоек (штрафов, пеней), предусмотренных Договором, а также убытков и иных платежей, подлежащих уплате Заказчику в связи с неисполнением или ненадлежащем исп</w:t>
      </w:r>
      <w:r>
        <w:rPr>
          <w:lang w:val="ru-RU"/>
        </w:rPr>
        <w:t>олнением Исполнителем обязательств по Договору.</w:t>
      </w:r>
      <w:r>
        <w:rPr>
          <w:lang w:val="ru-RU"/>
        </w:rPr>
        <w:fldChar w:fldCharType="end"/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"29584"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предостав</w:t>
      </w:r>
      <w:r>
        <w:rPr>
          <w:lang w:val="ru-RU"/>
        </w:rPr>
        <w:t>ленное Исполнителем, перестало действовать, Заказчик вправе принять исполнение обязательств по Договору при условии предоставления Исполнителем нового обеспечения исполнения Договора, которое соответствует требованиям, установленным Договором и документаци</w:t>
      </w:r>
      <w:r>
        <w:rPr>
          <w:lang w:val="ru-RU"/>
        </w:rPr>
        <w:t>ей о закупке. Данный пункт Договора применяется также том случае, если Исполнителем в качестве способа обеспечения исполнения Договора была выбрана банковская гарантия и у банка-гаранта, выдавшего банковскую гарантию в обеспечение исполнения Договора, отоз</w:t>
      </w:r>
      <w:r>
        <w:rPr>
          <w:lang w:val="ru-RU"/>
        </w:rPr>
        <w:t>вана лицензия. Если Исполнитель не предоставил взамен новое обеспечение исполнения Договора,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Договора.</w:t>
      </w:r>
      <w:r>
        <w:rPr>
          <w:lang w:val="ru-RU"/>
        </w:rPr>
        <w:fldChar w:fldCharType="end"/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Исполнитель при исполнении Договора вправе предоставить Заказчику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, уменьшенное пропорционально размеру исполненных обязательств, предусмотренных Договором, взамен ра</w:t>
      </w:r>
      <w:r>
        <w:rPr>
          <w:lang w:val="ru-RU"/>
        </w:rPr>
        <w:t xml:space="preserve">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 xml:space="preserve">В случае, если это предусмотрено документацией о закупке, по результатам которой </w:t>
      </w:r>
      <w:r>
        <w:rPr>
          <w:lang w:val="ru-RU"/>
        </w:rPr>
        <w:t>заключается Договор, вместо безотзывной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работ, услуг отдельными видами юридически</w:t>
      </w:r>
      <w:r>
        <w:rPr>
          <w:lang w:val="ru-RU"/>
        </w:rPr>
        <w:t>х лиц, при этом в данном случае по тексту Договора под банковской гарантией понимается такая независимая гарантия.</w:t>
      </w:r>
    </w:p>
    <w:p w:rsidR="00283781" w:rsidRDefault="00EB0006">
      <w:pPr>
        <w:pStyle w:val="LBGovstyle1"/>
      </w:pPr>
      <w:r>
        <w:t>Основания освобождения от ответственности. Обстоятельства непреодолимой силы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</w:t>
      </w:r>
      <w:r>
        <w:rPr>
          <w:lang w:val="ru-RU"/>
        </w:rPr>
        <w:t xml:space="preserve"> непреодолимой 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</w:t>
      </w:r>
      <w:r>
        <w:rPr>
          <w:lang w:val="ru-RU"/>
        </w:rPr>
        <w:t xml:space="preserve"> землетрясения, наводнения, пожары или другие стихийные бедствия.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</w:t>
      </w:r>
      <w:r>
        <w:rPr>
          <w:lang w:val="ru-RU"/>
        </w:rPr>
        <w:t xml:space="preserve">аступления в письменной форме </w:t>
      </w:r>
      <w:r>
        <w:rPr>
          <w:lang w:val="ru-RU"/>
        </w:rPr>
        <w:lastRenderedPageBreak/>
        <w:t>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</w:t>
      </w:r>
      <w:r>
        <w:rPr>
          <w:lang w:val="ru-RU"/>
        </w:rPr>
        <w:t>щение другой Стороны, для которой создалась невозможность исполнения обязательств по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</w:t>
      </w:r>
      <w:r>
        <w:rPr>
          <w:lang w:val="ru-RU"/>
        </w:rPr>
        <w:t>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</w:t>
      </w:r>
      <w:r>
        <w:rPr>
          <w:lang w:val="ru-RU"/>
        </w:rPr>
        <w:t>, то Стороны вправе расторгнуть Договор по соглашению Сторон.</w:t>
      </w:r>
    </w:p>
    <w:p w:rsidR="00283781" w:rsidRDefault="00EB0006">
      <w:pPr>
        <w:pStyle w:val="LBGovstyle1"/>
      </w:pPr>
      <w:r>
        <w:t>Рассмотрение и разрешение споров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 xml:space="preserve">Претензия должна быть направлена в письменном виде. В претензии </w:t>
      </w:r>
      <w:r>
        <w:rPr>
          <w:lang w:val="ru-RU"/>
        </w:rPr>
        <w:t>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</w:t>
      </w:r>
      <w:r>
        <w:rPr>
          <w:lang w:val="ru-RU"/>
        </w:rPr>
        <w:t>ой направлена претензия;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</w:t>
      </w:r>
      <w:r>
        <w:rPr>
          <w:lang w:val="ru-RU"/>
        </w:rPr>
        <w:t>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</w:t>
      </w:r>
      <w:r>
        <w:rPr>
          <w:lang w:val="ru-RU"/>
        </w:rPr>
        <w:t>х документов).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Стороны, направившей претензию, не позднее, чем через 10 (Десять) рабочих дней с даты получения претензии Стороной.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</w:t>
      </w:r>
      <w:r>
        <w:rPr>
          <w:lang w:val="ru-RU"/>
        </w:rPr>
        <w:t>ебном порядке, спор передается на рассмотрение суда, указанного в пункте 1.16 Договора.</w:t>
      </w:r>
    </w:p>
    <w:p w:rsidR="00283781" w:rsidRDefault="00EB0006">
      <w:pPr>
        <w:pStyle w:val="LBGovstyle1"/>
      </w:pPr>
      <w:r>
        <w:t>Срок действия и порядок изменения Договора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1.17 Договора. Окончание срока действия Договора не влечет прекращ</w:t>
      </w:r>
      <w:r>
        <w:rPr>
          <w:lang w:val="ru-RU"/>
        </w:rPr>
        <w:t>ения обязательств Сторон по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При исполнени</w:t>
      </w:r>
      <w:r>
        <w:rPr>
          <w:lang w:val="ru-RU"/>
        </w:rPr>
        <w:t>и Договора изменение его условий осуществляется Сторонами с соблюдением требований Положения о закупке товаров, работ, услуг для нужд АО «Почта России».</w:t>
      </w:r>
    </w:p>
    <w:p w:rsidR="00283781" w:rsidRDefault="00EB0006">
      <w:pPr>
        <w:pStyle w:val="LBGovstyle1"/>
      </w:pPr>
      <w:r>
        <w:t>Расторжение Договора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</w:t>
      </w:r>
      <w:r>
        <w:rPr>
          <w:lang w:val="ru-RU"/>
        </w:rPr>
        <w:t>ностороннем внесудебном порядке по основаниям, предусмотренным законодательством Российской Федерации или Договором.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lastRenderedPageBreak/>
        <w:t>Заказчик вправе отказаться от исполнения Договора в одностороннем внесудебном порядке на условиях Положения о закупке Заказчика, в случаях,</w:t>
      </w:r>
      <w:r>
        <w:rPr>
          <w:lang w:val="ru-RU"/>
        </w:rPr>
        <w:t xml:space="preserve"> предусмотренных законодательством Российской Федерации или Договором, а также в случае существенного нарушения Исполнителем Договора, в том числе в случае: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если Исполнителем оказаны Услуги ненадлежащего качества с недостатками, которые не могут быть устра</w:t>
      </w:r>
      <w:r>
        <w:rPr>
          <w:lang w:val="ru-RU"/>
        </w:rPr>
        <w:t>нены в приемлемый для Заказчика срок, либо если Исполнитель существенно или неоднократно нарушил сроки оказания Услуг, предоставления документов, которые являются обязательными в соответствии с Договором;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</w:t>
      </w:r>
      <w:r>
        <w:rPr>
          <w:lang w:val="ru-RU"/>
        </w:rPr>
        <w:t>х разделе 13 Договора действий;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283781" w:rsidRDefault="00EB0006">
      <w:pPr>
        <w:pStyle w:val="LBGovstyle3"/>
      </w:pPr>
      <w:r>
        <w:rPr>
          <w:lang w:val="ru-RU"/>
        </w:rPr>
        <w:t>нарушения положений пунктов 14.4 – 14.7 Договора.</w:t>
      </w:r>
    </w:p>
    <w:p w:rsidR="00283781" w:rsidRPr="005842B2" w:rsidRDefault="00EB0006">
      <w:pPr>
        <w:pStyle w:val="LBGovstyle3"/>
        <w:rPr>
          <w:lang w:val="ru-RU"/>
        </w:rPr>
      </w:pPr>
      <w:r>
        <w:rPr>
          <w:lang w:val="ru-RU"/>
        </w:rPr>
        <w:t xml:space="preserve">в </w:t>
      </w:r>
      <w:r w:rsidRPr="005842B2">
        <w:rPr>
          <w:lang w:val="ru-RU"/>
        </w:rPr>
        <w:t>случае выявления в ходе исполнения Договора факта несоответствия Исполнителя следующим требованиям:</w:t>
      </w:r>
    </w:p>
    <w:p w:rsidR="00283781" w:rsidRDefault="00EB0006">
      <w:pPr>
        <w:ind w:left="708"/>
      </w:pPr>
      <w:r>
        <w:rPr>
          <w:sz w:val="24"/>
        </w:rP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283781" w:rsidRDefault="00EB0006">
      <w:pPr>
        <w:ind w:left="708"/>
      </w:pPr>
      <w:r>
        <w:rPr>
          <w:sz w:val="24"/>
        </w:rPr>
        <w:t>- н</w:t>
      </w:r>
      <w:r>
        <w:rPr>
          <w:sz w:val="24"/>
        </w:rPr>
        <w:t>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</w:t>
      </w:r>
      <w:r>
        <w:rPr>
          <w:sz w:val="24"/>
        </w:rPr>
        <w:t>ов балансовой стоимости активов организации по данным бухгалтерской отчетности за последний завершенный отчетный период;</w:t>
      </w:r>
    </w:p>
    <w:p w:rsidR="00283781" w:rsidRDefault="00EB0006">
      <w:pPr>
        <w:ind w:left="708"/>
      </w:pPr>
      <w:r>
        <w:rPr>
          <w:sz w:val="24"/>
        </w:rPr>
        <w:t>- отсутствие у Исполнителя– физического лица либо у руководителя, членов коллегиального исполнительного органа, лица, исполняющего функ</w:t>
      </w:r>
      <w:r>
        <w:rPr>
          <w:sz w:val="24"/>
        </w:rPr>
        <w:t>ции единоличного исполнительного органа, или главного бухгалтера юридического Исполнителя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</w:t>
      </w:r>
      <w:r>
        <w:rPr>
          <w:sz w:val="24"/>
        </w:rPr>
        <w:t>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</w:t>
      </w:r>
      <w:r>
        <w:rPr>
          <w:sz w:val="24"/>
        </w:rPr>
        <w:t>ьств, являющихся предметом Договора, и административного наказания в виде дисквалификации;</w:t>
      </w:r>
    </w:p>
    <w:p w:rsidR="00283781" w:rsidRDefault="00EB0006">
      <w:pPr>
        <w:ind w:left="708"/>
      </w:pPr>
      <w:r>
        <w:rPr>
          <w:sz w:val="24"/>
        </w:rPr>
        <w:t>- отсутствие между Исполнителем и Заказчиком конфликта интересов в понятии, определенном документацией (извещение) о закупке, по результатам проведения которой заклю</w:t>
      </w:r>
      <w:r>
        <w:rPr>
          <w:sz w:val="24"/>
        </w:rPr>
        <w:t>чен Договор;</w:t>
      </w:r>
    </w:p>
    <w:p w:rsidR="00283781" w:rsidRDefault="00EB0006">
      <w:pPr>
        <w:ind w:left="708"/>
      </w:pPr>
      <w:r>
        <w:rPr>
          <w:sz w:val="24"/>
        </w:rPr>
        <w:t>-обладать специальной правоспособностью в соответствии</w:t>
      </w:r>
      <w:r>
        <w:rPr>
          <w:sz w:val="24"/>
        </w:rP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  результаты исполнения Договора), </w:t>
      </w:r>
      <w:r>
        <w:rPr>
          <w:spacing w:val="-12"/>
          <w:sz w:val="24"/>
        </w:rPr>
        <w:t>связанной с исполнени</w:t>
      </w:r>
      <w:r>
        <w:rPr>
          <w:spacing w:val="-12"/>
          <w:sz w:val="24"/>
        </w:rPr>
        <w:t>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:rsidR="00283781" w:rsidRDefault="00EB0006">
      <w:pPr>
        <w:ind w:left="708"/>
      </w:pPr>
      <w:r>
        <w:rPr>
          <w:sz w:val="24"/>
        </w:rPr>
        <w:t>- не являться лицом, в отношении которого в соотв</w:t>
      </w:r>
      <w:r>
        <w:rPr>
          <w:sz w:val="24"/>
        </w:rPr>
        <w:t>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283781" w:rsidRDefault="00EB0006">
      <w:pPr>
        <w:pStyle w:val="LBGovstyle3"/>
        <w:numPr>
          <w:ilvl w:val="2"/>
          <w:numId w:val="0"/>
        </w:numPr>
        <w:ind w:left="708"/>
        <w:rPr>
          <w:lang w:val="ru-RU"/>
        </w:rPr>
      </w:pPr>
      <w:r>
        <w:rPr>
          <w:lang w:val="ru"/>
        </w:rPr>
        <w:t xml:space="preserve"> - отсутствие сведений в реестрах недобросовестных лиц, в том числе предусмотренных Федеральным законом от 18.07.2011 N 223-ФЗ «О закупках товаров, работ, услуг отдельными видами юридических лиц» и/или Федеральным законом от 05.04.2013 N 44-ФЗ «О контрактн</w:t>
      </w:r>
      <w:r>
        <w:rPr>
          <w:lang w:val="ru"/>
        </w:rPr>
        <w:t>ой системе в сфере закупок товаров, работ, услуг для обеспечения государственных и муниципальных нужд».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lastRenderedPageBreak/>
        <w:t>Исполнитель вправе отказаться от исполнения Договора в одностороннем внесудебном порядке в случаях, установленных законодательством Российской Федерации</w:t>
      </w:r>
      <w:r>
        <w:rPr>
          <w:lang w:val="ru-RU"/>
        </w:rPr>
        <w:t xml:space="preserve"> или Договором, а также в случае существенного нарушения Заказчиком Договора, в том числе в случае: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существенного или неоднократного нарушения Заказчиком сроков оплаты по Договору. При этом под неоднократностью понимается нарушение сроков оплаты более чем </w:t>
      </w:r>
      <w:r>
        <w:rPr>
          <w:lang w:val="ru-RU"/>
        </w:rPr>
        <w:t>2 (Два) раза на срок, превышающий 30 (Тридцать) рабочих дней с даты, когда должна быть совершена оплата в соответствии с условиями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14.4 – 14.7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Исполнитель не вправе отказаться от Договора и потребовать возмещ</w:t>
      </w:r>
      <w:r>
        <w:rPr>
          <w:lang w:val="ru-RU"/>
        </w:rPr>
        <w:t>ения убытков в случае, когда нарушение Заказчиком своих обязанностей по Договору препятствует исполнению Договора Исполнителем, а также при наличии обстоятельств, очевидно свидетельствующих, что исполнение указанных обязанностей Заказчиком не будет произве</w:t>
      </w:r>
      <w:r>
        <w:rPr>
          <w:lang w:val="ru-RU"/>
        </w:rPr>
        <w:t>дено в установленный срок.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 номер контактного телефона и факса, адрес электронный почты;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указание на предмет Дого</w:t>
      </w:r>
      <w:r>
        <w:rPr>
          <w:lang w:val="ru-RU"/>
        </w:rPr>
        <w:t>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</w:t>
      </w:r>
      <w:r>
        <w:rPr>
          <w:lang w:val="ru-RU"/>
        </w:rPr>
        <w:t>тказе от исполнения Договора направляется другой Стороне в течение 3 (Трех)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Исполнителю уведомление об одностороннем отказе от исполнения Договора вернется к Заказчи</w:t>
      </w:r>
      <w:r>
        <w:rPr>
          <w:lang w:val="ru-RU"/>
        </w:rPr>
        <w:t>ку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Никакое существенное изм</w:t>
      </w:r>
      <w:r>
        <w:rPr>
          <w:lang w:val="ru-RU"/>
        </w:rPr>
        <w:t xml:space="preserve">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статьей </w:t>
      </w:r>
      <w:r>
        <w:rPr>
          <w:lang w:val="ru-RU"/>
        </w:rPr>
        <w:t>451 Гражданского кодекса Российской Федерации по требованию Исполнителя.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 xml:space="preserve">Заказчик </w:t>
      </w:r>
      <w:r>
        <w:rPr>
          <w:lang w:val="ru"/>
        </w:rPr>
        <w:t>вправе в любое время немотивированно отказаться от исполнения Договора, при этом Договор считается расторгнутым с даты получения Исполнителем уведомления об одностороннем отк</w:t>
      </w:r>
      <w:r>
        <w:rPr>
          <w:lang w:val="ru"/>
        </w:rPr>
        <w:t xml:space="preserve">азе. В этом случае приложение к указанному уведомлению протокола не требуется. </w:t>
      </w:r>
    </w:p>
    <w:p w:rsidR="00283781" w:rsidRDefault="00EB0006">
      <w:pPr>
        <w:pStyle w:val="LBGovstyle1"/>
      </w:pPr>
      <w:r>
        <w:t>Комплаенс-оговорка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lastRenderedPageBreak/>
        <w:t xml:space="preserve">Стороны обязуются соблюдать положения Комплаенс-оговорки, установленные Приложением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"76644"</w:instrText>
      </w:r>
      <w:r>
        <w:rPr>
          <w:lang w:val="ru-RU"/>
        </w:rPr>
        <w:fldChar w:fldCharType="separate"/>
      </w:r>
      <w:r>
        <w:rPr>
          <w:lang w:val="ru-RU"/>
        </w:rPr>
        <w:t>13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Стороны договорились установить</w:t>
      </w:r>
      <w:r>
        <w:rPr>
          <w:lang w:val="ru-RU"/>
        </w:rPr>
        <w:t xml:space="preserve">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"76641"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10%</w:t>
      </w:r>
      <w:r>
        <w:rPr>
          <w:lang w:val="ru-RU"/>
        </w:rPr>
        <w:fldChar w:fldCharType="end"/>
      </w:r>
      <w:r>
        <w:rPr>
          <w:lang w:val="ru-RU"/>
        </w:rPr>
        <w:t>от общей цены Договора, установленной в соответствии с пунктом 3.1. Договора, за каждый случай нарушения положений Комплаенс-оговорки.</w:t>
      </w:r>
    </w:p>
    <w:p w:rsidR="00283781" w:rsidRDefault="00EB0006">
      <w:pPr>
        <w:pStyle w:val="LBGovstyle1"/>
      </w:pPr>
      <w:r>
        <w:t>Прочие положения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Во все</w:t>
      </w:r>
      <w:r>
        <w:rPr>
          <w:lang w:val="ru-RU"/>
        </w:rPr>
        <w:t>м, что не предусмотрено Договором, Стороны руководствуются законодательством Российской Федерации.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 или ликвидации, а также иных фактах, имеющих</w:t>
      </w:r>
      <w:r>
        <w:rPr>
          <w:lang w:val="ru-RU"/>
        </w:rPr>
        <w:t xml:space="preserve"> существенное значение для исполнения обязательств по Договору, она обязана письменно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</w:t>
      </w:r>
      <w:r>
        <w:rPr>
          <w:lang w:val="ru-RU"/>
        </w:rPr>
        <w:t xml:space="preserve"> рабочего дня с даты принятия соответствующего решения об этом; в случае изменения банковских реквизитов – в срок, указанный в пункте 3.4 Договора). 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</w:p>
    <w:p w:rsidR="00283781" w:rsidRDefault="00EB0006">
      <w:pPr>
        <w:pStyle w:val="LBGovstyle5-Alt"/>
        <w:numPr>
          <w:ilvl w:val="0"/>
          <w:numId w:val="27"/>
        </w:numPr>
        <w:rPr>
          <w:lang w:val="ru-RU"/>
        </w:rPr>
      </w:pPr>
      <w:r>
        <w:rPr>
          <w:lang w:val="ru-RU"/>
        </w:rPr>
        <w:t xml:space="preserve">нарочно </w:t>
      </w:r>
      <w:r>
        <w:rPr>
          <w:lang w:val="ru-RU"/>
        </w:rPr>
        <w:t>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</w:t>
      </w:r>
      <w:r>
        <w:rPr>
          <w:lang w:val="ru-RU"/>
        </w:rPr>
        <w:t>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283781" w:rsidRDefault="00EB0006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</w:t>
      </w:r>
      <w:r>
        <w:rPr>
          <w:lang w:val="ru-RU"/>
        </w:rPr>
        <w:t>ии такого порядка обмена документами и (или) юридически значимыми сообщениями.</w:t>
      </w:r>
    </w:p>
    <w:p w:rsidR="00283781" w:rsidRDefault="00EB0006">
      <w:pPr>
        <w:pStyle w:val="LBBodyText3"/>
      </w:pPr>
      <w:r>
        <w:t>Авторизированные адреса электронной почты Сторон указаны в разделе 16 Договора.</w:t>
      </w:r>
    </w:p>
    <w:p w:rsidR="00283781" w:rsidRDefault="00EB0006">
      <w:pPr>
        <w:pStyle w:val="LBBodyText3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283781" w:rsidRDefault="00EB0006">
      <w:pPr>
        <w:pStyle w:val="LBBodyText3"/>
      </w:pPr>
      <w:r>
        <w:t>Сообщение считается доставлен</w:t>
      </w:r>
      <w:r>
        <w:t>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настоящим дает в отношении с</w:t>
      </w:r>
      <w:r>
        <w:rPr>
          <w:lang w:val="ru-RU"/>
        </w:rPr>
        <w:t>ебя Заказчику следующие заверения об обстоятельствах на дату заключения настоящего Договора и на дату подписания Сторонами Акта сдачи-приемки выполненных Услуг: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предпринима</w:t>
      </w:r>
      <w:r>
        <w:rPr>
          <w:lang w:val="ru-RU"/>
        </w:rPr>
        <w:t xml:space="preserve">телем), надлежащим образом созданным (зарегистрированным) и действующим в соответствии с законодательством Российской Федерации, и имеет право на </w:t>
      </w:r>
      <w:r>
        <w:rPr>
          <w:lang w:val="ru-RU"/>
        </w:rPr>
        <w:lastRenderedPageBreak/>
        <w:t>осуществление своей хозяйственной деятельности на территории Российской Федерации в соответствии с законодател</w:t>
      </w:r>
      <w:r>
        <w:rPr>
          <w:lang w:val="ru-RU"/>
        </w:rPr>
        <w:t>ьством Российской Федерации]</w:t>
      </w:r>
      <w:r>
        <w:rPr>
          <w:rStyle w:val="af5"/>
          <w:lang w:val="ru-RU"/>
        </w:rPr>
        <w:footnoteReference w:id="9"/>
      </w:r>
      <w:r>
        <w:rPr>
          <w:rStyle w:val="af5"/>
          <w:lang w:val="ru-RU"/>
        </w:rPr>
        <w:footnoteReference w:id="10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он обладает полной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"29530"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правоспособностью [полной дееспособностью]</w:t>
      </w:r>
      <w:r>
        <w:rPr>
          <w:lang w:val="ru-RU"/>
        </w:rPr>
        <w:fldChar w:fldCharType="end"/>
      </w:r>
      <w:r>
        <w:rPr>
          <w:lang w:val="ru-RU"/>
        </w:rPr>
        <w:t xml:space="preserve">  на заключение настоящего Договора, а также на исполнение своих обязательств и осуществление своих прав по настоящему Договору или в с</w:t>
      </w:r>
      <w:r>
        <w:rPr>
          <w:lang w:val="ru-RU"/>
        </w:rPr>
        <w:t>вязи с ним;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он не находится в процессе ликвидации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"29597"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или реорганизации</w:t>
      </w:r>
      <w:r>
        <w:rPr>
          <w:lang w:val="ru-RU"/>
        </w:rPr>
        <w:fldChar w:fldCharType="end"/>
      </w:r>
      <w:r>
        <w:rPr>
          <w:lang w:val="ru-RU"/>
        </w:rPr>
        <w:t xml:space="preserve"> и не отвечает признакам банкротства (несостоятельности);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настоящий Договор надлежащим образом заключен Исполнителем, является для него законным, действительным, юр</w:t>
      </w:r>
      <w:r>
        <w:rPr>
          <w:lang w:val="ru-RU"/>
        </w:rPr>
        <w:t>идически обязательным и может быть исполнен в принудительном порядке в отношении него;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Исполнителя настоящий Договор и любые связанные с ним документы, надлежащим образом уполномочены совершать данные действия от его имени;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он </w:t>
      </w:r>
      <w:r>
        <w:rPr>
          <w:lang w:val="ru-RU"/>
        </w:rPr>
        <w:t>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Исполнителя необходимы для подпи</w:t>
      </w:r>
      <w:r>
        <w:rPr>
          <w:lang w:val="ru-RU"/>
        </w:rPr>
        <w:t>сания и исполнения настоящего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Договора не приведет (i) к нарушению действующего законодательства или иных нормативно-правовых актов органов государственной власти и местного самоуправления, судебных</w:t>
      </w:r>
      <w:r>
        <w:rPr>
          <w:lang w:val="ru-RU"/>
        </w:rPr>
        <w:t xml:space="preserve"> актов (постановлений) и решений третейских судов, а также учредительных и (или) иных внутренних документов Исполнителя; (ii) к нарушению или невыполнению каких-либо договорных обязательств Исполнителя.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Исполнитель обладает всеми необходимыми в соответстви</w:t>
      </w:r>
      <w:r>
        <w:rPr>
          <w:lang w:val="ru-RU"/>
        </w:rPr>
        <w:t xml:space="preserve">и с законодательством Российской Федерации лицензиями, разрешениями, допусками для оказания Услуг, 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</w:t>
      </w:r>
      <w:r>
        <w:rPr>
          <w:lang w:val="ru-RU"/>
        </w:rPr>
        <w:t>авыками, опытом и квалификацией для качественного оказания Услуг.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Стороны признают, что данные в разделе 14 настоящего Договора заверения об обстоятельствах имеют существенное значение для Заказчика и для заключения, исполнения или прекращения Договора.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</w:t>
      </w:r>
      <w:r>
        <w:rPr>
          <w:lang w:val="ru-RU"/>
        </w:rPr>
        <w:t xml:space="preserve">ороны безусловно соглашаются и подтверждают, что Заказчик, в пользу которого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Договора. 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В соо</w:t>
      </w:r>
      <w:r>
        <w:rPr>
          <w:lang w:val="ru-RU"/>
        </w:rPr>
        <w:t>тветствии со статьей 406.1 ГК РФ Исполнитель обязан возместить имущественные потери Заказчика, возникшие в случае наступления следующих обстоятельств: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каких-либ</w:t>
      </w:r>
      <w:r>
        <w:rPr>
          <w:lang w:val="ru-RU"/>
        </w:rPr>
        <w:t xml:space="preserve">о сумм налогов Заказчику по взаимоотношениям Заказчика и Исполнителя в том числе в следующих случаях: </w:t>
      </w:r>
    </w:p>
    <w:p w:rsidR="00283781" w:rsidRDefault="00EB0006">
      <w:pPr>
        <w:pStyle w:val="LBSimple3-Alt"/>
        <w:ind w:left="1539"/>
        <w:rPr>
          <w:lang w:val="ru-RU"/>
        </w:rPr>
      </w:pPr>
      <w:r>
        <w:rPr>
          <w:lang w:val="ru-RU"/>
        </w:rPr>
        <w:lastRenderedPageBreak/>
        <w:t>в рамках проверки налоговым органом установлено, что обязательства по настоящему Договору не были исполнены Исполнителем непосредственно или привлеченным</w:t>
      </w:r>
      <w:r>
        <w:rPr>
          <w:lang w:val="ru-RU"/>
        </w:rPr>
        <w:t xml:space="preserve"> им в соответствии с действующим законодательством Российской Федерации третьим лицом;</w:t>
      </w:r>
    </w:p>
    <w:p w:rsidR="00283781" w:rsidRDefault="00EB0006">
      <w:pPr>
        <w:pStyle w:val="LBSimple3-Alt"/>
        <w:ind w:left="1539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Исполнителем обязательств, предусмотренных законодательством Российской Федера</w:t>
      </w:r>
      <w:r>
        <w:rPr>
          <w:lang w:val="ru-RU"/>
        </w:rPr>
        <w:t>ции о налогах и сборах;</w:t>
      </w:r>
    </w:p>
    <w:p w:rsidR="00283781" w:rsidRDefault="00EB0006">
      <w:pPr>
        <w:pStyle w:val="LBSimple3-Alt"/>
        <w:ind w:left="1539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подписанных представителями Исполнителя;</w:t>
      </w:r>
    </w:p>
    <w:p w:rsidR="00283781" w:rsidRDefault="00EB0006">
      <w:pPr>
        <w:pStyle w:val="LBSimple3-Alt"/>
        <w:ind w:left="1539"/>
        <w:rPr>
          <w:lang w:val="ru-RU"/>
        </w:rPr>
      </w:pPr>
      <w:r>
        <w:rPr>
          <w:lang w:val="ru-RU"/>
        </w:rPr>
        <w:t xml:space="preserve">представители Исполнителя или привлеченные им для исполнения настоящего Договора третьи лица </w:t>
      </w:r>
      <w:r>
        <w:rPr>
          <w:lang w:val="ru-RU"/>
        </w:rPr>
        <w:t>ссылаются на то, что они не участвовали в заключении и/или исполнении настоящего Договора;</w:t>
      </w:r>
    </w:p>
    <w:p w:rsidR="00283781" w:rsidRDefault="00EB0006">
      <w:pPr>
        <w:pStyle w:val="LBSimple3-Alt"/>
        <w:ind w:left="1539"/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Исполнителя, включая привлеченных им к исполнению настоящего Договора третьих лиц или с показателями отчетн</w:t>
      </w:r>
      <w:r>
        <w:rPr>
          <w:lang w:val="ru-RU"/>
        </w:rPr>
        <w:t xml:space="preserve">ости Исполнителя. </w:t>
      </w:r>
    </w:p>
    <w:p w:rsidR="00283781" w:rsidRDefault="00EB0006">
      <w:pPr>
        <w:pStyle w:val="LBBodyText3"/>
      </w:pPr>
      <w:r>
        <w:t>В настоящем подпункте размер возмещения имущественных потерь 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Исполните</w:t>
      </w:r>
      <w:r>
        <w:t xml:space="preserve">лем в течение 10 (Десяти) рабочих дней с даты получения от Заказчика соответствующего требования c приложенным решением налогового органа. 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(надзор), и</w:t>
      </w:r>
      <w:r>
        <w:rPr>
          <w:lang w:val="ru-RU"/>
        </w:rPr>
        <w:t>ли иными лицами каких-либо требований, жалоб, претензий, исков или начисление Заказчику каких-либо обязательных к уплате платежей, если они прямо или косвенно вытекают из Договора и связаны с действиями (бездействием) Исполнителя или с его юридическим стат</w:t>
      </w:r>
      <w:r>
        <w:rPr>
          <w:lang w:val="ru-RU"/>
        </w:rPr>
        <w:t xml:space="preserve">усом. </w:t>
      </w:r>
    </w:p>
    <w:p w:rsidR="00283781" w:rsidRDefault="00EB0006">
      <w:pPr>
        <w:pStyle w:val="LBBodyText2"/>
        <w:ind w:left="709"/>
      </w:pPr>
      <w:r>
        <w:t>В настоящем подпункте размер возмещения потерь определяется в следующем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ограничиваяс</w:t>
      </w:r>
      <w:r>
        <w:t>ь: уплату налогов, иных обязательных платежей, штрафов,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Стороны обязуются обеспе</w:t>
      </w:r>
      <w:r>
        <w:rPr>
          <w:lang w:val="ru-RU"/>
        </w:rPr>
        <w:t>чить конфиденциальность сведений, относящихся к предмету Договора и ставших им известными в ходе исполнения Договора: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</w:t>
      </w:r>
      <w:r>
        <w:rPr>
          <w:lang w:val="ru-RU"/>
        </w:rPr>
        <w:t xml:space="preserve">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</w:t>
      </w:r>
      <w:r>
        <w:rPr>
          <w:lang w:val="ru-RU"/>
        </w:rPr>
        <w:t>ли раскрытие которой требуется и возможно в соответствии с действующим законодательством Российской Федерации;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</w:t>
      </w:r>
      <w:r>
        <w:rPr>
          <w:lang w:val="ru-RU"/>
        </w:rPr>
        <w:t>ласия другой Стороны не информировали третьих лиц об условиях исполнения Договора;</w:t>
      </w:r>
    </w:p>
    <w:p w:rsidR="00283781" w:rsidRDefault="00EB0006">
      <w:pPr>
        <w:pStyle w:val="LBGovstyle3"/>
        <w:rPr>
          <w:lang w:val="ru-RU"/>
        </w:rPr>
      </w:pPr>
      <w:r>
        <w:rPr>
          <w:lang w:val="ru-RU"/>
        </w:rPr>
        <w:t xml:space="preserve"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</w:t>
      </w:r>
      <w:r>
        <w:rPr>
          <w:lang w:val="ru-RU"/>
        </w:rPr>
        <w:lastRenderedPageBreak/>
        <w:t>и передаче персо</w:t>
      </w:r>
      <w:r>
        <w:rPr>
          <w:lang w:val="ru-RU"/>
        </w:rPr>
        <w:t>нальных данных, ставших известными какой-либо из Сторон в ходе исполнения обязательств по Договору.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Уступка прав Исполнителя допускается только с согласия Заказчика. Если согласие Заказчика не получено, то это следует считать запретом на уступку прав по До</w:t>
      </w:r>
      <w:r>
        <w:rPr>
          <w:lang w:val="ru-RU"/>
        </w:rPr>
        <w:t>говору.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Договора. Все полномочия, необходимые</w:t>
      </w:r>
      <w:r>
        <w:rPr>
          <w:lang w:val="ru-RU"/>
        </w:rPr>
        <w:t xml:space="preserve"> для заключения Договора и (или) осуществления в связи с ним действий, получены Сторонами должным образом, в том числе получено согласие третьих лиц, органа юридического лица, государственного и (или) муниципального органа, которое в силу закона и (или) уч</w:t>
      </w:r>
      <w:r>
        <w:rPr>
          <w:lang w:val="ru-RU"/>
        </w:rPr>
        <w:t>редительных документов любой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</w:t>
      </w:r>
      <w:r>
        <w:rPr>
          <w:lang w:val="ru-RU"/>
        </w:rPr>
        <w:t>чия, то приоритет имеют положения Договора</w:t>
      </w:r>
    </w:p>
    <w:p w:rsidR="00283781" w:rsidRDefault="00EB0006">
      <w:pPr>
        <w:pStyle w:val="LBGovstyle1"/>
      </w:pPr>
      <w:r>
        <w:t>Перечень приложений</w:t>
      </w:r>
    </w:p>
    <w:p w:rsidR="00283781" w:rsidRDefault="00EB0006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приложения:</w:t>
      </w:r>
    </w:p>
    <w:p w:rsidR="00283781" w:rsidRDefault="00EB0006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>. Техническое задание.</w:t>
      </w:r>
    </w:p>
    <w:p w:rsidR="00283781" w:rsidRDefault="00EB0006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>. Тарифы на оказание услуг по перевозке наличных денежных средств.</w:t>
      </w:r>
    </w:p>
    <w:p w:rsidR="00283781" w:rsidRDefault="00EB0006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>. Форма Акта сдачи-приема оказанных Услуг.</w:t>
      </w:r>
    </w:p>
    <w:p w:rsidR="00283781" w:rsidRDefault="00EB0006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"Приложение_4" \h</w:instrText>
      </w:r>
      <w:r>
        <w:fldChar w:fldCharType="separate"/>
      </w:r>
      <w:r>
        <w:t>4</w:t>
      </w:r>
      <w:r>
        <w:fldChar w:fldCharType="end"/>
      </w:r>
      <w:r>
        <w:t>. Форма Акта о выявленных недостатках.</w:t>
      </w:r>
    </w:p>
    <w:p w:rsidR="00283781" w:rsidRDefault="00EB0006">
      <w:pPr>
        <w:pStyle w:val="LBBodyText2"/>
        <w:ind w:left="709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</w:instrText>
      </w:r>
      <w:r>
        <w:instrText xml:space="preserve"> "76534"</w:instrText>
      </w:r>
      <w:r>
        <w:fldChar w:fldCharType="separate"/>
      </w:r>
      <w:r>
        <w:t>5</w:t>
      </w:r>
      <w:r>
        <w:fldChar w:fldCharType="end"/>
      </w:r>
      <w:r>
        <w:t>. 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праву.</w:t>
      </w:r>
      <w:r>
        <w:fldChar w:fldCharType="end"/>
      </w:r>
    </w:p>
    <w:p w:rsidR="00283781" w:rsidRDefault="00EB0006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"76636"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  <w:r>
        <w:rPr>
          <w:sz w:val="24"/>
        </w:rPr>
        <w:t>. Фор</w:t>
      </w:r>
      <w:r>
        <w:rPr>
          <w:sz w:val="24"/>
        </w:rPr>
        <w:t>ма сводного Уведомления на месяц на перевозку наличных денежных средств;</w:t>
      </w:r>
    </w:p>
    <w:p w:rsidR="00283781" w:rsidRDefault="00EB0006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"76637"</w:instrText>
      </w:r>
      <w:r>
        <w:rPr>
          <w:sz w:val="24"/>
        </w:rPr>
        <w:fldChar w:fldCharType="separate"/>
      </w:r>
      <w:r>
        <w:rPr>
          <w:sz w:val="24"/>
        </w:rPr>
        <w:t>7</w:t>
      </w:r>
      <w:r>
        <w:rPr>
          <w:sz w:val="24"/>
        </w:rPr>
        <w:fldChar w:fldCharType="end"/>
      </w:r>
      <w:r>
        <w:rPr>
          <w:sz w:val="24"/>
        </w:rPr>
        <w:t>. Форма ежедневного Уведомления на перевозку наличных денежных средств;</w:t>
      </w:r>
    </w:p>
    <w:p w:rsidR="00283781" w:rsidRDefault="00EB0006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"76638"</w:instrText>
      </w:r>
      <w:r>
        <w:rPr>
          <w:sz w:val="24"/>
        </w:rPr>
        <w:fldChar w:fldCharType="separate"/>
      </w:r>
      <w:r>
        <w:rPr>
          <w:sz w:val="24"/>
        </w:rPr>
        <w:t>8</w:t>
      </w:r>
      <w:r>
        <w:rPr>
          <w:sz w:val="24"/>
        </w:rPr>
        <w:fldChar w:fldCharType="end"/>
      </w:r>
      <w:r>
        <w:rPr>
          <w:sz w:val="24"/>
        </w:rPr>
        <w:t>. Форма Уведомления на отмену пер</w:t>
      </w:r>
      <w:r>
        <w:rPr>
          <w:sz w:val="24"/>
        </w:rPr>
        <w:t>евозки наличных денежных средств;</w:t>
      </w:r>
    </w:p>
    <w:p w:rsidR="00283781" w:rsidRDefault="00EB0006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"76639"</w:instrText>
      </w:r>
      <w:r>
        <w:rPr>
          <w:sz w:val="24"/>
        </w:rPr>
        <w:fldChar w:fldCharType="separate"/>
      </w:r>
      <w:r>
        <w:rPr>
          <w:sz w:val="24"/>
        </w:rPr>
        <w:t>9</w:t>
      </w:r>
      <w:r>
        <w:rPr>
          <w:sz w:val="24"/>
        </w:rPr>
        <w:fldChar w:fldCharType="end"/>
      </w:r>
      <w:r>
        <w:rPr>
          <w:sz w:val="24"/>
        </w:rPr>
        <w:t>. Форма Уведомления на повторный заезд.</w:t>
      </w:r>
    </w:p>
    <w:p w:rsidR="00283781" w:rsidRDefault="00EB0006">
      <w:pPr>
        <w:pStyle w:val="MsoNormal0"/>
        <w:keepNext/>
        <w:ind w:left="709"/>
        <w:jc w:val="both"/>
        <w:outlineLvl w:val="5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"76640"</w:instrText>
      </w:r>
      <w:r>
        <w:rPr>
          <w:sz w:val="24"/>
        </w:rPr>
        <w:fldChar w:fldCharType="separate"/>
      </w:r>
      <w:r>
        <w:rPr>
          <w:sz w:val="24"/>
        </w:rPr>
        <w:t>10</w:t>
      </w:r>
      <w:r>
        <w:rPr>
          <w:sz w:val="24"/>
        </w:rPr>
        <w:fldChar w:fldCharType="end"/>
      </w:r>
      <w:r>
        <w:rPr>
          <w:sz w:val="24"/>
        </w:rPr>
        <w:t>. Форма Явочной карточки.</w:t>
      </w:r>
    </w:p>
    <w:p w:rsidR="00283781" w:rsidRDefault="00EB0006">
      <w:pPr>
        <w:pStyle w:val="MsoNormal0"/>
        <w:keepNext/>
        <w:ind w:left="709"/>
        <w:jc w:val="both"/>
        <w:outlineLvl w:val="5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"76645"</w:instrText>
      </w:r>
      <w:r>
        <w:rPr>
          <w:sz w:val="24"/>
        </w:rPr>
        <w:fldChar w:fldCharType="separate"/>
      </w:r>
      <w:r>
        <w:rPr>
          <w:sz w:val="24"/>
        </w:rPr>
        <w:t>11</w:t>
      </w:r>
      <w:r>
        <w:rPr>
          <w:sz w:val="24"/>
        </w:rPr>
        <w:fldChar w:fldCharType="end"/>
      </w:r>
      <w:r>
        <w:rPr>
          <w:sz w:val="24"/>
        </w:rPr>
        <w:t>. Форма Акта вскрытия сумки и пересче</w:t>
      </w:r>
      <w:r>
        <w:rPr>
          <w:sz w:val="24"/>
        </w:rPr>
        <w:t>та вложенных наличных денежных средств.</w:t>
      </w:r>
    </w:p>
    <w:p w:rsidR="00283781" w:rsidRDefault="00EB0006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"76646"</w:instrText>
      </w:r>
      <w:r>
        <w:fldChar w:fldCharType="separate"/>
      </w:r>
      <w:r>
        <w:t>12</w:t>
      </w:r>
      <w:r>
        <w:fldChar w:fldCharType="end"/>
      </w:r>
      <w:r>
        <w:t>. Форма Универсального передаточного документа.</w:t>
      </w:r>
    </w:p>
    <w:p w:rsidR="00283781" w:rsidRDefault="00EB0006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"76644"</w:instrText>
      </w:r>
      <w:r>
        <w:fldChar w:fldCharType="separate"/>
      </w:r>
      <w:r>
        <w:t>13</w:t>
      </w:r>
      <w:r>
        <w:fldChar w:fldCharType="end"/>
      </w:r>
      <w:r>
        <w:t>. Комплаенс-оговорка.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83781" w:rsidRDefault="00EB0006">
      <w:pPr>
        <w:pStyle w:val="LBGovstyle1"/>
      </w:pPr>
      <w:r>
        <w:lastRenderedPageBreak/>
        <w:t>Адреса и банковские реквизиты Сторон</w:t>
      </w:r>
    </w:p>
    <w:p w:rsidR="00283781" w:rsidRDefault="00283781">
      <w:pPr>
        <w:pStyle w:val="LBBodyText1"/>
      </w:pP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[Сокращенное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MsoNormaldoczillaStyle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местонахождения: 125252, г. Москва,  вн. тер. г. муниципальный округ Хорошевский, ул. 3-я Песчаная, д. 2А.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"73749"</w:instrText>
            </w:r>
            <w:r>
              <w:fldChar w:fldCharType="separate"/>
            </w:r>
            <w:r>
              <w:t xml:space="preserve">125252, г Москва, Хорошевский р-н, </w:t>
            </w:r>
            <w:proofErr w:type="spellStart"/>
            <w:r>
              <w:t>ул</w:t>
            </w:r>
            <w:proofErr w:type="spellEnd"/>
            <w:r>
              <w:t xml:space="preserve"> 3-я Песчаная, д 2А</w:t>
            </w:r>
            <w:r>
              <w:fldChar w:fldCharType="end"/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 xml:space="preserve">Почтовый адрес: 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ОГРН 1197746000000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>Тел. +7 (495) 956-20-67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jc w:val="left"/>
            </w:pPr>
            <w:r>
              <w:t xml:space="preserve">E-mail: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536" w:type="dxa"/>
          </w:tcPr>
          <w:p w:rsidR="00283781" w:rsidRDefault="00283781">
            <w:pPr>
              <w:pStyle w:val="LBBodyText1"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"29530" \displaced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 xml:space="preserve"> </w:t>
            </w:r>
            <w:r>
              <w:fldChar w:fldCharType="end"/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"32910"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spacing w:before="120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"64365"</w:instrText>
            </w:r>
            <w:r>
              <w:fldChar w:fldCharType="separate"/>
            </w:r>
            <w:r>
              <w:t>УФПС ВЛАДИ</w:t>
            </w:r>
            <w:r>
              <w:t>МИРСКОЙ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"73762"</w:instrText>
            </w:r>
            <w:r>
              <w:fldChar w:fldCharType="separate"/>
            </w:r>
            <w:r>
              <w:t>600700, РОССИЯ, ВЛАДИМИРСКАЯ ОБЛ, ВЛАДИМИР Г, СТРОИТЕЛЕЙ ПР-КТ, 1Б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"73764"</w:instrText>
            </w:r>
            <w:r>
              <w:fldChar w:fldCharType="separate"/>
            </w:r>
            <w:r>
              <w:t xml:space="preserve">600700, РОССИЯ, ВЛАДИМИРСКАЯ ОБЛ, ВЛАДИМИР Г, СТРОИТЕЛЕЙ ПР-КТ, 1Б 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"64372"</w:instrText>
            </w:r>
            <w:r>
              <w:fldChar w:fldCharType="separate"/>
            </w:r>
            <w:r>
              <w:t>332843001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"64373"</w:instrText>
            </w:r>
            <w:r>
              <w:fldChar w:fldCharType="separate"/>
            </w:r>
            <w:r>
              <w:t>405</w:t>
            </w:r>
            <w:r>
              <w:t xml:space="preserve">02810409250000079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"73768"</w:instrText>
            </w:r>
            <w:r>
              <w:fldChar w:fldCharType="separate"/>
            </w:r>
            <w:r>
              <w:t>ФИЛИАЛ БАНКА ВТБ (ПАО) В Г. ВОРОНЕЖЕ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"64376"</w:instrText>
            </w:r>
            <w:r>
              <w:fldChar w:fldCharType="separate"/>
            </w:r>
            <w:r>
              <w:t>30101810100000000835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"64375"</w:instrText>
            </w:r>
            <w:r>
              <w:fldChar w:fldCharType="separate"/>
            </w:r>
            <w:r>
              <w:t>042007835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>LBVARIABLE \id "73772"</w:instrText>
            </w:r>
            <w:r>
              <w:fldChar w:fldCharType="separate"/>
            </w:r>
            <w:r>
              <w:t>8 (4922) 33-25-63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>
              <w:fldChar w:fldCharType="begin" w:fldLock="1"/>
            </w:r>
            <w:r>
              <w:instrText>LBVARIABLE \id "64378"</w:instrText>
            </w:r>
            <w:r>
              <w:fldChar w:fldCharType="separate"/>
            </w:r>
            <w:r>
              <w:t xml:space="preserve">S.Troshin@russianpost.ru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rPr>
          <w:gridAfter w:val="1"/>
          <w:wAfter w:w="4536" w:type="dxa"/>
        </w:trPr>
        <w:tc>
          <w:tcPr>
            <w:tcW w:w="4820" w:type="dxa"/>
          </w:tcPr>
          <w:p w:rsidR="00283781" w:rsidRDefault="00EB0006">
            <w:pPr>
              <w:pStyle w:val="NormaldoczillaStyle1"/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NormaldoczillaStyle1"/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536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  <w:tc>
          <w:tcPr>
            <w:tcW w:w="4536" w:type="dxa"/>
          </w:tcPr>
          <w:p w:rsidR="00283781" w:rsidRDefault="00EB0006">
            <w:pPr>
              <w:pStyle w:val="LBBodyText1"/>
              <w:keepNext/>
              <w:jc w:val="left"/>
              <w:rPr>
                <w:vertAlign w:val="superscript"/>
              </w:rPr>
            </w:pPr>
            <w:r>
              <w:rPr>
                <w:vertAlign w:val="superscript"/>
              </w:rPr>
              <w:t>М.П. (при наличии печати)</w:t>
            </w:r>
          </w:p>
        </w:tc>
      </w:tr>
    </w:tbl>
    <w:p w:rsidR="00283781" w:rsidRDefault="00283781">
      <w:pPr>
        <w:pStyle w:val="LBScheduleBodytext"/>
        <w:rPr>
          <w:lang w:val="ru-RU"/>
        </w:rPr>
      </w:pPr>
    </w:p>
    <w:p w:rsidR="00283781" w:rsidRDefault="00283781">
      <w:pPr>
        <w:pStyle w:val="LBBodyText1"/>
        <w:pageBreakBefore/>
        <w:jc w:val="left"/>
      </w:pPr>
    </w:p>
    <w:p w:rsidR="00283781" w:rsidRDefault="00EB0006">
      <w:pPr>
        <w:pStyle w:val="LBScheduleHeading"/>
        <w:pageBreakBefore w:val="0"/>
        <w:jc w:val="right"/>
      </w:pPr>
      <w:r>
        <w:t xml:space="preserve">Приложение № </w:t>
      </w:r>
      <w:bookmarkStart w:id="1" w:name="Приложение_1"/>
      <w:r>
        <w:t>1</w:t>
      </w:r>
      <w:bookmarkEnd w:id="1"/>
    </w:p>
    <w:p w:rsidR="00283781" w:rsidRDefault="00EB0006">
      <w:pPr>
        <w:pStyle w:val="LBBodyText1"/>
        <w:jc w:val="right"/>
      </w:pPr>
      <w:r>
        <w:t xml:space="preserve">к Договору оказания услуг по перевозке наличных денежных средств для нужд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«__» ______ 20_г.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283781" w:rsidRDefault="00283781">
      <w:pPr>
        <w:pStyle w:val="LBSchedulePart"/>
        <w:jc w:val="right"/>
      </w:pPr>
    </w:p>
    <w:p w:rsidR="00283781" w:rsidRDefault="00283781">
      <w:pPr>
        <w:pStyle w:val="LBSchedulePart"/>
        <w:jc w:val="right"/>
      </w:pPr>
    </w:p>
    <w:p w:rsidR="00283781" w:rsidRDefault="00283781">
      <w:pPr>
        <w:pStyle w:val="LBSchedulePart"/>
        <w:jc w:val="right"/>
      </w:pPr>
    </w:p>
    <w:p w:rsidR="00283781" w:rsidRDefault="00283781">
      <w:pPr>
        <w:pStyle w:val="LBSchedulePart"/>
        <w:jc w:val="right"/>
      </w:pPr>
    </w:p>
    <w:p w:rsidR="00283781" w:rsidRDefault="00283781">
      <w:pPr>
        <w:pStyle w:val="LBSchedulePart"/>
        <w:jc w:val="right"/>
      </w:pPr>
    </w:p>
    <w:p w:rsidR="00283781" w:rsidRDefault="00283781">
      <w:pPr>
        <w:pStyle w:val="LBSchedulePart"/>
        <w:jc w:val="right"/>
      </w:pPr>
    </w:p>
    <w:p w:rsidR="00283781" w:rsidRDefault="00283781">
      <w:pPr>
        <w:pStyle w:val="LBSchedulePart"/>
        <w:jc w:val="right"/>
      </w:pPr>
    </w:p>
    <w:p w:rsidR="00283781" w:rsidRDefault="00EB0006">
      <w:pPr>
        <w:pStyle w:val="LBSchedulePart"/>
        <w:ind w:hanging="6252"/>
        <w:jc w:val="center"/>
      </w:pPr>
      <w:r>
        <w:t>Техническое задание</w:t>
      </w:r>
    </w:p>
    <w:p w:rsidR="00283781" w:rsidRDefault="00283781">
      <w:pPr>
        <w:pStyle w:val="LBSchedulePart"/>
        <w:ind w:hanging="6252"/>
        <w:jc w:val="center"/>
      </w:pPr>
    </w:p>
    <w:p w:rsidR="00283781" w:rsidRDefault="00283781">
      <w:pPr>
        <w:pStyle w:val="LBSchedulePart"/>
        <w:ind w:hanging="6252"/>
        <w:jc w:val="center"/>
      </w:pPr>
    </w:p>
    <w:p w:rsidR="00283781" w:rsidRDefault="00283781">
      <w:pPr>
        <w:pStyle w:val="LBSchedulePart"/>
        <w:ind w:hanging="6252"/>
        <w:jc w:val="center"/>
      </w:pPr>
    </w:p>
    <w:p w:rsidR="00283781" w:rsidRDefault="00EB0006">
      <w:pPr>
        <w:pStyle w:val="LBSchedulePart"/>
        <w:ind w:hanging="6252"/>
        <w:jc w:val="center"/>
      </w:pPr>
      <w:r>
        <w:t>[Прикладывается отдельным файлом]</w:t>
      </w:r>
    </w:p>
    <w:p w:rsidR="00283781" w:rsidRDefault="00EB0006">
      <w:pPr>
        <w:pStyle w:val="LBScheduleHeading"/>
        <w:jc w:val="right"/>
      </w:pPr>
      <w:r>
        <w:lastRenderedPageBreak/>
        <w:t xml:space="preserve">Приложение № </w:t>
      </w:r>
      <w:bookmarkStart w:id="2" w:name="Приложение_2"/>
      <w:r>
        <w:t>2</w:t>
      </w:r>
      <w:bookmarkEnd w:id="2"/>
    </w:p>
    <w:p w:rsidR="00283781" w:rsidRDefault="00EB0006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«__» ______ 20_г.</w:t>
      </w:r>
    </w:p>
    <w:p w:rsidR="00283781" w:rsidRDefault="00EB0006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EB0006">
      <w:pPr>
        <w:pStyle w:val="LBBodyText1"/>
        <w:jc w:val="center"/>
        <w:rPr>
          <w:b/>
        </w:rPr>
      </w:pPr>
      <w:r>
        <w:rPr>
          <w:b/>
        </w:rPr>
        <w:t>ТАРИФЫ НА ОКАЗАНИЕ УСЛУГ ПО ПЕРЕВОЗКЕ НАЛИЧНЫХ ДЕНЕЖНЫХ СРЕДСТВ</w:t>
      </w:r>
    </w:p>
    <w:p w:rsidR="00283781" w:rsidRDefault="00283781">
      <w:pPr>
        <w:pStyle w:val="LBBodyText1"/>
      </w:pPr>
    </w:p>
    <w:tbl>
      <w:tblPr>
        <w:tblW w:w="9704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2698"/>
        <w:gridCol w:w="1348"/>
        <w:gridCol w:w="1346"/>
        <w:gridCol w:w="1212"/>
        <w:gridCol w:w="1213"/>
        <w:gridCol w:w="1482"/>
      </w:tblGrid>
      <w:tr w:rsidR="00283781">
        <w:trPr>
          <w:trHeight w:val="87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ind w:left="-41" w:firstLine="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Услуги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3781" w:rsidRDefault="00EB0006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ед. в руб., без учета НДС (руб.)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без НДС (руб.)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2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781" w:rsidRDefault="00EB0006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НДС___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2"/>
            </w:r>
            <w:r>
              <w:rPr>
                <w:rFonts w:ascii="Times New Roman" w:hAnsi="Times New Roman"/>
                <w:sz w:val="24"/>
              </w:rPr>
              <w:t>%, (руб.)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4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ед. в руб., с учетом НДС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4"/>
            </w:r>
          </w:p>
        </w:tc>
      </w:tr>
      <w:tr w:rsidR="00283781">
        <w:trPr>
          <w:trHeight w:val="673"/>
        </w:trPr>
        <w:tc>
          <w:tcPr>
            <w:tcW w:w="40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"76507" \displaced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\displaced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"56350"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услуг по перевозке наличных денежных средств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"56351"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Владимирского почтамта УФПС Владимирской области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83781" w:rsidRDefault="00EB0006">
            <w:pPr>
              <w:pStyle w:val="NormaldoczillaStyle1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одного заезда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"63592"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"63593"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83781" w:rsidRDefault="00EB0006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"76635"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EB0006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"63596"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:rsidR="00283781" w:rsidRDefault="00283781">
      <w:pPr>
        <w:pStyle w:val="LBBodyText1"/>
      </w:pPr>
    </w:p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bookmarkStart w:id="3" w:name="_Hlk18089264"/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4" w:name="Приложение_3"/>
      <w:r>
        <w:t>3</w:t>
      </w:r>
      <w:bookmarkEnd w:id="3"/>
      <w:bookmarkEnd w:id="4"/>
    </w:p>
    <w:p w:rsidR="00283781" w:rsidRDefault="00EB0006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«__» ______ 20_г.</w:t>
      </w:r>
    </w:p>
    <w:p w:rsidR="00283781" w:rsidRDefault="00EB0006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283781" w:rsidRDefault="00283781">
      <w:pPr>
        <w:pStyle w:val="LBBodyText1"/>
        <w:jc w:val="right"/>
      </w:pPr>
    </w:p>
    <w:p w:rsidR="00283781" w:rsidRDefault="00EB0006">
      <w:pPr>
        <w:pStyle w:val="LBBodyText1"/>
        <w:rPr>
          <w:b/>
        </w:rPr>
      </w:pPr>
      <w:r>
        <w:rPr>
          <w:b/>
        </w:rPr>
        <w:t>ФОРМА</w:t>
      </w:r>
    </w:p>
    <w:p w:rsidR="00283781" w:rsidRDefault="00283781">
      <w:pPr>
        <w:pStyle w:val="LBBodyText1"/>
      </w:pPr>
    </w:p>
    <w:p w:rsidR="00283781" w:rsidRDefault="00EB0006">
      <w:pPr>
        <w:pStyle w:val="LBNameoftheParty"/>
      </w:pPr>
      <w:r>
        <w:t>Акт сдачи-приемки оказанных услуг</w:t>
      </w:r>
    </w:p>
    <w:p w:rsidR="00283781" w:rsidRDefault="00EB0006">
      <w:pPr>
        <w:pStyle w:val="LBNameoftheParty"/>
      </w:pPr>
      <w:r>
        <w:t xml:space="preserve">по Договору на оказание услуг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  <w:r>
        <w:t xml:space="preserve">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</w:t>
      </w:r>
      <w:r>
        <w:fldChar w:fldCharType="end"/>
      </w:r>
    </w:p>
    <w:p w:rsidR="00283781" w:rsidRDefault="00283781">
      <w:pPr>
        <w:pStyle w:val="LBNameoftheParty"/>
      </w:pPr>
    </w:p>
    <w:tbl>
      <w:tblPr>
        <w:tblStyle w:val="a4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283781">
        <w:tc>
          <w:tcPr>
            <w:tcW w:w="4672" w:type="dxa"/>
          </w:tcPr>
          <w:p w:rsidR="00283781" w:rsidRDefault="00EB0006">
            <w:pPr>
              <w:pStyle w:val="NormaldoczillaStyle1"/>
              <w:spacing w:after="60"/>
              <w:rPr>
                <w:rFonts w:ascii="Times New Roman" w:hAnsi="Times New Roman"/>
                <w:sz w:val="24"/>
              </w:rPr>
            </w:pPr>
            <w:bookmarkStart w:id="5" w:name="_Hlk18089808"/>
            <w:r>
              <w:rPr>
                <w:rFonts w:ascii="Times New Roman" w:hAnsi="Times New Roman"/>
                <w:sz w:val="24"/>
              </w:rPr>
              <w:t>г._________________</w:t>
            </w:r>
          </w:p>
        </w:tc>
        <w:tc>
          <w:tcPr>
            <w:tcW w:w="4673" w:type="dxa"/>
          </w:tcPr>
          <w:p w:rsidR="00283781" w:rsidRDefault="00EB0006">
            <w:pPr>
              <w:pStyle w:val="NormaldoczillaStyle1"/>
              <w:spacing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«___»_________________20___г.</w:t>
            </w:r>
            <w:bookmarkEnd w:id="5"/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АО «Почта России»,</w:t>
      </w:r>
      <w:r>
        <w:rPr>
          <w:rFonts w:ascii="Times New Roman" w:hAnsi="Times New Roman"/>
          <w:color w:val="000000"/>
          <w:sz w:val="24"/>
        </w:rPr>
        <w:t xml:space="preserve"> (_________)</w:t>
      </w:r>
      <w:r>
        <w:rPr>
          <w:rStyle w:val="af5"/>
          <w:rFonts w:ascii="Times New Roman" w:hAnsi="Times New Roman"/>
          <w:color w:val="000000"/>
          <w:sz w:val="24"/>
        </w:rPr>
        <w:footnoteReference w:id="15"/>
      </w:r>
      <w:r>
        <w:rPr>
          <w:rFonts w:ascii="Times New Roman" w:hAnsi="Times New Roman"/>
          <w:sz w:val="24"/>
        </w:rPr>
        <w:t xml:space="preserve">,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, в лице _____________, действующе___ на основании ____________, с одной стороны и _____________________, именуем__ в дальнейшем </w:t>
      </w:r>
      <w:r>
        <w:rPr>
          <w:rFonts w:ascii="Times New Roman" w:hAnsi="Times New Roman"/>
          <w:b/>
          <w:sz w:val="24"/>
        </w:rPr>
        <w:t>«Исполнитель»</w:t>
      </w:r>
      <w:r>
        <w:rPr>
          <w:rFonts w:ascii="Times New Roman" w:hAnsi="Times New Roman"/>
          <w:sz w:val="24"/>
        </w:rPr>
        <w:t>, в лице __________________, действующе___ на основании ___________________</w:t>
      </w:r>
      <w:r>
        <w:rPr>
          <w:rFonts w:ascii="Times New Roman" w:hAnsi="Times New Roman"/>
          <w:sz w:val="24"/>
          <w:vertAlign w:val="superscript"/>
        </w:rPr>
        <w:footnoteReference w:id="16"/>
      </w:r>
      <w:r>
        <w:rPr>
          <w:rFonts w:ascii="Times New Roman" w:hAnsi="Times New Roman"/>
          <w:sz w:val="24"/>
        </w:rPr>
        <w:t>, с другой стороны, составили настоящий Акт о нижеследующем:</w:t>
      </w:r>
    </w:p>
    <w:p w:rsidR="00283781" w:rsidRDefault="00283781">
      <w:pPr>
        <w:pStyle w:val="NormaldoczillaStyle1"/>
        <w:rPr>
          <w:rFonts w:ascii="Times New Roman" w:hAnsi="Times New Roman"/>
          <w:sz w:val="24"/>
        </w:rPr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 соответствии с условиями Договора на оказание услуг _________</w:t>
      </w:r>
      <w:r>
        <w:rPr>
          <w:rStyle w:val="af5"/>
          <w:rFonts w:ascii="Times New Roman" w:hAnsi="Times New Roman"/>
          <w:sz w:val="24"/>
        </w:rPr>
        <w:footnoteReference w:id="17"/>
      </w:r>
      <w:r>
        <w:rPr>
          <w:rFonts w:ascii="Times New Roman" w:hAnsi="Times New Roman"/>
          <w:sz w:val="24"/>
        </w:rPr>
        <w:t xml:space="preserve"> от _____________ №________________ Исполнитель ока</w:t>
      </w:r>
      <w:r>
        <w:rPr>
          <w:rFonts w:ascii="Times New Roman" w:hAnsi="Times New Roman"/>
          <w:sz w:val="24"/>
        </w:rPr>
        <w:t>зал Заказчику в период с __________по _________следующие услуги:</w:t>
      </w:r>
    </w:p>
    <w:p w:rsidR="00283781" w:rsidRDefault="00283781">
      <w:pPr>
        <w:pStyle w:val="LBBodyText1"/>
      </w:pPr>
    </w:p>
    <w:tbl>
      <w:tblPr>
        <w:tblW w:w="98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24"/>
        <w:gridCol w:w="977"/>
        <w:gridCol w:w="882"/>
        <w:gridCol w:w="1559"/>
        <w:gridCol w:w="1417"/>
        <w:gridCol w:w="1843"/>
        <w:gridCol w:w="1023"/>
      </w:tblGrid>
      <w:tr w:rsidR="00283781">
        <w:trPr>
          <w:trHeight w:val="1138"/>
        </w:trPr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3781" w:rsidRDefault="00EB0006">
            <w:pPr>
              <w:pStyle w:val="LBBodyText1"/>
              <w:jc w:val="center"/>
              <w:rPr>
                <w:color w:val="000000"/>
              </w:rPr>
            </w:pPr>
            <w:r>
              <w:t>Наименование Услуги (с ее подробным описанием).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283781" w:rsidRDefault="00EB0006">
            <w:pPr>
              <w:pStyle w:val="LBBodyText1"/>
              <w:jc w:val="center"/>
              <w:rPr>
                <w:color w:val="000000"/>
              </w:rPr>
            </w:pPr>
            <w:r>
              <w:t>Ед. изм.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3781" w:rsidRDefault="00EB0006">
            <w:pPr>
              <w:pStyle w:val="LBBodyText1"/>
              <w:jc w:val="center"/>
            </w:pPr>
            <w:r>
              <w:t>Количество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3781" w:rsidRDefault="00EB0006">
            <w:pPr>
              <w:pStyle w:val="LBBodyText1"/>
              <w:jc w:val="center"/>
              <w:rPr>
                <w:color w:val="000000"/>
              </w:rPr>
            </w:pPr>
            <w:r>
              <w:t>Цена за ед. услуги без НДС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3781" w:rsidRDefault="00EB0006">
            <w:pPr>
              <w:pStyle w:val="LBBodyText1"/>
              <w:jc w:val="center"/>
              <w:rPr>
                <w:color w:val="000000"/>
              </w:rPr>
            </w:pPr>
            <w:r>
              <w:t>Стоимость без НДС (руб.)</w:t>
            </w:r>
            <w:r>
              <w:rPr>
                <w:rStyle w:val="af5"/>
              </w:rPr>
              <w:footnoteReference w:id="18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3781" w:rsidRDefault="00EB0006">
            <w:pPr>
              <w:pStyle w:val="LBBodyText1"/>
              <w:jc w:val="center"/>
              <w:rPr>
                <w:color w:val="000000"/>
              </w:rPr>
            </w:pPr>
            <w:r>
              <w:t>Сумма НДС___ %</w:t>
            </w:r>
            <w:r>
              <w:rPr>
                <w:rStyle w:val="af5"/>
              </w:rPr>
              <w:footnoteReference w:id="19"/>
            </w:r>
            <w:r>
              <w:t>, (руб.)</w:t>
            </w:r>
            <w:r>
              <w:rPr>
                <w:rStyle w:val="af5"/>
              </w:rPr>
              <w:footnoteReference w:id="20"/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3781" w:rsidRDefault="00EB0006">
            <w:pPr>
              <w:pStyle w:val="LBBodyText1"/>
              <w:jc w:val="center"/>
              <w:rPr>
                <w:color w:val="000000"/>
              </w:rPr>
            </w:pPr>
            <w:r>
              <w:t>Стоимость, в том числе с НДС (руб.)</w:t>
            </w:r>
            <w:r>
              <w:rPr>
                <w:rStyle w:val="af5"/>
              </w:rPr>
              <w:footnoteReference w:id="21"/>
            </w:r>
          </w:p>
        </w:tc>
      </w:tr>
      <w:tr w:rsidR="00283781">
        <w:trPr>
          <w:trHeight w:val="300"/>
        </w:trPr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</w:tr>
      <w:tr w:rsidR="00283781">
        <w:trPr>
          <w:trHeight w:val="300"/>
        </w:trPr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781" w:rsidRDefault="00283781">
            <w:pPr>
              <w:pStyle w:val="LBBodyText1"/>
              <w:rPr>
                <w:color w:val="000000"/>
              </w:rPr>
            </w:pP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LBBodyText1"/>
      </w:pPr>
      <w:r>
        <w:t>2. Стоимость услуг составила ____________ руб. ________коп.</w:t>
      </w:r>
      <w:r>
        <w:rPr>
          <w:rStyle w:val="af5"/>
        </w:rPr>
        <w:footnoteReference w:id="22"/>
      </w:r>
    </w:p>
    <w:p w:rsidR="00283781" w:rsidRDefault="00EB0006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23"/>
      </w:r>
    </w:p>
    <w:p w:rsidR="00283781" w:rsidRDefault="00EB0006">
      <w:pPr>
        <w:pStyle w:val="LBBodyText1"/>
      </w:pPr>
      <w:r>
        <w:t xml:space="preserve">4. При осуществлении оплаты Заказчик исчисляет и удерживает НДС в размере, установленном законодательством Российской Федерации о налогах и сборах, </w:t>
      </w:r>
      <w:r>
        <w:lastRenderedPageBreak/>
        <w:t>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4"/>
      </w:r>
      <w:r>
        <w:t>.</w:t>
      </w:r>
    </w:p>
    <w:p w:rsidR="00283781" w:rsidRDefault="00EB0006">
      <w:pPr>
        <w:pStyle w:val="LBBodyText1"/>
      </w:pPr>
      <w:r>
        <w:t>5. Следует к переч</w:t>
      </w:r>
      <w:r>
        <w:t>ислению ____________ руб. ________коп</w:t>
      </w:r>
      <w:r>
        <w:rPr>
          <w:rStyle w:val="af5"/>
        </w:rPr>
        <w:footnoteReference w:id="25"/>
      </w:r>
      <w:r>
        <w:rPr>
          <w:rStyle w:val="af5"/>
        </w:rPr>
        <w:footnoteReference w:id="26"/>
      </w:r>
      <w:r>
        <w:t>.</w:t>
      </w:r>
    </w:p>
    <w:p w:rsidR="00283781" w:rsidRDefault="00EB0006">
      <w:pPr>
        <w:pStyle w:val="LBBodyText1"/>
      </w:pPr>
      <w:r>
        <w:t xml:space="preserve">6. </w:t>
      </w:r>
      <w:r>
        <w:tab/>
        <w:t>Акт составлен в двух экземплярах, имеющих равную силу, по одному для каждой Стороны.</w:t>
      </w:r>
    </w:p>
    <w:p w:rsidR="00283781" w:rsidRDefault="00EB0006">
      <w:pPr>
        <w:pStyle w:val="LBBodyText1"/>
      </w:pPr>
      <w:r>
        <w:t>Приложение:</w:t>
      </w:r>
      <w:r>
        <w:rPr>
          <w:rStyle w:val="af5"/>
        </w:rPr>
        <w:footnoteReference w:id="27"/>
      </w:r>
    </w:p>
    <w:p w:rsidR="00283781" w:rsidRDefault="00283781">
      <w:pPr>
        <w:pStyle w:val="LBBodyText1"/>
      </w:pP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rPr>
          <w:trHeight w:val="727"/>
        </w:trPr>
        <w:tc>
          <w:tcPr>
            <w:tcW w:w="4227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</w:tc>
      </w:tr>
    </w:tbl>
    <w:p w:rsidR="00283781" w:rsidRDefault="00283781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end"/>
            </w:r>
            <w:r>
              <w:fldChar w:fldCharType="end"/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</w:instrText>
            </w:r>
            <w:r>
              <w:instrText>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6" w:name="Приложение_4"/>
      <w:r>
        <w:t>4</w:t>
      </w:r>
      <w:bookmarkEnd w:id="6"/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EB0006">
      <w:pPr>
        <w:pStyle w:val="LBBodyText1"/>
        <w:rPr>
          <w:b/>
        </w:rPr>
      </w:pPr>
      <w:r>
        <w:rPr>
          <w:b/>
        </w:rPr>
        <w:t>ФОРМА</w:t>
      </w:r>
    </w:p>
    <w:p w:rsidR="00283781" w:rsidRDefault="00283781">
      <w:pPr>
        <w:pStyle w:val="LBBodyText1"/>
      </w:pPr>
    </w:p>
    <w:p w:rsidR="00283781" w:rsidRDefault="00EB0006">
      <w:pPr>
        <w:pStyle w:val="LBNameoftheParty"/>
      </w:pPr>
      <w:r>
        <w:t>Акт о выявленных недостатках по Договору</w:t>
      </w:r>
    </w:p>
    <w:p w:rsidR="00283781" w:rsidRDefault="00EB0006">
      <w:pPr>
        <w:pStyle w:val="LBNameoftheParty"/>
      </w:pPr>
      <w:r>
        <w:t xml:space="preserve">на оказание услуг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  <w:r>
        <w:t xml:space="preserve"> (отчетный период)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</w:t>
      </w:r>
      <w:r>
        <w:fldChar w:fldCharType="end"/>
      </w:r>
    </w:p>
    <w:p w:rsidR="00283781" w:rsidRDefault="00283781">
      <w:pPr>
        <w:pStyle w:val="LBNameoftheParty"/>
      </w:pPr>
    </w:p>
    <w:tbl>
      <w:tblPr>
        <w:tblStyle w:val="a4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283781">
        <w:tc>
          <w:tcPr>
            <w:tcW w:w="4672" w:type="dxa"/>
          </w:tcPr>
          <w:p w:rsidR="00283781" w:rsidRDefault="00EB0006">
            <w:pPr>
              <w:pStyle w:val="NormaldoczillaStyle1"/>
              <w:spacing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г._________________</w:t>
            </w:r>
          </w:p>
        </w:tc>
        <w:tc>
          <w:tcPr>
            <w:tcW w:w="4673" w:type="dxa"/>
          </w:tcPr>
          <w:p w:rsidR="00283781" w:rsidRDefault="00EB0006">
            <w:pPr>
              <w:pStyle w:val="NormaldoczillaStyle1"/>
              <w:spacing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«___»_________________20___г.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Акционерное общество «Почта России»,</w:t>
      </w:r>
      <w:r>
        <w:rPr>
          <w:rFonts w:ascii="Times New Roman" w:hAnsi="Times New Roman"/>
          <w:color w:val="000000"/>
          <w:sz w:val="24"/>
        </w:rPr>
        <w:t xml:space="preserve"> (___________)</w:t>
      </w:r>
      <w:r>
        <w:rPr>
          <w:rStyle w:val="af5"/>
          <w:rFonts w:ascii="Times New Roman" w:hAnsi="Times New Roman"/>
          <w:color w:val="000000"/>
          <w:sz w:val="24"/>
        </w:rPr>
        <w:footnoteReference w:id="28"/>
      </w:r>
      <w:r>
        <w:rPr>
          <w:rFonts w:ascii="Times New Roman" w:hAnsi="Times New Roman"/>
          <w:sz w:val="24"/>
        </w:rPr>
        <w:t xml:space="preserve">,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, в лице _____________, действующе___ на основании ____________, с одной стороны и _____________________, именуем__ в дальнейшем </w:t>
      </w:r>
      <w:r>
        <w:rPr>
          <w:rFonts w:ascii="Times New Roman" w:hAnsi="Times New Roman"/>
          <w:b/>
          <w:sz w:val="24"/>
        </w:rPr>
        <w:t>«Исполнитель»</w:t>
      </w:r>
      <w:r>
        <w:rPr>
          <w:rFonts w:ascii="Times New Roman" w:hAnsi="Times New Roman"/>
          <w:sz w:val="24"/>
        </w:rPr>
        <w:t>, в лице __________________, действующе___ на основании ___________________</w:t>
      </w:r>
      <w:r>
        <w:rPr>
          <w:rFonts w:ascii="Times New Roman" w:hAnsi="Times New Roman"/>
          <w:sz w:val="24"/>
          <w:vertAlign w:val="superscript"/>
        </w:rPr>
        <w:footnoteReference w:id="29"/>
      </w:r>
      <w:r>
        <w:rPr>
          <w:rFonts w:ascii="Times New Roman" w:hAnsi="Times New Roman"/>
          <w:sz w:val="24"/>
        </w:rPr>
        <w:t>, с другой стороны, составили настоящи</w:t>
      </w:r>
      <w:r>
        <w:rPr>
          <w:rFonts w:ascii="Times New Roman" w:hAnsi="Times New Roman"/>
          <w:sz w:val="24"/>
        </w:rPr>
        <w:t>й акт о нижеследующем: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 соответствии с условиями Договора на оказание услуг _________</w:t>
      </w:r>
      <w:r>
        <w:rPr>
          <w:rStyle w:val="af5"/>
          <w:rFonts w:ascii="Times New Roman" w:hAnsi="Times New Roman"/>
          <w:sz w:val="24"/>
        </w:rPr>
        <w:footnoteReference w:id="30"/>
      </w:r>
      <w:r>
        <w:rPr>
          <w:rFonts w:ascii="Times New Roman" w:hAnsi="Times New Roman"/>
          <w:sz w:val="24"/>
        </w:rPr>
        <w:t xml:space="preserve"> от _____________№____________ Исполнитель оказал Заказчику услуги ненадлежащим образом.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При приемке оказанных услуг были выявлены следующие несоответствия условия</w:t>
      </w:r>
      <w:r>
        <w:rPr>
          <w:rFonts w:ascii="Times New Roman" w:hAnsi="Times New Roman"/>
          <w:sz w:val="24"/>
        </w:rPr>
        <w:t>м Договора: - ________________________________;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_________________________________________;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___________________________________________.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rFonts w:ascii="Times New Roman" w:hAnsi="Times New Roman"/>
          <w:sz w:val="24"/>
        </w:rPr>
        <w:footnoteReference w:id="31"/>
      </w:r>
      <w:r>
        <w:rPr>
          <w:rFonts w:ascii="Times New Roman" w:hAnsi="Times New Roman"/>
          <w:sz w:val="24"/>
        </w:rPr>
        <w:t>.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Приложения к акту:</w:t>
      </w:r>
      <w:r>
        <w:rPr>
          <w:rStyle w:val="af5"/>
          <w:rFonts w:ascii="Times New Roman" w:hAnsi="Times New Roman"/>
          <w:sz w:val="24"/>
        </w:rPr>
        <w:footnoteReference w:id="32"/>
      </w: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</w:t>
            </w:r>
            <w:r>
              <w:rPr>
                <w:rFonts w:ascii="Times New Roman" w:hAnsi="Times New Roman"/>
                <w:b/>
                <w:caps/>
                <w:sz w:val="24"/>
              </w:rPr>
              <w:t>азчик: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283781">
        <w:tc>
          <w:tcPr>
            <w:tcW w:w="4227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rPr>
          <w:trHeight w:val="727"/>
        </w:trPr>
        <w:tc>
          <w:tcPr>
            <w:tcW w:w="4227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</w:tc>
      </w:tr>
    </w:tbl>
    <w:p w:rsidR="00283781" w:rsidRDefault="00283781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LBBodyText1"/>
        <w:pageBreakBefore/>
        <w:jc w:val="right"/>
      </w:pPr>
      <w:r>
        <w:lastRenderedPageBreak/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</w:p>
    <w:p w:rsidR="00283781" w:rsidRDefault="00EB0006">
      <w:pPr>
        <w:pStyle w:val="LBBodyText1"/>
        <w:jc w:val="right"/>
      </w:pPr>
      <w:r>
        <w:t xml:space="preserve">к Договору на оказание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</w:t>
      </w:r>
      <w:r>
        <w:t>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___________ 20__ 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"54430"</w:instrText>
      </w:r>
      <w:r>
        <w:fldChar w:fldCharType="separate"/>
      </w:r>
      <w:r>
        <w:t>__________________</w:t>
      </w:r>
      <w:r>
        <w:fldChar w:fldCharType="end"/>
      </w:r>
    </w:p>
    <w:p w:rsidR="00283781" w:rsidRDefault="00EB0006">
      <w:pPr>
        <w:pStyle w:val="LBBodyText1"/>
        <w:jc w:val="right"/>
      </w:pPr>
      <w:r>
        <w:fldChar w:fldCharType="end"/>
      </w:r>
    </w:p>
    <w:p w:rsidR="00283781" w:rsidRDefault="00EB0006">
      <w:pPr>
        <w:pStyle w:val="LBNameoftheParty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>Документы и сведения, предоставляемые Исполнителем – иностранным физическим лицом, иностранным юридическим лицом, иностранной организаци</w:t>
      </w:r>
      <w:r>
        <w:t>ей, не являющейся юридическим лицом по иностранному праву</w:t>
      </w:r>
      <w:r>
        <w:fldChar w:fldCharType="end"/>
      </w:r>
    </w:p>
    <w:p w:rsidR="00283781" w:rsidRDefault="00EB0006">
      <w:pPr>
        <w:pStyle w:val="NormaldoczillaStyle1"/>
        <w:numPr>
          <w:ilvl w:val="0"/>
          <w:numId w:val="2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Учредительные или иные документы: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подтверждающие статус Контрагента как соответствующий применимому иностранному законодательс</w:t>
      </w:r>
      <w:r>
        <w:rPr>
          <w:rFonts w:ascii="Times New Roman" w:hAnsi="Times New Roman"/>
          <w:sz w:val="24"/>
        </w:rPr>
        <w:t>тву разновидности организационно-правовой формы;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содержащие сведения о долях участия, наличии управляющих органов и об общем распределении полномочий между ними;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финансовую отчетность,</w:t>
      </w:r>
      <w:r>
        <w:rPr>
          <w:rFonts w:ascii="Times New Roman" w:hAnsi="Times New Roman"/>
          <w:sz w:val="24"/>
        </w:rPr>
        <w:t xml:space="preserve"> поясняющие расчеты и иные документы, описывающие основные виды деятельности Контрагента и их денежное выражение согласно применимым стандартам;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договоры и иные правоустанавливающие документы, на основании которых у Конт</w:t>
      </w:r>
      <w:r>
        <w:rPr>
          <w:rFonts w:ascii="Times New Roman" w:hAnsi="Times New Roman"/>
          <w:sz w:val="24"/>
        </w:rPr>
        <w:t>рагента возникали гражданско-правовые отношения в рамках деятельности, приведшей к возникновению у Контрагента облагаемых доходов от источников в РФ;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</w:t>
      </w:r>
      <w:r>
        <w:rPr>
          <w:rFonts w:ascii="Times New Roman" w:hAnsi="Times New Roman"/>
          <w:sz w:val="24"/>
        </w:rPr>
        <w:t>ков;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официальные письма уполномоченного органа страны, в которой Контрагент считается (на основании сертификата налогового </w:t>
      </w:r>
      <w:proofErr w:type="spellStart"/>
      <w:r>
        <w:rPr>
          <w:rFonts w:ascii="Times New Roman" w:hAnsi="Times New Roman"/>
          <w:sz w:val="24"/>
        </w:rPr>
        <w:t>резидентства</w:t>
      </w:r>
      <w:proofErr w:type="spellEnd"/>
      <w:r>
        <w:rPr>
          <w:rFonts w:ascii="Times New Roman" w:hAnsi="Times New Roman"/>
          <w:sz w:val="24"/>
        </w:rPr>
        <w:t xml:space="preserve">) «лицом с постоянным местопребыванием» согласно соответствующему Соглашению об </w:t>
      </w:r>
      <w:proofErr w:type="spellStart"/>
      <w:r>
        <w:rPr>
          <w:rFonts w:ascii="Times New Roman" w:hAnsi="Times New Roman"/>
          <w:sz w:val="24"/>
        </w:rPr>
        <w:t>избеж</w:t>
      </w:r>
      <w:r>
        <w:rPr>
          <w:rFonts w:ascii="Times New Roman" w:hAnsi="Times New Roman"/>
          <w:sz w:val="24"/>
        </w:rPr>
        <w:t>ании</w:t>
      </w:r>
      <w:proofErr w:type="spellEnd"/>
      <w:r>
        <w:rPr>
          <w:rFonts w:ascii="Times New Roman" w:hAnsi="Times New Roman"/>
          <w:sz w:val="24"/>
        </w:rPr>
        <w:t xml:space="preserve"> двойного налогообложения, подтверждающие: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факт включения облагаемых доходов от источников в РФ и связанных с ними расходов в налогооблагаемую базу Контрагента;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налогового режима в стране постоянного местопребывания;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</w:instrText>
      </w:r>
      <w:r>
        <w:rPr>
          <w:rFonts w:ascii="Times New Roman" w:hAnsi="Times New Roman"/>
          <w:sz w:val="24"/>
        </w:rPr>
        <w:instrText>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че</w:t>
      </w:r>
      <w:r>
        <w:rPr>
          <w:rFonts w:ascii="Times New Roman" w:hAnsi="Times New Roman"/>
          <w:sz w:val="24"/>
        </w:rPr>
        <w:t>м в предшествующем налоговом периоде.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оригинал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</w:t>
      </w:r>
      <w:r>
        <w:rPr>
          <w:rFonts w:ascii="Times New Roman" w:hAnsi="Times New Roman"/>
          <w:sz w:val="24"/>
        </w:rPr>
        <w:t>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LBBodyText2"/>
      </w:pPr>
      <w:r>
        <w:fldChar w:fldCharType="begin" w:fldLock="1"/>
      </w:r>
      <w:r>
        <w:instrText>LBV</w:instrText>
      </w:r>
      <w:r>
        <w:instrText>ARIABLE \id "30085" \displaced</w:instrText>
      </w:r>
      <w:r>
        <w:fldChar w:fldCharType="separate"/>
      </w:r>
      <w:r>
        <w:t xml:space="preserve"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</w:t>
      </w:r>
      <w:proofErr w:type="spellStart"/>
      <w:r>
        <w:t>апостилем</w:t>
      </w:r>
      <w:proofErr w:type="spellEnd"/>
      <w:r>
        <w:t xml:space="preserve"> и переводом на русский язык).</w:t>
      </w:r>
      <w:r>
        <w:fldChar w:fldCharType="end"/>
      </w:r>
    </w:p>
    <w:p w:rsidR="00283781" w:rsidRDefault="00283781">
      <w:pPr>
        <w:pStyle w:val="LBBodyText1"/>
        <w:rPr>
          <w:b/>
        </w:rPr>
      </w:pPr>
    </w:p>
    <w:p w:rsidR="00283781" w:rsidRDefault="00EB0006">
      <w:pPr>
        <w:pStyle w:val="LBBodyText1"/>
      </w:pPr>
      <w:r>
        <w:fldChar w:fldCharType="begin" w:fldLock="1"/>
      </w:r>
      <w:r>
        <w:instrText>LBVARIABLE \id "30085" \displac</w:instrText>
      </w:r>
      <w:r>
        <w:instrText>ed</w:instrText>
      </w:r>
      <w:r>
        <w:fldChar w:fldCharType="separate"/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283781"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center"/>
            </w:pPr>
          </w:p>
        </w:tc>
      </w:tr>
      <w:tr w:rsidR="00283781"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center"/>
            </w:pPr>
          </w:p>
          <w:p w:rsidR="00283781" w:rsidRDefault="00EB0006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</w:instrText>
            </w:r>
            <w:r>
              <w:instrText>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center"/>
            </w:pPr>
          </w:p>
          <w:p w:rsidR="00283781" w:rsidRDefault="00EB0006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center"/>
            </w:pPr>
          </w:p>
        </w:tc>
      </w:tr>
      <w:tr w:rsidR="00283781"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283781">
        <w:tc>
          <w:tcPr>
            <w:tcW w:w="4678" w:type="dxa"/>
          </w:tcPr>
          <w:p w:rsidR="00283781" w:rsidRDefault="00283781">
            <w:pPr>
              <w:pStyle w:val="LBBodyText1"/>
              <w:keepNext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LBBodyText1"/>
      </w:pPr>
      <w:r>
        <w:fldChar w:fldCharType="end"/>
      </w:r>
    </w:p>
    <w:p w:rsidR="00283781" w:rsidRDefault="00283781">
      <w:pPr>
        <w:pStyle w:val="LBBodyText1"/>
        <w:jc w:val="right"/>
      </w:pPr>
    </w:p>
    <w:p w:rsidR="00283781" w:rsidRDefault="00283781">
      <w:pPr>
        <w:pStyle w:val="LBBodyText1"/>
      </w:pPr>
    </w:p>
    <w:p w:rsidR="00283781" w:rsidRDefault="00283781">
      <w:pPr>
        <w:pStyle w:val="LBBodyText1"/>
      </w:pPr>
    </w:p>
    <w:p w:rsidR="00283781" w:rsidRDefault="00283781">
      <w:pPr>
        <w:pStyle w:val="LBBodyText1"/>
        <w:sectPr w:rsidR="002837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"76636"</w:instrText>
      </w:r>
      <w:r>
        <w:fldChar w:fldCharType="separate"/>
      </w:r>
      <w:r>
        <w:t>6</w:t>
      </w:r>
      <w:r>
        <w:fldChar w:fldCharType="end"/>
      </w:r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283781">
      <w:pPr>
        <w:pStyle w:val="LBBodyText1"/>
      </w:pPr>
    </w:p>
    <w:p w:rsidR="00283781" w:rsidRDefault="00EB0006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:rsidR="00283781" w:rsidRDefault="00283781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709"/>
        <w:gridCol w:w="425"/>
        <w:gridCol w:w="425"/>
        <w:gridCol w:w="426"/>
        <w:gridCol w:w="425"/>
        <w:gridCol w:w="423"/>
        <w:gridCol w:w="425"/>
        <w:gridCol w:w="428"/>
        <w:gridCol w:w="423"/>
        <w:gridCol w:w="416"/>
        <w:gridCol w:w="408"/>
        <w:gridCol w:w="454"/>
        <w:gridCol w:w="420"/>
        <w:gridCol w:w="426"/>
        <w:gridCol w:w="429"/>
        <w:gridCol w:w="425"/>
        <w:gridCol w:w="425"/>
        <w:gridCol w:w="4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283781">
        <w:trPr>
          <w:trHeight w:val="615"/>
          <w:jc w:val="center"/>
        </w:trPr>
        <w:tc>
          <w:tcPr>
            <w:tcW w:w="1488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СВОДНОЕ УВЕДОМЛЕНИЕ НА ПЕРЕВОЗКУ _____ ГРК/ОПС/БАНК № __ на период с _______ по _______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ind w:left="-114" w:right="-11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ind w:left="-98" w:right="-10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ГРК/ ОПС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ind w:left="-99" w:right="-11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283781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</w:tbl>
    <w:p w:rsidR="00283781" w:rsidRDefault="00283781">
      <w:pPr>
        <w:pStyle w:val="LBBodyText1"/>
      </w:pPr>
    </w:p>
    <w:tbl>
      <w:tblPr>
        <w:tblStyle w:val="a4"/>
        <w:tblW w:w="10910" w:type="dxa"/>
        <w:tblLook w:val="04A0" w:firstRow="1" w:lastRow="0" w:firstColumn="1" w:lastColumn="0" w:noHBand="0" w:noVBand="1"/>
      </w:tblPr>
      <w:tblGrid>
        <w:gridCol w:w="5807"/>
        <w:gridCol w:w="5103"/>
      </w:tblGrid>
      <w:tr w:rsidR="00283781">
        <w:tc>
          <w:tcPr>
            <w:tcW w:w="5807" w:type="dxa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Ответственное лицо Почтамта________</w:t>
            </w:r>
          </w:p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_______________Должность      ФИО___________</w:t>
            </w:r>
          </w:p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5103" w:type="dxa"/>
          </w:tcPr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</w:tr>
      <w:tr w:rsidR="00283781">
        <w:tc>
          <w:tcPr>
            <w:tcW w:w="5807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5103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283781">
        <w:tc>
          <w:tcPr>
            <w:tcW w:w="5807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5807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03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5807" w:type="dxa"/>
          </w:tcPr>
          <w:p w:rsidR="00283781" w:rsidRDefault="00283781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5807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03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c>
          <w:tcPr>
            <w:tcW w:w="5807" w:type="dxa"/>
          </w:tcPr>
          <w:p w:rsidR="00283781" w:rsidRDefault="00EB0006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5103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NormaldoczillaStyle1"/>
        <w:rPr>
          <w:rFonts w:ascii="Times New Roman" w:hAnsi="Times New Roman"/>
          <w:sz w:val="24"/>
        </w:rPr>
        <w:sectPr w:rsidR="00283781">
          <w:pgSz w:w="16838" w:h="11906" w:orient="landscape"/>
          <w:pgMar w:top="1701" w:right="1134" w:bottom="850" w:left="1134" w:header="426" w:footer="708" w:gutter="0"/>
          <w:cols w:space="720"/>
          <w:titlePg/>
        </w:sectPr>
      </w:pPr>
    </w:p>
    <w:p w:rsidR="00283781" w:rsidRDefault="00283781">
      <w:pPr>
        <w:pStyle w:val="NormaldoczillaStyle1"/>
        <w:rPr>
          <w:rFonts w:ascii="Times New Roman" w:hAnsi="Times New Roman"/>
          <w:sz w:val="24"/>
        </w:rPr>
      </w:pPr>
    </w:p>
    <w:p w:rsidR="00283781" w:rsidRDefault="00EB0006">
      <w:pPr>
        <w:pStyle w:val="NormaldoczillaStyle1"/>
        <w:tabs>
          <w:tab w:val="left" w:pos="2394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Приложение № </w:t>
      </w: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"76637"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fldChar w:fldCharType="end"/>
      </w:r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:rsidR="00283781" w:rsidRDefault="00283781">
      <w:pPr>
        <w:pStyle w:val="NormaldoczillaStyle1"/>
        <w:rPr>
          <w:rFonts w:ascii="Times New Roman" w:hAnsi="Times New Roman"/>
          <w:sz w:val="24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355"/>
        <w:gridCol w:w="3421"/>
        <w:gridCol w:w="1376"/>
        <w:gridCol w:w="1175"/>
      </w:tblGrid>
      <w:tr w:rsidR="00283781">
        <w:trPr>
          <w:trHeight w:val="495"/>
          <w:jc w:val="center"/>
        </w:trPr>
        <w:tc>
          <w:tcPr>
            <w:tcW w:w="7933" w:type="dxa"/>
            <w:gridSpan w:val="5"/>
            <w:vAlign w:val="center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в формате (число. месяц. год)</w:t>
            </w:r>
          </w:p>
        </w:tc>
      </w:tr>
      <w:tr w:rsidR="00283781">
        <w:trPr>
          <w:trHeight w:val="511"/>
          <w:jc w:val="center"/>
        </w:trPr>
        <w:tc>
          <w:tcPr>
            <w:tcW w:w="7933" w:type="dxa"/>
            <w:gridSpan w:val="5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НА ПЕРЕВОЗКУ ГРК/ОПС/БАНК № __</w:t>
            </w:r>
          </w:p>
        </w:tc>
      </w:tr>
      <w:tr w:rsidR="00283781">
        <w:trPr>
          <w:trHeight w:val="570"/>
          <w:jc w:val="center"/>
        </w:trPr>
        <w:tc>
          <w:tcPr>
            <w:tcW w:w="606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355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3421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</w:t>
            </w: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</w:t>
            </w: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606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5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  <w:jc w:val="center"/>
        </w:trPr>
        <w:tc>
          <w:tcPr>
            <w:tcW w:w="5382" w:type="dxa"/>
            <w:gridSpan w:val="3"/>
            <w:vAlign w:val="center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376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17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:rsidR="00283781" w:rsidRDefault="00283781"/>
    <w:tbl>
      <w:tblPr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4959"/>
        <w:gridCol w:w="4681"/>
      </w:tblGrid>
      <w:tr w:rsidR="00283781">
        <w:trPr>
          <w:jc w:val="center"/>
        </w:trPr>
        <w:tc>
          <w:tcPr>
            <w:tcW w:w="4959" w:type="dxa"/>
          </w:tcPr>
          <w:p w:rsidR="00283781" w:rsidRDefault="00EB0006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81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283781">
        <w:trPr>
          <w:jc w:val="center"/>
        </w:trPr>
        <w:tc>
          <w:tcPr>
            <w:tcW w:w="4959" w:type="dxa"/>
          </w:tcPr>
          <w:p w:rsidR="00283781" w:rsidRDefault="00283781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4681" w:type="dxa"/>
          </w:tcPr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</w:tr>
      <w:tr w:rsidR="00283781">
        <w:trPr>
          <w:jc w:val="center"/>
        </w:trPr>
        <w:tc>
          <w:tcPr>
            <w:tcW w:w="4959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681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rPr>
          <w:jc w:val="center"/>
        </w:trPr>
        <w:tc>
          <w:tcPr>
            <w:tcW w:w="4959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8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rPr>
          <w:jc w:val="center"/>
        </w:trPr>
        <w:tc>
          <w:tcPr>
            <w:tcW w:w="4959" w:type="dxa"/>
          </w:tcPr>
          <w:p w:rsidR="00283781" w:rsidRDefault="00283781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8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rPr>
          <w:jc w:val="center"/>
        </w:trPr>
        <w:tc>
          <w:tcPr>
            <w:tcW w:w="4959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8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rPr>
          <w:jc w:val="center"/>
        </w:trPr>
        <w:tc>
          <w:tcPr>
            <w:tcW w:w="4959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8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"76638"</w:instrText>
      </w:r>
      <w:r>
        <w:fldChar w:fldCharType="separate"/>
      </w:r>
      <w:r>
        <w:t>8</w:t>
      </w:r>
      <w:r>
        <w:fldChar w:fldCharType="end"/>
      </w:r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283781">
      <w:pPr>
        <w:pStyle w:val="LBBodyText1"/>
      </w:pPr>
    </w:p>
    <w:p w:rsidR="00283781" w:rsidRDefault="00EB0006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:rsidR="00283781" w:rsidRDefault="00283781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7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845"/>
        <w:gridCol w:w="2813"/>
        <w:gridCol w:w="1434"/>
        <w:gridCol w:w="985"/>
      </w:tblGrid>
      <w:tr w:rsidR="00283781">
        <w:trPr>
          <w:trHeight w:val="495"/>
        </w:trPr>
        <w:tc>
          <w:tcPr>
            <w:tcW w:w="7801" w:type="dxa"/>
            <w:gridSpan w:val="5"/>
            <w:vAlign w:val="center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в формате (число. месяц. год) </w:t>
            </w:r>
          </w:p>
        </w:tc>
      </w:tr>
      <w:tr w:rsidR="00283781">
        <w:trPr>
          <w:trHeight w:val="856"/>
        </w:trPr>
        <w:tc>
          <w:tcPr>
            <w:tcW w:w="7801" w:type="dxa"/>
            <w:gridSpan w:val="5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НА ОТМЕНУ ПЕРЕВОЗКИ ГРК/ОПС/БАНК №___</w:t>
            </w:r>
          </w:p>
        </w:tc>
      </w:tr>
      <w:tr w:rsidR="00283781">
        <w:trPr>
          <w:trHeight w:val="571"/>
        </w:trPr>
        <w:tc>
          <w:tcPr>
            <w:tcW w:w="724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45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2813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45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4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4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</w:trPr>
        <w:tc>
          <w:tcPr>
            <w:tcW w:w="724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5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300"/>
        </w:trPr>
        <w:tc>
          <w:tcPr>
            <w:tcW w:w="5382" w:type="dxa"/>
            <w:gridSpan w:val="3"/>
            <w:vAlign w:val="bottom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434" w:type="dxa"/>
            <w:noWrap/>
            <w:vAlign w:val="center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985" w:type="dxa"/>
            <w:vAlign w:val="center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:rsidR="00283781" w:rsidRDefault="00283781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283781">
        <w:tc>
          <w:tcPr>
            <w:tcW w:w="4962" w:type="dxa"/>
          </w:tcPr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:rsidR="00283781" w:rsidRDefault="00EB0006">
            <w:pPr>
              <w:pStyle w:val="NormaldoczillaStyle1"/>
              <w:ind w:firstLine="1581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  <w:p w:rsidR="00283781" w:rsidRDefault="00283781">
            <w:pPr>
              <w:pStyle w:val="NormaldoczillaStyle1"/>
              <w:ind w:firstLine="1581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4678" w:type="dxa"/>
          </w:tcPr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283781">
        <w:tc>
          <w:tcPr>
            <w:tcW w:w="4962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4962" w:type="dxa"/>
          </w:tcPr>
          <w:p w:rsidR="00283781" w:rsidRDefault="00EB0006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962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c>
          <w:tcPr>
            <w:tcW w:w="4962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br w:type="page"/>
      </w: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"76639"</w:instrText>
      </w:r>
      <w:r>
        <w:fldChar w:fldCharType="separate"/>
      </w:r>
      <w:r>
        <w:t>9</w:t>
      </w:r>
      <w:r>
        <w:fldChar w:fldCharType="end"/>
      </w:r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283781">
      <w:pPr>
        <w:pStyle w:val="LBBodyText1"/>
        <w:jc w:val="right"/>
      </w:pPr>
    </w:p>
    <w:p w:rsidR="00283781" w:rsidRDefault="00EB0006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:rsidR="00283781" w:rsidRDefault="00283781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8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72"/>
        <w:gridCol w:w="3309"/>
        <w:gridCol w:w="1506"/>
        <w:gridCol w:w="1337"/>
      </w:tblGrid>
      <w:tr w:rsidR="00283781">
        <w:trPr>
          <w:trHeight w:val="495"/>
        </w:trPr>
        <w:tc>
          <w:tcPr>
            <w:tcW w:w="8934" w:type="dxa"/>
            <w:gridSpan w:val="5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в формате (число. месяц. год) </w:t>
            </w:r>
          </w:p>
        </w:tc>
      </w:tr>
      <w:tr w:rsidR="00283781">
        <w:trPr>
          <w:trHeight w:val="855"/>
        </w:trPr>
        <w:tc>
          <w:tcPr>
            <w:tcW w:w="8934" w:type="dxa"/>
            <w:gridSpan w:val="5"/>
            <w:vAlign w:val="center"/>
          </w:tcPr>
          <w:p w:rsidR="00283781" w:rsidRDefault="00EB0006">
            <w:pPr>
              <w:pStyle w:val="NormaldoczillaStyle1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УВЕДОМЛЕНИЕ НА </w:t>
            </w:r>
            <w:r>
              <w:rPr>
                <w:rFonts w:ascii="Times New Roman" w:hAnsi="Times New Roman"/>
                <w:sz w:val="24"/>
                <w:u w:val="single"/>
              </w:rPr>
              <w:t>ПОВТОРНЫЙ ЗАЕЗД</w:t>
            </w:r>
            <w:r>
              <w:rPr>
                <w:rFonts w:ascii="Times New Roman" w:hAnsi="Times New Roman"/>
                <w:sz w:val="24"/>
              </w:rPr>
              <w:t xml:space="preserve"> В ГРК/ОПС №__</w:t>
            </w:r>
          </w:p>
        </w:tc>
      </w:tr>
      <w:tr w:rsidR="00283781">
        <w:trPr>
          <w:trHeight w:val="570"/>
        </w:trPr>
        <w:tc>
          <w:tcPr>
            <w:tcW w:w="710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072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3309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710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072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283781">
        <w:trPr>
          <w:trHeight w:val="300"/>
        </w:trPr>
        <w:tc>
          <w:tcPr>
            <w:tcW w:w="6091" w:type="dxa"/>
            <w:gridSpan w:val="3"/>
            <w:vAlign w:val="center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506" w:type="dxa"/>
            <w:noWrap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   </w:t>
            </w:r>
          </w:p>
        </w:tc>
        <w:tc>
          <w:tcPr>
            <w:tcW w:w="1337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:rsidR="00283781" w:rsidRDefault="00283781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839"/>
        <w:gridCol w:w="4801"/>
      </w:tblGrid>
      <w:tr w:rsidR="00283781">
        <w:tc>
          <w:tcPr>
            <w:tcW w:w="4839" w:type="dxa"/>
          </w:tcPr>
          <w:p w:rsidR="00283781" w:rsidRDefault="00EB0006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801" w:type="dxa"/>
          </w:tcPr>
          <w:p w:rsidR="00283781" w:rsidRDefault="00EB0006">
            <w:pPr>
              <w:pStyle w:val="NormaldoczillaStyle1"/>
              <w:ind w:firstLine="709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283781">
        <w:tc>
          <w:tcPr>
            <w:tcW w:w="4839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839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80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4839" w:type="dxa"/>
          </w:tcPr>
          <w:p w:rsidR="00283781" w:rsidRDefault="00283781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839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80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c>
          <w:tcPr>
            <w:tcW w:w="4839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801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"76640"</w:instrText>
      </w:r>
      <w:r>
        <w:fldChar w:fldCharType="separate"/>
      </w:r>
      <w:r>
        <w:t>10</w:t>
      </w:r>
      <w:r>
        <w:fldChar w:fldCharType="end"/>
      </w:r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:rsidR="00283781" w:rsidRDefault="00283781">
      <w:pPr>
        <w:pStyle w:val="NormaldoczillaStyle1"/>
        <w:rPr>
          <w:rFonts w:ascii="Times New Roman" w:hAnsi="Times New Roman"/>
          <w:sz w:val="24"/>
        </w:rPr>
      </w:pP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  _____________________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(наименование подразделения Исполнителя)                                  (дата)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               __</w:t>
      </w:r>
      <w:r>
        <w:rPr>
          <w:rFonts w:ascii="Times New Roman" w:hAnsi="Times New Roman"/>
          <w:sz w:val="24"/>
        </w:rPr>
        <w:t>______________        _______________________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(наименование должности)                     (личная подпись)            (фамилия, инициалы) </w:t>
      </w:r>
    </w:p>
    <w:p w:rsidR="00283781" w:rsidRDefault="00283781">
      <w:pPr>
        <w:pStyle w:val="ConsPlusNonformat"/>
        <w:jc w:val="both"/>
        <w:rPr>
          <w:rFonts w:ascii="Times New Roman" w:hAnsi="Times New Roman"/>
          <w:sz w:val="24"/>
        </w:rPr>
      </w:pP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МП</w:t>
      </w:r>
    </w:p>
    <w:p w:rsidR="00283781" w:rsidRDefault="00EB0006">
      <w:pPr>
        <w:pStyle w:val="ConsPlusNonformat"/>
        <w:jc w:val="center"/>
        <w:rPr>
          <w:rFonts w:ascii="Times New Roman" w:hAnsi="Times New Roman"/>
          <w:b/>
          <w:sz w:val="24"/>
        </w:rPr>
      </w:pPr>
      <w:bookmarkStart w:id="7" w:name="P1645"/>
      <w:bookmarkEnd w:id="7"/>
      <w:r>
        <w:rPr>
          <w:rFonts w:ascii="Times New Roman" w:hAnsi="Times New Roman"/>
          <w:b/>
          <w:sz w:val="24"/>
        </w:rPr>
        <w:t>Явочная карточка № ________ на _______________</w:t>
      </w:r>
    </w:p>
    <w:p w:rsidR="00283781" w:rsidRDefault="00283781">
      <w:pPr>
        <w:pStyle w:val="ConsPlusNonformat"/>
        <w:jc w:val="both"/>
        <w:rPr>
          <w:rFonts w:ascii="Times New Roman" w:hAnsi="Times New Roman"/>
          <w:sz w:val="24"/>
        </w:rPr>
      </w:pP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Номера закрепленных сумок: ____________________________________________________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(указывается номер каждой сумки </w:t>
      </w:r>
      <w:r>
        <w:rPr>
          <w:rFonts w:ascii="Times New Roman" w:hAnsi="Times New Roman"/>
          <w:sz w:val="24"/>
        </w:rPr>
        <w:t>или с номера по номер)</w:t>
      </w:r>
    </w:p>
    <w:p w:rsidR="00283781" w:rsidRDefault="00283781">
      <w:pPr>
        <w:pStyle w:val="ConsPlusNonformat"/>
        <w:jc w:val="both"/>
        <w:rPr>
          <w:rFonts w:ascii="Times New Roman" w:hAnsi="Times New Roman"/>
          <w:sz w:val="24"/>
        </w:rPr>
      </w:pP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      Маршрут</w:t>
      </w:r>
    </w:p>
    <w:p w:rsidR="00283781" w:rsidRDefault="00EB0006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подразделения Заказчика)                              перевозки № _________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подразделения Заказчика: ________________________________________________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подразделения Заказчика: ________________________________________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окончания работы подразделения Заказчика                      ____ час. ____ мин.</w:t>
      </w:r>
    </w:p>
    <w:p w:rsidR="00283781" w:rsidRDefault="00EB0006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з</w:t>
      </w:r>
      <w:r>
        <w:rPr>
          <w:rFonts w:ascii="Times New Roman" w:hAnsi="Times New Roman"/>
          <w:sz w:val="24"/>
        </w:rPr>
        <w:t>аезда сотрудников Исполнителя                                         ____ час. ____ мин.</w:t>
      </w:r>
    </w:p>
    <w:p w:rsidR="00283781" w:rsidRDefault="00283781">
      <w:pPr>
        <w:pStyle w:val="ConsPlusNormal"/>
        <w:jc w:val="both"/>
        <w:rPr>
          <w:rFonts w:ascii="Times New Roman" w:hAnsi="Times New Roman"/>
          <w:sz w:val="24"/>
        </w:rPr>
      </w:pPr>
    </w:p>
    <w:tbl>
      <w:tblPr>
        <w:tblStyle w:val="200"/>
        <w:tblW w:w="9351" w:type="dxa"/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988"/>
        <w:gridCol w:w="567"/>
        <w:gridCol w:w="708"/>
        <w:gridCol w:w="1418"/>
        <w:gridCol w:w="2268"/>
        <w:gridCol w:w="1843"/>
        <w:gridCol w:w="1559"/>
      </w:tblGrid>
      <w:tr w:rsidR="00283781">
        <w:trPr>
          <w:trHeight w:val="926"/>
          <w:tblHeader/>
        </w:trPr>
        <w:tc>
          <w:tcPr>
            <w:tcW w:w="988" w:type="dxa"/>
            <w:vMerge w:val="restart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w="1275" w:type="dxa"/>
            <w:gridSpan w:val="2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сдачи сумки</w:t>
            </w:r>
          </w:p>
        </w:tc>
        <w:tc>
          <w:tcPr>
            <w:tcW w:w="1418" w:type="dxa"/>
            <w:vMerge w:val="restart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сумки с наличными деньгами</w:t>
            </w:r>
          </w:p>
        </w:tc>
        <w:tc>
          <w:tcPr>
            <w:tcW w:w="2268" w:type="dxa"/>
            <w:vMerge w:val="restart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наличных денег, вложенных в сумку, цифрами в руб., коп.</w:t>
            </w:r>
          </w:p>
        </w:tc>
        <w:tc>
          <w:tcPr>
            <w:tcW w:w="1843" w:type="dxa"/>
            <w:vMerge w:val="restart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принятой от работника Исполнителя порожней сумки</w:t>
            </w:r>
          </w:p>
        </w:tc>
        <w:tc>
          <w:tcPr>
            <w:tcW w:w="1559" w:type="dxa"/>
            <w:vMerge w:val="restart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 работника подразделения Заказчика</w:t>
            </w:r>
          </w:p>
        </w:tc>
      </w:tr>
      <w:tr w:rsidR="00283781">
        <w:trPr>
          <w:tblHeader/>
        </w:trPr>
        <w:tc>
          <w:tcPr>
            <w:tcW w:w="988" w:type="dxa"/>
            <w:vMerge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час.</w:t>
            </w:r>
          </w:p>
        </w:tc>
        <w:tc>
          <w:tcPr>
            <w:tcW w:w="708" w:type="dxa"/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мин.</w:t>
            </w:r>
          </w:p>
        </w:tc>
        <w:tc>
          <w:tcPr>
            <w:tcW w:w="1418" w:type="dxa"/>
            <w:vMerge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Merge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vMerge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blHeader/>
        </w:trPr>
        <w:tc>
          <w:tcPr>
            <w:tcW w:w="988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283781">
        <w:tc>
          <w:tcPr>
            <w:tcW w:w="988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28378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28378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28378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28378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EB0006">
            <w:pPr>
              <w:pStyle w:val="NormaldoczillaStyle1"/>
              <w:ind w:left="-11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283781">
        <w:trPr>
          <w:trHeight w:val="1522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(перевезено наличных денег за период, на который оформлена явочная карточка;</w:t>
            </w:r>
          </w:p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указывается сумма цифрами и прописью, в руб., коп.)</w:t>
            </w:r>
          </w:p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:rsidR="00283781" w:rsidRDefault="00EB0006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(наименование должности)                          (личная подпись)                         (фамилия, инициалы)</w:t>
            </w:r>
          </w:p>
        </w:tc>
      </w:tr>
    </w:tbl>
    <w:p w:rsidR="00283781" w:rsidRDefault="00283781">
      <w:pPr>
        <w:pStyle w:val="LBBodyText1"/>
      </w:pPr>
    </w:p>
    <w:tbl>
      <w:tblPr>
        <w:tblpPr w:leftFromText="180" w:rightFromText="180" w:vertAnchor="text" w:tblpY="1"/>
        <w:tblOverlap w:val="never"/>
        <w:tblW w:w="96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283781">
        <w:tc>
          <w:tcPr>
            <w:tcW w:w="4962" w:type="dxa"/>
            <w:tcBorders>
              <w:bottom w:val="single" w:sz="4" w:space="0" w:color="FFFFFF"/>
            </w:tcBorders>
          </w:tcPr>
          <w:p w:rsidR="00283781" w:rsidRDefault="00EB0006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ind w:firstLine="709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283781">
        <w:tc>
          <w:tcPr>
            <w:tcW w:w="4962" w:type="dxa"/>
            <w:tcBorders>
              <w:bottom w:val="single" w:sz="4" w:space="0" w:color="auto"/>
            </w:tcBorders>
          </w:tcPr>
          <w:p w:rsidR="00283781" w:rsidRDefault="00283781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962" w:type="dxa"/>
            <w:tcBorders>
              <w:top w:val="single" w:sz="4" w:space="0" w:color="auto"/>
              <w:bottom w:val="single" w:sz="4" w:space="0" w:color="FFFFFF"/>
            </w:tcBorders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4962" w:type="dxa"/>
            <w:tcBorders>
              <w:bottom w:val="single" w:sz="4" w:space="0" w:color="auto"/>
            </w:tcBorders>
          </w:tcPr>
          <w:p w:rsidR="00283781" w:rsidRDefault="00283781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962" w:type="dxa"/>
            <w:tcBorders>
              <w:top w:val="single" w:sz="4" w:space="0" w:color="auto"/>
            </w:tcBorders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c>
          <w:tcPr>
            <w:tcW w:w="4962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___ ____________ 20_ г.</w:t>
            </w:r>
          </w:p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"76645"</w:instrText>
      </w:r>
      <w:r>
        <w:fldChar w:fldCharType="separate"/>
      </w:r>
      <w:r>
        <w:t>11</w:t>
      </w:r>
      <w:r>
        <w:fldChar w:fldCharType="end"/>
      </w:r>
    </w:p>
    <w:p w:rsidR="00283781" w:rsidRDefault="00EB0006">
      <w:pPr>
        <w:pStyle w:val="LBSchedulePart"/>
        <w:ind w:left="5934" w:firstLine="303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</w:t>
      </w:r>
      <w:r>
        <w:t>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283781">
      <w:pPr>
        <w:pStyle w:val="LBBodyText1"/>
      </w:pPr>
    </w:p>
    <w:p w:rsidR="00283781" w:rsidRDefault="00EB0006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:rsidR="00283781" w:rsidRDefault="00283781">
      <w:pPr>
        <w:pStyle w:val="NormaldoczillaStyle1"/>
        <w:spacing w:line="276" w:lineRule="auto"/>
        <w:rPr>
          <w:rFonts w:ascii="Times New Roman" w:hAnsi="Times New Roman"/>
          <w:sz w:val="24"/>
        </w:rPr>
      </w:pPr>
    </w:p>
    <w:p w:rsidR="00283781" w:rsidRDefault="00EB0006">
      <w:pPr>
        <w:pStyle w:val="NormaldoczillaStyle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 вскрытия и пересчета вложенных наличных денежных средств</w:t>
      </w:r>
    </w:p>
    <w:p w:rsidR="00283781" w:rsidRDefault="00283781">
      <w:pPr>
        <w:pStyle w:val="NormaldoczillaStyle1"/>
        <w:jc w:val="center"/>
        <w:rPr>
          <w:rFonts w:ascii="Times New Roman" w:hAnsi="Times New Roman"/>
          <w:b/>
          <w:sz w:val="24"/>
        </w:rPr>
      </w:pP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                                                        «____» _________ 20___г.</w:t>
      </w:r>
    </w:p>
    <w:p w:rsidR="00283781" w:rsidRDefault="00283781">
      <w:pPr>
        <w:pStyle w:val="NormaldoczillaStyle1"/>
        <w:rPr>
          <w:rFonts w:ascii="Times New Roman" w:hAnsi="Times New Roman"/>
          <w:b/>
          <w:sz w:val="24"/>
        </w:rPr>
      </w:pP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Акт составлен в __________________________________________в том, что сего числа в связи с видимыми дефектами целостности поступивших сумок и наличием заплат, нарушением наружных швов, разрыва ткани, поврежденных замков, пломб и т.д.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(нужное подче</w:t>
      </w:r>
      <w:r>
        <w:rPr>
          <w:rFonts w:ascii="Times New Roman" w:hAnsi="Times New Roman"/>
          <w:sz w:val="24"/>
        </w:rPr>
        <w:t>ркнуть)</w:t>
      </w:r>
    </w:p>
    <w:p w:rsidR="00283781" w:rsidRDefault="00EB0006">
      <w:pPr>
        <w:pStyle w:val="NormaldoczillaStyle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(описать видимые дефекты)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сопроводительным документам _____________________________</w:t>
      </w:r>
      <w:r>
        <w:rPr>
          <w:rFonts w:ascii="Times New Roman" w:hAnsi="Times New Roman"/>
          <w:sz w:val="24"/>
        </w:rPr>
        <w:t>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spacing w:after="6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реквизиты сопроводительных документов)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перевозимых Исполнителем денежных средств составляет ______________________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присутствии представителей Заказчика и Исполнителя ______________________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</w:t>
      </w:r>
      <w:r>
        <w:rPr>
          <w:rFonts w:ascii="Times New Roman" w:hAnsi="Times New Roman"/>
          <w:sz w:val="24"/>
        </w:rPr>
        <w:t>.О., должность)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произведен пересчет наличных денежных средств, сумма которых составила ____________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недостачи наличных денежных средств составила ______</w:t>
      </w:r>
      <w:r>
        <w:rPr>
          <w:rFonts w:ascii="Times New Roman" w:hAnsi="Times New Roman"/>
          <w:sz w:val="24"/>
        </w:rPr>
        <w:t>________________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излишка наличных денежных средств составила ________________________</w:t>
      </w:r>
    </w:p>
    <w:p w:rsidR="00283781" w:rsidRDefault="00EB0006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</w:t>
      </w:r>
      <w:r>
        <w:rPr>
          <w:rFonts w:ascii="Times New Roman" w:hAnsi="Times New Roman"/>
          <w:sz w:val="24"/>
        </w:rPr>
        <w:t>___________</w:t>
      </w:r>
    </w:p>
    <w:p w:rsidR="00283781" w:rsidRDefault="00EB0006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производившего пересчет со стороны Заказчика ______________________________________________________/ ______________________</w:t>
      </w:r>
    </w:p>
    <w:p w:rsidR="00283781" w:rsidRDefault="00EB0006">
      <w:pPr>
        <w:pStyle w:val="NormaldoczillaStyle1"/>
        <w:spacing w:after="60"/>
        <w:ind w:right="851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производившего пересчет со стороны Исполнителя ______________________________________________________/ ______________________</w:t>
      </w:r>
    </w:p>
    <w:p w:rsidR="00283781" w:rsidRDefault="00EB0006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Ф.И.О., должность лица, присутствовавшего при пересчете со стороны Заказчика ___________________</w:t>
      </w:r>
      <w:r>
        <w:rPr>
          <w:rFonts w:ascii="Times New Roman" w:hAnsi="Times New Roman"/>
          <w:sz w:val="24"/>
        </w:rPr>
        <w:t>___________________________________/ _______________________</w:t>
      </w:r>
    </w:p>
    <w:p w:rsidR="00283781" w:rsidRDefault="00EB0006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:rsidR="00283781" w:rsidRDefault="00EB0006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присутствовавшего при пересчете со стороны Исполнителя _____________________________________________________/ _______________________</w:t>
      </w:r>
    </w:p>
    <w:p w:rsidR="00283781" w:rsidRDefault="00EB0006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:rsidR="00283781" w:rsidRDefault="00283781">
      <w:pPr>
        <w:pStyle w:val="NormaldoczillaStyle1"/>
        <w:rPr>
          <w:rFonts w:ascii="Times New Roman" w:hAnsi="Times New Roman"/>
          <w:sz w:val="24"/>
        </w:rPr>
      </w:pPr>
    </w:p>
    <w:tbl>
      <w:tblPr>
        <w:tblW w:w="947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26"/>
        <w:gridCol w:w="4644"/>
      </w:tblGrid>
      <w:tr w:rsidR="00283781">
        <w:trPr>
          <w:jc w:val="center"/>
        </w:trPr>
        <w:tc>
          <w:tcPr>
            <w:tcW w:w="4826" w:type="dxa"/>
            <w:tcBorders>
              <w:bottom w:val="single" w:sz="4" w:space="0" w:color="FFFFFF"/>
            </w:tcBorders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44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</w:t>
            </w:r>
            <w:r>
              <w:rPr>
                <w:rFonts w:ascii="Times New Roman" w:hAnsi="Times New Roman"/>
                <w:b/>
                <w:caps/>
                <w:sz w:val="24"/>
              </w:rPr>
              <w:t>итель:</w:t>
            </w:r>
          </w:p>
        </w:tc>
      </w:tr>
      <w:tr w:rsidR="00283781">
        <w:trPr>
          <w:jc w:val="center"/>
        </w:trPr>
        <w:tc>
          <w:tcPr>
            <w:tcW w:w="4826" w:type="dxa"/>
            <w:tcBorders>
              <w:bottom w:val="single" w:sz="4" w:space="0" w:color="auto"/>
            </w:tcBorders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4" w:type="dxa"/>
          </w:tcPr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rPr>
          <w:jc w:val="center"/>
        </w:trPr>
        <w:tc>
          <w:tcPr>
            <w:tcW w:w="4826" w:type="dxa"/>
            <w:tcBorders>
              <w:top w:val="single" w:sz="4" w:space="0" w:color="auto"/>
              <w:bottom w:val="single" w:sz="4" w:space="0" w:color="FFFFFF"/>
            </w:tcBorders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44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rPr>
          <w:jc w:val="center"/>
        </w:trPr>
        <w:tc>
          <w:tcPr>
            <w:tcW w:w="4826" w:type="dxa"/>
            <w:tcBorders>
              <w:bottom w:val="single" w:sz="4" w:space="0" w:color="auto"/>
            </w:tcBorders>
          </w:tcPr>
          <w:p w:rsidR="00283781" w:rsidRDefault="00283781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44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rPr>
          <w:jc w:val="center"/>
        </w:trPr>
        <w:tc>
          <w:tcPr>
            <w:tcW w:w="4826" w:type="dxa"/>
            <w:tcBorders>
              <w:top w:val="single" w:sz="4" w:space="0" w:color="auto"/>
            </w:tcBorders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44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rPr>
          <w:jc w:val="center"/>
        </w:trPr>
        <w:tc>
          <w:tcPr>
            <w:tcW w:w="4826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44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</w:instrText>
            </w:r>
            <w:r>
              <w:instrText>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  <w:sectPr w:rsidR="00283781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:rsidR="00283781" w:rsidRDefault="00EB0006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"76646"</w:instrText>
      </w:r>
      <w:r>
        <w:fldChar w:fldCharType="separate"/>
      </w:r>
      <w:r>
        <w:t>12</w:t>
      </w:r>
      <w:r>
        <w:fldChar w:fldCharType="end"/>
      </w:r>
    </w:p>
    <w:p w:rsidR="00283781" w:rsidRDefault="00EB0006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283781" w:rsidRDefault="00EB0006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 УПД </w:t>
      </w:r>
    </w:p>
    <w:p w:rsidR="00283781" w:rsidRDefault="00EB0006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8343900" cy="4467225"/>
            <wp:effectExtent l="0" t="0" r="0" b="9525"/>
            <wp:docPr id="140976258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62585" name="Рисунок 140976258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781" w:rsidRDefault="00283781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</w:p>
    <w:p w:rsidR="00283781" w:rsidRDefault="00283781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</w:p>
    <w:p w:rsidR="00283781" w:rsidRDefault="00283781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283781">
        <w:tc>
          <w:tcPr>
            <w:tcW w:w="4820" w:type="dxa"/>
          </w:tcPr>
          <w:p w:rsidR="00283781" w:rsidRDefault="00EB0006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283781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:rsidR="00283781" w:rsidRDefault="00EB0006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</w:instrText>
            </w:r>
            <w:r>
              <w:instrText>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left"/>
            </w:pPr>
          </w:p>
          <w:p w:rsidR="00283781" w:rsidRDefault="00EB0006">
            <w:pPr>
              <w:pStyle w:val="LBBodyText1"/>
              <w:keepNext/>
              <w:jc w:val="left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left"/>
            </w:pPr>
          </w:p>
        </w:tc>
      </w:tr>
      <w:tr w:rsidR="00283781">
        <w:tc>
          <w:tcPr>
            <w:tcW w:w="4820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283781">
        <w:tc>
          <w:tcPr>
            <w:tcW w:w="4820" w:type="dxa"/>
          </w:tcPr>
          <w:p w:rsidR="00283781" w:rsidRDefault="0028378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  <w:sectPr w:rsidR="00283781">
          <w:pgSz w:w="16838" w:h="11906" w:orient="landscape"/>
          <w:pgMar w:top="1701" w:right="1134" w:bottom="850" w:left="1134" w:header="426" w:footer="708" w:gutter="0"/>
          <w:cols w:space="720"/>
          <w:titlePg/>
        </w:sectPr>
      </w:pPr>
    </w:p>
    <w:p w:rsidR="00283781" w:rsidRDefault="00EB0006">
      <w:pPr>
        <w:pStyle w:val="LBScheduleHeading"/>
        <w:pageBreakBefore w:val="0"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"76644"</w:instrText>
      </w:r>
      <w:r>
        <w:fldChar w:fldCharType="separate"/>
      </w:r>
      <w:r>
        <w:t>13</w:t>
      </w:r>
      <w:r>
        <w:fldChar w:fldCharType="end"/>
      </w:r>
    </w:p>
    <w:p w:rsidR="00283781" w:rsidRDefault="00EB0006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Владимирского почтамта УФПС Владимирской области</w:t>
      </w:r>
      <w:r>
        <w:fldChar w:fldCharType="end"/>
      </w:r>
    </w:p>
    <w:p w:rsidR="00283781" w:rsidRDefault="00EB0006">
      <w:pPr>
        <w:pStyle w:val="LBBodyText1"/>
        <w:jc w:val="right"/>
      </w:pPr>
      <w:r>
        <w:t>от «__» ______ 20_г.</w:t>
      </w:r>
    </w:p>
    <w:p w:rsidR="00283781" w:rsidRDefault="00EB0006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283781" w:rsidRDefault="00283781">
      <w:pPr>
        <w:pStyle w:val="LBBodyText1"/>
      </w:pPr>
    </w:p>
    <w:p w:rsidR="00283781" w:rsidRDefault="00EB0006">
      <w:pPr>
        <w:pStyle w:val="NormaldoczillaStyle1"/>
        <w:spacing w:line="280" w:lineRule="exact"/>
        <w:ind w:right="565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Комплаенс-оговорка</w:t>
      </w:r>
      <w:r>
        <w:rPr>
          <w:rStyle w:val="af5"/>
          <w:rFonts w:ascii="Times New Roman" w:hAnsi="Times New Roman"/>
          <w:b/>
          <w:sz w:val="24"/>
        </w:rPr>
        <w:footnoteReference w:id="33"/>
      </w:r>
    </w:p>
    <w:p w:rsidR="00283781" w:rsidRDefault="00283781">
      <w:pPr>
        <w:pStyle w:val="af6"/>
        <w:tabs>
          <w:tab w:val="left" w:pos="1701"/>
        </w:tabs>
        <w:ind w:left="0"/>
        <w:rPr>
          <w:sz w:val="24"/>
        </w:rPr>
      </w:pP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1. Стороны заявляют и гарантируют, </w:t>
      </w:r>
      <w:r>
        <w:rPr>
          <w:sz w:val="24"/>
        </w:rPr>
        <w:t xml:space="preserve">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1.1. Стороны соблюдают действующее законодательство о налогах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сборах и ведут достоверн</w:t>
      </w:r>
      <w:r>
        <w:rPr>
          <w:sz w:val="24"/>
        </w:rPr>
        <w:t>ую и прозрачную бухгалтерскую отчетность, предполагающую недопущение составления неофициальной отчетности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использования поддельных документов;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1.2. Стороны выполняют все требования, вытекающие из применимого законодательства о противодействии коррупции, </w:t>
      </w:r>
      <w:r>
        <w:rPr>
          <w:sz w:val="24"/>
        </w:rPr>
        <w:t>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 Стороны неукоснительно соблюдают требования и ограничения, установленные действующим законодательством Российской Фед</w:t>
      </w:r>
      <w:r>
        <w:rPr>
          <w:sz w:val="24"/>
        </w:rPr>
        <w:t>ерации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части обеспечения применения ответных специальных экономических мер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в связи с недружественными действиями некоторых иностранных государств и международных организаций. 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1.3.1. Стороны исходят из следующих заверений об обстоятельствах, имеющих существенное значение при заключении, исполнении и прекращении Договора: 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</w:t>
      </w:r>
      <w:r>
        <w:rPr>
          <w:sz w:val="24"/>
        </w:rPr>
        <w:t>еры Российской Федерации, утвержденный нормативными правовыми актами Российской Федерации,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б) ни одна из Сторон не находится во владении </w:t>
      </w:r>
      <w:r>
        <w:rPr>
          <w:sz w:val="24"/>
        </w:rPr>
        <w:t>и/или под контролем лиц, включенных в Перечень.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1.3.2. Сторона обязуется незамедлительно уведомить другую Сторону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случае изменения обстоятельств, указанных в п. 1.3.1 настоящего Приложения.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1.3.3. Сторона имеет право отказаться в одностороннем внесудебно</w:t>
      </w:r>
      <w:r>
        <w:rPr>
          <w:sz w:val="24"/>
        </w:rPr>
        <w:t xml:space="preserve">м порядке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</w:t>
      </w:r>
      <w:r>
        <w:rPr>
          <w:sz w:val="24"/>
        </w:rPr>
        <w:t xml:space="preserve">пункте Договора, при наличии условий, указанных ниже и применяемых как в совокупности, так и по отдельности: 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если заверение, указанное в п. 1.3.1 настоящего Приложения, являлось недостоверным на момент заключения Договора либо перестало по каким-либо пр</w:t>
      </w:r>
      <w:r>
        <w:rPr>
          <w:sz w:val="24"/>
        </w:rPr>
        <w:t>ичинам соответствовать действительности после его заключения;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</w:t>
      </w:r>
      <w:r>
        <w:rPr>
          <w:sz w:val="24"/>
        </w:rPr>
        <w:t xml:space="preserve"> в Перечень. 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compliance-R00@russianpost.ru. 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</w:t>
      </w:r>
      <w:r>
        <w:rPr>
          <w:sz w:val="24"/>
        </w:rPr>
        <w:fldChar w:fldCharType="begin" w:fldLock="1"/>
      </w:r>
      <w:r>
        <w:rPr>
          <w:sz w:val="24"/>
        </w:rPr>
        <w:instrText>LBVARIABLE \id "76642"</w:instrText>
      </w:r>
      <w:r>
        <w:rPr>
          <w:sz w:val="24"/>
        </w:rPr>
        <w:fldChar w:fldCharType="separate"/>
      </w:r>
      <w:r>
        <w:rPr>
          <w:sz w:val="24"/>
        </w:rPr>
        <w:t>______________________</w:t>
      </w:r>
      <w:r>
        <w:rPr>
          <w:sz w:val="24"/>
        </w:rPr>
        <w:fldChar w:fldCharType="end"/>
      </w:r>
      <w:r>
        <w:rPr>
          <w:sz w:val="24"/>
        </w:rPr>
        <w:t xml:space="preserve">  осуществляется посредством направления</w:t>
      </w:r>
      <w:r>
        <w:rPr>
          <w:sz w:val="24"/>
        </w:rPr>
        <w:fldChar w:fldCharType="begin" w:fldLock="1"/>
      </w:r>
      <w:r>
        <w:rPr>
          <w:sz w:val="24"/>
        </w:rPr>
        <w:instrText>LBVARIABLE \id "76643"</w:instrText>
      </w:r>
      <w:r>
        <w:rPr>
          <w:sz w:val="24"/>
        </w:rPr>
        <w:fldChar w:fldCharType="separate"/>
      </w:r>
      <w:r>
        <w:rPr>
          <w:sz w:val="24"/>
        </w:rPr>
        <w:t>_______________</w:t>
      </w:r>
      <w:r>
        <w:rPr>
          <w:sz w:val="24"/>
        </w:rPr>
        <w:fldChar w:fldCharType="end"/>
      </w:r>
      <w:r>
        <w:rPr>
          <w:sz w:val="24"/>
        </w:rPr>
        <w:t xml:space="preserve"> 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lastRenderedPageBreak/>
        <w:t>В случае если Договором установлен 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</w:t>
      </w:r>
      <w:r>
        <w:rPr>
          <w:sz w:val="24"/>
        </w:rPr>
        <w:t>астоящим пунктом.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2.При исполнении своих обязательств по Договору Стороны обязуются не предпринимать самостояте</w:t>
      </w:r>
      <w:r>
        <w:rPr>
          <w:sz w:val="24"/>
        </w:rPr>
        <w:t>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</w:t>
      </w:r>
      <w:r>
        <w:rPr>
          <w:sz w:val="24"/>
        </w:rPr>
        <w:t>и, необоснованных скидок, преференций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</w:t>
      </w:r>
      <w:r>
        <w:rPr>
          <w:sz w:val="24"/>
        </w:rPr>
        <w:t>между указанными лицами.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</w:t>
      </w:r>
      <w:r>
        <w:rPr>
          <w:sz w:val="24"/>
        </w:rPr>
        <w:t>лючая подарки и иные возможные поощрения, ценности.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3. В случае возникновения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</w:t>
      </w:r>
      <w:r>
        <w:rPr>
          <w:sz w:val="24"/>
        </w:rPr>
        <w:t xml:space="preserve">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2 настоящего раздела.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 Сторон осуществляется в порядке, определенн</w:t>
      </w:r>
      <w:r>
        <w:rPr>
          <w:sz w:val="24"/>
        </w:rPr>
        <w:t>ом в пункте 1.3.3 настоящего Приложения.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</w:t>
      </w:r>
      <w:r>
        <w:rPr>
          <w:sz w:val="24"/>
        </w:rPr>
        <w:t>получения письменного уведомления.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</w:t>
      </w:r>
      <w:r>
        <w:rPr>
          <w:sz w:val="24"/>
        </w:rPr>
        <w:t>йствие в ходе его проведения.</w:t>
      </w:r>
    </w:p>
    <w:p w:rsidR="00283781" w:rsidRDefault="00EB0006">
      <w:pPr>
        <w:pStyle w:val="af6"/>
        <w:numPr>
          <w:ilvl w:val="0"/>
          <w:numId w:val="31"/>
        </w:numPr>
        <w:tabs>
          <w:tab w:val="left" w:pos="1701"/>
        </w:tabs>
        <w:rPr>
          <w:sz w:val="24"/>
        </w:rPr>
      </w:pPr>
      <w:r>
        <w:rPr>
          <w:sz w:val="24"/>
        </w:rPr>
        <w:t>В случае подтверждения факта совершения Стороной действий, квалифицированных как «недружественное влияние», и/или неполучения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установленный срок другой Стороной информации об итогах рассмотрения письменного уведомления, напр</w:t>
      </w:r>
      <w:r>
        <w:rPr>
          <w:sz w:val="24"/>
        </w:rPr>
        <w:t>авленного в соответствии с п. 1.3.3 настоящего Приложения, другая Сторона по соответствующему письменному требованию вправе: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отказаться в одн</w:t>
      </w:r>
      <w:r>
        <w:rPr>
          <w:sz w:val="24"/>
        </w:rPr>
        <w:t>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283781" w:rsidRDefault="00EB0006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Сторона, отказавшаяс</w:t>
      </w:r>
      <w:r>
        <w:rPr>
          <w:sz w:val="24"/>
        </w:rPr>
        <w:t>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283781"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283781"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Владимирской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center"/>
            </w:pPr>
          </w:p>
        </w:tc>
      </w:tr>
      <w:tr w:rsidR="00283781"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center"/>
            </w:pPr>
          </w:p>
          <w:p w:rsidR="00283781" w:rsidRDefault="00EB0006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83781" w:rsidRDefault="00EB0006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Обухов Дмитрий Валериевич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283781" w:rsidRDefault="00283781">
            <w:pPr>
              <w:pStyle w:val="LBBodyText1"/>
              <w:keepNext/>
              <w:jc w:val="center"/>
            </w:pPr>
          </w:p>
          <w:p w:rsidR="00283781" w:rsidRDefault="00EB0006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283781" w:rsidRDefault="00283781">
            <w:pPr>
              <w:pStyle w:val="LBBodyText1"/>
              <w:keepNext/>
              <w:jc w:val="center"/>
            </w:pPr>
          </w:p>
        </w:tc>
      </w:tr>
      <w:tr w:rsidR="00283781"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t xml:space="preserve">«___» ____________ </w:t>
            </w:r>
            <w:r>
              <w:t>20__ г.</w:t>
            </w:r>
          </w:p>
        </w:tc>
      </w:tr>
      <w:tr w:rsidR="00283781">
        <w:tc>
          <w:tcPr>
            <w:tcW w:w="4678" w:type="dxa"/>
          </w:tcPr>
          <w:p w:rsidR="00283781" w:rsidRDefault="00283781">
            <w:pPr>
              <w:pStyle w:val="LBBodyText1"/>
              <w:keepNext/>
            </w:pPr>
          </w:p>
        </w:tc>
        <w:tc>
          <w:tcPr>
            <w:tcW w:w="4678" w:type="dxa"/>
          </w:tcPr>
          <w:p w:rsidR="00283781" w:rsidRDefault="00EB0006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283781" w:rsidRDefault="00283781">
      <w:pPr>
        <w:pStyle w:val="LBBodyText1"/>
      </w:pPr>
    </w:p>
    <w:sectPr w:rsidR="00283781"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006" w:rsidRDefault="00EB0006" w:rsidP="00877513">
      <w:pPr>
        <w:pStyle w:val="NormaldoczillaStyle1"/>
      </w:pPr>
      <w:r>
        <w:separator/>
      </w:r>
    </w:p>
    <w:p w:rsidR="00EB0006" w:rsidRDefault="00EB0006">
      <w:pPr>
        <w:pStyle w:val="NormaldoczillaStyle1"/>
      </w:pPr>
    </w:p>
  </w:endnote>
  <w:endnote w:type="continuationSeparator" w:id="0">
    <w:p w:rsidR="00EB0006" w:rsidRDefault="00EB0006" w:rsidP="00877513">
      <w:pPr>
        <w:pStyle w:val="NormaldoczillaStyle1"/>
      </w:pPr>
      <w:r>
        <w:continuationSeparator/>
      </w:r>
    </w:p>
    <w:p w:rsidR="00EB0006" w:rsidRDefault="00EB0006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781" w:rsidRDefault="00283781">
    <w:pPr>
      <w:pStyle w:val="a7"/>
    </w:pPr>
  </w:p>
  <w:p w:rsidR="00283781" w:rsidRDefault="00283781">
    <w:pPr>
      <w:pStyle w:val="NormaldoczillaStyle1"/>
    </w:pPr>
  </w:p>
  <w:p w:rsidR="00283781" w:rsidRDefault="00283781">
    <w:pPr>
      <w:pStyle w:val="NormaldoczillaSty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781" w:rsidRDefault="00283781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006" w:rsidRDefault="00EB0006">
      <w:pPr>
        <w:pStyle w:val="NormaldoczillaStyle1"/>
      </w:pPr>
      <w:r>
        <w:separator/>
      </w:r>
    </w:p>
  </w:footnote>
  <w:footnote w:type="continuationSeparator" w:id="0">
    <w:p w:rsidR="00EB0006" w:rsidRDefault="00EB0006">
      <w:pPr>
        <w:pStyle w:val="NormaldoczillaStyle1"/>
      </w:pPr>
      <w:r>
        <w:continuationSeparator/>
      </w:r>
    </w:p>
  </w:footnote>
  <w:footnote w:id="1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32E07">
        <w:rPr>
          <w:sz w:val="18"/>
          <w:szCs w:val="18"/>
        </w:rPr>
        <w:t>Указывается номер Договора.</w:t>
      </w:r>
    </w:p>
  </w:footnote>
  <w:footnote w:id="2">
    <w:p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3">
    <w:p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4">
    <w:p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5">
    <w:p w:rsidR="00942523" w:rsidRPr="00DD1910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CF317F">
        <w:rPr>
          <w:szCs w:val="18"/>
        </w:rPr>
        <w:t>Допускается применение Универсального передаточного</w:t>
      </w:r>
      <w:r>
        <w:rPr>
          <w:szCs w:val="18"/>
        </w:rPr>
        <w:t xml:space="preserve"> документа, по форме приложения № 14 к Договору.</w:t>
      </w:r>
    </w:p>
  </w:footnote>
  <w:footnote w:id="6">
    <w:p w:rsidR="00942523" w:rsidRDefault="00942523" w:rsidP="00FC6FE3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7">
    <w:p w:rsidR="00942523" w:rsidRDefault="00942523" w:rsidP="00FC6FE3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 xml:space="preserve">Подлежит включению в Договор, если Договор заключен с иностранным лицом в случаях, установленных ст. 148 Налогового кодекса Российской Федерации. </w:t>
      </w:r>
      <w:r>
        <w:rPr>
          <w:bCs/>
          <w:sz w:val="18"/>
          <w:szCs w:val="18"/>
        </w:rPr>
        <w:t>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8">
    <w:p w:rsidR="00942523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F16A63">
        <w:t>Далее по тексту под сумкой понимаются: сумки, страховые сумки, специальные мешки, сейф-пакеты, кейсы, кассеты и другие средства для упаковки наличных денежных средств, обеспечивающие сохранность наличных денежных средств и не позволяющие осуществить их вскрытие без видимых следов нарушения целости.</w:t>
      </w:r>
    </w:p>
  </w:footnote>
  <w:footnote w:id="9">
    <w:p w:rsidR="00942523" w:rsidRDefault="00942523" w:rsidP="006D5920">
      <w:pPr>
        <w:pStyle w:val="af3"/>
      </w:pPr>
      <w:r>
        <w:rPr>
          <w:rStyle w:val="af5"/>
        </w:rPr>
        <w:footnoteRef/>
      </w:r>
      <w:r>
        <w:t xml:space="preserve"> </w:t>
      </w:r>
      <w:r w:rsidRPr="006D5920">
        <w:t>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 w:rsidRPr="006D5920">
        <w:rPr>
          <w:i/>
          <w:iCs/>
        </w:rPr>
        <w:t>указать наименование страны, в соответствии с законодательством которой создан контрагент</w:t>
      </w:r>
      <w:r w:rsidRPr="006D5920"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Федерации».</w:t>
      </w:r>
    </w:p>
  </w:footnote>
  <w:footnote w:id="10">
    <w:p w:rsidR="00942523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6D5920">
        <w:t>Если контрагентом является физическое лицо, то пункт удалить</w:t>
      </w:r>
      <w:r>
        <w:t>.</w:t>
      </w:r>
    </w:p>
  </w:footnote>
  <w:footnote w:id="11">
    <w:p w:rsidR="00942523" w:rsidRDefault="00942523" w:rsidP="003414D8">
      <w:pPr>
        <w:pStyle w:val="af3"/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Если Исполнитель не признается плательщиком НДС или освобожден от уплаты НДС необходимо </w:t>
      </w:r>
      <w:r>
        <w:rPr>
          <w:sz w:val="18"/>
          <w:szCs w:val="18"/>
        </w:rPr>
        <w:t>наименование графы изложить в редакции «Стоимость __________ (руб.)»</w:t>
      </w:r>
      <w:r w:rsidRPr="004F59AF">
        <w:rPr>
          <w:sz w:val="18"/>
          <w:szCs w:val="18"/>
        </w:rPr>
        <w:t xml:space="preserve"> НДС не облагается на основании </w:t>
      </w:r>
      <w:proofErr w:type="spellStart"/>
      <w:r w:rsidRPr="004F59AF">
        <w:rPr>
          <w:sz w:val="18"/>
          <w:szCs w:val="18"/>
        </w:rPr>
        <w:t>ст</w:t>
      </w:r>
      <w:proofErr w:type="spellEnd"/>
      <w:r w:rsidRPr="004F59AF">
        <w:rPr>
          <w:sz w:val="18"/>
          <w:szCs w:val="18"/>
        </w:rPr>
        <w:t>.______НК РФ».</w:t>
      </w:r>
    </w:p>
  </w:footnote>
  <w:footnote w:id="12">
    <w:p w:rsidR="00942523" w:rsidRPr="004F59AF" w:rsidRDefault="00942523" w:rsidP="003414D8">
      <w:pPr>
        <w:pStyle w:val="af3"/>
        <w:rPr>
          <w:sz w:val="18"/>
          <w:szCs w:val="18"/>
        </w:rPr>
      </w:pPr>
      <w:r w:rsidRPr="004F59AF">
        <w:rPr>
          <w:rStyle w:val="af5"/>
          <w:sz w:val="18"/>
          <w:szCs w:val="18"/>
        </w:rPr>
        <w:footnoteRef/>
      </w:r>
      <w:r w:rsidRPr="004F59AF">
        <w:rPr>
          <w:sz w:val="18"/>
          <w:szCs w:val="18"/>
        </w:rPr>
        <w:t xml:space="preserve"> Необходимо заполнить.</w:t>
      </w:r>
    </w:p>
  </w:footnote>
  <w:footnote w:id="13">
    <w:p w:rsidR="00942523" w:rsidRDefault="00942523" w:rsidP="003414D8">
      <w:pPr>
        <w:pStyle w:val="af3"/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Заполняется, если Исполнитель </w:t>
      </w:r>
      <w:r>
        <w:rPr>
          <w:sz w:val="18"/>
          <w:szCs w:val="18"/>
        </w:rPr>
        <w:t>является плательщиком НДС.</w:t>
      </w:r>
    </w:p>
  </w:footnote>
  <w:footnote w:id="14">
    <w:p w:rsidR="00942523" w:rsidRPr="003B581F" w:rsidRDefault="00942523" w:rsidP="003414D8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Заполняется, если Исполнитель </w:t>
      </w:r>
      <w:r>
        <w:rPr>
          <w:sz w:val="18"/>
          <w:szCs w:val="18"/>
        </w:rPr>
        <w:t>является плательщиком НДС</w:t>
      </w:r>
      <w:r w:rsidRPr="004F59AF">
        <w:rPr>
          <w:sz w:val="18"/>
          <w:szCs w:val="18"/>
        </w:rPr>
        <w:t>.</w:t>
      </w:r>
    </w:p>
  </w:footnote>
  <w:footnote w:id="15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16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7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Необходимо указать услуги, которые будут оказываться согласно условиям Договора.</w:t>
      </w:r>
    </w:p>
  </w:footnote>
  <w:footnote w:id="18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Если Исполнитель не признается плательщиком НДС или освобожден от уплаты НДС необходимо указать: «НДС не облагается на основании </w:t>
      </w:r>
      <w:proofErr w:type="spellStart"/>
      <w:r w:rsidRPr="00947F24">
        <w:t>ст</w:t>
      </w:r>
      <w:proofErr w:type="spellEnd"/>
      <w:r w:rsidRPr="00947F24">
        <w:t>.______НК РФ».</w:t>
      </w:r>
    </w:p>
  </w:footnote>
  <w:footnote w:id="19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Необходимо заполнить.</w:t>
      </w:r>
    </w:p>
  </w:footnote>
  <w:footnote w:id="20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>
        <w:t>является плательщиком НДС</w:t>
      </w:r>
      <w:r w:rsidRPr="00947F24">
        <w:t>.</w:t>
      </w:r>
    </w:p>
  </w:footnote>
  <w:footnote w:id="21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>
        <w:t>является плательщиком НДС</w:t>
      </w:r>
      <w:r w:rsidRPr="00947F24">
        <w:t>.</w:t>
      </w:r>
    </w:p>
  </w:footnote>
  <w:footnote w:id="22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быть указана цифрами и прописью и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3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физическим лицом.</w:t>
      </w:r>
    </w:p>
  </w:footnote>
  <w:footnote w:id="24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иностранным лицом, не имеющим представительства в Российской Федерации и в случаях, установленных ст. 148 НК РФ.</w:t>
      </w:r>
    </w:p>
  </w:footnote>
  <w:footnote w:id="25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6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Пункты 3, 4, 5 не включается в Акт, если договором предусмотрено составление Сводного акта</w:t>
      </w:r>
      <w:r>
        <w:t>.</w:t>
      </w:r>
    </w:p>
  </w:footnote>
  <w:footnote w:id="27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28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29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30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 услуги, которые будут оказываться согласно условиям Договора.</w:t>
      </w:r>
    </w:p>
  </w:footnote>
  <w:footnote w:id="31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указать.</w:t>
      </w:r>
    </w:p>
  </w:footnote>
  <w:footnote w:id="32">
    <w:p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Приложения указываются в случае их наличия.</w:t>
      </w:r>
    </w:p>
  </w:footnote>
  <w:footnote w:id="33">
    <w:p w:rsidR="00942523" w:rsidRPr="00A8356D" w:rsidRDefault="00942523" w:rsidP="0001706F">
      <w:pPr>
        <w:pStyle w:val="af3"/>
      </w:pPr>
      <w:r w:rsidRPr="00A8356D">
        <w:rPr>
          <w:rStyle w:val="af5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781" w:rsidRDefault="00283781">
    <w:pPr>
      <w:pStyle w:val="a5"/>
    </w:pPr>
  </w:p>
  <w:p w:rsidR="00283781" w:rsidRDefault="00283781">
    <w:pPr>
      <w:pStyle w:val="NormaldoczillaStyle1"/>
    </w:pPr>
  </w:p>
  <w:p w:rsidR="00283781" w:rsidRDefault="00283781">
    <w:pPr>
      <w:pStyle w:val="NormaldoczillaSty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495903"/>
      <w:docPartObj>
        <w:docPartGallery w:val="Page Numbers (Top of Page)"/>
        <w:docPartUnique/>
      </w:docPartObj>
    </w:sdtPr>
    <w:sdtEndPr/>
    <w:sdtContent>
      <w:p w:rsidR="00283781" w:rsidRDefault="00EB0006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842B2">
          <w:rPr>
            <w:noProof/>
          </w:rPr>
          <w:t>21</w:t>
        </w:r>
        <w:r>
          <w:fldChar w:fldCharType="end"/>
        </w:r>
      </w:p>
    </w:sdtContent>
  </w:sdt>
  <w:p w:rsidR="00283781" w:rsidRDefault="0028378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781" w:rsidRDefault="0028378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59766146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83459343"/>
    <w:multiLevelType w:val="multilevel"/>
    <w:tmpl w:val="29925050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8615A97B"/>
    <w:multiLevelType w:val="multilevel"/>
    <w:tmpl w:val="97BECA4E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8EA867CD"/>
    <w:multiLevelType w:val="multilevel"/>
    <w:tmpl w:val="A2180C20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4" w15:restartNumberingAfterBreak="0">
    <w:nsid w:val="AD49EC9D"/>
    <w:multiLevelType w:val="multilevel"/>
    <w:tmpl w:val="6F80E498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AF165437"/>
    <w:multiLevelType w:val="hybridMultilevel"/>
    <w:tmpl w:val="24A8C264"/>
    <w:lvl w:ilvl="0" w:tplc="2764770A">
      <w:start w:val="1"/>
      <w:numFmt w:val="lowerRoman"/>
      <w:lvlText w:val="%1."/>
      <w:lvlJc w:val="right"/>
      <w:pPr>
        <w:ind w:left="1440" w:hanging="360"/>
      </w:pPr>
    </w:lvl>
    <w:lvl w:ilvl="1" w:tplc="4E7076B8">
      <w:start w:val="1"/>
      <w:numFmt w:val="lowerLetter"/>
      <w:lvlText w:val="%2."/>
      <w:lvlJc w:val="left"/>
      <w:pPr>
        <w:ind w:left="2160" w:hanging="360"/>
      </w:pPr>
    </w:lvl>
    <w:lvl w:ilvl="2" w:tplc="D7CAE474">
      <w:start w:val="1"/>
      <w:numFmt w:val="lowerRoman"/>
      <w:lvlText w:val="%3."/>
      <w:lvlJc w:val="right"/>
      <w:pPr>
        <w:ind w:left="2880" w:hanging="180"/>
      </w:pPr>
    </w:lvl>
    <w:lvl w:ilvl="3" w:tplc="BDA4ED52">
      <w:start w:val="1"/>
      <w:numFmt w:val="lowerLetter"/>
      <w:lvlText w:val="%4)"/>
      <w:lvlJc w:val="left"/>
      <w:pPr>
        <w:ind w:left="3600" w:hanging="360"/>
      </w:pPr>
    </w:lvl>
    <w:lvl w:ilvl="4" w:tplc="08D2C9D2">
      <w:start w:val="1"/>
      <w:numFmt w:val="lowerLetter"/>
      <w:lvlText w:val="%5."/>
      <w:lvlJc w:val="left"/>
      <w:pPr>
        <w:ind w:left="4320" w:hanging="360"/>
      </w:pPr>
    </w:lvl>
    <w:lvl w:ilvl="5" w:tplc="FFCA9E5E">
      <w:start w:val="1"/>
      <w:numFmt w:val="lowerRoman"/>
      <w:lvlText w:val="%6."/>
      <w:lvlJc w:val="right"/>
      <w:pPr>
        <w:ind w:left="5040" w:hanging="180"/>
      </w:pPr>
    </w:lvl>
    <w:lvl w:ilvl="6" w:tplc="F3AC95FA">
      <w:start w:val="1"/>
      <w:numFmt w:val="decimal"/>
      <w:lvlText w:val="%7."/>
      <w:lvlJc w:val="left"/>
      <w:pPr>
        <w:ind w:left="5760" w:hanging="360"/>
      </w:pPr>
    </w:lvl>
    <w:lvl w:ilvl="7" w:tplc="42E23556">
      <w:start w:val="1"/>
      <w:numFmt w:val="lowerLetter"/>
      <w:lvlText w:val="%8."/>
      <w:lvlJc w:val="left"/>
      <w:pPr>
        <w:ind w:left="6480" w:hanging="360"/>
      </w:pPr>
    </w:lvl>
    <w:lvl w:ilvl="8" w:tplc="9C0E5B02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B2A53653"/>
    <w:multiLevelType w:val="multilevel"/>
    <w:tmpl w:val="D3DAE20C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7" w15:restartNumberingAfterBreak="0">
    <w:nsid w:val="B6ADDBB5"/>
    <w:multiLevelType w:val="multilevel"/>
    <w:tmpl w:val="9F703940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8" w15:restartNumberingAfterBreak="0">
    <w:nsid w:val="CA75D4BD"/>
    <w:multiLevelType w:val="multilevel"/>
    <w:tmpl w:val="C4A6CB0E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D7839D5F"/>
    <w:multiLevelType w:val="multilevel"/>
    <w:tmpl w:val="71BA6862"/>
    <w:lvl w:ilvl="0">
      <w:start w:val="1"/>
      <w:numFmt w:val="decimal"/>
      <w:lvlText w:val="6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2">
      <w:start w:val="7"/>
      <w:numFmt w:val="decimal"/>
      <w:lvlText w:val="%3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F154718"/>
    <w:multiLevelType w:val="multilevel"/>
    <w:tmpl w:val="0E9E2990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E15A67E7"/>
    <w:multiLevelType w:val="multilevel"/>
    <w:tmpl w:val="D0C24EAE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E64DC099"/>
    <w:multiLevelType w:val="hybridMultilevel"/>
    <w:tmpl w:val="EE8E76CA"/>
    <w:lvl w:ilvl="0" w:tplc="BAC473D0">
      <w:start w:val="1"/>
      <w:numFmt w:val="lowerLetter"/>
      <w:lvlText w:val="%1."/>
      <w:lvlJc w:val="left"/>
      <w:pPr>
        <w:ind w:left="720" w:hanging="360"/>
      </w:pPr>
    </w:lvl>
    <w:lvl w:ilvl="1" w:tplc="65E22062">
      <w:start w:val="1"/>
      <w:numFmt w:val="lowerLetter"/>
      <w:lvlText w:val="%2."/>
      <w:lvlJc w:val="left"/>
      <w:pPr>
        <w:ind w:left="1440" w:hanging="360"/>
      </w:pPr>
    </w:lvl>
    <w:lvl w:ilvl="2" w:tplc="A556653E">
      <w:start w:val="1"/>
      <w:numFmt w:val="lowerRoman"/>
      <w:lvlText w:val="%3."/>
      <w:lvlJc w:val="right"/>
      <w:pPr>
        <w:ind w:left="2160" w:hanging="180"/>
      </w:pPr>
    </w:lvl>
    <w:lvl w:ilvl="3" w:tplc="58FAE9BC">
      <w:start w:val="1"/>
      <w:numFmt w:val="decimal"/>
      <w:lvlText w:val="%4."/>
      <w:lvlJc w:val="left"/>
      <w:pPr>
        <w:ind w:left="2880" w:hanging="360"/>
      </w:pPr>
    </w:lvl>
    <w:lvl w:ilvl="4" w:tplc="78A8647C">
      <w:start w:val="1"/>
      <w:numFmt w:val="lowerLetter"/>
      <w:lvlText w:val="%5."/>
      <w:lvlJc w:val="left"/>
      <w:pPr>
        <w:ind w:left="3600" w:hanging="360"/>
      </w:pPr>
    </w:lvl>
    <w:lvl w:ilvl="5" w:tplc="44AAC19A">
      <w:start w:val="1"/>
      <w:numFmt w:val="lowerRoman"/>
      <w:lvlText w:val="%6."/>
      <w:lvlJc w:val="right"/>
      <w:pPr>
        <w:ind w:left="4320" w:hanging="180"/>
      </w:pPr>
    </w:lvl>
    <w:lvl w:ilvl="6" w:tplc="D268743C">
      <w:start w:val="1"/>
      <w:numFmt w:val="decimal"/>
      <w:lvlText w:val="%7."/>
      <w:lvlJc w:val="left"/>
      <w:pPr>
        <w:ind w:left="5040" w:hanging="360"/>
      </w:pPr>
    </w:lvl>
    <w:lvl w:ilvl="7" w:tplc="907C8DCA">
      <w:start w:val="1"/>
      <w:numFmt w:val="lowerLetter"/>
      <w:lvlText w:val="%8."/>
      <w:lvlJc w:val="left"/>
      <w:pPr>
        <w:ind w:left="5760" w:hanging="360"/>
      </w:pPr>
    </w:lvl>
    <w:lvl w:ilvl="8" w:tplc="164843E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F0577953"/>
    <w:multiLevelType w:val="multilevel"/>
    <w:tmpl w:val="8AD23686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F2E94D4E"/>
    <w:multiLevelType w:val="multilevel"/>
    <w:tmpl w:val="02A83786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F737C377"/>
    <w:multiLevelType w:val="multilevel"/>
    <w:tmpl w:val="644AC870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16" w15:restartNumberingAfterBreak="0">
    <w:nsid w:val="FF6ECFEF"/>
    <w:multiLevelType w:val="multilevel"/>
    <w:tmpl w:val="10ECB16C"/>
    <w:lvl w:ilvl="0">
      <w:start w:val="1"/>
      <w:numFmt w:val="decimal"/>
      <w:pStyle w:val="LBGov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LBGovstyle3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pStyle w:val="LBGovstyle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pStyle w:val="LBGovStyle7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04476D39"/>
    <w:multiLevelType w:val="hybridMultilevel"/>
    <w:tmpl w:val="3190D232"/>
    <w:lvl w:ilvl="0" w:tplc="6E042BFC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B8FE56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BED9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9C24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2FD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C4A0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5E77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0E8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BE93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63C8D0"/>
    <w:multiLevelType w:val="multilevel"/>
    <w:tmpl w:val="EE18BCBA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F478A0F"/>
    <w:multiLevelType w:val="multilevel"/>
    <w:tmpl w:val="A4DE5D6A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100F2932"/>
    <w:multiLevelType w:val="multilevel"/>
    <w:tmpl w:val="0C625340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21" w15:restartNumberingAfterBreak="0">
    <w:nsid w:val="32C2D20B"/>
    <w:multiLevelType w:val="multilevel"/>
    <w:tmpl w:val="4C188BB2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22" w15:restartNumberingAfterBreak="0">
    <w:nsid w:val="37A03697"/>
    <w:multiLevelType w:val="multilevel"/>
    <w:tmpl w:val="98FCA548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5D5B98B"/>
    <w:multiLevelType w:val="multilevel"/>
    <w:tmpl w:val="385A2BE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4BC31D"/>
    <w:multiLevelType w:val="multilevel"/>
    <w:tmpl w:val="975AC7D4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5DAA88BA"/>
    <w:multiLevelType w:val="multilevel"/>
    <w:tmpl w:val="B1A459DE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FCD810"/>
    <w:multiLevelType w:val="multilevel"/>
    <w:tmpl w:val="07968254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A3424C9"/>
    <w:multiLevelType w:val="multilevel"/>
    <w:tmpl w:val="335A52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ACC65FE"/>
    <w:multiLevelType w:val="multilevel"/>
    <w:tmpl w:val="30F2418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9" w15:restartNumberingAfterBreak="0">
    <w:nsid w:val="6CF5B2F4"/>
    <w:multiLevelType w:val="multilevel"/>
    <w:tmpl w:val="878EFD4C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1160D4"/>
    <w:multiLevelType w:val="multilevel"/>
    <w:tmpl w:val="DBA61ADC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B33EDA"/>
    <w:multiLevelType w:val="multilevel"/>
    <w:tmpl w:val="C5A25344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num w:numId="1">
    <w:abstractNumId w:val="26"/>
  </w:num>
  <w:num w:numId="2">
    <w:abstractNumId w:val="2"/>
  </w:num>
  <w:num w:numId="3">
    <w:abstractNumId w:val="3"/>
  </w:num>
  <w:num w:numId="4">
    <w:abstractNumId w:val="28"/>
  </w:num>
  <w:num w:numId="5">
    <w:abstractNumId w:val="6"/>
  </w:num>
  <w:num w:numId="6">
    <w:abstractNumId w:val="17"/>
  </w:num>
  <w:num w:numId="7">
    <w:abstractNumId w:val="20"/>
  </w:num>
  <w:num w:numId="8">
    <w:abstractNumId w:val="21"/>
  </w:num>
  <w:num w:numId="9">
    <w:abstractNumId w:val="22"/>
  </w:num>
  <w:num w:numId="10">
    <w:abstractNumId w:val="31"/>
  </w:num>
  <w:num w:numId="11">
    <w:abstractNumId w:val="7"/>
  </w:num>
  <w:num w:numId="12">
    <w:abstractNumId w:val="15"/>
  </w:num>
  <w:num w:numId="13">
    <w:abstractNumId w:val="11"/>
  </w:num>
  <w:num w:numId="14">
    <w:abstractNumId w:val="18"/>
  </w:num>
  <w:num w:numId="15">
    <w:abstractNumId w:val="22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19"/>
  </w:num>
  <w:num w:numId="17">
    <w:abstractNumId w:val="29"/>
  </w:num>
  <w:num w:numId="18">
    <w:abstractNumId w:val="4"/>
  </w:num>
  <w:num w:numId="19">
    <w:abstractNumId w:val="24"/>
  </w:num>
  <w:num w:numId="20">
    <w:abstractNumId w:val="10"/>
  </w:num>
  <w:num w:numId="21">
    <w:abstractNumId w:val="8"/>
  </w:num>
  <w:num w:numId="22">
    <w:abstractNumId w:val="30"/>
  </w:num>
  <w:num w:numId="23">
    <w:abstractNumId w:val="14"/>
  </w:num>
  <w:num w:numId="24">
    <w:abstractNumId w:val="25"/>
  </w:num>
  <w:num w:numId="25">
    <w:abstractNumId w:val="5"/>
  </w:num>
  <w:num w:numId="26">
    <w:abstractNumId w:val="12"/>
  </w:num>
  <w:num w:numId="27">
    <w:abstractNumId w:val="5"/>
    <w:lvlOverride w:ilvl="0">
      <w:lvl w:ilvl="0" w:tplc="2764770A">
        <w:numFmt w:val="decimal"/>
        <w:lvlText w:val=""/>
        <w:lvlJc w:val="left"/>
      </w:lvl>
    </w:lvlOverride>
  </w:num>
  <w:num w:numId="28">
    <w:abstractNumId w:val="30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16"/>
  </w:num>
  <w:num w:numId="30">
    <w:abstractNumId w:val="9"/>
  </w:num>
  <w:num w:numId="31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2">
    <w:abstractNumId w:val="23"/>
  </w:num>
  <w:num w:numId="33">
    <w:abstractNumId w:val="0"/>
  </w:num>
  <w:num w:numId="34">
    <w:abstractNumId w:val="16"/>
  </w:num>
  <w:num w:numId="35">
    <w:abstractNumId w:val="16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B83"/>
    <w:rsid w:val="00001F25"/>
    <w:rsid w:val="000040F2"/>
    <w:rsid w:val="0000555A"/>
    <w:rsid w:val="0000591F"/>
    <w:rsid w:val="000064BD"/>
    <w:rsid w:val="00006B84"/>
    <w:rsid w:val="000077A9"/>
    <w:rsid w:val="0001131C"/>
    <w:rsid w:val="0001256E"/>
    <w:rsid w:val="00014760"/>
    <w:rsid w:val="00014818"/>
    <w:rsid w:val="0001491F"/>
    <w:rsid w:val="0001706F"/>
    <w:rsid w:val="00017453"/>
    <w:rsid w:val="00022A38"/>
    <w:rsid w:val="00023C4F"/>
    <w:rsid w:val="000247D6"/>
    <w:rsid w:val="00024C56"/>
    <w:rsid w:val="00027BAB"/>
    <w:rsid w:val="000324B9"/>
    <w:rsid w:val="00033712"/>
    <w:rsid w:val="00035D8E"/>
    <w:rsid w:val="00037E00"/>
    <w:rsid w:val="0004133A"/>
    <w:rsid w:val="000422EA"/>
    <w:rsid w:val="00045399"/>
    <w:rsid w:val="00046453"/>
    <w:rsid w:val="000467FE"/>
    <w:rsid w:val="00051041"/>
    <w:rsid w:val="000531F2"/>
    <w:rsid w:val="00054BE0"/>
    <w:rsid w:val="00054DC3"/>
    <w:rsid w:val="0005557F"/>
    <w:rsid w:val="00055954"/>
    <w:rsid w:val="0005602B"/>
    <w:rsid w:val="0006093D"/>
    <w:rsid w:val="00061163"/>
    <w:rsid w:val="000617AC"/>
    <w:rsid w:val="00061FC1"/>
    <w:rsid w:val="00062A35"/>
    <w:rsid w:val="00062E95"/>
    <w:rsid w:val="00065B78"/>
    <w:rsid w:val="00067D97"/>
    <w:rsid w:val="0007130C"/>
    <w:rsid w:val="00072780"/>
    <w:rsid w:val="0007430C"/>
    <w:rsid w:val="00075369"/>
    <w:rsid w:val="00080A49"/>
    <w:rsid w:val="00080DB1"/>
    <w:rsid w:val="0008284D"/>
    <w:rsid w:val="0008744E"/>
    <w:rsid w:val="00087B12"/>
    <w:rsid w:val="00087EC1"/>
    <w:rsid w:val="00091606"/>
    <w:rsid w:val="00092D32"/>
    <w:rsid w:val="000A1205"/>
    <w:rsid w:val="000A15BD"/>
    <w:rsid w:val="000A1FA6"/>
    <w:rsid w:val="000A4802"/>
    <w:rsid w:val="000B02F6"/>
    <w:rsid w:val="000B2470"/>
    <w:rsid w:val="000B7EC9"/>
    <w:rsid w:val="000C1950"/>
    <w:rsid w:val="000C46C6"/>
    <w:rsid w:val="000C4DAF"/>
    <w:rsid w:val="000C5B36"/>
    <w:rsid w:val="000C7C65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3E27"/>
    <w:rsid w:val="000E4BCD"/>
    <w:rsid w:val="000E57CC"/>
    <w:rsid w:val="000E6965"/>
    <w:rsid w:val="000F0F22"/>
    <w:rsid w:val="000F181B"/>
    <w:rsid w:val="000F1886"/>
    <w:rsid w:val="000F21A3"/>
    <w:rsid w:val="000F2322"/>
    <w:rsid w:val="000F2DA4"/>
    <w:rsid w:val="000F34E6"/>
    <w:rsid w:val="000F6DFB"/>
    <w:rsid w:val="000F7280"/>
    <w:rsid w:val="000F7937"/>
    <w:rsid w:val="00102CA4"/>
    <w:rsid w:val="001033B7"/>
    <w:rsid w:val="001039F8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5075"/>
    <w:rsid w:val="00125FB1"/>
    <w:rsid w:val="00134295"/>
    <w:rsid w:val="00135787"/>
    <w:rsid w:val="00140A8B"/>
    <w:rsid w:val="0014158E"/>
    <w:rsid w:val="00142CD9"/>
    <w:rsid w:val="0014623C"/>
    <w:rsid w:val="00150456"/>
    <w:rsid w:val="001514B2"/>
    <w:rsid w:val="001547F2"/>
    <w:rsid w:val="00154AD0"/>
    <w:rsid w:val="00154FFD"/>
    <w:rsid w:val="001618D2"/>
    <w:rsid w:val="00163151"/>
    <w:rsid w:val="00164AB5"/>
    <w:rsid w:val="0016583D"/>
    <w:rsid w:val="001665A6"/>
    <w:rsid w:val="00170A03"/>
    <w:rsid w:val="00171C61"/>
    <w:rsid w:val="001732AC"/>
    <w:rsid w:val="0017335A"/>
    <w:rsid w:val="0017637B"/>
    <w:rsid w:val="00177706"/>
    <w:rsid w:val="00177C3C"/>
    <w:rsid w:val="00180F0B"/>
    <w:rsid w:val="001819A0"/>
    <w:rsid w:val="001828FD"/>
    <w:rsid w:val="001839E7"/>
    <w:rsid w:val="001846F7"/>
    <w:rsid w:val="00185772"/>
    <w:rsid w:val="00187965"/>
    <w:rsid w:val="0019344C"/>
    <w:rsid w:val="00193486"/>
    <w:rsid w:val="00194274"/>
    <w:rsid w:val="00194801"/>
    <w:rsid w:val="00195057"/>
    <w:rsid w:val="0019780C"/>
    <w:rsid w:val="001A19DF"/>
    <w:rsid w:val="001A1BD2"/>
    <w:rsid w:val="001A1F85"/>
    <w:rsid w:val="001A21CF"/>
    <w:rsid w:val="001A2E43"/>
    <w:rsid w:val="001A41E3"/>
    <w:rsid w:val="001A5BA4"/>
    <w:rsid w:val="001A6B81"/>
    <w:rsid w:val="001A6D86"/>
    <w:rsid w:val="001A736D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19CD"/>
    <w:rsid w:val="002042CA"/>
    <w:rsid w:val="0020483D"/>
    <w:rsid w:val="0020650C"/>
    <w:rsid w:val="00207498"/>
    <w:rsid w:val="00210FA6"/>
    <w:rsid w:val="00213E60"/>
    <w:rsid w:val="00214109"/>
    <w:rsid w:val="0021415E"/>
    <w:rsid w:val="00214539"/>
    <w:rsid w:val="002158EA"/>
    <w:rsid w:val="00215BF0"/>
    <w:rsid w:val="0021761B"/>
    <w:rsid w:val="00224C1E"/>
    <w:rsid w:val="00225065"/>
    <w:rsid w:val="00225A76"/>
    <w:rsid w:val="0023338C"/>
    <w:rsid w:val="0023616C"/>
    <w:rsid w:val="002373CA"/>
    <w:rsid w:val="002419BD"/>
    <w:rsid w:val="002427FC"/>
    <w:rsid w:val="002439DF"/>
    <w:rsid w:val="00247292"/>
    <w:rsid w:val="00247633"/>
    <w:rsid w:val="00247B01"/>
    <w:rsid w:val="002541B0"/>
    <w:rsid w:val="0025507F"/>
    <w:rsid w:val="002566D1"/>
    <w:rsid w:val="002579FD"/>
    <w:rsid w:val="00266E1E"/>
    <w:rsid w:val="00267A9C"/>
    <w:rsid w:val="00272484"/>
    <w:rsid w:val="0027354B"/>
    <w:rsid w:val="00280957"/>
    <w:rsid w:val="00280B78"/>
    <w:rsid w:val="00281843"/>
    <w:rsid w:val="002820E3"/>
    <w:rsid w:val="00282A64"/>
    <w:rsid w:val="00283491"/>
    <w:rsid w:val="0028356B"/>
    <w:rsid w:val="00283781"/>
    <w:rsid w:val="002841E1"/>
    <w:rsid w:val="002861CE"/>
    <w:rsid w:val="0028626C"/>
    <w:rsid w:val="00287215"/>
    <w:rsid w:val="00287769"/>
    <w:rsid w:val="00287C36"/>
    <w:rsid w:val="00294C37"/>
    <w:rsid w:val="00295745"/>
    <w:rsid w:val="00295799"/>
    <w:rsid w:val="002A0E30"/>
    <w:rsid w:val="002A4417"/>
    <w:rsid w:val="002A668F"/>
    <w:rsid w:val="002A670E"/>
    <w:rsid w:val="002B6025"/>
    <w:rsid w:val="002B7C61"/>
    <w:rsid w:val="002C09F4"/>
    <w:rsid w:val="002C0D37"/>
    <w:rsid w:val="002C0EE8"/>
    <w:rsid w:val="002C231F"/>
    <w:rsid w:val="002C2A8F"/>
    <w:rsid w:val="002C7A7B"/>
    <w:rsid w:val="002D0F43"/>
    <w:rsid w:val="002D52A3"/>
    <w:rsid w:val="002D5475"/>
    <w:rsid w:val="002D77B0"/>
    <w:rsid w:val="002E1849"/>
    <w:rsid w:val="002E1C01"/>
    <w:rsid w:val="002E3E69"/>
    <w:rsid w:val="002F0D45"/>
    <w:rsid w:val="002F2930"/>
    <w:rsid w:val="002F4404"/>
    <w:rsid w:val="002F7055"/>
    <w:rsid w:val="0030006E"/>
    <w:rsid w:val="00300250"/>
    <w:rsid w:val="003006F1"/>
    <w:rsid w:val="00301351"/>
    <w:rsid w:val="003034F6"/>
    <w:rsid w:val="00303C0F"/>
    <w:rsid w:val="00304BDB"/>
    <w:rsid w:val="003051A6"/>
    <w:rsid w:val="00305D63"/>
    <w:rsid w:val="00306215"/>
    <w:rsid w:val="00306C06"/>
    <w:rsid w:val="003118D0"/>
    <w:rsid w:val="0031242F"/>
    <w:rsid w:val="003147CA"/>
    <w:rsid w:val="00315A82"/>
    <w:rsid w:val="00320F83"/>
    <w:rsid w:val="00321E20"/>
    <w:rsid w:val="00324032"/>
    <w:rsid w:val="003258C9"/>
    <w:rsid w:val="00325E46"/>
    <w:rsid w:val="00326822"/>
    <w:rsid w:val="003274F9"/>
    <w:rsid w:val="00330262"/>
    <w:rsid w:val="00332434"/>
    <w:rsid w:val="003369EE"/>
    <w:rsid w:val="00336AED"/>
    <w:rsid w:val="00340BF1"/>
    <w:rsid w:val="00340E1A"/>
    <w:rsid w:val="003414D8"/>
    <w:rsid w:val="00343058"/>
    <w:rsid w:val="003434E2"/>
    <w:rsid w:val="00351F7A"/>
    <w:rsid w:val="00353846"/>
    <w:rsid w:val="00353C36"/>
    <w:rsid w:val="003544AE"/>
    <w:rsid w:val="00354AF6"/>
    <w:rsid w:val="003550FF"/>
    <w:rsid w:val="003563AA"/>
    <w:rsid w:val="00357586"/>
    <w:rsid w:val="00367241"/>
    <w:rsid w:val="00367824"/>
    <w:rsid w:val="00371E66"/>
    <w:rsid w:val="003762DB"/>
    <w:rsid w:val="00376A3F"/>
    <w:rsid w:val="00382A59"/>
    <w:rsid w:val="003830DF"/>
    <w:rsid w:val="00383425"/>
    <w:rsid w:val="00383C63"/>
    <w:rsid w:val="00384EBE"/>
    <w:rsid w:val="00385D91"/>
    <w:rsid w:val="00386CFA"/>
    <w:rsid w:val="00386D7C"/>
    <w:rsid w:val="00387BD6"/>
    <w:rsid w:val="00393576"/>
    <w:rsid w:val="00394932"/>
    <w:rsid w:val="003953D3"/>
    <w:rsid w:val="003955B6"/>
    <w:rsid w:val="00396346"/>
    <w:rsid w:val="003965D8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122"/>
    <w:rsid w:val="003B0794"/>
    <w:rsid w:val="003B18DF"/>
    <w:rsid w:val="003B1EC2"/>
    <w:rsid w:val="003B2C95"/>
    <w:rsid w:val="003B5162"/>
    <w:rsid w:val="003B5297"/>
    <w:rsid w:val="003B67F9"/>
    <w:rsid w:val="003B68D7"/>
    <w:rsid w:val="003B6C96"/>
    <w:rsid w:val="003B6EDD"/>
    <w:rsid w:val="003C0428"/>
    <w:rsid w:val="003C2EC9"/>
    <w:rsid w:val="003C2F01"/>
    <w:rsid w:val="003D12BD"/>
    <w:rsid w:val="003D48D8"/>
    <w:rsid w:val="003D503F"/>
    <w:rsid w:val="003D57E1"/>
    <w:rsid w:val="003E308E"/>
    <w:rsid w:val="003E40F9"/>
    <w:rsid w:val="003E420B"/>
    <w:rsid w:val="003E5089"/>
    <w:rsid w:val="003E5475"/>
    <w:rsid w:val="003E5761"/>
    <w:rsid w:val="003F427B"/>
    <w:rsid w:val="003F4FD3"/>
    <w:rsid w:val="003F5A40"/>
    <w:rsid w:val="003F5DD6"/>
    <w:rsid w:val="003F7684"/>
    <w:rsid w:val="00402608"/>
    <w:rsid w:val="00403F44"/>
    <w:rsid w:val="00404335"/>
    <w:rsid w:val="004063D0"/>
    <w:rsid w:val="004070F0"/>
    <w:rsid w:val="004100AC"/>
    <w:rsid w:val="00410F02"/>
    <w:rsid w:val="004148E7"/>
    <w:rsid w:val="00417361"/>
    <w:rsid w:val="004179AE"/>
    <w:rsid w:val="004205B5"/>
    <w:rsid w:val="00420740"/>
    <w:rsid w:val="00422EAA"/>
    <w:rsid w:val="004230BB"/>
    <w:rsid w:val="00423B5A"/>
    <w:rsid w:val="00426A6A"/>
    <w:rsid w:val="0042751C"/>
    <w:rsid w:val="00427EE5"/>
    <w:rsid w:val="00430A64"/>
    <w:rsid w:val="00435866"/>
    <w:rsid w:val="0043721E"/>
    <w:rsid w:val="00437B56"/>
    <w:rsid w:val="00441504"/>
    <w:rsid w:val="00442EBC"/>
    <w:rsid w:val="00443EB1"/>
    <w:rsid w:val="00444B00"/>
    <w:rsid w:val="00445466"/>
    <w:rsid w:val="004455E2"/>
    <w:rsid w:val="0045095F"/>
    <w:rsid w:val="00450AC5"/>
    <w:rsid w:val="00451630"/>
    <w:rsid w:val="0045327D"/>
    <w:rsid w:val="004534CA"/>
    <w:rsid w:val="00453A3D"/>
    <w:rsid w:val="0045521E"/>
    <w:rsid w:val="00455444"/>
    <w:rsid w:val="0045679D"/>
    <w:rsid w:val="0046429B"/>
    <w:rsid w:val="004660BC"/>
    <w:rsid w:val="00467A1F"/>
    <w:rsid w:val="00470AAF"/>
    <w:rsid w:val="004710F2"/>
    <w:rsid w:val="00473FBA"/>
    <w:rsid w:val="004743F5"/>
    <w:rsid w:val="004751AC"/>
    <w:rsid w:val="00475B38"/>
    <w:rsid w:val="0047609D"/>
    <w:rsid w:val="00476E96"/>
    <w:rsid w:val="004770AF"/>
    <w:rsid w:val="00477810"/>
    <w:rsid w:val="0048174D"/>
    <w:rsid w:val="004868E6"/>
    <w:rsid w:val="00486922"/>
    <w:rsid w:val="00486CCE"/>
    <w:rsid w:val="004927AB"/>
    <w:rsid w:val="00493F63"/>
    <w:rsid w:val="004951B9"/>
    <w:rsid w:val="004A120A"/>
    <w:rsid w:val="004A4B66"/>
    <w:rsid w:val="004A4D4B"/>
    <w:rsid w:val="004B099C"/>
    <w:rsid w:val="004B17B4"/>
    <w:rsid w:val="004B193E"/>
    <w:rsid w:val="004B262B"/>
    <w:rsid w:val="004B3561"/>
    <w:rsid w:val="004B5D97"/>
    <w:rsid w:val="004B5E7F"/>
    <w:rsid w:val="004C2458"/>
    <w:rsid w:val="004C2D63"/>
    <w:rsid w:val="004C30D3"/>
    <w:rsid w:val="004C3341"/>
    <w:rsid w:val="004C3AD6"/>
    <w:rsid w:val="004C5E11"/>
    <w:rsid w:val="004D0C0C"/>
    <w:rsid w:val="004D0C6F"/>
    <w:rsid w:val="004D0FED"/>
    <w:rsid w:val="004D220E"/>
    <w:rsid w:val="004D22E2"/>
    <w:rsid w:val="004D3067"/>
    <w:rsid w:val="004D342F"/>
    <w:rsid w:val="004D36CD"/>
    <w:rsid w:val="004D3E7C"/>
    <w:rsid w:val="004D4031"/>
    <w:rsid w:val="004D4801"/>
    <w:rsid w:val="004D4B49"/>
    <w:rsid w:val="004D60D8"/>
    <w:rsid w:val="004D67AF"/>
    <w:rsid w:val="004D7153"/>
    <w:rsid w:val="004D71B0"/>
    <w:rsid w:val="004E0411"/>
    <w:rsid w:val="004E1E88"/>
    <w:rsid w:val="004E2825"/>
    <w:rsid w:val="004E29B4"/>
    <w:rsid w:val="004E3108"/>
    <w:rsid w:val="004E41D2"/>
    <w:rsid w:val="004E4D9C"/>
    <w:rsid w:val="004E4FCE"/>
    <w:rsid w:val="004E55D2"/>
    <w:rsid w:val="004E6876"/>
    <w:rsid w:val="004E6D7F"/>
    <w:rsid w:val="004E70F4"/>
    <w:rsid w:val="004F07EF"/>
    <w:rsid w:val="004F1198"/>
    <w:rsid w:val="004F1F17"/>
    <w:rsid w:val="004F1F6B"/>
    <w:rsid w:val="004F2528"/>
    <w:rsid w:val="004F4E5D"/>
    <w:rsid w:val="004F6B07"/>
    <w:rsid w:val="005026C2"/>
    <w:rsid w:val="00503DDF"/>
    <w:rsid w:val="00503F0A"/>
    <w:rsid w:val="005138B8"/>
    <w:rsid w:val="00515A93"/>
    <w:rsid w:val="005160E1"/>
    <w:rsid w:val="00516F70"/>
    <w:rsid w:val="005238DA"/>
    <w:rsid w:val="00523F2A"/>
    <w:rsid w:val="00524652"/>
    <w:rsid w:val="00525BF8"/>
    <w:rsid w:val="00530D7C"/>
    <w:rsid w:val="00531F7D"/>
    <w:rsid w:val="005326D7"/>
    <w:rsid w:val="00533EDF"/>
    <w:rsid w:val="0053469A"/>
    <w:rsid w:val="005359DA"/>
    <w:rsid w:val="005365EC"/>
    <w:rsid w:val="00540923"/>
    <w:rsid w:val="005409D7"/>
    <w:rsid w:val="00544CCD"/>
    <w:rsid w:val="00544FB4"/>
    <w:rsid w:val="005453C8"/>
    <w:rsid w:val="005462D1"/>
    <w:rsid w:val="005509DE"/>
    <w:rsid w:val="00551B7B"/>
    <w:rsid w:val="00555A08"/>
    <w:rsid w:val="0055662D"/>
    <w:rsid w:val="00556681"/>
    <w:rsid w:val="005572FD"/>
    <w:rsid w:val="005610F9"/>
    <w:rsid w:val="00562118"/>
    <w:rsid w:val="005628C0"/>
    <w:rsid w:val="0056382B"/>
    <w:rsid w:val="00567E98"/>
    <w:rsid w:val="00574A1F"/>
    <w:rsid w:val="00574C6B"/>
    <w:rsid w:val="005816E0"/>
    <w:rsid w:val="005817FE"/>
    <w:rsid w:val="00582F42"/>
    <w:rsid w:val="005842B2"/>
    <w:rsid w:val="00585E2F"/>
    <w:rsid w:val="005903BB"/>
    <w:rsid w:val="00590CD6"/>
    <w:rsid w:val="0059311C"/>
    <w:rsid w:val="00593131"/>
    <w:rsid w:val="00593673"/>
    <w:rsid w:val="00594A2B"/>
    <w:rsid w:val="0059735E"/>
    <w:rsid w:val="005A072A"/>
    <w:rsid w:val="005A0BD1"/>
    <w:rsid w:val="005A1851"/>
    <w:rsid w:val="005A4EFF"/>
    <w:rsid w:val="005A5059"/>
    <w:rsid w:val="005A5283"/>
    <w:rsid w:val="005A5F11"/>
    <w:rsid w:val="005A68BC"/>
    <w:rsid w:val="005B07A7"/>
    <w:rsid w:val="005B1313"/>
    <w:rsid w:val="005B4AF5"/>
    <w:rsid w:val="005B6A32"/>
    <w:rsid w:val="005C06E5"/>
    <w:rsid w:val="005C08A8"/>
    <w:rsid w:val="005C0C5D"/>
    <w:rsid w:val="005C25ED"/>
    <w:rsid w:val="005C2F67"/>
    <w:rsid w:val="005C4893"/>
    <w:rsid w:val="005C4AD2"/>
    <w:rsid w:val="005C51D7"/>
    <w:rsid w:val="005C5E5E"/>
    <w:rsid w:val="005C6C55"/>
    <w:rsid w:val="005C7606"/>
    <w:rsid w:val="005D1535"/>
    <w:rsid w:val="005D15F0"/>
    <w:rsid w:val="005D2B75"/>
    <w:rsid w:val="005D3CBE"/>
    <w:rsid w:val="005D4198"/>
    <w:rsid w:val="005D4CE1"/>
    <w:rsid w:val="005D4FA0"/>
    <w:rsid w:val="005D6D2A"/>
    <w:rsid w:val="005D6E7F"/>
    <w:rsid w:val="005E00CD"/>
    <w:rsid w:val="005E0272"/>
    <w:rsid w:val="005E112A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D78"/>
    <w:rsid w:val="005F59CF"/>
    <w:rsid w:val="005F6772"/>
    <w:rsid w:val="00602F7F"/>
    <w:rsid w:val="0060485C"/>
    <w:rsid w:val="0060606D"/>
    <w:rsid w:val="0060744E"/>
    <w:rsid w:val="00607D1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276CD"/>
    <w:rsid w:val="00630EBB"/>
    <w:rsid w:val="006326FF"/>
    <w:rsid w:val="00633ADB"/>
    <w:rsid w:val="00633D6B"/>
    <w:rsid w:val="00634416"/>
    <w:rsid w:val="0063624C"/>
    <w:rsid w:val="00636495"/>
    <w:rsid w:val="00637979"/>
    <w:rsid w:val="00640312"/>
    <w:rsid w:val="006414A1"/>
    <w:rsid w:val="00642296"/>
    <w:rsid w:val="006433EC"/>
    <w:rsid w:val="00644CB0"/>
    <w:rsid w:val="00644D73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1D6E"/>
    <w:rsid w:val="00662BDA"/>
    <w:rsid w:val="006639A8"/>
    <w:rsid w:val="00663E2F"/>
    <w:rsid w:val="006642B0"/>
    <w:rsid w:val="00665C79"/>
    <w:rsid w:val="006708A0"/>
    <w:rsid w:val="00670D52"/>
    <w:rsid w:val="00671688"/>
    <w:rsid w:val="0067238A"/>
    <w:rsid w:val="00672DD2"/>
    <w:rsid w:val="00675A34"/>
    <w:rsid w:val="00675C39"/>
    <w:rsid w:val="00676248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36C0"/>
    <w:rsid w:val="00696F1B"/>
    <w:rsid w:val="00697DA0"/>
    <w:rsid w:val="006A0688"/>
    <w:rsid w:val="006A0CBF"/>
    <w:rsid w:val="006A1AD1"/>
    <w:rsid w:val="006A2111"/>
    <w:rsid w:val="006A5A74"/>
    <w:rsid w:val="006A7CCD"/>
    <w:rsid w:val="006A7FDD"/>
    <w:rsid w:val="006B135D"/>
    <w:rsid w:val="006C0337"/>
    <w:rsid w:val="006C159A"/>
    <w:rsid w:val="006C5E42"/>
    <w:rsid w:val="006C60FD"/>
    <w:rsid w:val="006C6A92"/>
    <w:rsid w:val="006C7DED"/>
    <w:rsid w:val="006D2792"/>
    <w:rsid w:val="006D4468"/>
    <w:rsid w:val="006D55BA"/>
    <w:rsid w:val="006D5920"/>
    <w:rsid w:val="006D6AC9"/>
    <w:rsid w:val="006E180F"/>
    <w:rsid w:val="006E1D88"/>
    <w:rsid w:val="006E3314"/>
    <w:rsid w:val="006E4902"/>
    <w:rsid w:val="006E52B0"/>
    <w:rsid w:val="006E5BA9"/>
    <w:rsid w:val="006F5236"/>
    <w:rsid w:val="006F535D"/>
    <w:rsid w:val="006F60F2"/>
    <w:rsid w:val="006F7307"/>
    <w:rsid w:val="006F79BE"/>
    <w:rsid w:val="00702D55"/>
    <w:rsid w:val="00703934"/>
    <w:rsid w:val="00704158"/>
    <w:rsid w:val="00705234"/>
    <w:rsid w:val="0070555B"/>
    <w:rsid w:val="007057D9"/>
    <w:rsid w:val="0070599A"/>
    <w:rsid w:val="00706E68"/>
    <w:rsid w:val="00711AC5"/>
    <w:rsid w:val="007120BE"/>
    <w:rsid w:val="00712B78"/>
    <w:rsid w:val="00713E94"/>
    <w:rsid w:val="007149B6"/>
    <w:rsid w:val="00716619"/>
    <w:rsid w:val="0072298D"/>
    <w:rsid w:val="00722E6C"/>
    <w:rsid w:val="0072352B"/>
    <w:rsid w:val="0072548C"/>
    <w:rsid w:val="0072573E"/>
    <w:rsid w:val="007279A9"/>
    <w:rsid w:val="0073376D"/>
    <w:rsid w:val="00734E45"/>
    <w:rsid w:val="00736D12"/>
    <w:rsid w:val="00743B25"/>
    <w:rsid w:val="007472F6"/>
    <w:rsid w:val="00752FE0"/>
    <w:rsid w:val="0075432D"/>
    <w:rsid w:val="00755AE5"/>
    <w:rsid w:val="00757467"/>
    <w:rsid w:val="00757666"/>
    <w:rsid w:val="00757E4B"/>
    <w:rsid w:val="007603A0"/>
    <w:rsid w:val="007604C2"/>
    <w:rsid w:val="00762295"/>
    <w:rsid w:val="00763A7C"/>
    <w:rsid w:val="00766A71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31C2"/>
    <w:rsid w:val="007A69DD"/>
    <w:rsid w:val="007A6BD9"/>
    <w:rsid w:val="007B2BFB"/>
    <w:rsid w:val="007B3E43"/>
    <w:rsid w:val="007B6102"/>
    <w:rsid w:val="007B6289"/>
    <w:rsid w:val="007B72D2"/>
    <w:rsid w:val="007B7F5E"/>
    <w:rsid w:val="007C20BA"/>
    <w:rsid w:val="007C43AC"/>
    <w:rsid w:val="007C4AD2"/>
    <w:rsid w:val="007C5CCE"/>
    <w:rsid w:val="007C6388"/>
    <w:rsid w:val="007C63C9"/>
    <w:rsid w:val="007C6BC3"/>
    <w:rsid w:val="007C6E0E"/>
    <w:rsid w:val="007C71D9"/>
    <w:rsid w:val="007C7854"/>
    <w:rsid w:val="007D12C9"/>
    <w:rsid w:val="007D35D2"/>
    <w:rsid w:val="007D6193"/>
    <w:rsid w:val="007D73EA"/>
    <w:rsid w:val="007D7A00"/>
    <w:rsid w:val="007E0404"/>
    <w:rsid w:val="007E3B65"/>
    <w:rsid w:val="007E4C69"/>
    <w:rsid w:val="007E4D77"/>
    <w:rsid w:val="007E5CE1"/>
    <w:rsid w:val="007E67CF"/>
    <w:rsid w:val="007E69BB"/>
    <w:rsid w:val="007F200F"/>
    <w:rsid w:val="007F2877"/>
    <w:rsid w:val="007F347B"/>
    <w:rsid w:val="007F6F36"/>
    <w:rsid w:val="0080078B"/>
    <w:rsid w:val="008009EF"/>
    <w:rsid w:val="00802A80"/>
    <w:rsid w:val="00807B57"/>
    <w:rsid w:val="00807FF7"/>
    <w:rsid w:val="00810618"/>
    <w:rsid w:val="00810933"/>
    <w:rsid w:val="0081211E"/>
    <w:rsid w:val="00813E3F"/>
    <w:rsid w:val="008158A0"/>
    <w:rsid w:val="00820338"/>
    <w:rsid w:val="0082105A"/>
    <w:rsid w:val="00821DB4"/>
    <w:rsid w:val="008220C4"/>
    <w:rsid w:val="00822F8F"/>
    <w:rsid w:val="00825D7F"/>
    <w:rsid w:val="008301E3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4788B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8027C"/>
    <w:rsid w:val="0088161C"/>
    <w:rsid w:val="0089256F"/>
    <w:rsid w:val="008928A2"/>
    <w:rsid w:val="00892FE5"/>
    <w:rsid w:val="00893BCA"/>
    <w:rsid w:val="00894058"/>
    <w:rsid w:val="008A1DFA"/>
    <w:rsid w:val="008A1F88"/>
    <w:rsid w:val="008A4AFB"/>
    <w:rsid w:val="008A7712"/>
    <w:rsid w:val="008B075C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5BC7"/>
    <w:rsid w:val="008C70AF"/>
    <w:rsid w:val="008D0C84"/>
    <w:rsid w:val="008E093E"/>
    <w:rsid w:val="008E1787"/>
    <w:rsid w:val="008E279A"/>
    <w:rsid w:val="008E4256"/>
    <w:rsid w:val="008E476B"/>
    <w:rsid w:val="008E5667"/>
    <w:rsid w:val="008E7BED"/>
    <w:rsid w:val="008F037D"/>
    <w:rsid w:val="008F20AE"/>
    <w:rsid w:val="008F4F59"/>
    <w:rsid w:val="008F4F83"/>
    <w:rsid w:val="008F73AC"/>
    <w:rsid w:val="00900CAA"/>
    <w:rsid w:val="00900F7D"/>
    <w:rsid w:val="00901AB4"/>
    <w:rsid w:val="009037D8"/>
    <w:rsid w:val="009057F3"/>
    <w:rsid w:val="00907539"/>
    <w:rsid w:val="0091233A"/>
    <w:rsid w:val="009126D4"/>
    <w:rsid w:val="009129EB"/>
    <w:rsid w:val="009143A3"/>
    <w:rsid w:val="009155A2"/>
    <w:rsid w:val="00920FF3"/>
    <w:rsid w:val="00921B99"/>
    <w:rsid w:val="00922F9E"/>
    <w:rsid w:val="00923A2C"/>
    <w:rsid w:val="00923F80"/>
    <w:rsid w:val="00924630"/>
    <w:rsid w:val="009251D1"/>
    <w:rsid w:val="009255D2"/>
    <w:rsid w:val="00931F0C"/>
    <w:rsid w:val="00932440"/>
    <w:rsid w:val="00932A7F"/>
    <w:rsid w:val="00932AB5"/>
    <w:rsid w:val="00935114"/>
    <w:rsid w:val="00935693"/>
    <w:rsid w:val="009363FE"/>
    <w:rsid w:val="0093666A"/>
    <w:rsid w:val="0093690F"/>
    <w:rsid w:val="00937ABA"/>
    <w:rsid w:val="009401A4"/>
    <w:rsid w:val="00940405"/>
    <w:rsid w:val="00940DE4"/>
    <w:rsid w:val="00942523"/>
    <w:rsid w:val="009462A4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E40"/>
    <w:rsid w:val="00957E66"/>
    <w:rsid w:val="00957F40"/>
    <w:rsid w:val="00960732"/>
    <w:rsid w:val="00961D89"/>
    <w:rsid w:val="00962557"/>
    <w:rsid w:val="00964DC4"/>
    <w:rsid w:val="00965FB6"/>
    <w:rsid w:val="0096779C"/>
    <w:rsid w:val="00967D0D"/>
    <w:rsid w:val="009709D0"/>
    <w:rsid w:val="00971A39"/>
    <w:rsid w:val="00973EF1"/>
    <w:rsid w:val="009741CD"/>
    <w:rsid w:val="00974599"/>
    <w:rsid w:val="00974879"/>
    <w:rsid w:val="0097529D"/>
    <w:rsid w:val="00975889"/>
    <w:rsid w:val="00977D26"/>
    <w:rsid w:val="0098166A"/>
    <w:rsid w:val="0098573A"/>
    <w:rsid w:val="00987E2F"/>
    <w:rsid w:val="009943C4"/>
    <w:rsid w:val="00994919"/>
    <w:rsid w:val="0099566A"/>
    <w:rsid w:val="0099610B"/>
    <w:rsid w:val="00997360"/>
    <w:rsid w:val="009A1F14"/>
    <w:rsid w:val="009A2850"/>
    <w:rsid w:val="009A5DA9"/>
    <w:rsid w:val="009A7A3E"/>
    <w:rsid w:val="009B0E1A"/>
    <w:rsid w:val="009B2187"/>
    <w:rsid w:val="009B262A"/>
    <w:rsid w:val="009B2FE0"/>
    <w:rsid w:val="009B338F"/>
    <w:rsid w:val="009C0C05"/>
    <w:rsid w:val="009C1AAA"/>
    <w:rsid w:val="009C1D9D"/>
    <w:rsid w:val="009C23B5"/>
    <w:rsid w:val="009C407C"/>
    <w:rsid w:val="009C4963"/>
    <w:rsid w:val="009D034F"/>
    <w:rsid w:val="009D1248"/>
    <w:rsid w:val="009D127F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1FD0"/>
    <w:rsid w:val="009F5A0A"/>
    <w:rsid w:val="009F72B1"/>
    <w:rsid w:val="009F73D7"/>
    <w:rsid w:val="009F76C4"/>
    <w:rsid w:val="009F7AA5"/>
    <w:rsid w:val="009F7F78"/>
    <w:rsid w:val="009F7F95"/>
    <w:rsid w:val="00A01530"/>
    <w:rsid w:val="00A024AD"/>
    <w:rsid w:val="00A02502"/>
    <w:rsid w:val="00A04228"/>
    <w:rsid w:val="00A0460B"/>
    <w:rsid w:val="00A05892"/>
    <w:rsid w:val="00A05A80"/>
    <w:rsid w:val="00A06259"/>
    <w:rsid w:val="00A1021C"/>
    <w:rsid w:val="00A104E6"/>
    <w:rsid w:val="00A1111A"/>
    <w:rsid w:val="00A112AB"/>
    <w:rsid w:val="00A1135C"/>
    <w:rsid w:val="00A12001"/>
    <w:rsid w:val="00A1550B"/>
    <w:rsid w:val="00A15EA5"/>
    <w:rsid w:val="00A1661C"/>
    <w:rsid w:val="00A16B9E"/>
    <w:rsid w:val="00A172A2"/>
    <w:rsid w:val="00A17339"/>
    <w:rsid w:val="00A22A83"/>
    <w:rsid w:val="00A26A4D"/>
    <w:rsid w:val="00A30C90"/>
    <w:rsid w:val="00A3318E"/>
    <w:rsid w:val="00A3401D"/>
    <w:rsid w:val="00A345DB"/>
    <w:rsid w:val="00A36128"/>
    <w:rsid w:val="00A36A84"/>
    <w:rsid w:val="00A37CCF"/>
    <w:rsid w:val="00A416FA"/>
    <w:rsid w:val="00A42E98"/>
    <w:rsid w:val="00A45736"/>
    <w:rsid w:val="00A50681"/>
    <w:rsid w:val="00A51BED"/>
    <w:rsid w:val="00A526B8"/>
    <w:rsid w:val="00A54916"/>
    <w:rsid w:val="00A54C74"/>
    <w:rsid w:val="00A56058"/>
    <w:rsid w:val="00A571EF"/>
    <w:rsid w:val="00A6594D"/>
    <w:rsid w:val="00A65DCD"/>
    <w:rsid w:val="00A66A49"/>
    <w:rsid w:val="00A7043E"/>
    <w:rsid w:val="00A7167F"/>
    <w:rsid w:val="00A74DAB"/>
    <w:rsid w:val="00A775A0"/>
    <w:rsid w:val="00A8106F"/>
    <w:rsid w:val="00A83916"/>
    <w:rsid w:val="00A84D2D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0396"/>
    <w:rsid w:val="00AC1822"/>
    <w:rsid w:val="00AC222F"/>
    <w:rsid w:val="00AC604A"/>
    <w:rsid w:val="00AC645F"/>
    <w:rsid w:val="00AD132A"/>
    <w:rsid w:val="00AD41AC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AF44A0"/>
    <w:rsid w:val="00AF55FD"/>
    <w:rsid w:val="00B03579"/>
    <w:rsid w:val="00B03C18"/>
    <w:rsid w:val="00B04D0C"/>
    <w:rsid w:val="00B07947"/>
    <w:rsid w:val="00B07CF4"/>
    <w:rsid w:val="00B10DBA"/>
    <w:rsid w:val="00B153D4"/>
    <w:rsid w:val="00B15560"/>
    <w:rsid w:val="00B15A66"/>
    <w:rsid w:val="00B1690F"/>
    <w:rsid w:val="00B16A0C"/>
    <w:rsid w:val="00B16C6E"/>
    <w:rsid w:val="00B17C57"/>
    <w:rsid w:val="00B17DE2"/>
    <w:rsid w:val="00B20061"/>
    <w:rsid w:val="00B202BE"/>
    <w:rsid w:val="00B21B83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604C4"/>
    <w:rsid w:val="00B63F05"/>
    <w:rsid w:val="00B656B9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B4A"/>
    <w:rsid w:val="00B95DCB"/>
    <w:rsid w:val="00B9737D"/>
    <w:rsid w:val="00B979E6"/>
    <w:rsid w:val="00BA1914"/>
    <w:rsid w:val="00BA244C"/>
    <w:rsid w:val="00BA2C56"/>
    <w:rsid w:val="00BA32F9"/>
    <w:rsid w:val="00BA4F3D"/>
    <w:rsid w:val="00BA5449"/>
    <w:rsid w:val="00BA5D3A"/>
    <w:rsid w:val="00BB3A57"/>
    <w:rsid w:val="00BB42ED"/>
    <w:rsid w:val="00BC0576"/>
    <w:rsid w:val="00BC170A"/>
    <w:rsid w:val="00BC28EB"/>
    <w:rsid w:val="00BC3CF8"/>
    <w:rsid w:val="00BC49E7"/>
    <w:rsid w:val="00BC548A"/>
    <w:rsid w:val="00BC719E"/>
    <w:rsid w:val="00BD0DDF"/>
    <w:rsid w:val="00BD240E"/>
    <w:rsid w:val="00BD37EF"/>
    <w:rsid w:val="00BD5286"/>
    <w:rsid w:val="00BD5C56"/>
    <w:rsid w:val="00BD6C99"/>
    <w:rsid w:val="00BD742D"/>
    <w:rsid w:val="00BE1167"/>
    <w:rsid w:val="00BE28BD"/>
    <w:rsid w:val="00BE4725"/>
    <w:rsid w:val="00BE5148"/>
    <w:rsid w:val="00BF2693"/>
    <w:rsid w:val="00BF3696"/>
    <w:rsid w:val="00BF4741"/>
    <w:rsid w:val="00BF56EB"/>
    <w:rsid w:val="00BF6BB2"/>
    <w:rsid w:val="00BF7BE8"/>
    <w:rsid w:val="00C004D0"/>
    <w:rsid w:val="00C009C8"/>
    <w:rsid w:val="00C013D9"/>
    <w:rsid w:val="00C013DC"/>
    <w:rsid w:val="00C0259A"/>
    <w:rsid w:val="00C04F2A"/>
    <w:rsid w:val="00C06576"/>
    <w:rsid w:val="00C10C58"/>
    <w:rsid w:val="00C12725"/>
    <w:rsid w:val="00C15385"/>
    <w:rsid w:val="00C1604B"/>
    <w:rsid w:val="00C20189"/>
    <w:rsid w:val="00C237AE"/>
    <w:rsid w:val="00C24022"/>
    <w:rsid w:val="00C27748"/>
    <w:rsid w:val="00C30023"/>
    <w:rsid w:val="00C304D2"/>
    <w:rsid w:val="00C30A1F"/>
    <w:rsid w:val="00C35588"/>
    <w:rsid w:val="00C36FAD"/>
    <w:rsid w:val="00C41B7E"/>
    <w:rsid w:val="00C41D18"/>
    <w:rsid w:val="00C42D40"/>
    <w:rsid w:val="00C4403D"/>
    <w:rsid w:val="00C44BDB"/>
    <w:rsid w:val="00C46834"/>
    <w:rsid w:val="00C468F9"/>
    <w:rsid w:val="00C47569"/>
    <w:rsid w:val="00C47F16"/>
    <w:rsid w:val="00C52A4A"/>
    <w:rsid w:val="00C52C52"/>
    <w:rsid w:val="00C53771"/>
    <w:rsid w:val="00C560A9"/>
    <w:rsid w:val="00C5664B"/>
    <w:rsid w:val="00C5790A"/>
    <w:rsid w:val="00C57E06"/>
    <w:rsid w:val="00C611BA"/>
    <w:rsid w:val="00C64BFC"/>
    <w:rsid w:val="00C6566D"/>
    <w:rsid w:val="00C669A5"/>
    <w:rsid w:val="00C704B3"/>
    <w:rsid w:val="00C70892"/>
    <w:rsid w:val="00C71443"/>
    <w:rsid w:val="00C7297C"/>
    <w:rsid w:val="00C737F6"/>
    <w:rsid w:val="00C7450B"/>
    <w:rsid w:val="00C77161"/>
    <w:rsid w:val="00C7739E"/>
    <w:rsid w:val="00C83147"/>
    <w:rsid w:val="00C85AAB"/>
    <w:rsid w:val="00C8650A"/>
    <w:rsid w:val="00C9016C"/>
    <w:rsid w:val="00C95E28"/>
    <w:rsid w:val="00C97F9C"/>
    <w:rsid w:val="00CA440C"/>
    <w:rsid w:val="00CA644B"/>
    <w:rsid w:val="00CA6AAF"/>
    <w:rsid w:val="00CB118C"/>
    <w:rsid w:val="00CB15CE"/>
    <w:rsid w:val="00CB5D60"/>
    <w:rsid w:val="00CC0365"/>
    <w:rsid w:val="00CC0893"/>
    <w:rsid w:val="00CC212A"/>
    <w:rsid w:val="00CC257A"/>
    <w:rsid w:val="00CC2963"/>
    <w:rsid w:val="00CC4DA5"/>
    <w:rsid w:val="00CC530D"/>
    <w:rsid w:val="00CC731B"/>
    <w:rsid w:val="00CD076F"/>
    <w:rsid w:val="00CD0A70"/>
    <w:rsid w:val="00CD4BCA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AED"/>
    <w:rsid w:val="00CF6CB9"/>
    <w:rsid w:val="00CF6FB8"/>
    <w:rsid w:val="00CF6FF9"/>
    <w:rsid w:val="00CF7478"/>
    <w:rsid w:val="00D00B81"/>
    <w:rsid w:val="00D00CAA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3863"/>
    <w:rsid w:val="00D14E36"/>
    <w:rsid w:val="00D160E3"/>
    <w:rsid w:val="00D20977"/>
    <w:rsid w:val="00D20BC7"/>
    <w:rsid w:val="00D20F9C"/>
    <w:rsid w:val="00D2167E"/>
    <w:rsid w:val="00D249DE"/>
    <w:rsid w:val="00D318B3"/>
    <w:rsid w:val="00D327F6"/>
    <w:rsid w:val="00D37FA9"/>
    <w:rsid w:val="00D40C3B"/>
    <w:rsid w:val="00D445EB"/>
    <w:rsid w:val="00D45989"/>
    <w:rsid w:val="00D46938"/>
    <w:rsid w:val="00D5293B"/>
    <w:rsid w:val="00D56D60"/>
    <w:rsid w:val="00D63BFA"/>
    <w:rsid w:val="00D645E0"/>
    <w:rsid w:val="00D67730"/>
    <w:rsid w:val="00D71947"/>
    <w:rsid w:val="00D72EE7"/>
    <w:rsid w:val="00D73554"/>
    <w:rsid w:val="00D7458B"/>
    <w:rsid w:val="00D75235"/>
    <w:rsid w:val="00D75446"/>
    <w:rsid w:val="00D75686"/>
    <w:rsid w:val="00D75969"/>
    <w:rsid w:val="00D77E28"/>
    <w:rsid w:val="00D80F09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62B"/>
    <w:rsid w:val="00D95CC1"/>
    <w:rsid w:val="00DA0F4C"/>
    <w:rsid w:val="00DA3A6C"/>
    <w:rsid w:val="00DA407C"/>
    <w:rsid w:val="00DA424C"/>
    <w:rsid w:val="00DA4D60"/>
    <w:rsid w:val="00DA520C"/>
    <w:rsid w:val="00DA5E10"/>
    <w:rsid w:val="00DB0063"/>
    <w:rsid w:val="00DB02A1"/>
    <w:rsid w:val="00DB05D0"/>
    <w:rsid w:val="00DB23BF"/>
    <w:rsid w:val="00DB26D6"/>
    <w:rsid w:val="00DB7266"/>
    <w:rsid w:val="00DC00AE"/>
    <w:rsid w:val="00DC0E1B"/>
    <w:rsid w:val="00DC0F87"/>
    <w:rsid w:val="00DC2C2C"/>
    <w:rsid w:val="00DC3994"/>
    <w:rsid w:val="00DC5058"/>
    <w:rsid w:val="00DC62DD"/>
    <w:rsid w:val="00DC7ADC"/>
    <w:rsid w:val="00DC7F07"/>
    <w:rsid w:val="00DD111E"/>
    <w:rsid w:val="00DD14D7"/>
    <w:rsid w:val="00DD1910"/>
    <w:rsid w:val="00DD3C59"/>
    <w:rsid w:val="00DD5289"/>
    <w:rsid w:val="00DD7FD1"/>
    <w:rsid w:val="00DE0030"/>
    <w:rsid w:val="00DE09A5"/>
    <w:rsid w:val="00DE09B0"/>
    <w:rsid w:val="00DE4B6E"/>
    <w:rsid w:val="00DE60A1"/>
    <w:rsid w:val="00DE6697"/>
    <w:rsid w:val="00DE7144"/>
    <w:rsid w:val="00DF5A3D"/>
    <w:rsid w:val="00DF738F"/>
    <w:rsid w:val="00E04B1C"/>
    <w:rsid w:val="00E06631"/>
    <w:rsid w:val="00E13534"/>
    <w:rsid w:val="00E14A2A"/>
    <w:rsid w:val="00E20DEA"/>
    <w:rsid w:val="00E21DE9"/>
    <w:rsid w:val="00E2503F"/>
    <w:rsid w:val="00E27923"/>
    <w:rsid w:val="00E307EC"/>
    <w:rsid w:val="00E3509A"/>
    <w:rsid w:val="00E351E8"/>
    <w:rsid w:val="00E37DB5"/>
    <w:rsid w:val="00E41CCF"/>
    <w:rsid w:val="00E453E5"/>
    <w:rsid w:val="00E47240"/>
    <w:rsid w:val="00E47B0E"/>
    <w:rsid w:val="00E51E9A"/>
    <w:rsid w:val="00E51F6D"/>
    <w:rsid w:val="00E52FC8"/>
    <w:rsid w:val="00E540FE"/>
    <w:rsid w:val="00E5581C"/>
    <w:rsid w:val="00E5606C"/>
    <w:rsid w:val="00E56115"/>
    <w:rsid w:val="00E5611F"/>
    <w:rsid w:val="00E56E5E"/>
    <w:rsid w:val="00E61881"/>
    <w:rsid w:val="00E65ED3"/>
    <w:rsid w:val="00E6668F"/>
    <w:rsid w:val="00E66B7F"/>
    <w:rsid w:val="00E67103"/>
    <w:rsid w:val="00E7061A"/>
    <w:rsid w:val="00E71478"/>
    <w:rsid w:val="00E72009"/>
    <w:rsid w:val="00E74C57"/>
    <w:rsid w:val="00E74FE4"/>
    <w:rsid w:val="00E75EFC"/>
    <w:rsid w:val="00E765E0"/>
    <w:rsid w:val="00E76763"/>
    <w:rsid w:val="00E76BEC"/>
    <w:rsid w:val="00E77F0C"/>
    <w:rsid w:val="00E82C5B"/>
    <w:rsid w:val="00E8346A"/>
    <w:rsid w:val="00E843A0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D58"/>
    <w:rsid w:val="00EA513D"/>
    <w:rsid w:val="00EA52DB"/>
    <w:rsid w:val="00EA5F28"/>
    <w:rsid w:val="00EA6241"/>
    <w:rsid w:val="00EA62E0"/>
    <w:rsid w:val="00EB0006"/>
    <w:rsid w:val="00EB0251"/>
    <w:rsid w:val="00EB1422"/>
    <w:rsid w:val="00EB2E07"/>
    <w:rsid w:val="00EB47E4"/>
    <w:rsid w:val="00EB6B1A"/>
    <w:rsid w:val="00EC0A97"/>
    <w:rsid w:val="00EC128D"/>
    <w:rsid w:val="00EC13AD"/>
    <w:rsid w:val="00EC1828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E105E"/>
    <w:rsid w:val="00EE1DD4"/>
    <w:rsid w:val="00EE2AE4"/>
    <w:rsid w:val="00EE6A4B"/>
    <w:rsid w:val="00EE7320"/>
    <w:rsid w:val="00EF0FF3"/>
    <w:rsid w:val="00EF35DA"/>
    <w:rsid w:val="00EF5324"/>
    <w:rsid w:val="00EF6999"/>
    <w:rsid w:val="00EF7385"/>
    <w:rsid w:val="00EF76CB"/>
    <w:rsid w:val="00EF7F7C"/>
    <w:rsid w:val="00F01357"/>
    <w:rsid w:val="00F060EC"/>
    <w:rsid w:val="00F11225"/>
    <w:rsid w:val="00F1301C"/>
    <w:rsid w:val="00F16EB9"/>
    <w:rsid w:val="00F17F67"/>
    <w:rsid w:val="00F20CEB"/>
    <w:rsid w:val="00F2123E"/>
    <w:rsid w:val="00F228BA"/>
    <w:rsid w:val="00F23CF4"/>
    <w:rsid w:val="00F27A06"/>
    <w:rsid w:val="00F329A8"/>
    <w:rsid w:val="00F34942"/>
    <w:rsid w:val="00F35C81"/>
    <w:rsid w:val="00F36402"/>
    <w:rsid w:val="00F36C91"/>
    <w:rsid w:val="00F36DDF"/>
    <w:rsid w:val="00F415A6"/>
    <w:rsid w:val="00F44A2E"/>
    <w:rsid w:val="00F451BD"/>
    <w:rsid w:val="00F4726E"/>
    <w:rsid w:val="00F50F8E"/>
    <w:rsid w:val="00F514B9"/>
    <w:rsid w:val="00F521A0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779A4"/>
    <w:rsid w:val="00F80CA3"/>
    <w:rsid w:val="00F8304A"/>
    <w:rsid w:val="00F85B00"/>
    <w:rsid w:val="00F91359"/>
    <w:rsid w:val="00F92D7A"/>
    <w:rsid w:val="00F95B60"/>
    <w:rsid w:val="00F96768"/>
    <w:rsid w:val="00FA271E"/>
    <w:rsid w:val="00FA585B"/>
    <w:rsid w:val="00FB0403"/>
    <w:rsid w:val="00FB11B7"/>
    <w:rsid w:val="00FB140B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C6FE3"/>
    <w:rsid w:val="00FD15AC"/>
    <w:rsid w:val="00FD1E80"/>
    <w:rsid w:val="00FD23D4"/>
    <w:rsid w:val="00FD243F"/>
    <w:rsid w:val="00FD4416"/>
    <w:rsid w:val="00FD79B7"/>
    <w:rsid w:val="00FE44F3"/>
    <w:rsid w:val="00FE4B85"/>
    <w:rsid w:val="00FE5BBA"/>
    <w:rsid w:val="00FF019F"/>
    <w:rsid w:val="00FF1753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3D0D8"/>
  <w15:docId w15:val="{28C2AD37-0B89-471D-BB3F-0CBBFA6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2"/>
      </w:numPr>
    </w:pPr>
  </w:style>
  <w:style w:type="numbering" w:customStyle="1" w:styleId="2">
    <w:name w:val="Стиль2"/>
    <w:basedOn w:val="1"/>
    <w:uiPriority w:val="99"/>
    <w:pPr>
      <w:numPr>
        <w:numId w:val="9"/>
      </w:numPr>
    </w:pPr>
  </w:style>
  <w:style w:type="character" w:customStyle="1" w:styleId="11">
    <w:name w:val="Заголовок 1 Знак"/>
    <w:link w:val="10"/>
    <w:uiPriority w:val="9"/>
    <w:rPr>
      <w:rFonts w:ascii="Times New Roman" w:hAnsi="Times New Roman"/>
      <w:b/>
      <w:caps/>
    </w:rPr>
  </w:style>
  <w:style w:type="paragraph" w:customStyle="1" w:styleId="12">
    <w:name w:val="Дефис 1"/>
    <w:basedOn w:val="a3"/>
    <w:pPr>
      <w:tabs>
        <w:tab w:val="num" w:pos="1440"/>
      </w:tabs>
      <w:spacing w:line="360" w:lineRule="auto"/>
      <w:ind w:left="1492" w:hanging="720"/>
    </w:pPr>
    <w:rPr>
      <w:sz w:val="24"/>
      <w:lang w:val="x-none"/>
    </w:rPr>
  </w:style>
  <w:style w:type="table" w:customStyle="1" w:styleId="13">
    <w:name w:val="Сетка таблицы1"/>
    <w:basedOn w:val="a1"/>
    <w:next w:val="a4"/>
    <w:uiPriority w:val="59"/>
    <w:tblPr/>
  </w:style>
  <w:style w:type="character" w:customStyle="1" w:styleId="14">
    <w:name w:val="Основной шрифт абзаца1"/>
  </w:style>
  <w:style w:type="table" w:customStyle="1" w:styleId="15">
    <w:name w:val="Обычная таблица1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customStyle="1" w:styleId="22">
    <w:name w:val="Дефис 2"/>
    <w:basedOn w:val="12"/>
    <w:pPr>
      <w:numPr>
        <w:ilvl w:val="1"/>
      </w:numPr>
      <w:tabs>
        <w:tab w:val="num" w:pos="360"/>
        <w:tab w:val="num" w:pos="851"/>
        <w:tab w:val="num" w:pos="1440"/>
      </w:tabs>
      <w:ind w:left="851" w:hanging="851"/>
    </w:pPr>
  </w:style>
  <w:style w:type="paragraph" w:styleId="23">
    <w:name w:val="Body Text 2"/>
    <w:basedOn w:val="a"/>
    <w:link w:val="24"/>
    <w:uiPriority w:val="99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Pr>
      <w:rFonts w:ascii="Times New Roman" w:hAnsi="Times New Roman"/>
      <w:sz w:val="22"/>
    </w:rPr>
  </w:style>
  <w:style w:type="table" w:customStyle="1" w:styleId="25">
    <w:name w:val="Обычная таблица2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Гиперссылка2"/>
    <w:basedOn w:val="a0"/>
    <w:uiPriority w:val="99"/>
    <w:rPr>
      <w:color w:val="0563C1"/>
      <w:u w:val="single"/>
    </w:r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styleId="31">
    <w:name w:val="Body Text 3"/>
    <w:basedOn w:val="a"/>
    <w:link w:val="32"/>
    <w:uiPriority w:val="99"/>
    <w:semiHidden/>
    <w:pPr>
      <w:spacing w:after="120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rPr>
      <w:rFonts w:ascii="Times New Roman" w:hAnsi="Times New Roman"/>
      <w:sz w:val="16"/>
    </w:rPr>
  </w:style>
  <w:style w:type="character" w:customStyle="1" w:styleId="33">
    <w:name w:val="Заголовок №3_"/>
    <w:link w:val="310"/>
    <w:rPr>
      <w:sz w:val="21"/>
      <w:shd w:val="clear" w:color="auto" w:fill="FFFFFF"/>
    </w:rPr>
  </w:style>
  <w:style w:type="table" w:customStyle="1" w:styleId="34">
    <w:name w:val="Обычная таблица3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Гиперссылка3"/>
    <w:basedOn w:val="a0"/>
    <w:uiPriority w:val="99"/>
    <w:rPr>
      <w:color w:val="0563C1"/>
      <w:u w:val="single"/>
    </w:r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character" w:customStyle="1" w:styleId="41">
    <w:name w:val="Гиперссылка4"/>
    <w:basedOn w:val="a0"/>
    <w:uiPriority w:val="99"/>
    <w:rPr>
      <w:color w:val="0563C1"/>
      <w:u w:val="single"/>
    </w:r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character" w:customStyle="1" w:styleId="51">
    <w:name w:val="Гиперссылка5"/>
    <w:basedOn w:val="a0"/>
    <w:uiPriority w:val="99"/>
    <w:rPr>
      <w:color w:val="0563C1"/>
      <w:u w:val="single"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table" w:customStyle="1" w:styleId="200">
    <w:name w:val="Сетка таблицы20"/>
    <w:basedOn w:val="a1"/>
    <w:next w:val="a4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10">
    <w:name w:val="Основной текст 21"/>
    <w:basedOn w:val="311"/>
    <w:uiPriority w:val="99"/>
    <w:semiHidden/>
    <w:pPr>
      <w:ind w:left="720"/>
    </w:pPr>
  </w:style>
  <w:style w:type="paragraph" w:customStyle="1" w:styleId="310">
    <w:name w:val="Заголовок №31"/>
    <w:basedOn w:val="a"/>
    <w:link w:val="33"/>
    <w:pPr>
      <w:shd w:val="clear" w:color="auto" w:fill="FFFFFF"/>
      <w:spacing w:after="180" w:line="240" w:lineRule="atLeast"/>
      <w:jc w:val="left"/>
      <w:outlineLvl w:val="2"/>
    </w:pPr>
    <w:rPr>
      <w:rFonts w:ascii="Calibri" w:hAnsi="Calibri"/>
      <w:sz w:val="21"/>
    </w:rPr>
  </w:style>
  <w:style w:type="paragraph" w:customStyle="1" w:styleId="311">
    <w:name w:val="Основной текст 31"/>
    <w:basedOn w:val="BodyText4"/>
    <w:uiPriority w:val="99"/>
    <w:semiHidden/>
    <w:pPr>
      <w:ind w:left="144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3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1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4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5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6"/>
      </w:numPr>
    </w:pPr>
  </w:style>
  <w:style w:type="numbering" w:customStyle="1" w:styleId="LFO24">
    <w:name w:val="LFO24"/>
    <w:basedOn w:val="a2"/>
    <w:pPr>
      <w:numPr>
        <w:numId w:val="24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3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7doczillaStyle1">
    <w:name w:val="LB Gov Style 7_doczillaStyle_1"/>
    <w:basedOn w:val="LBGovstyle6"/>
    <w:uiPriority w:val="98"/>
  </w:style>
  <w:style w:type="paragraph" w:customStyle="1" w:styleId="MsoNormal0">
    <w:name w:val="MsoNormal"/>
    <w:rPr>
      <w:rFonts w:ascii="Times New Roman" w:hAnsi="Times New Roman"/>
      <w:sz w:val="20"/>
    </w:rPr>
  </w:style>
  <w:style w:type="paragraph" w:customStyle="1" w:styleId="MsoChpDefault">
    <w:name w:val="MsoChpDefault"/>
    <w:rPr>
      <w:sz w:val="20"/>
    </w:r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rFonts w:ascii="Times New Roman" w:hAnsi="Times New Roman"/>
      <w:sz w:val="20"/>
    </w:rPr>
  </w:style>
  <w:style w:type="paragraph" w:customStyle="1" w:styleId="MsoChpDefaultdoczillaStyle1">
    <w:name w:val="MsoChpDefault_doczillaStyle_1"/>
    <w:rPr>
      <w:sz w:val="20"/>
    </w:rPr>
  </w:style>
  <w:style w:type="paragraph" w:customStyle="1" w:styleId="WordSection1doczillaStyle1">
    <w:name w:val="WordSection1_doczillaStyle_1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  <w:sz w:val="20"/>
    </w:rPr>
  </w:style>
  <w:style w:type="paragraph" w:customStyle="1" w:styleId="ConsPlusNonformat">
    <w:name w:val="ConsPlusNonformat"/>
    <w:uiPriority w:val="99"/>
    <w:rPr>
      <w:rFonts w:ascii="Courier New" w:hAnsi="Courier New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character" w:customStyle="1" w:styleId="BulletListFooterTextnumberedParagraphedeliste1lp12NumBullet1TableNumberParagraphBulletNumberBulletrListParagraph1ListPa">
    <w:name w:val="Абзац списка Знак\;Bullet List Знак\;FooterText Знак\;numbered Знак\;Paragraphe de liste1 Знак\;lp1 Знак\;Абзац списка2 Знак\;Num Bullet 1 Знак\;Table Number Paragraph Знак\;Bullet Number Знак\;Bulletr List Paragraph Знак\;列出段落 Знак\;列出段落1 Знак\;List Pa"/>
    <w:link w:val="BulletListFooterTextnumberedParagraphedeliste1lp12NumBullet1TableNumberParagraphBulletNumberBulletrListParagraph1ListParagraph2ListParagraph21Listeafsnit1PargrafodaLista1Bu"/>
    <w:uiPriority w:val="34"/>
    <w:rPr>
      <w:rFonts w:ascii="Calibri" w:hAnsi="Calibri"/>
      <w:sz w:val="22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2">
    <w:name w:val="MsoNormal_doczillaStyle_2"/>
    <w:rPr>
      <w:rFonts w:ascii="Times New Roman" w:hAnsi="Times New Roman"/>
      <w:sz w:val="20"/>
    </w:rPr>
  </w:style>
  <w:style w:type="paragraph" w:customStyle="1" w:styleId="BulletListFooterTextnumberedParagraphedeliste1lp12NumBullet1TableNumberParagraphBulletNumberBulletrListParagraph1ListParagraph2ListParagraph21Listeafsnit1PargrafodaLista1Bu">
    <w:name w:val="Абзац списка\;Bullet List\;FooterText\;numbered\;Paragraphe de liste1\;lp1\;Абзац списка2\;Num Bullet 1\;Table Number Paragraph\;Bullet Number\;Bulletr List Paragraph\;列出段落\;列出段落1\;List Paragraph2\;List Paragraph21\;Listeafsnit1\;Parágrafo da Lista1\;Bu"/>
    <w:link w:val="BulletListFooterTextnumberedParagraphedeliste1lp12NumBullet1TableNumberParagraphBulletNumberBulletrListParagraph1ListPa"/>
    <w:uiPriority w:val="34"/>
    <w:pPr>
      <w:spacing w:after="200" w:line="276" w:lineRule="auto"/>
      <w:ind w:left="720"/>
    </w:pPr>
  </w:style>
  <w:style w:type="paragraph" w:customStyle="1" w:styleId="MsoChpDefaultdoczillaStyle2">
    <w:name w:val="MsoChpDefault_doczillaStyle_2"/>
    <w:rPr>
      <w:sz w:val="20"/>
    </w:rPr>
  </w:style>
  <w:style w:type="paragraph" w:customStyle="1" w:styleId="WordSection1doczillaStyle2">
    <w:name w:val="WordSection1_doczillaStyle_2"/>
  </w:style>
  <w:style w:type="paragraph" w:styleId="a3">
    <w:name w:val="List Bullet"/>
    <w:basedOn w:val="a"/>
    <w:uiPriority w:val="99"/>
    <w:semiHidden/>
    <w:pPr>
      <w:contextualSpacing/>
    </w:p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NormaldoczillaStyle1">
    <w:name w:val="Normal_doczillaStyle_1"/>
  </w:style>
  <w:style w:type="paragraph" w:customStyle="1" w:styleId="MsoChpDefaultdoczillaStyle3">
    <w:name w:val="MsoChpDefault_doczillaStyle_3"/>
  </w:style>
  <w:style w:type="character" w:customStyle="1" w:styleId="BulletListFooterTextnumberedParagraphedeliste1lp12NumBullet1TableNumberParagraphBulletNumberBulletrListParagraph1ListPa0">
    <w:name w:val="Абзац списка Знак\;Bullet List Знак\;FooterText Знак\;numbered Знак\;Paragraphe de liste1 Знак\;lp1 Знак\;Абзац списка2 Знак\;Num Bullet 1 Знак\;Table Number Paragraph Знак\;Bullet Number Знак\;Bulletr List Paragraph Знак\;列出段落 Знак\;列出段落1 Знак\;List Pa"/>
    <w:link w:val="BulletListFooterTextnumberedParagraphedeliste1lp12NumBullet1TableNumberParagraphBulletNumberBulletrListParagraph1ListParagraph2ListParagraph21Listeafsnit1PargrafodaLista1Bu0"/>
    <w:uiPriority w:val="34"/>
    <w:rPr>
      <w:rFonts w:ascii="Calibri" w:hAnsi="Calibri"/>
      <w:sz w:val="22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3">
    <w:name w:val="MsoNormal_doczillaStyle_3"/>
    <w:rPr>
      <w:rFonts w:ascii="Times New Roman" w:hAnsi="Times New Roman"/>
      <w:sz w:val="20"/>
    </w:rPr>
  </w:style>
  <w:style w:type="paragraph" w:customStyle="1" w:styleId="BulletListFooterTextnumberedParagraphedeliste1lp12NumBullet1TableNumberParagraphBulletNumberBulletrListParagraph1ListParagraph2ListParagraph21Listeafsnit1PargrafodaLista1Bu0">
    <w:name w:val="Абзац списка\;Bullet List\;FooterText\;numbered\;Paragraphe de liste1\;lp1\;Абзац списка2\;Num Bullet 1\;Table Number Paragraph\;Bullet Number\;Bulletr List Paragraph\;列出段落\;列出段落1\;List Paragraph2\;List Paragraph21\;Listeafsnit1\;Parágrafo da Lista1\;Bu"/>
    <w:link w:val="BulletListFooterTextnumberedParagraphedeliste1lp12NumBullet1TableNumberParagraphBulletNumberBulletrListParagraph1ListPa0"/>
    <w:uiPriority w:val="34"/>
    <w:pPr>
      <w:spacing w:after="200" w:line="276" w:lineRule="auto"/>
      <w:ind w:left="720"/>
    </w:pPr>
  </w:style>
  <w:style w:type="paragraph" w:customStyle="1" w:styleId="MsoChpDefaultdoczillaStyle4">
    <w:name w:val="MsoChpDefault_doczillaStyle_4"/>
    <w:rPr>
      <w:sz w:val="20"/>
    </w:rPr>
  </w:style>
  <w:style w:type="paragraph" w:customStyle="1" w:styleId="WordSection1doczillaStyle3">
    <w:name w:val="WordSection1_doczillaStyle_3"/>
  </w:style>
  <w:style w:type="paragraph" w:customStyle="1" w:styleId="VL">
    <w:name w:val="VL_Основной текст"/>
    <w:pPr>
      <w:spacing w:before="240"/>
      <w:jc w:val="both"/>
    </w:pPr>
    <w:rPr>
      <w:color w:val="1E0E01"/>
    </w:rPr>
  </w:style>
  <w:style w:type="paragraph" w:customStyle="1" w:styleId="BulletListFooterTextnumberedParagraphedeliste1lp12NumBullet1TableNumberParagraphBulletNumberBulletrListParagraph1ListParagraph2">
    <w:name w:val="Абзац списка Знак;Bullet List Знак;FooterText Знак;numbered Знак;Paragraphe de liste1 Знак;lp1 Знак;Абзац списка2 Знак;Num Bullet 1 Знак;Table Number Paragraph Знак;Bullet Number Знак;Bulletr List Paragraph Знак;列出段落 Знак;列出段落1 Знак;List Paragraph2 Знак"/>
    <w:link w:val="BulletListFooterTextnumberedParagraphedeliste1lp12NumBullet1TableNumberParagraphBulletNumberBulletrListParagraph1ListParagraph2ListParagraph21Listeafsnit1PargrafodaLista1Bulletlist"/>
    <w:uiPriority w:val="34"/>
  </w:style>
  <w:style w:type="paragraph" w:customStyle="1" w:styleId="BulletListFooterTextnumberedParagraphedeliste1lp12NumBullet1TableNumberParagraphBulletNumberBulletrListParagraph1ListParagraph2ListParagraph21Listeafsnit1PargrafodaLista1Bulletlist">
    <w:name w:val="Абзац списка;Bullet List;FooterText;numbered;Paragraphe de liste1;lp1;Абзац списка2;Num Bullet 1;Table Number Paragraph;Bullet Number;Bulletr List Paragraph;列出段落;列出段落1;List Paragraph2;List Paragraph21;Listeafsnit1;Parágrafo da Lista1;Bullet list;Лист"/>
    <w:link w:val="BulletListFooterTextnumberedParagraphedeliste1lp12NumBullet1TableNumberParagraphBulletNumberBulletrListParagraph1ListParagraph2"/>
    <w:uiPriority w:val="34"/>
    <w:pPr>
      <w:spacing w:after="200" w:line="276" w:lineRule="auto"/>
      <w:ind w:left="720"/>
      <w:contextualSpacing/>
    </w:pPr>
  </w:style>
  <w:style w:type="paragraph" w:customStyle="1" w:styleId="BulletListFooterTextnumberedParagraphedeliste1lp12NumBullet1TableNumberParagraphBulletNumberBulletrListParagraph1ListParagraph20">
    <w:name w:val="Абзац списка Знак;Bullet List Знак;FooterText Знак;numbered Знак;Paragraphe de liste1 Знак;lp1 Знак;Абзац списка2 Знак;Num Bullet 1 Знак;Table Number Paragraph Знак;Bullet Number Знак;Bulletr List Paragraph Знак;列出段落 Знак;列出段落1 Знак;List Paragraph2 Знак"/>
    <w:link w:val="BulletListFooterTextnumberedParagraphedeliste1lp12NumBullet1TableNumberParagraphBulletNumberBulletrListParagraph1ListParagraph2ListParagraph21Listeafsnit1PargrafodaLista1Bulletlist0"/>
    <w:uiPriority w:val="34"/>
  </w:style>
  <w:style w:type="paragraph" w:customStyle="1" w:styleId="BulletListFooterTextnumberedParagraphedeliste1lp12NumBullet1TableNumberParagraphBulletNumberBulletrListParagraph1ListParagraph2ListParagraph21Listeafsnit1PargrafodaLista1Bulletlist0">
    <w:name w:val="Абзац списка;Bullet List;FooterText;numbered;Paragraphe de liste1;lp1;Абзац списка2;Num Bullet 1;Table Number Paragraph;Bullet Number;Bulletr List Paragraph;列出段落;列出段落1;List Paragraph2;List Paragraph21;Listeafsnit1;Parágrafo da Lista1;Bullet list;Лист"/>
    <w:link w:val="BulletListFooterTextnumberedParagraphedeliste1lp12NumBullet1TableNumberParagraphBulletNumberBulletrListParagraph1ListParagraph20"/>
    <w:uiPriority w:val="3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2BE06-FEBA-4FE9-A8EC-DEEB1DDA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47</Pages>
  <Words>14303</Words>
  <Characters>81531</Characters>
  <Application>Microsoft Office Word</Application>
  <DocSecurity>0</DocSecurity>
  <Lines>679</Lines>
  <Paragraphs>191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95643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Сорокина Наталия Валерьевна</cp:lastModifiedBy>
  <cp:revision>3</cp:revision>
  <cp:lastPrinted>2014-05-26T14:27:00Z</cp:lastPrinted>
  <dcterms:created xsi:type="dcterms:W3CDTF">2026-05-21T07:03:00Z</dcterms:created>
  <dcterms:modified xsi:type="dcterms:W3CDTF">2026-09-29T06:19:00Z</dcterms:modified>
</cp:coreProperties>
</file>