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4B8" w:rsidRDefault="00C544B8">
      <w:pPr>
        <w:ind w:left="5954"/>
      </w:pPr>
    </w:p>
    <w:p w:rsidR="00546BCA" w:rsidRDefault="00546BCA">
      <w:pPr>
        <w:ind w:left="5954"/>
      </w:pPr>
    </w:p>
    <w:p w:rsidR="00546BCA" w:rsidRDefault="00546BCA">
      <w:pPr>
        <w:ind w:left="5954"/>
      </w:pPr>
    </w:p>
    <w:p w:rsidR="00C544B8" w:rsidRDefault="00C544B8">
      <w:pPr>
        <w:ind w:left="5954"/>
      </w:pPr>
    </w:p>
    <w:p w:rsidR="00C544B8" w:rsidRDefault="00C544B8">
      <w:pPr>
        <w:keepNext/>
        <w:keepLines/>
        <w:jc w:val="right"/>
        <w:rPr>
          <w:b/>
          <w:bCs/>
          <w:sz w:val="26"/>
          <w:szCs w:val="26"/>
        </w:rPr>
      </w:pPr>
    </w:p>
    <w:p w:rsidR="00C544B8" w:rsidRDefault="00C544B8">
      <w:pPr>
        <w:keepNext/>
        <w:keepLines/>
        <w:rPr>
          <w:sz w:val="26"/>
          <w:szCs w:val="26"/>
        </w:rPr>
      </w:pPr>
    </w:p>
    <w:p w:rsidR="00C544B8" w:rsidRDefault="00C544B8">
      <w:pPr>
        <w:keepNext/>
        <w:keepLines/>
        <w:rPr>
          <w:sz w:val="26"/>
          <w:szCs w:val="26"/>
        </w:rPr>
      </w:pPr>
    </w:p>
    <w:p w:rsidR="00C544B8" w:rsidRDefault="00C544B8">
      <w:pPr>
        <w:keepNext/>
        <w:keepLines/>
        <w:rPr>
          <w:sz w:val="26"/>
          <w:szCs w:val="26"/>
        </w:rPr>
      </w:pPr>
    </w:p>
    <w:p w:rsidR="00C544B8" w:rsidRDefault="00C544B8">
      <w:pPr>
        <w:keepNext/>
        <w:keepLines/>
        <w:rPr>
          <w:sz w:val="26"/>
          <w:szCs w:val="26"/>
        </w:rPr>
      </w:pPr>
    </w:p>
    <w:p w:rsidR="00674D3B" w:rsidRDefault="00674D3B">
      <w:pPr>
        <w:keepNext/>
        <w:keepLines/>
        <w:rPr>
          <w:sz w:val="26"/>
          <w:szCs w:val="26"/>
        </w:rPr>
      </w:pPr>
    </w:p>
    <w:p w:rsidR="00012EBE" w:rsidRDefault="00012EBE">
      <w:pPr>
        <w:keepNext/>
        <w:keepLines/>
        <w:rPr>
          <w:sz w:val="26"/>
          <w:szCs w:val="26"/>
        </w:rPr>
      </w:pPr>
    </w:p>
    <w:p w:rsidR="00012EBE" w:rsidRDefault="00012EBE">
      <w:pPr>
        <w:keepNext/>
        <w:keepLines/>
        <w:rPr>
          <w:sz w:val="26"/>
          <w:szCs w:val="26"/>
        </w:rPr>
      </w:pPr>
    </w:p>
    <w:p w:rsidR="00C544B8" w:rsidRDefault="00C544B8">
      <w:pPr>
        <w:keepNext/>
        <w:keepLines/>
        <w:rPr>
          <w:sz w:val="26"/>
          <w:szCs w:val="26"/>
        </w:rPr>
      </w:pPr>
    </w:p>
    <w:p w:rsidR="000A457B" w:rsidRDefault="000A457B">
      <w:pPr>
        <w:keepNext/>
        <w:keepLines/>
        <w:rPr>
          <w:sz w:val="26"/>
          <w:szCs w:val="26"/>
        </w:rPr>
      </w:pPr>
    </w:p>
    <w:p w:rsidR="000A457B" w:rsidRDefault="000A457B">
      <w:pPr>
        <w:keepNext/>
        <w:keepLines/>
        <w:rPr>
          <w:sz w:val="26"/>
          <w:szCs w:val="26"/>
        </w:rPr>
      </w:pPr>
    </w:p>
    <w:p w:rsidR="00C544B8" w:rsidRDefault="00C544B8">
      <w:pPr>
        <w:keepNext/>
        <w:keepLines/>
        <w:rPr>
          <w:sz w:val="26"/>
          <w:szCs w:val="26"/>
        </w:rPr>
      </w:pPr>
    </w:p>
    <w:p w:rsidR="00C544B8" w:rsidRPr="00E4303C" w:rsidRDefault="00C544B8">
      <w:pPr>
        <w:keepNext/>
        <w:keepLines/>
        <w:rPr>
          <w:szCs w:val="26"/>
        </w:rPr>
      </w:pPr>
    </w:p>
    <w:p w:rsidR="00C544B8" w:rsidRPr="00E4303C" w:rsidRDefault="00012EBE">
      <w:pPr>
        <w:keepNext/>
        <w:keepLines/>
        <w:jc w:val="center"/>
        <w:rPr>
          <w:rFonts w:eastAsia="Calibri"/>
          <w:b/>
          <w:szCs w:val="26"/>
        </w:rPr>
      </w:pPr>
      <w:r w:rsidRPr="00E4303C">
        <w:rPr>
          <w:rFonts w:eastAsia="Calibri"/>
          <w:b/>
          <w:szCs w:val="26"/>
        </w:rPr>
        <w:t>ТЕХНИЧЕСКИЕ ТРЕБОВАНИЯ</w:t>
      </w:r>
    </w:p>
    <w:p w:rsidR="00A16455" w:rsidRPr="00D561BD" w:rsidRDefault="000A7462" w:rsidP="00A16455">
      <w:pPr>
        <w:ind w:left="426" w:right="271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ОКПД2 </w:t>
      </w:r>
      <w:bookmarkStart w:id="0" w:name="_GoBack"/>
      <w:bookmarkEnd w:id="0"/>
      <w:r w:rsidRPr="000A7462">
        <w:rPr>
          <w:rFonts w:eastAsia="Calibri"/>
          <w:sz w:val="24"/>
          <w:szCs w:val="24"/>
        </w:rPr>
        <w:t xml:space="preserve">42.91.20.130 </w:t>
      </w:r>
      <w:r w:rsidR="00A16455" w:rsidRPr="00D561BD">
        <w:rPr>
          <w:rFonts w:eastAsia="Calibri"/>
          <w:sz w:val="24"/>
          <w:szCs w:val="24"/>
        </w:rPr>
        <w:t>Выполнение работ по текущему ремонту антикоррозийного покрытия металлической облицовки турбинного водовода гидроагрегата Г6 Богучанской ГЭС в период его капитального ремонта.</w:t>
      </w:r>
    </w:p>
    <w:p w:rsidR="00A16455" w:rsidRPr="00E4303C" w:rsidRDefault="00A16455" w:rsidP="00DD5DD0">
      <w:pPr>
        <w:ind w:right="271"/>
        <w:jc w:val="center"/>
        <w:rPr>
          <w:rFonts w:eastAsia="Calibri"/>
        </w:rPr>
      </w:pPr>
    </w:p>
    <w:p w:rsidR="00C544B8" w:rsidRPr="00E4303C" w:rsidRDefault="00C544B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44B8" w:rsidRPr="00E4303C" w:rsidRDefault="000107D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E4303C">
        <w:br w:type="page"/>
      </w:r>
    </w:p>
    <w:p w:rsidR="00C544B8" w:rsidRPr="00E4303C" w:rsidRDefault="000107D7">
      <w:pPr>
        <w:jc w:val="center"/>
        <w:rPr>
          <w:b/>
          <w:sz w:val="24"/>
          <w:szCs w:val="24"/>
        </w:rPr>
      </w:pPr>
      <w:r w:rsidRPr="00E4303C">
        <w:rPr>
          <w:b/>
          <w:sz w:val="24"/>
          <w:szCs w:val="24"/>
        </w:rPr>
        <w:lastRenderedPageBreak/>
        <w:t>Обозначения и сокращения</w:t>
      </w:r>
    </w:p>
    <w:p w:rsidR="00980FB7" w:rsidRPr="00E4303C" w:rsidRDefault="00980FB7">
      <w:pPr>
        <w:jc w:val="center"/>
        <w:rPr>
          <w:b/>
          <w:sz w:val="24"/>
          <w:szCs w:val="24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6"/>
        <w:gridCol w:w="7017"/>
      </w:tblGrid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Заказчик</w:t>
            </w: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AE00A4" w:rsidP="00AE00A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АО «Богучанская ГЭС</w:t>
            </w:r>
            <w:r w:rsidR="005D2780"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»</w:t>
            </w:r>
          </w:p>
        </w:tc>
      </w:tr>
      <w:tr w:rsidR="00E4303C" w:rsidRPr="00E4303C" w:rsidTr="00056E9E">
        <w:trPr>
          <w:cantSplit/>
          <w:trHeight w:val="543"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056E9E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Генеральный </w:t>
            </w:r>
            <w:r w:rsidR="008E081F"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п</w:t>
            </w:r>
            <w:r w:rsidR="00AE00A4"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одрядчик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56E9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- </w:t>
            </w:r>
            <w:r w:rsidR="00056E9E" w:rsidRPr="00E4303C">
              <w:rPr>
                <w:sz w:val="24"/>
                <w:szCs w:val="24"/>
              </w:rPr>
              <w:t>АО «Гидроремонт-ВКК»</w:t>
            </w:r>
          </w:p>
        </w:tc>
      </w:tr>
      <w:tr w:rsidR="00E4303C" w:rsidRPr="00E4303C" w:rsidTr="00056E9E">
        <w:trPr>
          <w:cantSplit/>
          <w:trHeight w:val="543"/>
          <w:jc w:val="center"/>
        </w:trPr>
        <w:tc>
          <w:tcPr>
            <w:tcW w:w="2766" w:type="dxa"/>
            <w:shd w:val="clear" w:color="auto" w:fill="auto"/>
          </w:tcPr>
          <w:p w:rsidR="00056E9E" w:rsidRPr="00E4303C" w:rsidRDefault="00056E9E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Субподрядчик</w:t>
            </w:r>
          </w:p>
        </w:tc>
        <w:tc>
          <w:tcPr>
            <w:tcW w:w="7017" w:type="dxa"/>
            <w:shd w:val="clear" w:color="auto" w:fill="auto"/>
          </w:tcPr>
          <w:p w:rsidR="00056E9E" w:rsidRPr="00E4303C" w:rsidRDefault="00056E9E" w:rsidP="00056E9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- </w:t>
            </w:r>
            <w:r w:rsidR="00D561BD" w:rsidRPr="007D1FAA">
              <w:rPr>
                <w:sz w:val="24"/>
                <w:szCs w:val="24"/>
              </w:rPr>
              <w:t xml:space="preserve">ИП Крамаренко Алексей Александрович  </w:t>
            </w:r>
          </w:p>
        </w:tc>
      </w:tr>
      <w:tr w:rsidR="00E4303C" w:rsidRPr="00E4303C" w:rsidTr="00056E9E">
        <w:trPr>
          <w:cantSplit/>
          <w:trHeight w:val="543"/>
          <w:jc w:val="center"/>
        </w:trPr>
        <w:tc>
          <w:tcPr>
            <w:tcW w:w="2766" w:type="dxa"/>
            <w:shd w:val="clear" w:color="auto" w:fill="auto"/>
          </w:tcPr>
          <w:p w:rsidR="00AE00A4" w:rsidRPr="00E4303C" w:rsidRDefault="00A55795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Бо</w:t>
            </w:r>
            <w:r w:rsidR="00AE00A4"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ГЭС</w:t>
            </w:r>
          </w:p>
        </w:tc>
        <w:tc>
          <w:tcPr>
            <w:tcW w:w="7017" w:type="dxa"/>
            <w:shd w:val="clear" w:color="auto" w:fill="auto"/>
          </w:tcPr>
          <w:p w:rsidR="00AE00A4" w:rsidRPr="00E4303C" w:rsidRDefault="00AE00A4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- </w:t>
            </w:r>
            <w:r w:rsidR="00A55795"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Богучанская </w:t>
            </w: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гидравлическая электрическая станция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proofErr w:type="gramStart"/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ТТ</w:t>
            </w:r>
            <w:proofErr w:type="gramEnd"/>
          </w:p>
        </w:tc>
        <w:tc>
          <w:tcPr>
            <w:tcW w:w="7017" w:type="dxa"/>
            <w:shd w:val="clear" w:color="auto" w:fill="auto"/>
          </w:tcPr>
          <w:p w:rsidR="005D2780" w:rsidRPr="00E4303C" w:rsidRDefault="007A053E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- </w:t>
            </w:r>
            <w:r w:rsidR="005D2780" w:rsidRPr="00E4303C">
              <w:rPr>
                <w:sz w:val="24"/>
                <w:szCs w:val="24"/>
              </w:rPr>
              <w:t>технические требования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ГТС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- </w:t>
            </w:r>
            <w:r w:rsidRPr="00E4303C">
              <w:rPr>
                <w:rFonts w:cs="Calibri"/>
                <w:sz w:val="24"/>
                <w:szCs w:val="24"/>
              </w:rPr>
              <w:t>гидротехнические сооружения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БП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- </w:t>
            </w:r>
            <w:r w:rsidRPr="00E4303C">
              <w:rPr>
                <w:sz w:val="24"/>
                <w:szCs w:val="24"/>
              </w:rPr>
              <w:t>бетонная плотина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ГА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гидроагрегат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ТВ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-напорный турбинный водовод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СК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спиральная камера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ОТ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отсасывающая труба гидроагрегата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АКП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антикоррозийное покрытие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ГМО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гидромеханическое оборудование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АРЗ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аварийно-ремонтный затвор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РЗ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ремонтный затвор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НБ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нижний бьеф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ВБ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верхний бьеф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РД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рабочая документация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765C12" w:rsidRPr="00E4303C" w:rsidRDefault="00765C12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proofErr w:type="gramStart"/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КР</w:t>
            </w:r>
            <w:proofErr w:type="gramEnd"/>
          </w:p>
        </w:tc>
        <w:tc>
          <w:tcPr>
            <w:tcW w:w="7017" w:type="dxa"/>
            <w:shd w:val="clear" w:color="auto" w:fill="auto"/>
          </w:tcPr>
          <w:p w:rsidR="00765C12" w:rsidRPr="00E4303C" w:rsidRDefault="00765C12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- капитальный ремонт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ПТЭ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- </w:t>
            </w:r>
            <w:r w:rsidRPr="00E4303C">
              <w:rPr>
                <w:rFonts w:eastAsia="Calibri"/>
                <w:sz w:val="24"/>
                <w:szCs w:val="24"/>
                <w:lang w:eastAsia="en-US"/>
              </w:rPr>
              <w:t>правила технической эксплуатации электрических станций и сетей РФ</w:t>
            </w:r>
          </w:p>
        </w:tc>
      </w:tr>
      <w:tr w:rsidR="00E4303C" w:rsidRPr="00E4303C" w:rsidTr="00056E9E">
        <w:trPr>
          <w:cantSplit/>
          <w:jc w:val="center"/>
        </w:trPr>
        <w:tc>
          <w:tcPr>
            <w:tcW w:w="2766" w:type="dxa"/>
            <w:shd w:val="clear" w:color="auto" w:fill="auto"/>
          </w:tcPr>
          <w:p w:rsidR="005D2780" w:rsidRPr="00E4303C" w:rsidRDefault="00A55795" w:rsidP="000107D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СРО</w:t>
            </w:r>
          </w:p>
        </w:tc>
        <w:tc>
          <w:tcPr>
            <w:tcW w:w="7017" w:type="dxa"/>
            <w:shd w:val="clear" w:color="auto" w:fill="auto"/>
          </w:tcPr>
          <w:p w:rsidR="005D2780" w:rsidRPr="00E4303C" w:rsidRDefault="005D2780" w:rsidP="00A5579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d"/>
                <w:b w:val="0"/>
                <w:bCs/>
                <w:i w:val="0"/>
                <w:iCs/>
                <w:sz w:val="24"/>
                <w:szCs w:val="24"/>
              </w:rPr>
            </w:pPr>
            <w:r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 xml:space="preserve">- </w:t>
            </w:r>
            <w:r w:rsidR="00A55795" w:rsidRPr="00E4303C">
              <w:rPr>
                <w:rStyle w:val="afd"/>
                <w:b w:val="0"/>
                <w:bCs/>
                <w:i w:val="0"/>
                <w:iCs/>
                <w:sz w:val="24"/>
                <w:szCs w:val="24"/>
                <w:shd w:val="clear" w:color="auto" w:fill="auto"/>
              </w:rPr>
              <w:t>саморегулирующая организация</w:t>
            </w:r>
          </w:p>
        </w:tc>
      </w:tr>
    </w:tbl>
    <w:p w:rsidR="005A05A7" w:rsidRPr="00E4303C" w:rsidRDefault="005A05A7" w:rsidP="005A05A7">
      <w:pPr>
        <w:rPr>
          <w:lang w:eastAsia="x-none"/>
        </w:rPr>
      </w:pPr>
    </w:p>
    <w:p w:rsidR="00765C12" w:rsidRPr="00E4303C" w:rsidRDefault="00765C12" w:rsidP="005A05A7">
      <w:pPr>
        <w:rPr>
          <w:lang w:eastAsia="x-none"/>
        </w:rPr>
      </w:pPr>
      <w:r w:rsidRPr="00E4303C">
        <w:rPr>
          <w:lang w:eastAsia="x-none"/>
        </w:rPr>
        <w:br w:type="page"/>
      </w:r>
    </w:p>
    <w:p w:rsidR="005A05A7" w:rsidRPr="00D561BD" w:rsidRDefault="005A05A7" w:rsidP="005A05A7">
      <w:pPr>
        <w:pStyle w:val="1"/>
        <w:numPr>
          <w:ilvl w:val="0"/>
          <w:numId w:val="3"/>
        </w:numPr>
        <w:ind w:left="3544" w:hanging="283"/>
        <w:rPr>
          <w:b/>
          <w:color w:val="auto"/>
          <w:sz w:val="24"/>
          <w:szCs w:val="24"/>
          <w:lang w:val="ru-RU"/>
        </w:rPr>
      </w:pPr>
      <w:r w:rsidRPr="00D561BD">
        <w:rPr>
          <w:b/>
          <w:color w:val="auto"/>
          <w:sz w:val="24"/>
          <w:szCs w:val="24"/>
        </w:rPr>
        <w:lastRenderedPageBreak/>
        <w:t>Общие сведения</w:t>
      </w:r>
    </w:p>
    <w:p w:rsidR="00C544B8" w:rsidRPr="00E4303C" w:rsidRDefault="000107D7" w:rsidP="002A6FD5">
      <w:pPr>
        <w:pStyle w:val="4"/>
        <w:numPr>
          <w:ilvl w:val="1"/>
          <w:numId w:val="3"/>
        </w:numPr>
        <w:rPr>
          <w:b/>
          <w:color w:val="auto"/>
        </w:rPr>
      </w:pPr>
      <w:bookmarkStart w:id="1" w:name="_Toc54646397"/>
      <w:bookmarkStart w:id="2" w:name="_Toc46743506"/>
      <w:r w:rsidRPr="00E4303C">
        <w:rPr>
          <w:b/>
          <w:color w:val="auto"/>
        </w:rPr>
        <w:t xml:space="preserve">Наименование </w:t>
      </w:r>
      <w:bookmarkEnd w:id="1"/>
      <w:bookmarkEnd w:id="2"/>
      <w:r w:rsidRPr="00E4303C">
        <w:rPr>
          <w:b/>
          <w:color w:val="auto"/>
        </w:rPr>
        <w:t>выполняемых работ</w:t>
      </w:r>
    </w:p>
    <w:p w:rsidR="00BD2E4F" w:rsidRPr="00E4303C" w:rsidRDefault="00153550" w:rsidP="00153550">
      <w:pPr>
        <w:ind w:right="271"/>
        <w:jc w:val="both"/>
        <w:rPr>
          <w:sz w:val="24"/>
          <w:szCs w:val="24"/>
        </w:rPr>
      </w:pPr>
      <w:r w:rsidRPr="00E4303C">
        <w:rPr>
          <w:rFonts w:eastAsia="Calibri"/>
          <w:sz w:val="24"/>
          <w:szCs w:val="24"/>
        </w:rPr>
        <w:t>Выполнение работ по текущему ремонту антикоррозийного покрытия металлической облицовки турбинного водовода гидроагрегата Г</w:t>
      </w:r>
      <w:proofErr w:type="gramStart"/>
      <w:r w:rsidRPr="00E4303C">
        <w:rPr>
          <w:rFonts w:eastAsia="Calibri"/>
          <w:sz w:val="24"/>
          <w:szCs w:val="24"/>
        </w:rPr>
        <w:t>6</w:t>
      </w:r>
      <w:proofErr w:type="gramEnd"/>
      <w:r w:rsidRPr="00E4303C">
        <w:rPr>
          <w:rFonts w:eastAsia="Calibri"/>
          <w:sz w:val="24"/>
          <w:szCs w:val="24"/>
        </w:rPr>
        <w:t xml:space="preserve"> Богучанской ГЭС в период его капитального ремонта.</w:t>
      </w:r>
    </w:p>
    <w:p w:rsidR="00C544B8" w:rsidRPr="00E4303C" w:rsidRDefault="000107D7" w:rsidP="002A6FD5">
      <w:pPr>
        <w:pStyle w:val="4"/>
        <w:numPr>
          <w:ilvl w:val="1"/>
          <w:numId w:val="3"/>
        </w:numPr>
        <w:rPr>
          <w:b/>
          <w:color w:val="auto"/>
        </w:rPr>
      </w:pPr>
      <w:bookmarkStart w:id="3" w:name="_Toc46743507_Копия_1"/>
      <w:bookmarkStart w:id="4" w:name="_Toc54646398_Копия_1"/>
      <w:r w:rsidRPr="00E4303C">
        <w:rPr>
          <w:b/>
          <w:color w:val="auto"/>
        </w:rPr>
        <w:t xml:space="preserve">Цель </w:t>
      </w:r>
      <w:bookmarkEnd w:id="3"/>
      <w:r w:rsidRPr="00E4303C">
        <w:rPr>
          <w:b/>
          <w:color w:val="auto"/>
        </w:rPr>
        <w:t>выполнения работ</w:t>
      </w:r>
      <w:bookmarkEnd w:id="4"/>
    </w:p>
    <w:p w:rsidR="00541D8C" w:rsidRPr="00402C3F" w:rsidRDefault="00541D8C" w:rsidP="00541D8C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Исполнение обязательств по Договору</w:t>
      </w:r>
      <w:r w:rsidRPr="00402C3F">
        <w:rPr>
          <w:rFonts w:eastAsia="Calibri"/>
          <w:sz w:val="24"/>
          <w:szCs w:val="24"/>
        </w:rPr>
        <w:t xml:space="preserve"> № 14937-26-ПЭГ-СШФ/под-26 от 19.05.2026 (оказание услуг по сервисному обслуживанию, выполнение текущих и капитальных ремонтов, техническому обслуживанию производственных фондов АО «Богучанская ГЭС», выполнение иных работ и услуг производственного характера для нужд АО «Богучанская ГЭС)</w:t>
      </w:r>
      <w:r>
        <w:rPr>
          <w:rFonts w:eastAsia="Calibri"/>
          <w:sz w:val="24"/>
          <w:szCs w:val="24"/>
        </w:rPr>
        <w:t>, заключённый между АО «Гидроремонт-ВКК» и АО «Богучанская ГЭС».</w:t>
      </w:r>
    </w:p>
    <w:p w:rsidR="00993646" w:rsidRPr="00E4303C" w:rsidRDefault="00300B82" w:rsidP="00226B3F">
      <w:pPr>
        <w:widowControl w:val="0"/>
        <w:tabs>
          <w:tab w:val="left" w:pos="-1843"/>
          <w:tab w:val="left" w:pos="709"/>
        </w:tabs>
        <w:autoSpaceDE w:val="0"/>
        <w:autoSpaceDN w:val="0"/>
        <w:adjustRightInd w:val="0"/>
        <w:ind w:right="-28"/>
        <w:jc w:val="both"/>
        <w:rPr>
          <w:rFonts w:cs="Calibri"/>
          <w:sz w:val="24"/>
          <w:szCs w:val="24"/>
        </w:rPr>
      </w:pPr>
      <w:r w:rsidRPr="00E4303C">
        <w:rPr>
          <w:rFonts w:cs="Calibri"/>
          <w:sz w:val="24"/>
          <w:szCs w:val="24"/>
        </w:rPr>
        <w:t xml:space="preserve">Необходимо  выполнить текущий ремонт антикоррозийного покрытия </w:t>
      </w:r>
      <w:r w:rsidRPr="00E4303C">
        <w:rPr>
          <w:sz w:val="24"/>
          <w:szCs w:val="24"/>
        </w:rPr>
        <w:t>металлической облицовки горизонтального участка турбинного водовода</w:t>
      </w:r>
      <w:r w:rsidR="00541D8C">
        <w:rPr>
          <w:rFonts w:cs="Calibri"/>
          <w:sz w:val="24"/>
          <w:szCs w:val="24"/>
        </w:rPr>
        <w:t xml:space="preserve"> и спиральной камеры</w:t>
      </w:r>
      <w:r w:rsidRPr="00E4303C">
        <w:rPr>
          <w:rFonts w:cs="Calibri"/>
          <w:sz w:val="24"/>
          <w:szCs w:val="24"/>
        </w:rPr>
        <w:t xml:space="preserve"> гидроагрегата №6 для восстановления его основных технических параметров (участок №1 - горизонтальная часть водовода и участок №2 – спиральная камера гидроагрегата).</w:t>
      </w:r>
    </w:p>
    <w:p w:rsidR="00C544B8" w:rsidRPr="00E4303C" w:rsidRDefault="000107D7" w:rsidP="002A6FD5">
      <w:pPr>
        <w:pStyle w:val="4"/>
        <w:numPr>
          <w:ilvl w:val="1"/>
          <w:numId w:val="3"/>
        </w:numPr>
        <w:rPr>
          <w:b/>
          <w:color w:val="auto"/>
          <w:lang w:val="ru-RU"/>
        </w:rPr>
      </w:pPr>
      <w:bookmarkStart w:id="5" w:name="_Toc46743508"/>
      <w:bookmarkStart w:id="6" w:name="_Toc54646399"/>
      <w:r w:rsidRPr="00E4303C">
        <w:rPr>
          <w:b/>
          <w:color w:val="auto"/>
        </w:rPr>
        <w:t>Существующее положение</w:t>
      </w:r>
      <w:bookmarkEnd w:id="5"/>
      <w:r w:rsidRPr="00E4303C">
        <w:rPr>
          <w:b/>
          <w:color w:val="auto"/>
        </w:rPr>
        <w:t xml:space="preserve"> </w:t>
      </w:r>
      <w:bookmarkEnd w:id="6"/>
    </w:p>
    <w:p w:rsidR="00BF613B" w:rsidRPr="00E4303C" w:rsidRDefault="00BF613B" w:rsidP="00BF613B">
      <w:pPr>
        <w:widowControl w:val="0"/>
        <w:tabs>
          <w:tab w:val="left" w:pos="-1843"/>
          <w:tab w:val="left" w:pos="709"/>
        </w:tabs>
        <w:autoSpaceDE w:val="0"/>
        <w:autoSpaceDN w:val="0"/>
        <w:adjustRightInd w:val="0"/>
        <w:ind w:right="-28"/>
        <w:jc w:val="both"/>
        <w:rPr>
          <w:sz w:val="24"/>
          <w:szCs w:val="24"/>
        </w:rPr>
      </w:pPr>
      <w:r w:rsidRPr="00E4303C">
        <w:rPr>
          <w:sz w:val="24"/>
          <w:szCs w:val="24"/>
        </w:rPr>
        <w:t>Антикоррозийное покрытие облицовки турбинного водовода и спиральной камеры гидроагрегата имеет многочисленные повреждения, вокруг которых, формируются очаги коррозии металла.</w:t>
      </w:r>
    </w:p>
    <w:p w:rsidR="00CB739A" w:rsidRPr="00E4303C" w:rsidRDefault="00CB739A" w:rsidP="00BF613B">
      <w:pPr>
        <w:widowControl w:val="0"/>
        <w:tabs>
          <w:tab w:val="left" w:pos="-1843"/>
          <w:tab w:val="left" w:pos="709"/>
        </w:tabs>
        <w:autoSpaceDE w:val="0"/>
        <w:autoSpaceDN w:val="0"/>
        <w:adjustRightInd w:val="0"/>
        <w:ind w:right="-28"/>
        <w:jc w:val="both"/>
        <w:rPr>
          <w:b/>
          <w:sz w:val="24"/>
          <w:szCs w:val="24"/>
        </w:rPr>
      </w:pPr>
      <w:r w:rsidRPr="00E4303C">
        <w:rPr>
          <w:b/>
          <w:sz w:val="24"/>
          <w:szCs w:val="24"/>
        </w:rPr>
        <w:t>Основание для выполнения работ:</w:t>
      </w:r>
    </w:p>
    <w:p w:rsidR="00CB739A" w:rsidRPr="00E4303C" w:rsidRDefault="00CB739A" w:rsidP="00CB739A">
      <w:pPr>
        <w:numPr>
          <w:ilvl w:val="0"/>
          <w:numId w:val="14"/>
        </w:numPr>
        <w:tabs>
          <w:tab w:val="left" w:pos="-4503"/>
          <w:tab w:val="left" w:pos="284"/>
        </w:tabs>
        <w:suppressAutoHyphens w:val="0"/>
        <w:ind w:left="0" w:firstLine="0"/>
        <w:jc w:val="both"/>
        <w:rPr>
          <w:sz w:val="24"/>
          <w:szCs w:val="24"/>
        </w:rPr>
      </w:pPr>
      <w:r w:rsidRPr="00E4303C">
        <w:rPr>
          <w:sz w:val="24"/>
          <w:szCs w:val="24"/>
        </w:rPr>
        <w:t>Статья 9 Федерального закона от 21.07.1997 №117-ФЗ «О безопасности гидротехнических сооружений»;</w:t>
      </w:r>
    </w:p>
    <w:p w:rsidR="00CB739A" w:rsidRPr="00E4303C" w:rsidRDefault="00CB739A" w:rsidP="00CB739A">
      <w:pPr>
        <w:numPr>
          <w:ilvl w:val="0"/>
          <w:numId w:val="14"/>
        </w:numPr>
        <w:tabs>
          <w:tab w:val="left" w:pos="-4503"/>
          <w:tab w:val="left" w:pos="284"/>
        </w:tabs>
        <w:suppressAutoHyphens w:val="0"/>
        <w:ind w:left="0" w:firstLine="0"/>
        <w:jc w:val="both"/>
        <w:rPr>
          <w:sz w:val="24"/>
          <w:szCs w:val="24"/>
        </w:rPr>
      </w:pPr>
      <w:r w:rsidRPr="00E4303C">
        <w:rPr>
          <w:sz w:val="24"/>
          <w:szCs w:val="24"/>
        </w:rPr>
        <w:t>«Правила технической эксплуатации электрических станций и сетей РФ», утверждённых приказом Министерством энергетики  РФ №1070 от 04.10.2022г;</w:t>
      </w:r>
    </w:p>
    <w:p w:rsidR="00AC620F" w:rsidRPr="00E4303C" w:rsidRDefault="00AC620F" w:rsidP="00AC620F">
      <w:pPr>
        <w:numPr>
          <w:ilvl w:val="0"/>
          <w:numId w:val="14"/>
        </w:numPr>
        <w:tabs>
          <w:tab w:val="left" w:pos="-4503"/>
          <w:tab w:val="left" w:pos="284"/>
        </w:tabs>
        <w:suppressAutoHyphens w:val="0"/>
        <w:ind w:left="0" w:firstLine="0"/>
        <w:rPr>
          <w:sz w:val="24"/>
          <w:szCs w:val="24"/>
        </w:rPr>
      </w:pPr>
      <w:r w:rsidRPr="00E4303C">
        <w:rPr>
          <w:sz w:val="24"/>
          <w:szCs w:val="24"/>
        </w:rPr>
        <w:t>Рабочие чертежи №12081-22-ПЭГ «</w:t>
      </w:r>
      <w:r w:rsidRPr="00E4303C">
        <w:rPr>
          <w:rFonts w:cs="Calibri"/>
          <w:sz w:val="24"/>
          <w:szCs w:val="24"/>
        </w:rPr>
        <w:t xml:space="preserve">Ремонт антикоррозийного покрытия </w:t>
      </w:r>
      <w:r w:rsidRPr="00E4303C">
        <w:rPr>
          <w:sz w:val="24"/>
          <w:szCs w:val="24"/>
        </w:rPr>
        <w:t>металлической облицовки напорного водовода</w:t>
      </w:r>
      <w:r w:rsidRPr="00E4303C">
        <w:rPr>
          <w:rFonts w:cs="Calibri"/>
          <w:sz w:val="24"/>
          <w:szCs w:val="24"/>
        </w:rPr>
        <w:t xml:space="preserve">  и спиральной камеры гидроагрегата Богучанской ГЭС».</w:t>
      </w:r>
    </w:p>
    <w:p w:rsidR="00986C17" w:rsidRPr="00E4303C" w:rsidRDefault="00E866C5" w:rsidP="00986C17">
      <w:pPr>
        <w:tabs>
          <w:tab w:val="left" w:pos="-4503"/>
          <w:tab w:val="left" w:pos="0"/>
        </w:tabs>
        <w:suppressAutoHyphens w:val="0"/>
        <w:rPr>
          <w:b/>
          <w:sz w:val="24"/>
          <w:szCs w:val="24"/>
        </w:rPr>
      </w:pPr>
      <w:r w:rsidRPr="00E4303C">
        <w:rPr>
          <w:b/>
          <w:sz w:val="24"/>
          <w:szCs w:val="24"/>
        </w:rPr>
        <w:t>Обязательства Генерального Подрядчика</w:t>
      </w:r>
    </w:p>
    <w:p w:rsidR="00986C17" w:rsidRPr="00E4303C" w:rsidRDefault="00213C9A" w:rsidP="00986C17">
      <w:pPr>
        <w:tabs>
          <w:tab w:val="left" w:pos="-1985"/>
          <w:tab w:val="left" w:pos="-1843"/>
          <w:tab w:val="left" w:pos="0"/>
        </w:tabs>
        <w:suppressAutoHyphens w:val="0"/>
        <w:jc w:val="both"/>
        <w:rPr>
          <w:sz w:val="24"/>
          <w:szCs w:val="24"/>
        </w:rPr>
      </w:pPr>
      <w:r w:rsidRPr="00E4303C">
        <w:rPr>
          <w:sz w:val="24"/>
          <w:szCs w:val="24"/>
        </w:rPr>
        <w:t xml:space="preserve">- </w:t>
      </w:r>
      <w:r w:rsidR="008E081F" w:rsidRPr="00E4303C">
        <w:rPr>
          <w:sz w:val="24"/>
          <w:szCs w:val="24"/>
        </w:rPr>
        <w:t>Генеральный п</w:t>
      </w:r>
      <w:r w:rsidR="00284A21" w:rsidRPr="00E4303C">
        <w:rPr>
          <w:sz w:val="24"/>
          <w:szCs w:val="24"/>
        </w:rPr>
        <w:t>одрядчик предоставляет Субподрядчику</w:t>
      </w:r>
      <w:r w:rsidR="00986C17" w:rsidRPr="00E4303C">
        <w:rPr>
          <w:sz w:val="24"/>
          <w:szCs w:val="24"/>
        </w:rPr>
        <w:t xml:space="preserve"> право доступа к необходимой рабочей и исполнительной документации, находящейся в техническом архиве производственно-технической службы Заказчика</w:t>
      </w:r>
      <w:r w:rsidR="000E361F" w:rsidRPr="00E4303C">
        <w:rPr>
          <w:sz w:val="24"/>
          <w:szCs w:val="24"/>
        </w:rPr>
        <w:t>:</w:t>
      </w:r>
    </w:p>
    <w:p w:rsidR="000E361F" w:rsidRPr="00E4303C" w:rsidRDefault="000E361F" w:rsidP="000E361F">
      <w:pPr>
        <w:numPr>
          <w:ilvl w:val="0"/>
          <w:numId w:val="25"/>
        </w:numPr>
        <w:suppressAutoHyphens w:val="0"/>
        <w:jc w:val="both"/>
        <w:rPr>
          <w:rFonts w:cs="Calibri"/>
          <w:sz w:val="24"/>
          <w:szCs w:val="24"/>
        </w:rPr>
      </w:pPr>
      <w:r w:rsidRPr="00E4303C">
        <w:rPr>
          <w:rFonts w:cs="Calibri"/>
          <w:sz w:val="24"/>
          <w:szCs w:val="24"/>
        </w:rPr>
        <w:t>Общие рекомендации по антикоррозийной защите турбинного водовода Богучанской ГЭС при помощи систем лакокрасочных покрытий.</w:t>
      </w:r>
    </w:p>
    <w:p w:rsidR="000E361F" w:rsidRPr="00E4303C" w:rsidRDefault="000E361F" w:rsidP="000E361F">
      <w:pPr>
        <w:numPr>
          <w:ilvl w:val="0"/>
          <w:numId w:val="25"/>
        </w:numPr>
        <w:suppressAutoHyphens w:val="0"/>
        <w:jc w:val="both"/>
        <w:rPr>
          <w:rFonts w:cs="Calibri"/>
          <w:sz w:val="24"/>
          <w:szCs w:val="24"/>
        </w:rPr>
      </w:pPr>
      <w:r w:rsidRPr="00E4303C">
        <w:rPr>
          <w:rFonts w:cs="Calibri"/>
          <w:sz w:val="24"/>
          <w:szCs w:val="24"/>
        </w:rPr>
        <w:t>Рабочие чертежи  170 ЯЮ 1105430ВО (ТВ ГА).</w:t>
      </w:r>
    </w:p>
    <w:p w:rsidR="000E361F" w:rsidRPr="00E4303C" w:rsidRDefault="000E361F" w:rsidP="000E361F">
      <w:pPr>
        <w:numPr>
          <w:ilvl w:val="0"/>
          <w:numId w:val="25"/>
        </w:numPr>
        <w:suppressAutoHyphens w:val="0"/>
        <w:jc w:val="both"/>
        <w:rPr>
          <w:rFonts w:cs="Calibri"/>
          <w:sz w:val="24"/>
          <w:szCs w:val="24"/>
        </w:rPr>
      </w:pPr>
      <w:r w:rsidRPr="00E4303C">
        <w:rPr>
          <w:sz w:val="24"/>
          <w:szCs w:val="24"/>
        </w:rPr>
        <w:t>Рабочие чертежи комплекта  №12081-22-ПЭГ «Ремонт антикоррозийного покрытия металлической облицовки напорного водовода и спиральной камеры гидроагрегатов Богучанской ГЭС».</w:t>
      </w:r>
    </w:p>
    <w:p w:rsidR="000E361F" w:rsidRPr="00E4303C" w:rsidRDefault="000E361F" w:rsidP="000E361F">
      <w:pPr>
        <w:numPr>
          <w:ilvl w:val="0"/>
          <w:numId w:val="25"/>
        </w:numPr>
        <w:suppressAutoHyphens w:val="0"/>
        <w:jc w:val="both"/>
        <w:rPr>
          <w:rFonts w:cs="Calibri"/>
          <w:sz w:val="24"/>
          <w:szCs w:val="24"/>
        </w:rPr>
      </w:pPr>
      <w:r w:rsidRPr="00E4303C">
        <w:rPr>
          <w:sz w:val="24"/>
          <w:szCs w:val="24"/>
        </w:rPr>
        <w:t>Спецификация на металлические элементы комплекта лесов ЛХ-60.</w:t>
      </w:r>
    </w:p>
    <w:p w:rsidR="00541D8C" w:rsidRDefault="00541D8C" w:rsidP="00213C9A">
      <w:pPr>
        <w:tabs>
          <w:tab w:val="left" w:pos="-1985"/>
          <w:tab w:val="left" w:pos="-1843"/>
          <w:tab w:val="left" w:pos="0"/>
        </w:tabs>
        <w:suppressAutoHyphens w:val="0"/>
        <w:jc w:val="both"/>
        <w:rPr>
          <w:sz w:val="24"/>
          <w:szCs w:val="24"/>
        </w:rPr>
      </w:pPr>
    </w:p>
    <w:p w:rsidR="00986C17" w:rsidRPr="00E4303C" w:rsidRDefault="00213C9A" w:rsidP="00213C9A">
      <w:pPr>
        <w:tabs>
          <w:tab w:val="left" w:pos="-1985"/>
          <w:tab w:val="left" w:pos="-1843"/>
          <w:tab w:val="left" w:pos="0"/>
        </w:tabs>
        <w:suppressAutoHyphens w:val="0"/>
        <w:jc w:val="both"/>
        <w:rPr>
          <w:sz w:val="24"/>
          <w:szCs w:val="24"/>
        </w:rPr>
      </w:pPr>
      <w:r w:rsidRPr="00E4303C">
        <w:rPr>
          <w:sz w:val="24"/>
          <w:szCs w:val="24"/>
        </w:rPr>
        <w:t xml:space="preserve">- </w:t>
      </w:r>
      <w:r w:rsidR="00986C17" w:rsidRPr="00E4303C">
        <w:rPr>
          <w:sz w:val="24"/>
          <w:szCs w:val="24"/>
        </w:rPr>
        <w:t xml:space="preserve">Предоставляет в согласованный отрезок времени возможность выполнения работ по текущему ремонту </w:t>
      </w:r>
      <w:r w:rsidR="00986C17" w:rsidRPr="00E4303C">
        <w:rPr>
          <w:bCs/>
          <w:sz w:val="24"/>
          <w:szCs w:val="24"/>
        </w:rPr>
        <w:t>АКП металлической облицовки горизонтального участка напорного водовода и спиральной камеры гидроагрегата (участков №1 и №2).</w:t>
      </w:r>
    </w:p>
    <w:p w:rsidR="00986C17" w:rsidRPr="00E4303C" w:rsidRDefault="00213C9A" w:rsidP="00213C9A">
      <w:pPr>
        <w:tabs>
          <w:tab w:val="left" w:pos="-1985"/>
          <w:tab w:val="left" w:pos="-1843"/>
          <w:tab w:val="left" w:pos="0"/>
        </w:tabs>
        <w:suppressAutoHyphens w:val="0"/>
        <w:jc w:val="both"/>
        <w:rPr>
          <w:sz w:val="24"/>
          <w:szCs w:val="24"/>
        </w:rPr>
      </w:pPr>
      <w:r w:rsidRPr="00E4303C">
        <w:rPr>
          <w:sz w:val="24"/>
          <w:szCs w:val="24"/>
        </w:rPr>
        <w:t xml:space="preserve">- </w:t>
      </w:r>
      <w:r w:rsidR="00986C17" w:rsidRPr="00E4303C">
        <w:rPr>
          <w:sz w:val="24"/>
          <w:szCs w:val="24"/>
        </w:rPr>
        <w:t>Обеспечивает безопасные проходы к месту выполнения работ.</w:t>
      </w:r>
    </w:p>
    <w:p w:rsidR="00986C17" w:rsidRPr="00E4303C" w:rsidRDefault="00213C9A" w:rsidP="00213C9A">
      <w:pPr>
        <w:tabs>
          <w:tab w:val="left" w:pos="-1985"/>
          <w:tab w:val="left" w:pos="-1843"/>
          <w:tab w:val="left" w:pos="0"/>
        </w:tabs>
        <w:suppressAutoHyphens w:val="0"/>
        <w:jc w:val="both"/>
        <w:rPr>
          <w:sz w:val="24"/>
          <w:szCs w:val="24"/>
        </w:rPr>
      </w:pPr>
      <w:r w:rsidRPr="00E4303C">
        <w:rPr>
          <w:sz w:val="24"/>
          <w:szCs w:val="24"/>
        </w:rPr>
        <w:t xml:space="preserve">- </w:t>
      </w:r>
      <w:r w:rsidR="00986C17" w:rsidRPr="00E4303C">
        <w:rPr>
          <w:sz w:val="24"/>
          <w:szCs w:val="24"/>
        </w:rPr>
        <w:t>Обеспечивает место производства работ точкой подключения к системе освещения на 12в и точкой подключения к централизованной системе снабжения сжатым воздухом на отметке 133,95 здания ГЭС</w:t>
      </w:r>
    </w:p>
    <w:p w:rsidR="006E7582" w:rsidRDefault="00213C9A" w:rsidP="00213C9A">
      <w:pPr>
        <w:tabs>
          <w:tab w:val="left" w:pos="-1985"/>
          <w:tab w:val="left" w:pos="-1843"/>
          <w:tab w:val="left" w:pos="0"/>
        </w:tabs>
        <w:suppressAutoHyphens w:val="0"/>
        <w:jc w:val="both"/>
        <w:rPr>
          <w:sz w:val="24"/>
          <w:szCs w:val="24"/>
        </w:rPr>
      </w:pPr>
      <w:r w:rsidRPr="00E4303C">
        <w:rPr>
          <w:sz w:val="24"/>
          <w:szCs w:val="24"/>
        </w:rPr>
        <w:t xml:space="preserve">- </w:t>
      </w:r>
      <w:r w:rsidR="00986C17" w:rsidRPr="00E4303C">
        <w:rPr>
          <w:sz w:val="24"/>
          <w:szCs w:val="24"/>
        </w:rPr>
        <w:t xml:space="preserve">По предварительной заявке </w:t>
      </w:r>
      <w:r w:rsidR="008E081F" w:rsidRPr="00E4303C">
        <w:rPr>
          <w:sz w:val="24"/>
          <w:szCs w:val="24"/>
        </w:rPr>
        <w:t>Субподрядчика Генеральный п</w:t>
      </w:r>
      <w:r w:rsidR="00284A21" w:rsidRPr="00E4303C">
        <w:rPr>
          <w:sz w:val="24"/>
          <w:szCs w:val="24"/>
        </w:rPr>
        <w:t>одрядчик</w:t>
      </w:r>
      <w:r w:rsidR="00986C17" w:rsidRPr="00E4303C">
        <w:rPr>
          <w:sz w:val="24"/>
          <w:szCs w:val="24"/>
        </w:rPr>
        <w:t xml:space="preserve"> предоставляет точки электроснабжения на период выполнения ремонтных работ в проходе к люку в спиральную камеру (помещение А2-05).</w:t>
      </w:r>
    </w:p>
    <w:p w:rsidR="00541D8C" w:rsidRPr="00E4303C" w:rsidRDefault="00541D8C" w:rsidP="00213C9A">
      <w:pPr>
        <w:tabs>
          <w:tab w:val="left" w:pos="-1985"/>
          <w:tab w:val="left" w:pos="-1843"/>
          <w:tab w:val="left" w:pos="0"/>
        </w:tabs>
        <w:suppressAutoHyphens w:val="0"/>
        <w:jc w:val="both"/>
        <w:rPr>
          <w:sz w:val="24"/>
          <w:szCs w:val="24"/>
        </w:rPr>
      </w:pPr>
    </w:p>
    <w:p w:rsidR="00C544B8" w:rsidRPr="00E4303C" w:rsidRDefault="00E866C5" w:rsidP="002A6FD5">
      <w:pPr>
        <w:pStyle w:val="1"/>
        <w:rPr>
          <w:b/>
          <w:color w:val="auto"/>
          <w:sz w:val="24"/>
          <w:szCs w:val="24"/>
          <w:lang w:val="ru-RU"/>
        </w:rPr>
      </w:pPr>
      <w:bookmarkStart w:id="7" w:name="_Toc54646400"/>
      <w:r w:rsidRPr="00E4303C">
        <w:rPr>
          <w:b/>
          <w:color w:val="auto"/>
          <w:sz w:val="24"/>
          <w:szCs w:val="24"/>
        </w:rPr>
        <w:lastRenderedPageBreak/>
        <w:t xml:space="preserve">Таблица 1. Перечень объектов </w:t>
      </w:r>
      <w:bookmarkEnd w:id="7"/>
      <w:r w:rsidR="00A5159A" w:rsidRPr="00E4303C">
        <w:rPr>
          <w:b/>
          <w:color w:val="auto"/>
          <w:sz w:val="24"/>
          <w:szCs w:val="24"/>
          <w:lang w:val="ru-RU"/>
        </w:rPr>
        <w:t>Заказчика</w:t>
      </w:r>
    </w:p>
    <w:tbl>
      <w:tblPr>
        <w:tblW w:w="10065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95"/>
        <w:gridCol w:w="2661"/>
        <w:gridCol w:w="1701"/>
        <w:gridCol w:w="2228"/>
        <w:gridCol w:w="2880"/>
      </w:tblGrid>
      <w:tr w:rsidR="00E4303C" w:rsidRPr="00E4303C" w:rsidTr="006E7582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4B8" w:rsidRPr="00E4303C" w:rsidRDefault="000107D7">
            <w:pPr>
              <w:widowControl w:val="0"/>
              <w:jc w:val="center"/>
            </w:pPr>
            <w:r w:rsidRPr="00E4303C">
              <w:rPr>
                <w:sz w:val="24"/>
                <w:szCs w:val="24"/>
              </w:rPr>
              <w:t>№</w:t>
            </w:r>
          </w:p>
          <w:p w:rsidR="00C544B8" w:rsidRPr="00E4303C" w:rsidRDefault="000107D7">
            <w:pPr>
              <w:widowControl w:val="0"/>
              <w:jc w:val="center"/>
            </w:pPr>
            <w:proofErr w:type="gramStart"/>
            <w:r w:rsidRPr="00E4303C">
              <w:rPr>
                <w:sz w:val="24"/>
                <w:szCs w:val="24"/>
              </w:rPr>
              <w:t>п</w:t>
            </w:r>
            <w:proofErr w:type="gramEnd"/>
            <w:r w:rsidRPr="00E4303C">
              <w:rPr>
                <w:sz w:val="24"/>
                <w:szCs w:val="24"/>
              </w:rPr>
              <w:t>/п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4B8" w:rsidRPr="00E4303C" w:rsidRDefault="000107D7">
            <w:pPr>
              <w:widowControl w:val="0"/>
              <w:jc w:val="center"/>
            </w:pPr>
            <w:r w:rsidRPr="00E4303C">
              <w:rPr>
                <w:sz w:val="24"/>
                <w:szCs w:val="24"/>
              </w:rPr>
              <w:t>Наименование работ</w:t>
            </w:r>
          </w:p>
          <w:p w:rsidR="00C544B8" w:rsidRPr="00E4303C" w:rsidRDefault="00C544B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A3B" w:rsidRPr="00E4303C" w:rsidRDefault="000107D7">
            <w:pPr>
              <w:widowControl w:val="0"/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Расположение объекта </w:t>
            </w:r>
          </w:p>
          <w:p w:rsidR="00C544B8" w:rsidRPr="00E4303C" w:rsidRDefault="000107D7">
            <w:pPr>
              <w:widowControl w:val="0"/>
              <w:jc w:val="center"/>
              <w:rPr>
                <w:sz w:val="24"/>
                <w:szCs w:val="24"/>
              </w:rPr>
            </w:pPr>
            <w:r w:rsidRPr="00E4303C">
              <w:rPr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4B8" w:rsidRPr="00E4303C" w:rsidRDefault="000107D7">
            <w:pPr>
              <w:widowControl w:val="0"/>
              <w:jc w:val="center"/>
            </w:pPr>
            <w:r w:rsidRPr="00E4303C">
              <w:rPr>
                <w:sz w:val="24"/>
                <w:szCs w:val="24"/>
              </w:rPr>
              <w:t xml:space="preserve">Наименование основного средства </w:t>
            </w:r>
            <w:r w:rsidRPr="00E4303C"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4B8" w:rsidRPr="00E4303C" w:rsidRDefault="000107D7">
            <w:pPr>
              <w:widowControl w:val="0"/>
              <w:jc w:val="center"/>
            </w:pPr>
            <w:r w:rsidRPr="00E4303C">
              <w:rPr>
                <w:sz w:val="24"/>
                <w:szCs w:val="24"/>
              </w:rPr>
              <w:t>Примечания</w:t>
            </w:r>
          </w:p>
        </w:tc>
      </w:tr>
      <w:tr w:rsidR="00E4303C" w:rsidRPr="00E4303C" w:rsidTr="006E7582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4B8" w:rsidRPr="00E4303C" w:rsidRDefault="000107D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4B8" w:rsidRPr="00E4303C" w:rsidRDefault="000107D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4B8" w:rsidRPr="00E4303C" w:rsidRDefault="000107D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4B8" w:rsidRPr="00E4303C" w:rsidRDefault="000107D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4B8" w:rsidRPr="00E4303C" w:rsidRDefault="000107D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5</w:t>
            </w:r>
          </w:p>
        </w:tc>
      </w:tr>
      <w:tr w:rsidR="00E4303C" w:rsidRPr="00E4303C" w:rsidTr="00182C98">
        <w:trPr>
          <w:trHeight w:val="169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4B8" w:rsidRPr="00E4303C" w:rsidRDefault="00C544B8">
            <w:pPr>
              <w:pStyle w:val="afc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4B8" w:rsidRPr="00E4303C" w:rsidRDefault="00AC620F" w:rsidP="006E7582">
            <w:pPr>
              <w:ind w:right="-28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Выполнение работ по текущему ремонту антикоррозийного покрытия металлической облицовки турб</w:t>
            </w:r>
            <w:r w:rsidR="00300B82" w:rsidRPr="00E4303C">
              <w:rPr>
                <w:sz w:val="24"/>
                <w:szCs w:val="24"/>
              </w:rPr>
              <w:t>инного водовода гидроагрегата Г</w:t>
            </w:r>
            <w:proofErr w:type="gramStart"/>
            <w:r w:rsidR="00300B82" w:rsidRPr="00E4303C">
              <w:rPr>
                <w:sz w:val="24"/>
                <w:szCs w:val="24"/>
              </w:rPr>
              <w:t>6</w:t>
            </w:r>
            <w:proofErr w:type="gramEnd"/>
            <w:r w:rsidRPr="00E4303C">
              <w:rPr>
                <w:sz w:val="24"/>
                <w:szCs w:val="24"/>
              </w:rPr>
              <w:t xml:space="preserve"> Богучанской ГЭС в период его капитального ремонта.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CC" w:rsidRPr="00E4303C" w:rsidRDefault="006752CC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C544B8" w:rsidRPr="00E4303C" w:rsidRDefault="006752CC" w:rsidP="006752CC">
            <w:pPr>
              <w:widowControl w:val="0"/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Красноярский край, </w:t>
            </w:r>
            <w:r w:rsidR="00541D8C">
              <w:rPr>
                <w:sz w:val="24"/>
                <w:szCs w:val="24"/>
              </w:rPr>
              <w:t>Кежемский муниципальный округ</w:t>
            </w:r>
            <w:r w:rsidR="00216274" w:rsidRPr="00E4303C">
              <w:rPr>
                <w:sz w:val="24"/>
                <w:szCs w:val="24"/>
              </w:rPr>
              <w:t>, Богучанская ГЭС</w:t>
            </w:r>
          </w:p>
          <w:p w:rsidR="00226B3F" w:rsidRPr="00E4303C" w:rsidRDefault="00226B3F" w:rsidP="006752C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4B8" w:rsidRPr="00E4303C" w:rsidRDefault="006752CC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Турбинный водовод гидроагрегата Г</w:t>
            </w:r>
            <w:proofErr w:type="gramStart"/>
            <w:r w:rsidR="00300B82" w:rsidRPr="00E4303C">
              <w:rPr>
                <w:sz w:val="24"/>
                <w:szCs w:val="24"/>
              </w:rPr>
              <w:t>6</w:t>
            </w:r>
            <w:proofErr w:type="gramEnd"/>
            <w:r w:rsidRPr="00E4303C">
              <w:rPr>
                <w:sz w:val="24"/>
                <w:szCs w:val="24"/>
              </w:rPr>
              <w:t xml:space="preserve"> Богучанской ГЭС</w:t>
            </w:r>
          </w:p>
          <w:p w:rsidR="002D385F" w:rsidRPr="00E4303C" w:rsidRDefault="002D385F" w:rsidP="002D385F">
            <w:pPr>
              <w:widowControl w:val="0"/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Бетонная плотина инв. № 131000003</w:t>
            </w:r>
          </w:p>
          <w:p w:rsidR="002D385F" w:rsidRPr="00E4303C" w:rsidRDefault="002D385F" w:rsidP="002D385F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 w:rsidRPr="00E4303C">
              <w:rPr>
                <w:sz w:val="24"/>
                <w:szCs w:val="24"/>
              </w:rPr>
              <w:t>Здание ГЭС инв. № 131000008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C98" w:rsidRPr="00E4303C" w:rsidRDefault="00182C98" w:rsidP="00182C98">
            <w:pPr>
              <w:tabs>
                <w:tab w:val="left" w:pos="-4452"/>
                <w:tab w:val="left" w:pos="227"/>
              </w:tabs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Выполнение работ по текущему ремонту АКП металлической облицовки ТВ и СК (участков №1 и №2) не должно нарушать технологический режим выполнения работ по капитальному ремонту ГА. </w:t>
            </w:r>
          </w:p>
          <w:p w:rsidR="00C544B8" w:rsidRPr="00E4303C" w:rsidRDefault="00182C98" w:rsidP="00182C98">
            <w:pPr>
              <w:tabs>
                <w:tab w:val="left" w:pos="-4452"/>
                <w:tab w:val="left" w:pos="227"/>
              </w:tabs>
              <w:rPr>
                <w:sz w:val="24"/>
                <w:szCs w:val="24"/>
                <w:lang w:eastAsia="x-none"/>
              </w:rPr>
            </w:pPr>
            <w:r w:rsidRPr="00E4303C">
              <w:rPr>
                <w:sz w:val="24"/>
                <w:szCs w:val="24"/>
              </w:rPr>
              <w:t>Мероприятия, обеспечивающие данное положение, в обязательном порядке должны быть разработаны</w:t>
            </w:r>
            <w:r w:rsidR="00FB1EEF" w:rsidRPr="00E4303C">
              <w:rPr>
                <w:sz w:val="24"/>
                <w:szCs w:val="24"/>
              </w:rPr>
              <w:t xml:space="preserve"> в проекте производства работ.</w:t>
            </w:r>
          </w:p>
        </w:tc>
      </w:tr>
    </w:tbl>
    <w:p w:rsidR="00C544B8" w:rsidRPr="00E4303C" w:rsidRDefault="000107D7" w:rsidP="002A6FD5">
      <w:pPr>
        <w:pStyle w:val="4"/>
        <w:numPr>
          <w:ilvl w:val="1"/>
          <w:numId w:val="3"/>
        </w:numPr>
        <w:rPr>
          <w:b/>
          <w:color w:val="auto"/>
          <w:lang w:val="ru-RU"/>
        </w:rPr>
      </w:pPr>
      <w:bookmarkStart w:id="8" w:name="_Toc46743509"/>
      <w:bookmarkStart w:id="9" w:name="_Hlk49857604"/>
      <w:bookmarkStart w:id="10" w:name="_Toc54646401"/>
      <w:r w:rsidRPr="00E4303C">
        <w:rPr>
          <w:b/>
          <w:color w:val="auto"/>
        </w:rPr>
        <w:t xml:space="preserve">Информация в отношении исполнения договора, </w:t>
      </w:r>
      <w:bookmarkStart w:id="11" w:name="_Hlk46492347"/>
      <w:r w:rsidRPr="00E4303C">
        <w:rPr>
          <w:b/>
          <w:color w:val="auto"/>
        </w:rPr>
        <w:t>которая должна быть учтена при</w:t>
      </w:r>
      <w:r w:rsidRPr="00E4303C">
        <w:rPr>
          <w:color w:val="auto"/>
        </w:rPr>
        <w:t xml:space="preserve"> </w:t>
      </w:r>
      <w:r w:rsidRPr="00E4303C">
        <w:rPr>
          <w:b/>
          <w:color w:val="auto"/>
        </w:rPr>
        <w:t xml:space="preserve">подготовке заявки </w:t>
      </w:r>
      <w:bookmarkEnd w:id="11"/>
      <w:r w:rsidRPr="00E4303C">
        <w:rPr>
          <w:b/>
          <w:color w:val="auto"/>
        </w:rPr>
        <w:t>(в том числе перечень ресурсов, услуг и документов, пр</w:t>
      </w:r>
      <w:r w:rsidR="00BE7E58" w:rsidRPr="00E4303C">
        <w:rPr>
          <w:b/>
          <w:color w:val="auto"/>
        </w:rPr>
        <w:t>едоставляемых Субподрядчиком на</w:t>
      </w:r>
      <w:r w:rsidR="00BE7E58" w:rsidRPr="00E4303C">
        <w:rPr>
          <w:b/>
          <w:color w:val="auto"/>
          <w:lang w:val="ru-RU"/>
        </w:rPr>
        <w:t xml:space="preserve"> </w:t>
      </w:r>
      <w:r w:rsidRPr="00E4303C">
        <w:rPr>
          <w:b/>
          <w:color w:val="auto"/>
        </w:rPr>
        <w:t>этапе исполнения договора)</w:t>
      </w:r>
      <w:bookmarkEnd w:id="8"/>
      <w:bookmarkEnd w:id="9"/>
      <w:bookmarkEnd w:id="10"/>
      <w:r w:rsidR="00F878BD" w:rsidRPr="00E4303C">
        <w:rPr>
          <w:b/>
          <w:color w:val="auto"/>
          <w:lang w:val="ru-RU"/>
        </w:rPr>
        <w:t>.</w:t>
      </w:r>
    </w:p>
    <w:p w:rsidR="002D385F" w:rsidRPr="00E4303C" w:rsidRDefault="00E90968" w:rsidP="00CB739A">
      <w:pPr>
        <w:tabs>
          <w:tab w:val="left" w:pos="-4503"/>
          <w:tab w:val="left" w:pos="284"/>
        </w:tabs>
        <w:suppressAutoHyphens w:val="0"/>
        <w:ind w:firstLine="426"/>
        <w:jc w:val="both"/>
        <w:rPr>
          <w:sz w:val="24"/>
          <w:szCs w:val="24"/>
        </w:rPr>
      </w:pPr>
      <w:bookmarkStart w:id="12" w:name="_Hlk48209761"/>
      <w:r w:rsidRPr="00E4303C">
        <w:rPr>
          <w:sz w:val="24"/>
          <w:szCs w:val="24"/>
        </w:rPr>
        <w:t>Н</w:t>
      </w:r>
      <w:r w:rsidR="00CB739A" w:rsidRPr="00E4303C">
        <w:rPr>
          <w:sz w:val="24"/>
          <w:szCs w:val="24"/>
        </w:rPr>
        <w:t>аличие оборудования,</w:t>
      </w:r>
      <w:r w:rsidR="00A32717" w:rsidRPr="00E4303C">
        <w:rPr>
          <w:sz w:val="24"/>
          <w:szCs w:val="24"/>
        </w:rPr>
        <w:t xml:space="preserve"> материалов, инструмента</w:t>
      </w:r>
      <w:r w:rsidR="00CB739A" w:rsidRPr="00E4303C">
        <w:rPr>
          <w:sz w:val="24"/>
          <w:szCs w:val="24"/>
        </w:rPr>
        <w:t xml:space="preserve"> необходимого</w:t>
      </w:r>
      <w:r w:rsidRPr="00E4303C">
        <w:rPr>
          <w:sz w:val="24"/>
          <w:szCs w:val="24"/>
        </w:rPr>
        <w:t xml:space="preserve"> для выполнения ре</w:t>
      </w:r>
      <w:r w:rsidR="00CB739A" w:rsidRPr="00E4303C">
        <w:rPr>
          <w:sz w:val="24"/>
          <w:szCs w:val="24"/>
        </w:rPr>
        <w:t xml:space="preserve">монтных </w:t>
      </w:r>
      <w:r w:rsidRPr="00E4303C">
        <w:rPr>
          <w:sz w:val="24"/>
          <w:szCs w:val="24"/>
        </w:rPr>
        <w:t xml:space="preserve">работ по АКП облицовки водовода и </w:t>
      </w:r>
      <w:r w:rsidR="00A32717" w:rsidRPr="00E4303C">
        <w:rPr>
          <w:sz w:val="24"/>
          <w:szCs w:val="24"/>
        </w:rPr>
        <w:t>спиральной камеры гидроагрегата поставляются Субподрядчиком.</w:t>
      </w:r>
    </w:p>
    <w:bookmarkEnd w:id="12"/>
    <w:p w:rsidR="00C544B8" w:rsidRPr="00541D8C" w:rsidRDefault="000107D7" w:rsidP="00541D8C">
      <w:pPr>
        <w:pStyle w:val="1"/>
        <w:numPr>
          <w:ilvl w:val="0"/>
          <w:numId w:val="3"/>
        </w:numPr>
        <w:spacing w:before="0" w:after="0"/>
        <w:ind w:left="3544"/>
        <w:rPr>
          <w:b/>
          <w:caps/>
          <w:color w:val="auto"/>
          <w:sz w:val="24"/>
          <w:szCs w:val="24"/>
          <w:lang w:val="ru-RU"/>
        </w:rPr>
      </w:pPr>
      <w:r w:rsidRPr="00541D8C">
        <w:rPr>
          <w:b/>
          <w:color w:val="auto"/>
          <w:sz w:val="24"/>
          <w:szCs w:val="24"/>
        </w:rPr>
        <w:t>Требования к продукции</w:t>
      </w:r>
    </w:p>
    <w:p w:rsidR="00C544B8" w:rsidRPr="00E4303C" w:rsidRDefault="006D71CA" w:rsidP="00541D8C">
      <w:pPr>
        <w:pStyle w:val="4"/>
        <w:numPr>
          <w:ilvl w:val="1"/>
          <w:numId w:val="3"/>
        </w:numPr>
        <w:spacing w:before="0" w:after="0"/>
        <w:rPr>
          <w:b/>
          <w:color w:val="auto"/>
        </w:rPr>
      </w:pPr>
      <w:bookmarkStart w:id="13" w:name="_Toc54646404"/>
      <w:r w:rsidRPr="00E4303C">
        <w:rPr>
          <w:b/>
          <w:color w:val="auto"/>
        </w:rPr>
        <w:t>Требования к объ</w:t>
      </w:r>
      <w:r w:rsidRPr="00E4303C">
        <w:rPr>
          <w:b/>
          <w:color w:val="auto"/>
          <w:lang w:val="ru-RU"/>
        </w:rPr>
        <w:t>ё</w:t>
      </w:r>
      <w:r w:rsidR="000107D7" w:rsidRPr="00E4303C">
        <w:rPr>
          <w:b/>
          <w:color w:val="auto"/>
        </w:rPr>
        <w:t xml:space="preserve">мам и срокам </w:t>
      </w:r>
      <w:r w:rsidR="000107D7" w:rsidRPr="00E4303C">
        <w:rPr>
          <w:b/>
          <w:color w:val="auto"/>
          <w:lang w:val="ru-RU"/>
        </w:rPr>
        <w:t>выполнения работ</w:t>
      </w:r>
      <w:bookmarkEnd w:id="13"/>
    </w:p>
    <w:p w:rsidR="00C544B8" w:rsidRPr="00E4303C" w:rsidRDefault="006D71CA" w:rsidP="00541D8C">
      <w:pPr>
        <w:pStyle w:val="3"/>
        <w:numPr>
          <w:ilvl w:val="2"/>
          <w:numId w:val="3"/>
        </w:numPr>
        <w:spacing w:before="0" w:after="0"/>
        <w:rPr>
          <w:b/>
          <w:color w:val="auto"/>
        </w:rPr>
      </w:pPr>
      <w:bookmarkStart w:id="14" w:name="_Toc54646405"/>
      <w:r w:rsidRPr="00E4303C">
        <w:rPr>
          <w:b/>
          <w:color w:val="auto"/>
        </w:rPr>
        <w:t>Требования к видам и объ</w:t>
      </w:r>
      <w:r w:rsidRPr="00E4303C">
        <w:rPr>
          <w:b/>
          <w:color w:val="auto"/>
          <w:lang w:val="ru-RU"/>
        </w:rPr>
        <w:t>ё</w:t>
      </w:r>
      <w:r w:rsidR="000107D7" w:rsidRPr="00E4303C">
        <w:rPr>
          <w:b/>
          <w:color w:val="auto"/>
        </w:rPr>
        <w:t>мам работ</w:t>
      </w:r>
      <w:bookmarkEnd w:id="14"/>
    </w:p>
    <w:p w:rsidR="00DC6F8C" w:rsidRPr="00E4303C" w:rsidRDefault="000107D7" w:rsidP="0042693C">
      <w:pPr>
        <w:pStyle w:val="1"/>
        <w:rPr>
          <w:color w:val="auto"/>
        </w:rPr>
      </w:pPr>
      <w:bookmarkStart w:id="15" w:name="_Toc51339695"/>
      <w:bookmarkStart w:id="16" w:name="_Toc54646406"/>
      <w:r w:rsidRPr="00E4303C">
        <w:rPr>
          <w:b/>
          <w:color w:val="auto"/>
          <w:sz w:val="24"/>
          <w:szCs w:val="24"/>
        </w:rPr>
        <w:t xml:space="preserve">Таблица 2. Перечень </w:t>
      </w:r>
      <w:bookmarkEnd w:id="15"/>
      <w:r w:rsidRPr="00E4303C">
        <w:rPr>
          <w:b/>
          <w:color w:val="auto"/>
          <w:sz w:val="24"/>
          <w:szCs w:val="24"/>
        </w:rPr>
        <w:t>и объем выполняемых работ</w:t>
      </w:r>
      <w:bookmarkEnd w:id="16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56"/>
        <w:gridCol w:w="2155"/>
      </w:tblGrid>
      <w:tr w:rsidR="00E4303C" w:rsidRPr="00E4303C" w:rsidTr="007A2E2A">
        <w:tc>
          <w:tcPr>
            <w:tcW w:w="850" w:type="dxa"/>
            <w:vAlign w:val="center"/>
          </w:tcPr>
          <w:p w:rsidR="006D71CA" w:rsidRPr="00E4303C" w:rsidRDefault="006D71CA" w:rsidP="000107D7">
            <w:pPr>
              <w:keepNext/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№</w:t>
            </w:r>
          </w:p>
          <w:p w:rsidR="006D71CA" w:rsidRPr="00E4303C" w:rsidRDefault="006D71CA" w:rsidP="000107D7">
            <w:pPr>
              <w:keepNext/>
              <w:jc w:val="center"/>
              <w:rPr>
                <w:sz w:val="24"/>
                <w:szCs w:val="24"/>
              </w:rPr>
            </w:pPr>
            <w:proofErr w:type="gramStart"/>
            <w:r w:rsidRPr="00E4303C">
              <w:rPr>
                <w:sz w:val="24"/>
                <w:szCs w:val="24"/>
              </w:rPr>
              <w:t>п</w:t>
            </w:r>
            <w:proofErr w:type="gramEnd"/>
            <w:r w:rsidRPr="00E4303C">
              <w:rPr>
                <w:sz w:val="24"/>
                <w:szCs w:val="24"/>
              </w:rPr>
              <w:t>/п</w:t>
            </w:r>
          </w:p>
        </w:tc>
        <w:tc>
          <w:tcPr>
            <w:tcW w:w="4849" w:type="dxa"/>
            <w:vAlign w:val="center"/>
          </w:tcPr>
          <w:p w:rsidR="006D71CA" w:rsidRPr="00E4303C" w:rsidRDefault="00C933E0" w:rsidP="00C933E0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956" w:type="dxa"/>
            <w:vAlign w:val="center"/>
          </w:tcPr>
          <w:p w:rsidR="006D71CA" w:rsidRPr="00E4303C" w:rsidRDefault="006D71CA" w:rsidP="000107D7">
            <w:pPr>
              <w:keepNext/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55" w:type="dxa"/>
            <w:vAlign w:val="center"/>
          </w:tcPr>
          <w:p w:rsidR="006D71CA" w:rsidRPr="00E4303C" w:rsidRDefault="006D71CA" w:rsidP="000107D7">
            <w:pPr>
              <w:keepNext/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Количество</w:t>
            </w:r>
          </w:p>
        </w:tc>
      </w:tr>
      <w:tr w:rsidR="00E4303C" w:rsidRPr="00E4303C" w:rsidTr="007A2E2A">
        <w:tc>
          <w:tcPr>
            <w:tcW w:w="850" w:type="dxa"/>
          </w:tcPr>
          <w:p w:rsidR="006D71CA" w:rsidRPr="00E4303C" w:rsidRDefault="006D71CA" w:rsidP="000107D7">
            <w:pPr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:rsidR="006D71CA" w:rsidRPr="00E4303C" w:rsidRDefault="006D71CA" w:rsidP="000107D7">
            <w:pPr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56" w:type="dxa"/>
          </w:tcPr>
          <w:p w:rsidR="006D71CA" w:rsidRPr="00E4303C" w:rsidRDefault="006D71CA" w:rsidP="000107D7">
            <w:pPr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6D71CA" w:rsidRPr="00E4303C" w:rsidRDefault="006D71CA" w:rsidP="000107D7">
            <w:pPr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4</w:t>
            </w:r>
          </w:p>
        </w:tc>
      </w:tr>
      <w:tr w:rsidR="00E4303C" w:rsidRPr="00E4303C" w:rsidTr="00182C98">
        <w:trPr>
          <w:trHeight w:val="876"/>
        </w:trPr>
        <w:tc>
          <w:tcPr>
            <w:tcW w:w="850" w:type="dxa"/>
          </w:tcPr>
          <w:p w:rsidR="007A2E2A" w:rsidRPr="00E4303C" w:rsidRDefault="007A2E2A" w:rsidP="00CB739A">
            <w:pPr>
              <w:pStyle w:val="afc"/>
              <w:numPr>
                <w:ilvl w:val="0"/>
                <w:numId w:val="20"/>
              </w:numPr>
            </w:pPr>
          </w:p>
        </w:tc>
        <w:tc>
          <w:tcPr>
            <w:tcW w:w="8960" w:type="dxa"/>
            <w:gridSpan w:val="3"/>
          </w:tcPr>
          <w:p w:rsidR="007A2E2A" w:rsidRPr="00E4303C" w:rsidRDefault="007A2E2A" w:rsidP="007A2E2A">
            <w:pPr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Выполнение работ по текущему ремонту антикоррозийного покрытия металлической облицовки турб</w:t>
            </w:r>
            <w:r w:rsidR="00A5159A" w:rsidRPr="00E4303C">
              <w:rPr>
                <w:sz w:val="24"/>
                <w:szCs w:val="24"/>
              </w:rPr>
              <w:t>инного водовода гидроагрегата Г</w:t>
            </w:r>
            <w:proofErr w:type="gramStart"/>
            <w:r w:rsidR="00A5159A" w:rsidRPr="00E4303C">
              <w:rPr>
                <w:sz w:val="24"/>
                <w:szCs w:val="24"/>
              </w:rPr>
              <w:t>6</w:t>
            </w:r>
            <w:proofErr w:type="gramEnd"/>
            <w:r w:rsidRPr="00E4303C">
              <w:rPr>
                <w:sz w:val="24"/>
                <w:szCs w:val="24"/>
              </w:rPr>
              <w:t xml:space="preserve"> Богучанской ГЭС в период его капитального ремонта.</w:t>
            </w:r>
          </w:p>
        </w:tc>
      </w:tr>
      <w:tr w:rsidR="00E4303C" w:rsidRPr="00E4303C" w:rsidTr="007A2E2A">
        <w:trPr>
          <w:trHeight w:val="876"/>
        </w:trPr>
        <w:tc>
          <w:tcPr>
            <w:tcW w:w="850" w:type="dxa"/>
          </w:tcPr>
          <w:p w:rsidR="007A2E2A" w:rsidRPr="00E4303C" w:rsidRDefault="00022E7B" w:rsidP="007A2E2A">
            <w:pPr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1.1.</w:t>
            </w:r>
          </w:p>
        </w:tc>
        <w:tc>
          <w:tcPr>
            <w:tcW w:w="4849" w:type="dxa"/>
          </w:tcPr>
          <w:p w:rsidR="007A2E2A" w:rsidRPr="00E4303C" w:rsidRDefault="007A2E2A" w:rsidP="00625143">
            <w:pPr>
              <w:rPr>
                <w:sz w:val="24"/>
                <w:szCs w:val="24"/>
              </w:rPr>
            </w:pPr>
            <w:r w:rsidRPr="00E4303C">
              <w:rPr>
                <w:rFonts w:cs="Calibri"/>
                <w:sz w:val="24"/>
                <w:szCs w:val="24"/>
              </w:rPr>
              <w:t xml:space="preserve">Разработать проект производства работ по текущему </w:t>
            </w:r>
            <w:r w:rsidR="00A5159A" w:rsidRPr="00E4303C">
              <w:rPr>
                <w:rFonts w:cs="Calibri"/>
                <w:sz w:val="24"/>
                <w:szCs w:val="24"/>
              </w:rPr>
              <w:t>ремонту АКП ТВ и СК ГА №6</w:t>
            </w:r>
            <w:r w:rsidRPr="00E4303C">
              <w:rPr>
                <w:rFonts w:cs="Calibri"/>
                <w:sz w:val="24"/>
                <w:szCs w:val="24"/>
              </w:rPr>
              <w:t xml:space="preserve"> (участков №1 и №2).</w:t>
            </w:r>
          </w:p>
        </w:tc>
        <w:tc>
          <w:tcPr>
            <w:tcW w:w="1956" w:type="dxa"/>
            <w:vAlign w:val="center"/>
          </w:tcPr>
          <w:p w:rsidR="007A2E2A" w:rsidRPr="00E4303C" w:rsidRDefault="00541D8C" w:rsidP="007A2E2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2155" w:type="dxa"/>
            <w:vAlign w:val="center"/>
          </w:tcPr>
          <w:p w:rsidR="007A2E2A" w:rsidRPr="00E4303C" w:rsidRDefault="007A2E2A" w:rsidP="007A2E2A">
            <w:pPr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1</w:t>
            </w:r>
          </w:p>
        </w:tc>
      </w:tr>
      <w:tr w:rsidR="00E4303C" w:rsidRPr="00E4303C" w:rsidTr="00A5159A">
        <w:trPr>
          <w:trHeight w:val="274"/>
        </w:trPr>
        <w:tc>
          <w:tcPr>
            <w:tcW w:w="850" w:type="dxa"/>
          </w:tcPr>
          <w:p w:rsidR="007A2E2A" w:rsidRPr="00E4303C" w:rsidRDefault="00022E7B" w:rsidP="007A2E2A">
            <w:pPr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1.2</w:t>
            </w:r>
            <w:r w:rsidR="007A2E2A" w:rsidRPr="00E4303C">
              <w:rPr>
                <w:sz w:val="24"/>
                <w:szCs w:val="24"/>
              </w:rPr>
              <w:t>.</w:t>
            </w:r>
          </w:p>
        </w:tc>
        <w:tc>
          <w:tcPr>
            <w:tcW w:w="4849" w:type="dxa"/>
          </w:tcPr>
          <w:p w:rsidR="007A2E2A" w:rsidRPr="00E4303C" w:rsidRDefault="007A2E2A" w:rsidP="00182C98">
            <w:pPr>
              <w:tabs>
                <w:tab w:val="left" w:pos="0"/>
                <w:tab w:val="left" w:pos="35"/>
              </w:tabs>
              <w:suppressAutoHyphens w:val="0"/>
              <w:autoSpaceDE w:val="0"/>
              <w:autoSpaceDN w:val="0"/>
              <w:adjustRightInd w:val="0"/>
              <w:ind w:left="35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Выполнить текущий ремонт АКП метал</w:t>
            </w:r>
            <w:r w:rsidR="00A5159A" w:rsidRPr="00E4303C">
              <w:rPr>
                <w:sz w:val="24"/>
                <w:szCs w:val="24"/>
              </w:rPr>
              <w:t>лической облицовки ТВ и СК ГА №6</w:t>
            </w:r>
            <w:r w:rsidRPr="00E4303C">
              <w:rPr>
                <w:sz w:val="24"/>
                <w:szCs w:val="24"/>
              </w:rPr>
              <w:t xml:space="preserve"> (участков №1 </w:t>
            </w:r>
            <w:r w:rsidR="00913EC8" w:rsidRPr="00E4303C">
              <w:rPr>
                <w:sz w:val="24"/>
                <w:szCs w:val="24"/>
              </w:rPr>
              <w:t>и №2).</w:t>
            </w:r>
          </w:p>
          <w:p w:rsidR="00A5159A" w:rsidRPr="00E4303C" w:rsidRDefault="00A5159A" w:rsidP="00182C98">
            <w:pPr>
              <w:tabs>
                <w:tab w:val="left" w:pos="0"/>
                <w:tab w:val="left" w:pos="35"/>
              </w:tabs>
              <w:suppressAutoHyphens w:val="0"/>
              <w:autoSpaceDE w:val="0"/>
              <w:autoSpaceDN w:val="0"/>
              <w:adjustRightInd w:val="0"/>
              <w:ind w:left="35"/>
              <w:jc w:val="both"/>
              <w:rPr>
                <w:rFonts w:cs="Calibri"/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- Выполнить устройство/разборку лесов ЛХ-60 высотой до 10 м – 2600 м</w:t>
            </w:r>
            <w:proofErr w:type="gramStart"/>
            <w:r w:rsidRPr="00E4303C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E4303C">
              <w:rPr>
                <w:sz w:val="24"/>
                <w:szCs w:val="24"/>
              </w:rPr>
              <w:t>.</w:t>
            </w:r>
          </w:p>
        </w:tc>
        <w:tc>
          <w:tcPr>
            <w:tcW w:w="1956" w:type="dxa"/>
            <w:vAlign w:val="center"/>
          </w:tcPr>
          <w:p w:rsidR="007A2E2A" w:rsidRPr="00E4303C" w:rsidRDefault="007A2E2A" w:rsidP="007A2E2A">
            <w:pPr>
              <w:jc w:val="center"/>
              <w:rPr>
                <w:sz w:val="24"/>
                <w:szCs w:val="24"/>
                <w:vertAlign w:val="superscript"/>
              </w:rPr>
            </w:pPr>
            <w:r w:rsidRPr="00E4303C">
              <w:rPr>
                <w:sz w:val="24"/>
                <w:szCs w:val="24"/>
              </w:rPr>
              <w:t>м</w:t>
            </w:r>
            <w:proofErr w:type="gramStart"/>
            <w:r w:rsidRPr="00E4303C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155" w:type="dxa"/>
            <w:vAlign w:val="center"/>
          </w:tcPr>
          <w:p w:rsidR="0036332B" w:rsidRPr="00E4303C" w:rsidRDefault="007A2E2A" w:rsidP="00A5159A">
            <w:pPr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2032</w:t>
            </w:r>
          </w:p>
        </w:tc>
      </w:tr>
    </w:tbl>
    <w:p w:rsidR="007A053E" w:rsidRPr="00E4303C" w:rsidRDefault="007A053E" w:rsidP="00541D8C">
      <w:pPr>
        <w:pStyle w:val="3"/>
        <w:numPr>
          <w:ilvl w:val="2"/>
          <w:numId w:val="3"/>
        </w:numPr>
        <w:spacing w:before="0" w:after="0"/>
        <w:ind w:left="1225" w:hanging="505"/>
        <w:rPr>
          <w:b/>
          <w:color w:val="auto"/>
          <w:lang w:val="ru-RU"/>
        </w:rPr>
      </w:pPr>
      <w:r w:rsidRPr="00E4303C">
        <w:rPr>
          <w:b/>
          <w:color w:val="auto"/>
        </w:rPr>
        <w:lastRenderedPageBreak/>
        <w:t>Требования к срокам выполнения работ</w:t>
      </w:r>
    </w:p>
    <w:p w:rsidR="00C544B8" w:rsidRPr="00E4303C" w:rsidRDefault="000107D7" w:rsidP="002A6FD5">
      <w:pPr>
        <w:pStyle w:val="1"/>
        <w:rPr>
          <w:b/>
          <w:color w:val="auto"/>
          <w:sz w:val="24"/>
          <w:szCs w:val="24"/>
          <w:lang w:val="ru-RU"/>
        </w:rPr>
      </w:pPr>
      <w:bookmarkStart w:id="17" w:name="_Toc51339697"/>
      <w:bookmarkStart w:id="18" w:name="_Toc50125127"/>
      <w:bookmarkStart w:id="19" w:name="_Toc54646408"/>
      <w:r w:rsidRPr="00E4303C">
        <w:rPr>
          <w:b/>
          <w:color w:val="auto"/>
          <w:sz w:val="24"/>
          <w:szCs w:val="24"/>
        </w:rPr>
        <w:t xml:space="preserve">Таблица </w:t>
      </w:r>
      <w:r w:rsidRPr="00E4303C">
        <w:rPr>
          <w:b/>
          <w:color w:val="auto"/>
          <w:sz w:val="24"/>
          <w:szCs w:val="24"/>
          <w:lang w:val="ru-RU"/>
        </w:rPr>
        <w:t>3</w:t>
      </w:r>
      <w:r w:rsidRPr="00E4303C">
        <w:rPr>
          <w:b/>
          <w:color w:val="auto"/>
          <w:sz w:val="24"/>
          <w:szCs w:val="24"/>
        </w:rPr>
        <w:t xml:space="preserve">. </w:t>
      </w:r>
      <w:bookmarkStart w:id="20" w:name="_Hlk50465284"/>
      <w:r w:rsidRPr="00E4303C">
        <w:rPr>
          <w:b/>
          <w:color w:val="auto"/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Pr="00E4303C">
        <w:rPr>
          <w:b/>
          <w:color w:val="auto"/>
          <w:sz w:val="24"/>
          <w:szCs w:val="24"/>
          <w:lang w:val="ru-RU"/>
        </w:rPr>
        <w:t>выполнения работ</w:t>
      </w:r>
      <w:bookmarkEnd w:id="19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2551"/>
        <w:gridCol w:w="2297"/>
      </w:tblGrid>
      <w:tr w:rsidR="00E4303C" w:rsidRPr="00E4303C" w:rsidTr="007A053E">
        <w:tc>
          <w:tcPr>
            <w:tcW w:w="959" w:type="dxa"/>
            <w:shd w:val="clear" w:color="auto" w:fill="auto"/>
            <w:vAlign w:val="center"/>
          </w:tcPr>
          <w:p w:rsidR="006D71CA" w:rsidRPr="00E4303C" w:rsidRDefault="006D71CA" w:rsidP="000107D7">
            <w:pPr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№ </w:t>
            </w:r>
            <w:proofErr w:type="gramStart"/>
            <w:r w:rsidRPr="00E4303C">
              <w:rPr>
                <w:sz w:val="24"/>
                <w:szCs w:val="24"/>
              </w:rPr>
              <w:t>п</w:t>
            </w:r>
            <w:proofErr w:type="gramEnd"/>
            <w:r w:rsidRPr="00E4303C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D71CA" w:rsidRPr="00E4303C" w:rsidRDefault="006D71CA" w:rsidP="00C933E0">
            <w:pPr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2551" w:type="dxa"/>
          </w:tcPr>
          <w:p w:rsidR="006D71CA" w:rsidRPr="00E4303C" w:rsidRDefault="006D71CA" w:rsidP="00C933E0">
            <w:pPr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Требования к началу срока выполнения работ</w:t>
            </w:r>
            <w:r w:rsidR="00C933E0" w:rsidRPr="00E4303C">
              <w:rPr>
                <w:sz w:val="24"/>
                <w:szCs w:val="24"/>
              </w:rPr>
              <w:t xml:space="preserve"> </w:t>
            </w:r>
            <w:r w:rsidR="00CE6FDD" w:rsidRPr="00E4303C">
              <w:rPr>
                <w:sz w:val="24"/>
                <w:szCs w:val="24"/>
              </w:rPr>
              <w:t>*</w:t>
            </w:r>
          </w:p>
        </w:tc>
        <w:tc>
          <w:tcPr>
            <w:tcW w:w="2297" w:type="dxa"/>
            <w:vAlign w:val="center"/>
          </w:tcPr>
          <w:p w:rsidR="006D71CA" w:rsidRPr="00E4303C" w:rsidRDefault="006D71CA" w:rsidP="00C933E0">
            <w:pPr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Требования к око</w:t>
            </w:r>
            <w:r w:rsidR="00C933E0">
              <w:rPr>
                <w:sz w:val="24"/>
                <w:szCs w:val="24"/>
              </w:rPr>
              <w:t>нчанию срока выполнения работ</w:t>
            </w:r>
          </w:p>
        </w:tc>
      </w:tr>
      <w:tr w:rsidR="00E4303C" w:rsidRPr="00E4303C" w:rsidTr="007A053E">
        <w:tc>
          <w:tcPr>
            <w:tcW w:w="959" w:type="dxa"/>
            <w:shd w:val="clear" w:color="auto" w:fill="auto"/>
          </w:tcPr>
          <w:p w:rsidR="006D71CA" w:rsidRPr="00E4303C" w:rsidRDefault="006D71CA" w:rsidP="000107D7">
            <w:pPr>
              <w:jc w:val="center"/>
              <w:rPr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6D71CA" w:rsidRPr="00E4303C" w:rsidRDefault="006D71CA" w:rsidP="000107D7">
            <w:pPr>
              <w:jc w:val="center"/>
              <w:rPr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6D71CA" w:rsidRPr="00E4303C" w:rsidRDefault="006D71CA" w:rsidP="000107D7">
            <w:pPr>
              <w:pStyle w:val="affff2"/>
              <w:keepNext w:val="0"/>
              <w:jc w:val="center"/>
              <w:rPr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97" w:type="dxa"/>
          </w:tcPr>
          <w:p w:rsidR="006D71CA" w:rsidRPr="00E4303C" w:rsidRDefault="006D71CA" w:rsidP="000107D7">
            <w:pPr>
              <w:pStyle w:val="affff2"/>
              <w:keepNext w:val="0"/>
              <w:jc w:val="center"/>
              <w:rPr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4</w:t>
            </w:r>
          </w:p>
        </w:tc>
      </w:tr>
      <w:tr w:rsidR="00E4303C" w:rsidRPr="00E4303C" w:rsidTr="007A053E">
        <w:tc>
          <w:tcPr>
            <w:tcW w:w="959" w:type="dxa"/>
            <w:shd w:val="clear" w:color="auto" w:fill="auto"/>
          </w:tcPr>
          <w:p w:rsidR="00CE6FDD" w:rsidRPr="00E4303C" w:rsidRDefault="00CE6FDD" w:rsidP="006D71CA">
            <w:pPr>
              <w:pStyle w:val="afc"/>
              <w:numPr>
                <w:ilvl w:val="0"/>
                <w:numId w:val="16"/>
              </w:numPr>
            </w:pPr>
          </w:p>
        </w:tc>
        <w:tc>
          <w:tcPr>
            <w:tcW w:w="3969" w:type="dxa"/>
            <w:shd w:val="clear" w:color="auto" w:fill="auto"/>
          </w:tcPr>
          <w:p w:rsidR="00CE6FDD" w:rsidRPr="00E4303C" w:rsidRDefault="0042693C" w:rsidP="00CE6FDD">
            <w:pPr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Выполнение работ по текущему ремонту антикоррозийного покрытия металлической облицовки турб</w:t>
            </w:r>
            <w:r w:rsidR="00A5159A" w:rsidRPr="00E4303C">
              <w:rPr>
                <w:sz w:val="24"/>
                <w:szCs w:val="24"/>
              </w:rPr>
              <w:t>инного водовода гидроагрегата Г</w:t>
            </w:r>
            <w:proofErr w:type="gramStart"/>
            <w:r w:rsidR="00A5159A" w:rsidRPr="00E4303C">
              <w:rPr>
                <w:sz w:val="24"/>
                <w:szCs w:val="24"/>
              </w:rPr>
              <w:t>6</w:t>
            </w:r>
            <w:proofErr w:type="gramEnd"/>
            <w:r w:rsidRPr="00E4303C">
              <w:rPr>
                <w:sz w:val="24"/>
                <w:szCs w:val="24"/>
              </w:rPr>
              <w:t xml:space="preserve"> Богучанской ГЭС в период его капитального ремонта.</w:t>
            </w:r>
          </w:p>
        </w:tc>
        <w:tc>
          <w:tcPr>
            <w:tcW w:w="2551" w:type="dxa"/>
            <w:vAlign w:val="center"/>
          </w:tcPr>
          <w:p w:rsidR="00CE6FDD" w:rsidRPr="00E4303C" w:rsidRDefault="00993646" w:rsidP="006D71CA">
            <w:pPr>
              <w:tabs>
                <w:tab w:val="left" w:pos="-1843"/>
              </w:tabs>
              <w:jc w:val="center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Дата заключения Договора</w:t>
            </w:r>
          </w:p>
        </w:tc>
        <w:tc>
          <w:tcPr>
            <w:tcW w:w="2297" w:type="dxa"/>
            <w:vAlign w:val="center"/>
          </w:tcPr>
          <w:p w:rsidR="00CE6FDD" w:rsidRPr="00E4303C" w:rsidRDefault="00FB1EEF" w:rsidP="0042693C">
            <w:pPr>
              <w:jc w:val="center"/>
              <w:rPr>
                <w:sz w:val="24"/>
                <w:szCs w:val="24"/>
              </w:rPr>
            </w:pPr>
            <w:r w:rsidRPr="00541D8C">
              <w:rPr>
                <w:color w:val="FF0000"/>
                <w:sz w:val="24"/>
                <w:szCs w:val="24"/>
                <w:highlight w:val="yellow"/>
              </w:rPr>
              <w:t>03.12</w:t>
            </w:r>
            <w:r w:rsidR="0042693C" w:rsidRPr="00541D8C">
              <w:rPr>
                <w:color w:val="FF0000"/>
                <w:sz w:val="24"/>
                <w:szCs w:val="24"/>
                <w:highlight w:val="yellow"/>
              </w:rPr>
              <w:t>.2026</w:t>
            </w:r>
          </w:p>
        </w:tc>
      </w:tr>
    </w:tbl>
    <w:p w:rsidR="006D71CA" w:rsidRPr="00E4303C" w:rsidRDefault="00CE6FDD">
      <w:pPr>
        <w:pStyle w:val="afc"/>
        <w:widowControl w:val="0"/>
        <w:tabs>
          <w:tab w:val="left" w:pos="0"/>
        </w:tabs>
        <w:spacing w:before="120" w:after="120"/>
        <w:ind w:left="0"/>
        <w:jc w:val="both"/>
      </w:pPr>
      <w:bookmarkStart w:id="21" w:name="_Toc46743510"/>
      <w:r w:rsidRPr="00E4303C">
        <w:t xml:space="preserve">* </w:t>
      </w:r>
      <w:r w:rsidR="0042693C" w:rsidRPr="00E4303C">
        <w:rPr>
          <w:bCs/>
        </w:rPr>
        <w:t>Сроки выполнения работ по ремонту АКП металлической облицовки горизонтального участка напорного водовода и спиральной камеры гидроагрегата (участков №1 и №2) совмещены со сроками выполнения капит</w:t>
      </w:r>
      <w:r w:rsidR="00FB1EEF" w:rsidRPr="00E4303C">
        <w:rPr>
          <w:bCs/>
        </w:rPr>
        <w:t>ального ремонта гидроагрегата №6 в 2026 году  -  с 05 октября по 03 декабря</w:t>
      </w:r>
      <w:r w:rsidR="00541D8C">
        <w:rPr>
          <w:bCs/>
        </w:rPr>
        <w:t xml:space="preserve"> и конкретизируются</w:t>
      </w:r>
      <w:r w:rsidR="0042693C" w:rsidRPr="00E4303C">
        <w:rPr>
          <w:bCs/>
        </w:rPr>
        <w:t xml:space="preserve"> при составлении графика выполнения капитального ремонта гидроагрегата</w:t>
      </w:r>
      <w:bookmarkEnd w:id="21"/>
      <w:r w:rsidRPr="00E4303C">
        <w:t>.</w:t>
      </w:r>
    </w:p>
    <w:p w:rsidR="00CE6FDD" w:rsidRPr="00E4303C" w:rsidRDefault="00CE6FDD">
      <w:pPr>
        <w:pStyle w:val="afc"/>
        <w:widowControl w:val="0"/>
        <w:tabs>
          <w:tab w:val="left" w:pos="0"/>
        </w:tabs>
        <w:spacing w:before="120" w:after="120"/>
        <w:ind w:left="0"/>
        <w:jc w:val="both"/>
      </w:pPr>
    </w:p>
    <w:p w:rsidR="00012EBE" w:rsidRDefault="00012EBE">
      <w:pPr>
        <w:pStyle w:val="afc"/>
        <w:widowControl w:val="0"/>
        <w:tabs>
          <w:tab w:val="left" w:pos="0"/>
        </w:tabs>
        <w:spacing w:before="120" w:after="120"/>
        <w:ind w:left="0"/>
        <w:jc w:val="both"/>
      </w:pPr>
    </w:p>
    <w:p w:rsidR="00B7662D" w:rsidRDefault="00B7662D">
      <w:pPr>
        <w:pStyle w:val="afc"/>
        <w:widowControl w:val="0"/>
        <w:tabs>
          <w:tab w:val="left" w:pos="0"/>
        </w:tabs>
        <w:spacing w:before="120" w:after="120"/>
        <w:ind w:left="0"/>
        <w:jc w:val="both"/>
      </w:pPr>
    </w:p>
    <w:p w:rsidR="00B7662D" w:rsidRDefault="00B7662D">
      <w:pPr>
        <w:pStyle w:val="afc"/>
        <w:widowControl w:val="0"/>
        <w:tabs>
          <w:tab w:val="left" w:pos="0"/>
        </w:tabs>
        <w:spacing w:before="120" w:after="120"/>
        <w:ind w:left="0"/>
        <w:jc w:val="both"/>
      </w:pPr>
      <w:r>
        <w:br w:type="page"/>
      </w:r>
    </w:p>
    <w:p w:rsidR="00C544B8" w:rsidRPr="00E4303C" w:rsidRDefault="000107D7" w:rsidP="002A6FD5">
      <w:pPr>
        <w:pStyle w:val="4"/>
        <w:numPr>
          <w:ilvl w:val="1"/>
          <w:numId w:val="3"/>
        </w:numPr>
        <w:rPr>
          <w:b/>
          <w:color w:val="auto"/>
        </w:rPr>
      </w:pPr>
      <w:bookmarkStart w:id="22" w:name="_Toc51339698"/>
      <w:bookmarkStart w:id="23" w:name="_Toc50125131"/>
      <w:bookmarkStart w:id="24" w:name="_Toc54646410"/>
      <w:r w:rsidRPr="00E4303C">
        <w:rPr>
          <w:b/>
          <w:color w:val="auto"/>
        </w:rPr>
        <w:lastRenderedPageBreak/>
        <w:t xml:space="preserve">Требования к </w:t>
      </w:r>
      <w:r w:rsidRPr="00E4303C">
        <w:rPr>
          <w:b/>
          <w:color w:val="auto"/>
          <w:lang w:val="ru-RU"/>
        </w:rPr>
        <w:t>качеству работ</w:t>
      </w:r>
    </w:p>
    <w:p w:rsidR="00C544B8" w:rsidRPr="00E4303C" w:rsidRDefault="000107D7" w:rsidP="002A6FD5">
      <w:pPr>
        <w:pStyle w:val="1"/>
        <w:rPr>
          <w:b/>
          <w:color w:val="auto"/>
          <w:sz w:val="24"/>
          <w:szCs w:val="24"/>
        </w:rPr>
      </w:pPr>
      <w:r w:rsidRPr="00E4303C">
        <w:rPr>
          <w:b/>
          <w:color w:val="auto"/>
          <w:sz w:val="24"/>
          <w:szCs w:val="24"/>
        </w:rPr>
        <w:t>Таблица </w:t>
      </w:r>
      <w:r w:rsidRPr="00E4303C">
        <w:rPr>
          <w:b/>
          <w:color w:val="auto"/>
          <w:sz w:val="24"/>
          <w:szCs w:val="24"/>
          <w:lang w:val="ru-RU"/>
        </w:rPr>
        <w:t>4</w:t>
      </w:r>
      <w:r w:rsidRPr="00E4303C">
        <w:rPr>
          <w:b/>
          <w:color w:val="auto"/>
          <w:sz w:val="24"/>
          <w:szCs w:val="24"/>
        </w:rPr>
        <w:t xml:space="preserve">. Требования к </w:t>
      </w:r>
      <w:bookmarkEnd w:id="22"/>
      <w:bookmarkEnd w:id="23"/>
      <w:r w:rsidRPr="00E4303C">
        <w:rPr>
          <w:b/>
          <w:color w:val="auto"/>
          <w:sz w:val="24"/>
          <w:szCs w:val="24"/>
          <w:lang w:val="ru-RU"/>
        </w:rPr>
        <w:t>качеству работ</w:t>
      </w:r>
      <w:bookmarkEnd w:id="24"/>
      <w:r w:rsidRPr="00E4303C">
        <w:rPr>
          <w:b/>
          <w:color w:val="auto"/>
          <w:sz w:val="24"/>
          <w:szCs w:val="24"/>
        </w:rPr>
        <w:t xml:space="preserve"> </w:t>
      </w:r>
    </w:p>
    <w:p w:rsidR="00F86985" w:rsidRPr="00E4303C" w:rsidRDefault="000107D7" w:rsidP="00012EBE">
      <w:pPr>
        <w:snapToGrid w:val="0"/>
        <w:spacing w:after="120"/>
        <w:jc w:val="both"/>
        <w:rPr>
          <w:rStyle w:val="afd"/>
          <w:b w:val="0"/>
          <w:iCs/>
          <w:sz w:val="24"/>
          <w:szCs w:val="24"/>
        </w:rPr>
      </w:pPr>
      <w:r w:rsidRPr="00E4303C">
        <w:rPr>
          <w:b/>
          <w:bCs/>
          <w:sz w:val="24"/>
          <w:szCs w:val="24"/>
        </w:rPr>
        <w:t>Наимено</w:t>
      </w:r>
      <w:r w:rsidR="00C238E4" w:rsidRPr="00E4303C">
        <w:rPr>
          <w:b/>
          <w:bCs/>
          <w:sz w:val="24"/>
          <w:szCs w:val="24"/>
        </w:rPr>
        <w:t>вание работ (позиции</w:t>
      </w:r>
      <w:r w:rsidRPr="00E4303C">
        <w:rPr>
          <w:b/>
          <w:bCs/>
          <w:sz w:val="24"/>
          <w:szCs w:val="24"/>
        </w:rPr>
        <w:t xml:space="preserve"> №</w:t>
      </w:r>
      <w:r w:rsidR="00C238E4" w:rsidRPr="00E4303C">
        <w:rPr>
          <w:b/>
          <w:bCs/>
          <w:sz w:val="24"/>
          <w:szCs w:val="24"/>
        </w:rPr>
        <w:t> </w:t>
      </w:r>
      <w:r w:rsidRPr="00E4303C">
        <w:rPr>
          <w:b/>
          <w:bCs/>
          <w:sz w:val="24"/>
          <w:szCs w:val="24"/>
        </w:rPr>
        <w:t>1</w:t>
      </w:r>
      <w:r w:rsidR="00C238E4" w:rsidRPr="00E4303C">
        <w:rPr>
          <w:b/>
          <w:bCs/>
          <w:sz w:val="24"/>
          <w:szCs w:val="24"/>
        </w:rPr>
        <w:t>, 2</w:t>
      </w:r>
      <w:r w:rsidR="00A5159A" w:rsidRPr="00E4303C">
        <w:rPr>
          <w:b/>
          <w:bCs/>
          <w:sz w:val="24"/>
          <w:szCs w:val="24"/>
        </w:rPr>
        <w:t xml:space="preserve"> Таблицы 2):</w:t>
      </w:r>
      <w:r w:rsidR="00284A21" w:rsidRPr="00E4303C">
        <w:rPr>
          <w:rFonts w:eastAsia="Calibri"/>
          <w:sz w:val="32"/>
          <w:szCs w:val="32"/>
        </w:rPr>
        <w:t xml:space="preserve"> </w:t>
      </w:r>
      <w:r w:rsidR="006E7582" w:rsidRPr="00E4303C">
        <w:rPr>
          <w:sz w:val="24"/>
          <w:szCs w:val="24"/>
        </w:rPr>
        <w:t>Выполнение работ по текущему ремонту антикоррозийного покрытия металлической облицовки турб</w:t>
      </w:r>
      <w:r w:rsidR="00A5159A" w:rsidRPr="00E4303C">
        <w:rPr>
          <w:sz w:val="24"/>
          <w:szCs w:val="24"/>
        </w:rPr>
        <w:t>инного водовода гидроагрегата Г</w:t>
      </w:r>
      <w:proofErr w:type="gramStart"/>
      <w:r w:rsidR="00A5159A" w:rsidRPr="00E4303C">
        <w:rPr>
          <w:sz w:val="24"/>
          <w:szCs w:val="24"/>
        </w:rPr>
        <w:t>6</w:t>
      </w:r>
      <w:proofErr w:type="gramEnd"/>
      <w:r w:rsidR="006E7582" w:rsidRPr="00E4303C">
        <w:rPr>
          <w:sz w:val="24"/>
          <w:szCs w:val="24"/>
        </w:rPr>
        <w:t xml:space="preserve"> Богучанской ГЭС в период его капитального ремонта.</w:t>
      </w:r>
    </w:p>
    <w:tbl>
      <w:tblPr>
        <w:tblStyle w:val="affff9"/>
        <w:tblW w:w="4895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782"/>
        <w:gridCol w:w="2899"/>
        <w:gridCol w:w="6520"/>
      </w:tblGrid>
      <w:tr w:rsidR="00E4303C" w:rsidRPr="00E4303C" w:rsidTr="00B7662D">
        <w:trPr>
          <w:trHeight w:val="276"/>
        </w:trPr>
        <w:tc>
          <w:tcPr>
            <w:tcW w:w="782" w:type="dxa"/>
            <w:vMerge w:val="restart"/>
            <w:vAlign w:val="center"/>
          </w:tcPr>
          <w:p w:rsidR="00284A21" w:rsidRPr="00E4303C" w:rsidRDefault="00284A21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E4303C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4303C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4303C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899" w:type="dxa"/>
            <w:vMerge w:val="restart"/>
            <w:vAlign w:val="center"/>
          </w:tcPr>
          <w:p w:rsidR="00284A21" w:rsidRPr="00E4303C" w:rsidRDefault="00284A2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4303C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20" w:type="dxa"/>
            <w:vMerge w:val="restart"/>
            <w:vAlign w:val="center"/>
          </w:tcPr>
          <w:p w:rsidR="00284A21" w:rsidRPr="00E4303C" w:rsidRDefault="00284A2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4303C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E4303C" w:rsidRPr="00E4303C" w:rsidTr="00B7662D">
        <w:trPr>
          <w:trHeight w:val="276"/>
        </w:trPr>
        <w:tc>
          <w:tcPr>
            <w:tcW w:w="782" w:type="dxa"/>
            <w:vMerge/>
            <w:vAlign w:val="center"/>
          </w:tcPr>
          <w:p w:rsidR="00284A21" w:rsidRPr="00E4303C" w:rsidRDefault="00284A2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9" w:type="dxa"/>
            <w:vMerge/>
            <w:vAlign w:val="center"/>
          </w:tcPr>
          <w:p w:rsidR="00284A21" w:rsidRPr="00E4303C" w:rsidRDefault="00284A2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  <w:vAlign w:val="center"/>
          </w:tcPr>
          <w:p w:rsidR="00284A21" w:rsidRPr="00E4303C" w:rsidRDefault="00284A2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widowControl w:val="0"/>
              <w:spacing w:before="60" w:after="60"/>
              <w:jc w:val="center"/>
            </w:pPr>
            <w:r w:rsidRPr="00E4303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99" w:type="dxa"/>
            <w:vAlign w:val="center"/>
          </w:tcPr>
          <w:p w:rsidR="00284A21" w:rsidRPr="00E4303C" w:rsidRDefault="00284A2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vAlign w:val="center"/>
          </w:tcPr>
          <w:p w:rsidR="00284A21" w:rsidRPr="00E4303C" w:rsidRDefault="00284A2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3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419" w:type="dxa"/>
            <w:gridSpan w:val="2"/>
            <w:vAlign w:val="center"/>
          </w:tcPr>
          <w:p w:rsidR="00284A21" w:rsidRPr="00E4303C" w:rsidRDefault="00284A21">
            <w:pPr>
              <w:widowControl w:val="0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419" w:type="dxa"/>
            <w:gridSpan w:val="2"/>
            <w:vAlign w:val="center"/>
          </w:tcPr>
          <w:p w:rsidR="00284A21" w:rsidRPr="00E4303C" w:rsidRDefault="00284A21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  <w:shd w:val="clear" w:color="auto" w:fill="auto"/>
          </w:tcPr>
          <w:p w:rsidR="00284A21" w:rsidRPr="00E4303C" w:rsidRDefault="00284A21">
            <w:pPr>
              <w:widowControl w:val="0"/>
              <w:rPr>
                <w:sz w:val="24"/>
                <w:szCs w:val="24"/>
              </w:rPr>
            </w:pPr>
            <w:r w:rsidRPr="00E4303C"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520" w:type="dxa"/>
            <w:shd w:val="clear" w:color="auto" w:fill="auto"/>
          </w:tcPr>
          <w:p w:rsidR="00284A21" w:rsidRPr="00E4303C" w:rsidRDefault="00284A21" w:rsidP="001B01DF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rFonts w:cs="Calibri"/>
                <w:sz w:val="24"/>
                <w:szCs w:val="24"/>
              </w:rPr>
            </w:pPr>
            <w:r w:rsidRPr="00E4303C">
              <w:rPr>
                <w:rFonts w:cs="Calibri"/>
                <w:sz w:val="24"/>
                <w:szCs w:val="24"/>
              </w:rPr>
              <w:t>Работы по текущему ремонту АКП м/</w:t>
            </w:r>
            <w:proofErr w:type="gramStart"/>
            <w:r w:rsidRPr="00E4303C">
              <w:rPr>
                <w:rFonts w:cs="Calibri"/>
                <w:sz w:val="24"/>
                <w:szCs w:val="24"/>
              </w:rPr>
              <w:t>к</w:t>
            </w:r>
            <w:proofErr w:type="gramEnd"/>
            <w:r w:rsidRPr="00E4303C">
              <w:rPr>
                <w:rFonts w:cs="Calibri"/>
                <w:sz w:val="24"/>
                <w:szCs w:val="24"/>
              </w:rPr>
              <w:t xml:space="preserve"> </w:t>
            </w:r>
            <w:proofErr w:type="gramStart"/>
            <w:r w:rsidRPr="00E4303C">
              <w:rPr>
                <w:rFonts w:cs="Calibri"/>
                <w:sz w:val="24"/>
                <w:szCs w:val="24"/>
              </w:rPr>
              <w:t>облицовки</w:t>
            </w:r>
            <w:proofErr w:type="gramEnd"/>
            <w:r w:rsidRPr="00E4303C">
              <w:rPr>
                <w:rFonts w:cs="Calibri"/>
                <w:sz w:val="24"/>
                <w:szCs w:val="24"/>
              </w:rPr>
              <w:t xml:space="preserve"> ТВ ГА выполнять в соответствии с требованиями: </w:t>
            </w:r>
          </w:p>
          <w:p w:rsidR="00284A21" w:rsidRPr="00E4303C" w:rsidRDefault="00284A21" w:rsidP="001B01DF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rFonts w:cs="Calibri"/>
                <w:sz w:val="24"/>
                <w:szCs w:val="24"/>
              </w:rPr>
            </w:pPr>
            <w:r w:rsidRPr="00E4303C">
              <w:rPr>
                <w:rFonts w:cs="Calibri"/>
                <w:sz w:val="24"/>
                <w:szCs w:val="24"/>
              </w:rPr>
              <w:t>- СП 48.13330.2019 «Организация строительства»,</w:t>
            </w:r>
          </w:p>
          <w:p w:rsidR="00284A21" w:rsidRPr="00E4303C" w:rsidRDefault="00284A21" w:rsidP="001B01DF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rFonts w:cs="Calibri"/>
                <w:sz w:val="24"/>
                <w:szCs w:val="24"/>
              </w:rPr>
            </w:pPr>
            <w:r w:rsidRPr="00E4303C">
              <w:rPr>
                <w:rFonts w:cs="Calibri"/>
                <w:sz w:val="24"/>
                <w:szCs w:val="24"/>
              </w:rPr>
              <w:t>- РД ГМ-01-02 «Руководящий документ по защите от коррозии механического оборудования и специальных стальных конструкций гидротехнических сооружений»,</w:t>
            </w:r>
          </w:p>
          <w:p w:rsidR="00284A21" w:rsidRPr="00E4303C" w:rsidRDefault="00284A21" w:rsidP="001B01DF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rFonts w:cs="Calibri"/>
                <w:sz w:val="24"/>
                <w:szCs w:val="24"/>
              </w:rPr>
            </w:pPr>
            <w:r w:rsidRPr="00E4303C">
              <w:rPr>
                <w:rFonts w:cs="Calibri"/>
                <w:sz w:val="24"/>
                <w:szCs w:val="24"/>
              </w:rPr>
              <w:t>- ГОСТ 9.402-2004 «Единая система защиты от коррозии и старения. Покрытия лакокрасочные. Подготовка металлических поверхностей к окрашиванию»,</w:t>
            </w:r>
          </w:p>
          <w:p w:rsidR="00284A21" w:rsidRPr="00E4303C" w:rsidRDefault="00284A21" w:rsidP="001B01DF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rFonts w:cs="Calibri"/>
                <w:sz w:val="24"/>
                <w:szCs w:val="24"/>
              </w:rPr>
            </w:pPr>
            <w:r w:rsidRPr="00E4303C">
              <w:rPr>
                <w:rFonts w:eastAsia="Calibri"/>
                <w:sz w:val="24"/>
                <w:szCs w:val="24"/>
                <w:lang w:eastAsia="en-US"/>
              </w:rPr>
              <w:t>- СП 72.13330.2016. «Защита строительных конструкций от коррозии»;</w:t>
            </w:r>
          </w:p>
          <w:p w:rsidR="00284A21" w:rsidRPr="00E4303C" w:rsidRDefault="00284A21" w:rsidP="001B01DF">
            <w:pPr>
              <w:tabs>
                <w:tab w:val="left" w:pos="176"/>
                <w:tab w:val="left" w:pos="1026"/>
              </w:tabs>
              <w:ind w:left="41" w:hanging="7"/>
              <w:jc w:val="both"/>
              <w:rPr>
                <w:rFonts w:cs="Calibri"/>
                <w:sz w:val="24"/>
                <w:szCs w:val="24"/>
              </w:rPr>
            </w:pPr>
            <w:r w:rsidRPr="00E4303C">
              <w:rPr>
                <w:rFonts w:cs="Calibri"/>
                <w:sz w:val="24"/>
                <w:szCs w:val="24"/>
              </w:rPr>
              <w:t>- СП 71.13330.2017 «Изоляционные и отделочные работы,</w:t>
            </w:r>
          </w:p>
          <w:p w:rsidR="00284A21" w:rsidRPr="00E4303C" w:rsidRDefault="00284A21" w:rsidP="001B01DF">
            <w:pPr>
              <w:widowControl w:val="0"/>
              <w:rPr>
                <w:sz w:val="24"/>
                <w:szCs w:val="24"/>
              </w:rPr>
            </w:pPr>
            <w:r w:rsidRPr="00E4303C">
              <w:rPr>
                <w:rFonts w:cs="Calibri"/>
                <w:sz w:val="24"/>
                <w:szCs w:val="24"/>
              </w:rPr>
              <w:t>- СП 49.13330.2010 «Безопасность труда в строительстве».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419" w:type="dxa"/>
            <w:gridSpan w:val="2"/>
            <w:vAlign w:val="center"/>
          </w:tcPr>
          <w:p w:rsidR="00284A21" w:rsidRPr="00E4303C" w:rsidRDefault="00284A2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</w:tcPr>
          <w:p w:rsidR="00284A21" w:rsidRPr="00E4303C" w:rsidRDefault="00284A21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4303C">
              <w:rPr>
                <w:iCs/>
                <w:sz w:val="24"/>
                <w:szCs w:val="24"/>
              </w:rPr>
              <w:t xml:space="preserve">Организационно-технические мероприятия по допуску персонала  </w:t>
            </w:r>
            <w:r w:rsidRPr="00E4303C">
              <w:rPr>
                <w:rFonts w:eastAsia="Calibri"/>
                <w:iCs/>
                <w:sz w:val="24"/>
                <w:szCs w:val="24"/>
                <w:lang w:val="x-none" w:eastAsia="x-none"/>
              </w:rPr>
              <w:t>Субподрядчика</w:t>
            </w:r>
          </w:p>
        </w:tc>
        <w:tc>
          <w:tcPr>
            <w:tcW w:w="6520" w:type="dxa"/>
          </w:tcPr>
          <w:p w:rsidR="00284A21" w:rsidRPr="00E4303C" w:rsidRDefault="00284A21" w:rsidP="006E7582">
            <w:pPr>
              <w:widowControl w:val="0"/>
              <w:numPr>
                <w:ilvl w:val="0"/>
                <w:numId w:val="22"/>
              </w:numPr>
              <w:tabs>
                <w:tab w:val="left" w:pos="-4219"/>
                <w:tab w:val="left" w:pos="318"/>
              </w:tabs>
              <w:suppressAutoHyphens w:val="0"/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Организационно-технические мероприятия по допуску персонала Субподрядчик</w:t>
            </w:r>
            <w:r w:rsidR="002302F3" w:rsidRPr="00E4303C">
              <w:rPr>
                <w:sz w:val="24"/>
                <w:szCs w:val="24"/>
              </w:rPr>
              <w:t>а выполняются в соответствии с «</w:t>
            </w:r>
            <w:r w:rsidRPr="00E4303C">
              <w:rPr>
                <w:sz w:val="24"/>
                <w:szCs w:val="24"/>
              </w:rPr>
              <w:t>Порядком производства работ с повышенной опасностью на объектах АО «Богучанская ГЭС» и «Положением об организации пропускного и внутриобъектового режимов на объектах АО «Богучанская ГЭС»</w:t>
            </w:r>
            <w:r w:rsidR="00D561BD">
              <w:rPr>
                <w:sz w:val="24"/>
                <w:szCs w:val="24"/>
              </w:rPr>
              <w:t xml:space="preserve"> (Приложение 1)</w:t>
            </w:r>
            <w:r w:rsidRPr="00E4303C">
              <w:rPr>
                <w:sz w:val="24"/>
                <w:szCs w:val="24"/>
              </w:rPr>
              <w:t>.</w:t>
            </w:r>
          </w:p>
          <w:p w:rsidR="00284A21" w:rsidRPr="00E4303C" w:rsidRDefault="00284A21" w:rsidP="006E7582">
            <w:pPr>
              <w:widowControl w:val="0"/>
              <w:numPr>
                <w:ilvl w:val="0"/>
                <w:numId w:val="22"/>
              </w:numPr>
              <w:tabs>
                <w:tab w:val="left" w:pos="-4219"/>
                <w:tab w:val="left" w:pos="317"/>
              </w:tabs>
              <w:suppressAutoHyphens w:val="0"/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Субподрядчик должен согласовать с </w:t>
            </w:r>
            <w:r w:rsidR="008E081F" w:rsidRPr="00E4303C">
              <w:rPr>
                <w:sz w:val="24"/>
                <w:szCs w:val="24"/>
              </w:rPr>
              <w:t>Генеральным п</w:t>
            </w:r>
            <w:r w:rsidRPr="00E4303C">
              <w:rPr>
                <w:sz w:val="24"/>
                <w:szCs w:val="24"/>
              </w:rPr>
              <w:t>одрядчиком и Заказчиком проект производства работ не менее чем за месяц до начала работ на объекте. В составе ППР в обязательном порядке должен быть календарный график выполнения работ.</w:t>
            </w:r>
          </w:p>
          <w:p w:rsidR="00284A21" w:rsidRPr="00E4303C" w:rsidRDefault="00284A21" w:rsidP="006E7582">
            <w:pPr>
              <w:widowControl w:val="0"/>
              <w:numPr>
                <w:ilvl w:val="0"/>
                <w:numId w:val="22"/>
              </w:numPr>
              <w:tabs>
                <w:tab w:val="left" w:pos="-4219"/>
                <w:tab w:val="left" w:pos="317"/>
              </w:tabs>
              <w:suppressAutoHyphens w:val="0"/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Источник электроснабжения - Субподрядчик использует предоставленную </w:t>
            </w:r>
            <w:r w:rsidR="008E081F" w:rsidRPr="00E4303C">
              <w:rPr>
                <w:sz w:val="24"/>
                <w:szCs w:val="24"/>
              </w:rPr>
              <w:t>Генеральным подрядчиком</w:t>
            </w:r>
            <w:r w:rsidRPr="00E4303C">
              <w:rPr>
                <w:sz w:val="24"/>
                <w:szCs w:val="24"/>
              </w:rPr>
              <w:t xml:space="preserve"> точку подключения в проходе к люку в спиральную камеру (помещение А2-05). Заказчик также предоставляет точку подключения к системе централизованного снабжения сжатым воздухом для работы пневмоинструмента на отметке 133,95 здания ГЭС (помещение А2-05, </w:t>
            </w:r>
            <w:proofErr w:type="gramStart"/>
            <w:r w:rsidRPr="00E4303C">
              <w:rPr>
                <w:sz w:val="24"/>
                <w:szCs w:val="24"/>
              </w:rPr>
              <w:t>Р</w:t>
            </w:r>
            <w:proofErr w:type="gramEnd"/>
            <w:r w:rsidRPr="00E4303C">
              <w:rPr>
                <w:sz w:val="24"/>
                <w:szCs w:val="24"/>
              </w:rPr>
              <w:t xml:space="preserve">=0,8 Мпа). </w:t>
            </w:r>
          </w:p>
          <w:p w:rsidR="00284A21" w:rsidRPr="00E4303C" w:rsidRDefault="00284A21" w:rsidP="006E7582">
            <w:pPr>
              <w:widowControl w:val="0"/>
              <w:tabs>
                <w:tab w:val="left" w:pos="-4219"/>
                <w:tab w:val="left" w:pos="317"/>
              </w:tabs>
              <w:autoSpaceDE w:val="0"/>
              <w:autoSpaceDN w:val="0"/>
              <w:adjustRightInd w:val="0"/>
              <w:ind w:left="34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При необходимости Субподрядчик может осуществлять подачу сжатого воздуха от собственных мобильных устройств, место установки которых должно быть согласовано с </w:t>
            </w:r>
            <w:r w:rsidR="008E081F" w:rsidRPr="00E4303C">
              <w:rPr>
                <w:sz w:val="24"/>
                <w:szCs w:val="24"/>
              </w:rPr>
              <w:t>Генеральным подрядчиком.</w:t>
            </w:r>
          </w:p>
          <w:p w:rsidR="00284A21" w:rsidRPr="00E4303C" w:rsidRDefault="00284A21" w:rsidP="006E7582">
            <w:pPr>
              <w:widowControl w:val="0"/>
              <w:tabs>
                <w:tab w:val="left" w:pos="-4219"/>
                <w:tab w:val="left" w:pos="317"/>
              </w:tabs>
              <w:autoSpaceDE w:val="0"/>
              <w:autoSpaceDN w:val="0"/>
              <w:adjustRightInd w:val="0"/>
              <w:ind w:left="34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4. </w:t>
            </w:r>
            <w:proofErr w:type="gramStart"/>
            <w:r w:rsidRPr="00E4303C">
              <w:rPr>
                <w:sz w:val="24"/>
                <w:szCs w:val="24"/>
              </w:rPr>
              <w:t xml:space="preserve">Подача (вынос) всех материалов (мусора) и оборудования осуществляется с мостового перехода здания ГЭС через аварийные выхода в витражах АС №3 и №6 на </w:t>
            </w:r>
            <w:r w:rsidRPr="00E4303C">
              <w:rPr>
                <w:sz w:val="24"/>
                <w:szCs w:val="24"/>
              </w:rPr>
              <w:lastRenderedPageBreak/>
              <w:t>подгенераторный этаж, с подгенераторного этажа через грузовой люк с помощью ручной лебёдки на отметку 133,95, далее вручную через люк-лаз в спиральную камеру гидроагрегата.</w:t>
            </w:r>
            <w:proofErr w:type="gramEnd"/>
            <w:r w:rsidRPr="00E4303C">
              <w:rPr>
                <w:sz w:val="24"/>
                <w:szCs w:val="24"/>
              </w:rPr>
              <w:t xml:space="preserve"> Другие варианты подачи материалов и оборудования к месту выполнения работ должны быть в обязательном варианте согласованы с Заказчиком.</w:t>
            </w:r>
          </w:p>
          <w:p w:rsidR="00284A21" w:rsidRPr="00E4303C" w:rsidRDefault="00284A21" w:rsidP="006E7582">
            <w:pPr>
              <w:widowControl w:val="0"/>
              <w:numPr>
                <w:ilvl w:val="0"/>
                <w:numId w:val="22"/>
              </w:numPr>
              <w:tabs>
                <w:tab w:val="left" w:pos="-4219"/>
                <w:tab w:val="left" w:pos="317"/>
              </w:tabs>
              <w:suppressAutoHyphens w:val="0"/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Место расположения мобильных бытовых помещений Субподрядчика согласовывается с</w:t>
            </w:r>
            <w:r w:rsidR="008E081F" w:rsidRPr="00E4303C">
              <w:rPr>
                <w:sz w:val="24"/>
                <w:szCs w:val="24"/>
              </w:rPr>
              <w:t xml:space="preserve"> Генеральным подрядчиком.</w:t>
            </w:r>
          </w:p>
          <w:p w:rsidR="00284A21" w:rsidRPr="00E4303C" w:rsidRDefault="00284A21" w:rsidP="006E7582">
            <w:pPr>
              <w:widowControl w:val="0"/>
              <w:numPr>
                <w:ilvl w:val="0"/>
                <w:numId w:val="22"/>
              </w:numPr>
              <w:tabs>
                <w:tab w:val="left" w:pos="-4219"/>
                <w:tab w:val="left" w:pos="317"/>
              </w:tabs>
              <w:suppressAutoHyphens w:val="0"/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Производственный контроль качества выполняемых работ выполняется </w:t>
            </w:r>
            <w:r w:rsidR="008E081F" w:rsidRPr="00E4303C">
              <w:rPr>
                <w:sz w:val="24"/>
                <w:szCs w:val="24"/>
              </w:rPr>
              <w:t>Генеральным подрядчиком</w:t>
            </w:r>
            <w:r w:rsidRPr="00E4303C">
              <w:rPr>
                <w:sz w:val="24"/>
                <w:szCs w:val="24"/>
              </w:rPr>
              <w:t xml:space="preserve"> с проведением входного контроля применяемых материалов.</w:t>
            </w:r>
          </w:p>
          <w:p w:rsidR="00284A21" w:rsidRPr="00E4303C" w:rsidRDefault="00284A21" w:rsidP="006E7582">
            <w:pPr>
              <w:widowControl w:val="0"/>
              <w:numPr>
                <w:ilvl w:val="0"/>
                <w:numId w:val="22"/>
              </w:numPr>
              <w:tabs>
                <w:tab w:val="left" w:pos="-4219"/>
                <w:tab w:val="left" w:pos="317"/>
              </w:tabs>
              <w:suppressAutoHyphens w:val="0"/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 Пооперационный контроль выполнения</w:t>
            </w:r>
            <w:r w:rsidR="00D72CAC" w:rsidRPr="00E4303C">
              <w:rPr>
                <w:sz w:val="24"/>
                <w:szCs w:val="24"/>
              </w:rPr>
              <w:t xml:space="preserve"> работ осуществляется Генеральным Подрядчиком</w:t>
            </w:r>
            <w:r w:rsidRPr="00E4303C">
              <w:rPr>
                <w:sz w:val="24"/>
                <w:szCs w:val="24"/>
              </w:rPr>
              <w:t>.</w:t>
            </w:r>
          </w:p>
          <w:p w:rsidR="00284A21" w:rsidRPr="00E4303C" w:rsidRDefault="00284A21" w:rsidP="006E7582">
            <w:pPr>
              <w:widowControl w:val="0"/>
              <w:numPr>
                <w:ilvl w:val="0"/>
                <w:numId w:val="22"/>
              </w:numPr>
              <w:tabs>
                <w:tab w:val="left" w:pos="-4219"/>
                <w:tab w:val="left" w:pos="317"/>
              </w:tabs>
              <w:suppressAutoHyphens w:val="0"/>
              <w:autoSpaceDE w:val="0"/>
              <w:autoSpaceDN w:val="0"/>
              <w:adjustRightInd w:val="0"/>
              <w:ind w:left="34" w:firstLine="0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 Место производ</w:t>
            </w:r>
            <w:r w:rsidR="00D72CAC" w:rsidRPr="00E4303C">
              <w:rPr>
                <w:sz w:val="24"/>
                <w:szCs w:val="24"/>
              </w:rPr>
              <w:t>ства работ передаётся Субподрядчику</w:t>
            </w:r>
            <w:r w:rsidRPr="00E4303C">
              <w:rPr>
                <w:sz w:val="24"/>
                <w:szCs w:val="24"/>
              </w:rPr>
              <w:t xml:space="preserve"> и принимается после око</w:t>
            </w:r>
            <w:r w:rsidR="00D72CAC" w:rsidRPr="00E4303C">
              <w:rPr>
                <w:sz w:val="24"/>
                <w:szCs w:val="24"/>
              </w:rPr>
              <w:t>нчания работ Генеральным Подрядчиком</w:t>
            </w:r>
            <w:r w:rsidRPr="00E4303C">
              <w:rPr>
                <w:sz w:val="24"/>
                <w:szCs w:val="24"/>
              </w:rPr>
              <w:t xml:space="preserve"> по Актам приёма-сдачи.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</w:tcPr>
          <w:p w:rsidR="00284A21" w:rsidRPr="00E4303C" w:rsidRDefault="00284A21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4303C">
              <w:rPr>
                <w:iCs/>
                <w:sz w:val="24"/>
                <w:szCs w:val="24"/>
              </w:rPr>
              <w:t>Требования к разработке и согласованию проекта производства работ</w:t>
            </w:r>
          </w:p>
        </w:tc>
        <w:tc>
          <w:tcPr>
            <w:tcW w:w="6520" w:type="dxa"/>
          </w:tcPr>
          <w:p w:rsidR="002302F3" w:rsidRPr="00E4303C" w:rsidRDefault="00284A21" w:rsidP="0048092F">
            <w:pPr>
              <w:tabs>
                <w:tab w:val="left" w:pos="0"/>
                <w:tab w:val="left" w:pos="318"/>
              </w:tabs>
              <w:suppressAutoHyphens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E4303C">
              <w:rPr>
                <w:rFonts w:cs="Calibri"/>
                <w:sz w:val="24"/>
                <w:szCs w:val="24"/>
              </w:rPr>
              <w:t>Разработать проект производства работ по те</w:t>
            </w:r>
            <w:r w:rsidR="002302F3" w:rsidRPr="00E4303C">
              <w:rPr>
                <w:rFonts w:cs="Calibri"/>
                <w:sz w:val="24"/>
                <w:szCs w:val="24"/>
              </w:rPr>
              <w:t>кущему ремонту АКП ТВ и СК ГА №6</w:t>
            </w:r>
            <w:r w:rsidRPr="00E4303C">
              <w:rPr>
                <w:rFonts w:cs="Calibri"/>
                <w:sz w:val="24"/>
                <w:szCs w:val="24"/>
              </w:rPr>
              <w:t xml:space="preserve"> (участков №1 и №2).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</w:tcPr>
          <w:p w:rsidR="00284A21" w:rsidRPr="00E4303C" w:rsidRDefault="00284A21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4303C">
              <w:rPr>
                <w:iCs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6520" w:type="dxa"/>
          </w:tcPr>
          <w:p w:rsidR="00FB1EEF" w:rsidRPr="00E4303C" w:rsidRDefault="00284A21" w:rsidP="0048092F">
            <w:pPr>
              <w:pStyle w:val="afc"/>
              <w:numPr>
                <w:ilvl w:val="0"/>
                <w:numId w:val="19"/>
              </w:numPr>
              <w:tabs>
                <w:tab w:val="left" w:pos="0"/>
                <w:tab w:val="left" w:pos="317"/>
              </w:tabs>
              <w:autoSpaceDE w:val="0"/>
              <w:autoSpaceDN w:val="0"/>
              <w:adjustRightInd w:val="0"/>
              <w:ind w:left="34" w:hanging="34"/>
              <w:jc w:val="both"/>
            </w:pPr>
            <w:r w:rsidRPr="00E4303C">
              <w:t>При выполнении работ руководствова</w:t>
            </w:r>
            <w:r w:rsidR="00F050AB">
              <w:t>ться</w:t>
            </w:r>
            <w:r w:rsidRPr="00E4303C">
              <w:t xml:space="preserve"> - «Общие рекомендации по антикоррозийной защите турбинного водовода Богучанской ГЭС при помощи систем лакокрасочных покрытий», выданным АО «ВНИИГ им. Б.Е. Веденеева».</w:t>
            </w:r>
          </w:p>
          <w:p w:rsidR="00284A21" w:rsidRPr="00E4303C" w:rsidRDefault="00284A21" w:rsidP="00216274">
            <w:pPr>
              <w:numPr>
                <w:ilvl w:val="0"/>
                <w:numId w:val="19"/>
              </w:numPr>
              <w:tabs>
                <w:tab w:val="left" w:pos="34"/>
                <w:tab w:val="left" w:pos="176"/>
                <w:tab w:val="left" w:pos="318"/>
              </w:tabs>
              <w:suppressAutoHyphens w:val="0"/>
              <w:ind w:left="34" w:hanging="34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Выбор способа подготовки поверхности под окраску должен минимизировать влияние выполнения работ на технологическое оборудование гидроагрегата. </w:t>
            </w:r>
            <w:r w:rsidRPr="00E4303C">
              <w:rPr>
                <w:rFonts w:cs="Calibri"/>
                <w:sz w:val="24"/>
                <w:szCs w:val="24"/>
              </w:rPr>
              <w:t>Рекомендуется к применению гидроабразивный метод очистки металлической поверхности.</w:t>
            </w:r>
          </w:p>
          <w:p w:rsidR="00284A21" w:rsidRPr="00E4303C" w:rsidRDefault="00284A21" w:rsidP="00216274">
            <w:pPr>
              <w:numPr>
                <w:ilvl w:val="0"/>
                <w:numId w:val="19"/>
              </w:numPr>
              <w:tabs>
                <w:tab w:val="left" w:pos="34"/>
                <w:tab w:val="left" w:pos="176"/>
                <w:tab w:val="left" w:pos="318"/>
              </w:tabs>
              <w:suppressAutoHyphens w:val="0"/>
              <w:ind w:left="34" w:hanging="34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Мероприятия по обеспечению условий для совмещённого выполнения работ по ремонту АКП металлической облицовки проточного тракта и капитального ремонта электротехнического и гидромеханического оборудования гидроагрегата в обязательном порядке должны быть разработаны Субподрядчиком в проекте производства. </w:t>
            </w:r>
          </w:p>
          <w:p w:rsidR="0048092F" w:rsidRPr="00E4303C" w:rsidRDefault="00284A21" w:rsidP="0048092F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4"/>
                <w:tab w:val="left" w:pos="176"/>
                <w:tab w:val="left" w:pos="318"/>
              </w:tabs>
              <w:suppressAutoHyphens w:val="0"/>
              <w:ind w:left="41" w:hanging="7"/>
              <w:jc w:val="both"/>
              <w:rPr>
                <w:rFonts w:cs="Calibri"/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Ремонтные работы выполнять в соответствии с требованиями рабочего чертежа №12081-22-ПЭГ «Ремонт антикоррозийного покрытия металлической облицовки напорного водовода и спиральной камеры гидроагрегатов Богучанской ГЭС».</w:t>
            </w:r>
            <w:r w:rsidR="0048092F" w:rsidRPr="00E4303C">
              <w:rPr>
                <w:sz w:val="24"/>
                <w:szCs w:val="24"/>
              </w:rPr>
              <w:t xml:space="preserve"> </w:t>
            </w:r>
          </w:p>
          <w:p w:rsidR="0048092F" w:rsidRPr="00E4303C" w:rsidRDefault="00284A21" w:rsidP="0048092F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4"/>
                <w:tab w:val="left" w:pos="176"/>
                <w:tab w:val="left" w:pos="318"/>
              </w:tabs>
              <w:suppressAutoHyphens w:val="0"/>
              <w:ind w:left="41" w:hanging="7"/>
              <w:jc w:val="both"/>
              <w:rPr>
                <w:rFonts w:cs="Calibri"/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Для</w:t>
            </w:r>
            <w:r w:rsidRPr="00E4303C">
              <w:rPr>
                <w:b/>
                <w:sz w:val="24"/>
                <w:szCs w:val="24"/>
              </w:rPr>
              <w:t xml:space="preserve"> </w:t>
            </w:r>
            <w:r w:rsidR="00D72CAC" w:rsidRPr="00E4303C">
              <w:rPr>
                <w:rFonts w:cs="Calibri"/>
                <w:sz w:val="24"/>
                <w:szCs w:val="24"/>
              </w:rPr>
              <w:t>выполнения работ Генеральный Подрядчик</w:t>
            </w:r>
            <w:r w:rsidRPr="00E4303C">
              <w:rPr>
                <w:rFonts w:cs="Calibri"/>
                <w:sz w:val="24"/>
                <w:szCs w:val="24"/>
              </w:rPr>
              <w:t xml:space="preserve"> </w:t>
            </w:r>
            <w:r w:rsidR="00D72CAC" w:rsidRPr="00E4303C">
              <w:rPr>
                <w:rFonts w:cs="Calibri"/>
                <w:sz w:val="24"/>
                <w:szCs w:val="24"/>
              </w:rPr>
              <w:t>предоставляет Субподрядчику</w:t>
            </w:r>
            <w:r w:rsidRPr="00E4303C">
              <w:rPr>
                <w:rFonts w:cs="Calibri"/>
                <w:sz w:val="24"/>
                <w:szCs w:val="24"/>
              </w:rPr>
              <w:t xml:space="preserve"> комплект хомутовых лесов ЛХ-60 с настилом (спецификация металлических элементов лесов ЛХ-60). Данный комплект хомутовых лесов </w:t>
            </w:r>
            <w:r w:rsidR="00D72CAC" w:rsidRPr="00E4303C">
              <w:rPr>
                <w:rFonts w:cs="Calibri"/>
                <w:sz w:val="24"/>
                <w:szCs w:val="24"/>
              </w:rPr>
              <w:t>с настилом передаётся Субподрядчику</w:t>
            </w:r>
            <w:r w:rsidRPr="00E4303C">
              <w:rPr>
                <w:rFonts w:cs="Calibri"/>
                <w:sz w:val="24"/>
                <w:szCs w:val="24"/>
              </w:rPr>
              <w:t xml:space="preserve"> и принимается по </w:t>
            </w:r>
            <w:r w:rsidR="00D72CAC" w:rsidRPr="00E4303C">
              <w:rPr>
                <w:rFonts w:cs="Calibri"/>
                <w:sz w:val="24"/>
                <w:szCs w:val="24"/>
              </w:rPr>
              <w:t xml:space="preserve">окончанию работ Генеральным </w:t>
            </w:r>
            <w:r w:rsidR="008E081F" w:rsidRPr="00E4303C">
              <w:rPr>
                <w:rFonts w:cs="Calibri"/>
                <w:sz w:val="24"/>
                <w:szCs w:val="24"/>
              </w:rPr>
              <w:t>п</w:t>
            </w:r>
            <w:r w:rsidR="00D72CAC" w:rsidRPr="00E4303C">
              <w:rPr>
                <w:rFonts w:cs="Calibri"/>
                <w:sz w:val="24"/>
                <w:szCs w:val="24"/>
              </w:rPr>
              <w:t>одрядчиком</w:t>
            </w:r>
            <w:r w:rsidRPr="00E4303C">
              <w:rPr>
                <w:rFonts w:cs="Calibri"/>
                <w:sz w:val="24"/>
                <w:szCs w:val="24"/>
              </w:rPr>
              <w:t xml:space="preserve"> по Актам приёма-передачи.</w:t>
            </w:r>
          </w:p>
          <w:p w:rsidR="0048092F" w:rsidRPr="00E4303C" w:rsidRDefault="0048092F" w:rsidP="0048092F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4"/>
                <w:tab w:val="left" w:pos="176"/>
                <w:tab w:val="left" w:pos="318"/>
              </w:tabs>
              <w:suppressAutoHyphens w:val="0"/>
              <w:ind w:left="41" w:hanging="7"/>
              <w:jc w:val="both"/>
              <w:rPr>
                <w:rFonts w:cs="Calibri"/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Подрядчик должен обеспечить отвод профильтровавшейся воды  на месте производства работ. </w:t>
            </w:r>
          </w:p>
          <w:p w:rsidR="005B19B7" w:rsidRPr="00E4303C" w:rsidRDefault="005B19B7" w:rsidP="005B19B7">
            <w:pPr>
              <w:pStyle w:val="afc"/>
              <w:widowControl w:val="0"/>
              <w:spacing w:after="120"/>
              <w:ind w:left="0"/>
              <w:jc w:val="both"/>
              <w:rPr>
                <w:b/>
              </w:rPr>
            </w:pPr>
            <w:r w:rsidRPr="00E4303C">
              <w:t xml:space="preserve">Генеральный Подрядчик должен организовать круглосуточную работу на объекте для максимального </w:t>
            </w:r>
            <w:r w:rsidRPr="00E4303C">
              <w:lastRenderedPageBreak/>
              <w:t>сокращения времени на производство ремонтных работ по АКП металлической облицовки НВ  и СК ГА (участков №1 и №2).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419" w:type="dxa"/>
            <w:gridSpan w:val="2"/>
            <w:vAlign w:val="center"/>
          </w:tcPr>
          <w:p w:rsidR="00284A21" w:rsidRPr="00E4303C" w:rsidRDefault="00284A21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Требования к контролю качества работ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</w:tcPr>
          <w:p w:rsidR="00284A21" w:rsidRPr="00E4303C" w:rsidRDefault="00284A21">
            <w:pPr>
              <w:widowControl w:val="0"/>
              <w:tabs>
                <w:tab w:val="left" w:pos="426"/>
              </w:tabs>
              <w:spacing w:before="60"/>
            </w:pPr>
            <w:r w:rsidRPr="00E4303C">
              <w:rPr>
                <w:sz w:val="24"/>
                <w:szCs w:val="24"/>
              </w:rPr>
              <w:t>Требования к контролю работ</w:t>
            </w:r>
          </w:p>
        </w:tc>
        <w:tc>
          <w:tcPr>
            <w:tcW w:w="6520" w:type="dxa"/>
            <w:vAlign w:val="center"/>
          </w:tcPr>
          <w:p w:rsidR="005B19B7" w:rsidRPr="00E4303C" w:rsidRDefault="00284A21" w:rsidP="00BF2325">
            <w:pPr>
              <w:pStyle w:val="afa"/>
              <w:widowControl w:val="0"/>
              <w:spacing w:after="60"/>
              <w:jc w:val="both"/>
            </w:pPr>
            <w:r w:rsidRPr="00E4303C">
              <w:rPr>
                <w:sz w:val="24"/>
                <w:szCs w:val="24"/>
              </w:rPr>
              <w:t xml:space="preserve">Заказчик и </w:t>
            </w:r>
            <w:r w:rsidR="00D72CAC" w:rsidRPr="00E4303C">
              <w:rPr>
                <w:sz w:val="24"/>
                <w:szCs w:val="24"/>
              </w:rPr>
              <w:t xml:space="preserve">Генеральный </w:t>
            </w:r>
            <w:r w:rsidR="008E081F" w:rsidRPr="00E4303C">
              <w:rPr>
                <w:sz w:val="24"/>
                <w:szCs w:val="24"/>
              </w:rPr>
              <w:t>п</w:t>
            </w:r>
            <w:r w:rsidRPr="00E4303C">
              <w:rPr>
                <w:sz w:val="24"/>
                <w:szCs w:val="24"/>
              </w:rPr>
              <w:t>одрядчик имеет право контролировать ход и качество выполняемых работ в течение всего времени выполнения работ. Текущий контроль выполняемых работ должен включать в себя надзор за правильностью и последовательностью выполнения отдельных технологических операций.</w:t>
            </w:r>
            <w:r w:rsidR="00BF2325" w:rsidRPr="00E4303C">
              <w:rPr>
                <w:sz w:val="24"/>
                <w:szCs w:val="24"/>
              </w:rPr>
              <w:t xml:space="preserve"> Все используемые материалы должны быть новыми, ранее не использовавшиеся. Материалы, используемые в процессе производства работ должны иметь соответствующие паспорта и сертификаты качества (комплектность сопроводительной документации проверяется при входном контроле). Вся документация должна быть предоставлена на русском языке и соответствовать Российским стандартам.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419" w:type="dxa"/>
            <w:gridSpan w:val="2"/>
          </w:tcPr>
          <w:p w:rsidR="00284A21" w:rsidRPr="00E4303C" w:rsidRDefault="00284A21">
            <w:pPr>
              <w:widowControl w:val="0"/>
            </w:pPr>
            <w:r w:rsidRPr="00E4303C">
              <w:rPr>
                <w:b/>
                <w:sz w:val="24"/>
                <w:szCs w:val="24"/>
              </w:rPr>
              <w:t>Требов</w:t>
            </w:r>
            <w:r w:rsidRPr="00E4303C">
              <w:rPr>
                <w:b/>
                <w:bCs/>
                <w:sz w:val="24"/>
                <w:szCs w:val="24"/>
              </w:rPr>
              <w:t xml:space="preserve">ания к персоналу </w:t>
            </w:r>
            <w:r w:rsidRPr="00E4303C">
              <w:rPr>
                <w:rFonts w:eastAsia="Calibri"/>
                <w:b/>
                <w:bCs/>
                <w:sz w:val="24"/>
                <w:szCs w:val="24"/>
                <w:lang w:val="x-none" w:eastAsia="x-none"/>
              </w:rPr>
              <w:t>Субподрядчика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</w:tcPr>
          <w:p w:rsidR="00284A21" w:rsidRPr="00E4303C" w:rsidRDefault="00284A21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4303C">
              <w:rPr>
                <w:iCs/>
                <w:sz w:val="24"/>
                <w:szCs w:val="24"/>
              </w:rPr>
              <w:t xml:space="preserve">Требования к </w:t>
            </w:r>
            <w:r w:rsidRPr="00E4303C">
              <w:rPr>
                <w:rFonts w:eastAsia="Calibri"/>
                <w:iCs/>
                <w:sz w:val="24"/>
                <w:szCs w:val="24"/>
                <w:lang w:val="x-none" w:eastAsia="x-none"/>
              </w:rPr>
              <w:t xml:space="preserve">Субподрядной организации, </w:t>
            </w:r>
            <w:r w:rsidRPr="00E4303C">
              <w:rPr>
                <w:iCs/>
                <w:sz w:val="24"/>
                <w:szCs w:val="24"/>
              </w:rPr>
              <w:t>привлекаемой к выполнению работ</w:t>
            </w:r>
          </w:p>
        </w:tc>
        <w:tc>
          <w:tcPr>
            <w:tcW w:w="6520" w:type="dxa"/>
          </w:tcPr>
          <w:p w:rsidR="00284A21" w:rsidRPr="00E4303C" w:rsidRDefault="00284A21" w:rsidP="005C612A">
            <w:pPr>
              <w:widowControl w:val="0"/>
              <w:tabs>
                <w:tab w:val="left" w:pos="-1843"/>
                <w:tab w:val="left" w:pos="284"/>
              </w:tabs>
              <w:autoSpaceDE w:val="0"/>
              <w:autoSpaceDN w:val="0"/>
              <w:adjustRightInd w:val="0"/>
              <w:ind w:left="33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Опыт выполнения аналогичных работ, соответствующих профилю лота по виду, подтвердить референс-листом.</w:t>
            </w:r>
          </w:p>
          <w:p w:rsidR="00284A21" w:rsidRPr="00E4303C" w:rsidRDefault="00284A21" w:rsidP="005C612A">
            <w:pPr>
              <w:widowControl w:val="0"/>
              <w:tabs>
                <w:tab w:val="left" w:pos="-1843"/>
                <w:tab w:val="left" w:pos="284"/>
              </w:tabs>
              <w:autoSpaceDE w:val="0"/>
              <w:autoSpaceDN w:val="0"/>
              <w:adjustRightInd w:val="0"/>
              <w:ind w:left="33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Наличие выписки из реестра региональной СРО, в соответствии с частью 5 статьи 5 Федерального закона от 01.12.2007 №315-Ф3 «О саморегулируемых организациях», подтверждающей членство организации в СРО в соответствии с частью 2 статьи 52 Градостроительного кодекса Российской федерации от 29 декабря 2004 г. №190-ФЗ.</w:t>
            </w:r>
          </w:p>
          <w:p w:rsidR="00284A21" w:rsidRPr="00E4303C" w:rsidRDefault="00284A21" w:rsidP="005C612A">
            <w:pPr>
              <w:pStyle w:val="afc"/>
              <w:widowControl w:val="0"/>
              <w:ind w:left="98"/>
              <w:jc w:val="both"/>
            </w:pPr>
            <w:r w:rsidRPr="00E4303C">
              <w:t xml:space="preserve">Для выполнения работ, соответствующих данному </w:t>
            </w:r>
            <w:proofErr w:type="gramStart"/>
            <w:r w:rsidRPr="00E4303C">
              <w:t>ТТ</w:t>
            </w:r>
            <w:proofErr w:type="gramEnd"/>
            <w:r w:rsidRPr="00E4303C">
              <w:t>, необходимо предоставить свидетельство о допуске к их выполнению, выданное СРО (п. 12.3 и 12.12  раздела III приказа министерства регионального развития РФ от 30.12.2009 года №624 «Об утверждении перечня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строительства»).</w:t>
            </w:r>
          </w:p>
          <w:p w:rsidR="00284A21" w:rsidRPr="00E4303C" w:rsidRDefault="00284A21" w:rsidP="00C238E4">
            <w:pPr>
              <w:pStyle w:val="afc"/>
              <w:widowControl w:val="0"/>
              <w:spacing w:after="120"/>
              <w:ind w:left="96"/>
              <w:jc w:val="both"/>
            </w:pPr>
            <w:r w:rsidRPr="00E4303C">
              <w:t>Наличие оборудования,</w:t>
            </w:r>
            <w:r w:rsidRPr="00E4303C">
              <w:rPr>
                <w:i/>
              </w:rPr>
              <w:t xml:space="preserve"> </w:t>
            </w:r>
            <w:r w:rsidRPr="00E4303C">
              <w:t>необходимого для выполнения ремонтных работ по АКП облицовки водовода и спиральной камеры гидроагрегата.</w:t>
            </w:r>
          </w:p>
          <w:p w:rsidR="00284A21" w:rsidRPr="00E4303C" w:rsidRDefault="00284A21" w:rsidP="00C238E4">
            <w:pPr>
              <w:pStyle w:val="afc"/>
              <w:widowControl w:val="0"/>
              <w:spacing w:after="120"/>
              <w:ind w:left="96"/>
              <w:jc w:val="both"/>
            </w:pPr>
            <w:r w:rsidRPr="00E4303C">
              <w:t>Наличие лицензии МЧС на выполнение работ по огнезащите пиломатериалов, используемых на устройство настила лесов.</w:t>
            </w:r>
          </w:p>
          <w:p w:rsidR="00284A21" w:rsidRPr="00E4303C" w:rsidRDefault="00284A21" w:rsidP="007A053E">
            <w:pPr>
              <w:pStyle w:val="afc"/>
              <w:widowControl w:val="0"/>
              <w:ind w:left="98"/>
              <w:jc w:val="both"/>
              <w:rPr>
                <w:i/>
                <w:iCs/>
              </w:rPr>
            </w:pPr>
            <w:r w:rsidRPr="00E4303C">
              <w:rPr>
                <w:lang w:val="x-none" w:eastAsia="x-none"/>
              </w:rPr>
              <w:t>Субподрядчик</w:t>
            </w:r>
            <w:r w:rsidRPr="00E4303C">
              <w:rPr>
                <w:rFonts w:eastAsia="Times New Roman"/>
              </w:rPr>
              <w:t xml:space="preserve"> обязан:</w:t>
            </w:r>
          </w:p>
          <w:p w:rsidR="00284A21" w:rsidRPr="00E4303C" w:rsidRDefault="00284A21" w:rsidP="007A053E">
            <w:pPr>
              <w:pStyle w:val="afc"/>
              <w:widowControl w:val="0"/>
              <w:ind w:left="98"/>
              <w:jc w:val="both"/>
              <w:rPr>
                <w:i/>
                <w:iCs/>
              </w:rPr>
            </w:pPr>
            <w:r w:rsidRPr="00E4303C">
              <w:rPr>
                <w:rFonts w:eastAsia="Times New Roman"/>
              </w:rPr>
              <w:t xml:space="preserve">- 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промышленной и пожарной безопасности, охране труда, энергоэффективности, а также все прочие законы и </w:t>
            </w:r>
            <w:r w:rsidRPr="00E4303C">
              <w:rPr>
                <w:rFonts w:eastAsia="Times New Roman"/>
              </w:rPr>
              <w:lastRenderedPageBreak/>
              <w:t>нормативные акты, относящиеся к сфере деятельности;</w:t>
            </w:r>
          </w:p>
          <w:p w:rsidR="00284A21" w:rsidRPr="00E4303C" w:rsidRDefault="00284A21" w:rsidP="007A053E">
            <w:pPr>
              <w:pStyle w:val="afc"/>
              <w:widowControl w:val="0"/>
              <w:ind w:left="98"/>
              <w:jc w:val="both"/>
              <w:rPr>
                <w:rFonts w:eastAsia="Times New Roman"/>
              </w:rPr>
            </w:pPr>
            <w:r w:rsidRPr="00E4303C">
              <w:rPr>
                <w:rFonts w:eastAsia="Times New Roman"/>
              </w:rPr>
              <w:t xml:space="preserve"> -</w:t>
            </w:r>
            <w:r w:rsidR="004A1E1F" w:rsidRPr="00E4303C">
              <w:rPr>
                <w:rFonts w:eastAsia="Times New Roman"/>
              </w:rPr>
              <w:t xml:space="preserve"> направлять на объекты Богучанской ГЭС</w:t>
            </w:r>
            <w:r w:rsidRPr="00E4303C">
              <w:rPr>
                <w:rFonts w:eastAsia="Times New Roman"/>
              </w:rPr>
              <w:t xml:space="preserve">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419" w:type="dxa"/>
            <w:gridSpan w:val="2"/>
            <w:vAlign w:val="center"/>
          </w:tcPr>
          <w:p w:rsidR="00284A21" w:rsidRPr="00E4303C" w:rsidRDefault="00284A21" w:rsidP="007A053E">
            <w:pPr>
              <w:widowControl w:val="0"/>
              <w:spacing w:before="60"/>
              <w:ind w:left="98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</w:tcPr>
          <w:p w:rsidR="00284A21" w:rsidRPr="00E4303C" w:rsidRDefault="00284A2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E4303C">
              <w:rPr>
                <w:iCs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6520" w:type="dxa"/>
          </w:tcPr>
          <w:p w:rsidR="00284A21" w:rsidRPr="00E4303C" w:rsidRDefault="00284A21" w:rsidP="00012EBE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ind w:left="98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1. Допуск персонала </w:t>
            </w:r>
            <w:r w:rsidRPr="00E4303C">
              <w:rPr>
                <w:rFonts w:eastAsia="Calibri"/>
                <w:sz w:val="24"/>
                <w:szCs w:val="24"/>
                <w:lang w:val="x-none" w:eastAsia="x-none"/>
              </w:rPr>
              <w:t>Субподрядчика</w:t>
            </w:r>
            <w:r w:rsidRPr="00E4303C">
              <w:rPr>
                <w:sz w:val="24"/>
                <w:szCs w:val="24"/>
              </w:rPr>
              <w:t xml:space="preserve"> на территорию работ осуществляется после:</w:t>
            </w:r>
          </w:p>
          <w:p w:rsidR="00284A21" w:rsidRPr="00E4303C" w:rsidRDefault="00284A21" w:rsidP="00012EBE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ind w:left="98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- проведение вводного инструктажа по охране труда, пожарной безопасности, инструктаж по ГО и ЧС (при проведении инструктажей в обязательном порядке наличие протоколов по проверке знаний для всего персонала, копии приказов о трудоустройстве с подтверждением, о занимаемой должности и сроках трудоустройства, документов прохождения медосмотра и психиатрического освидетельствования, заверенными руководителем </w:t>
            </w:r>
            <w:proofErr w:type="gramStart"/>
            <w:r w:rsidRPr="00E4303C">
              <w:rPr>
                <w:sz w:val="24"/>
                <w:szCs w:val="24"/>
              </w:rPr>
              <w:t>организации</w:t>
            </w:r>
            <w:proofErr w:type="gramEnd"/>
            <w:r w:rsidRPr="00E4303C">
              <w:rPr>
                <w:sz w:val="24"/>
                <w:szCs w:val="24"/>
              </w:rPr>
              <w:t xml:space="preserve"> / уполномоченным лицом в СОТ);</w:t>
            </w:r>
          </w:p>
          <w:p w:rsidR="00284A21" w:rsidRPr="00E4303C" w:rsidRDefault="00284A21" w:rsidP="00012EBE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ind w:left="96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- проведения первичного инструктажа на рабочем месте.</w:t>
            </w:r>
          </w:p>
          <w:p w:rsidR="00284A21" w:rsidRPr="00E4303C" w:rsidRDefault="00284A21" w:rsidP="00012EBE">
            <w:pPr>
              <w:widowControl w:val="0"/>
              <w:tabs>
                <w:tab w:val="left" w:pos="1134"/>
              </w:tabs>
              <w:ind w:left="98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2. После подписания договора, но не менее чем за 10 дней до начала выполнения работ </w:t>
            </w:r>
            <w:r w:rsidRPr="00E4303C">
              <w:rPr>
                <w:rFonts w:eastAsia="Calibri"/>
                <w:sz w:val="24"/>
                <w:szCs w:val="24"/>
                <w:lang w:val="x-none" w:eastAsia="x-none"/>
              </w:rPr>
              <w:t xml:space="preserve">Субподрядчик </w:t>
            </w:r>
            <w:r w:rsidRPr="00E4303C">
              <w:rPr>
                <w:sz w:val="24"/>
                <w:szCs w:val="24"/>
              </w:rPr>
              <w:t xml:space="preserve">предоставляет </w:t>
            </w:r>
            <w:r w:rsidR="00D72CAC" w:rsidRPr="00E4303C">
              <w:rPr>
                <w:sz w:val="24"/>
                <w:szCs w:val="24"/>
              </w:rPr>
              <w:t xml:space="preserve">Генеральному </w:t>
            </w:r>
            <w:r w:rsidRPr="00E4303C">
              <w:rPr>
                <w:sz w:val="24"/>
                <w:szCs w:val="24"/>
              </w:rPr>
              <w:t>Подрядчику:</w:t>
            </w:r>
          </w:p>
          <w:p w:rsidR="00284A21" w:rsidRPr="00E4303C" w:rsidRDefault="00284A21" w:rsidP="00012EBE">
            <w:pPr>
              <w:pStyle w:val="afc"/>
              <w:widowControl w:val="0"/>
              <w:tabs>
                <w:tab w:val="left" w:pos="993"/>
              </w:tabs>
              <w:ind w:left="98"/>
              <w:jc w:val="both"/>
            </w:pPr>
            <w:r w:rsidRPr="00E4303C">
              <w:t>- список (утверждённый распорядительным документом) инженерно-технических специалистов, прошедших поверку знаний в соответствии с требованиями регламентирующих документов, имеющих удостоверения установленной формы и обеспечивающих в процессе выполнения работ:</w:t>
            </w:r>
          </w:p>
          <w:p w:rsidR="00284A21" w:rsidRPr="00E4303C" w:rsidRDefault="00284A21" w:rsidP="00012EBE">
            <w:pPr>
              <w:pStyle w:val="afc"/>
              <w:widowControl w:val="0"/>
              <w:tabs>
                <w:tab w:val="left" w:pos="993"/>
              </w:tabs>
              <w:ind w:left="98"/>
              <w:jc w:val="both"/>
            </w:pPr>
            <w:r w:rsidRPr="00E4303C">
              <w:t>- копию Приказа о назначении ответственного за соблюдение требований природоохранного законодательства Российской Федерации;</w:t>
            </w:r>
          </w:p>
          <w:p w:rsidR="00284A21" w:rsidRPr="00E4303C" w:rsidRDefault="00284A21" w:rsidP="00012EBE">
            <w:pPr>
              <w:pStyle w:val="afc"/>
              <w:widowControl w:val="0"/>
              <w:tabs>
                <w:tab w:val="left" w:pos="993"/>
              </w:tabs>
              <w:ind w:left="98"/>
              <w:jc w:val="both"/>
              <w:rPr>
                <w:b/>
              </w:rPr>
            </w:pPr>
            <w:r w:rsidRPr="00E4303C">
              <w:t>- список (утверждённый распорядительным документом) ответственных лиц при работах по наряду-допуску и распоряжению, при выполнении специальных работ (по шаблону Заказчика).</w:t>
            </w:r>
          </w:p>
          <w:p w:rsidR="00284A21" w:rsidRPr="00E4303C" w:rsidRDefault="00284A21" w:rsidP="00012EBE">
            <w:pPr>
              <w:widowControl w:val="0"/>
              <w:tabs>
                <w:tab w:val="left" w:pos="1134"/>
              </w:tabs>
              <w:ind w:left="98"/>
              <w:jc w:val="both"/>
            </w:pPr>
            <w:r w:rsidRPr="00E4303C">
              <w:rPr>
                <w:sz w:val="24"/>
                <w:szCs w:val="24"/>
              </w:rPr>
              <w:t xml:space="preserve">3. Установленный противопожарный и внутриобъектовый режим на предприятии Заказчика является обязательным для персонала </w:t>
            </w:r>
            <w:r w:rsidRPr="00E4303C">
              <w:rPr>
                <w:rFonts w:eastAsia="Calibri"/>
                <w:sz w:val="24"/>
                <w:szCs w:val="24"/>
                <w:lang w:val="x-none" w:eastAsia="x-none"/>
              </w:rPr>
              <w:t>Субподрядчика</w:t>
            </w:r>
            <w:r w:rsidRPr="00E4303C">
              <w:rPr>
                <w:sz w:val="24"/>
                <w:szCs w:val="24"/>
              </w:rPr>
              <w:t xml:space="preserve"> и должен строго выполняться.</w:t>
            </w:r>
          </w:p>
          <w:p w:rsidR="00284A21" w:rsidRPr="00E4303C" w:rsidRDefault="00284A21" w:rsidP="00012EBE">
            <w:pPr>
              <w:widowControl w:val="0"/>
              <w:tabs>
                <w:tab w:val="left" w:pos="1134"/>
              </w:tabs>
              <w:ind w:left="98"/>
              <w:jc w:val="both"/>
            </w:pPr>
            <w:r w:rsidRPr="00E4303C">
              <w:rPr>
                <w:sz w:val="24"/>
                <w:szCs w:val="24"/>
              </w:rPr>
              <w:t>4. При выполнении работ необходимо обеспечить безопасность зданий, сооружений, оборудования и работников АО «Бо</w:t>
            </w:r>
            <w:r w:rsidR="00D72CAC" w:rsidRPr="00E4303C">
              <w:rPr>
                <w:sz w:val="24"/>
                <w:szCs w:val="24"/>
              </w:rPr>
              <w:t xml:space="preserve">гучанская </w:t>
            </w:r>
            <w:r w:rsidRPr="00E4303C">
              <w:rPr>
                <w:sz w:val="24"/>
                <w:szCs w:val="24"/>
              </w:rPr>
              <w:t>ГЭС», находящихся в зоне производства работ.</w:t>
            </w:r>
          </w:p>
          <w:p w:rsidR="00284A21" w:rsidRPr="00E4303C" w:rsidRDefault="00284A21" w:rsidP="00012EBE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ind w:left="98"/>
              <w:jc w:val="both"/>
              <w:rPr>
                <w:bCs/>
                <w:sz w:val="24"/>
                <w:szCs w:val="24"/>
              </w:rPr>
            </w:pPr>
            <w:r w:rsidRPr="00E4303C">
              <w:rPr>
                <w:bCs/>
                <w:sz w:val="24"/>
                <w:szCs w:val="24"/>
              </w:rPr>
              <w:t xml:space="preserve">5. При выполнении Работ </w:t>
            </w:r>
            <w:r w:rsidRPr="00E4303C">
              <w:rPr>
                <w:rFonts w:eastAsia="Calibri"/>
                <w:bCs/>
                <w:sz w:val="24"/>
                <w:szCs w:val="24"/>
                <w:lang w:val="x-none" w:eastAsia="x-none"/>
              </w:rPr>
              <w:t>Субподрядчику необходимо</w:t>
            </w:r>
            <w:r w:rsidRPr="00E4303C">
              <w:rPr>
                <w:bCs/>
                <w:sz w:val="24"/>
                <w:szCs w:val="24"/>
              </w:rPr>
              <w:t>:</w:t>
            </w:r>
          </w:p>
          <w:p w:rsidR="00284A21" w:rsidRPr="00E4303C" w:rsidRDefault="00284A21" w:rsidP="00012EBE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ind w:left="98"/>
              <w:jc w:val="both"/>
              <w:rPr>
                <w:bCs/>
                <w:sz w:val="24"/>
                <w:szCs w:val="24"/>
              </w:rPr>
            </w:pPr>
            <w:r w:rsidRPr="00E4303C">
              <w:rPr>
                <w:bCs/>
                <w:sz w:val="24"/>
                <w:szCs w:val="24"/>
              </w:rPr>
              <w:t>- исключить падение монтируемых конструкций, оборудования;</w:t>
            </w:r>
          </w:p>
          <w:p w:rsidR="00284A21" w:rsidRPr="00E4303C" w:rsidRDefault="00284A21" w:rsidP="00012EBE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ind w:left="98"/>
              <w:jc w:val="both"/>
              <w:rPr>
                <w:bCs/>
                <w:sz w:val="24"/>
                <w:szCs w:val="24"/>
              </w:rPr>
            </w:pPr>
            <w:r w:rsidRPr="00E4303C">
              <w:rPr>
                <w:bCs/>
                <w:sz w:val="24"/>
                <w:szCs w:val="24"/>
              </w:rPr>
              <w:t xml:space="preserve">- обеспечить безопасность персонала </w:t>
            </w:r>
            <w:r w:rsidR="00D72CAC" w:rsidRPr="00E4303C">
              <w:rPr>
                <w:bCs/>
                <w:sz w:val="24"/>
                <w:szCs w:val="24"/>
              </w:rPr>
              <w:t xml:space="preserve">Генерального Подрядчика и </w:t>
            </w:r>
            <w:r w:rsidRPr="00E4303C">
              <w:rPr>
                <w:bCs/>
                <w:sz w:val="24"/>
                <w:szCs w:val="24"/>
              </w:rPr>
              <w:t>Заказчика, собственного персонала, персонала подрядных организаций, находящегося в зоне выполнения работ в период производства работ;</w:t>
            </w:r>
          </w:p>
          <w:p w:rsidR="00284A21" w:rsidRPr="00E4303C" w:rsidRDefault="00284A21" w:rsidP="00012EBE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ind w:left="96"/>
              <w:jc w:val="both"/>
              <w:rPr>
                <w:bCs/>
                <w:sz w:val="24"/>
                <w:szCs w:val="24"/>
              </w:rPr>
            </w:pPr>
            <w:r w:rsidRPr="00E4303C">
              <w:rPr>
                <w:bCs/>
                <w:sz w:val="24"/>
                <w:szCs w:val="24"/>
              </w:rPr>
              <w:t xml:space="preserve">- нести ответственность за сохранность оборудования, </w:t>
            </w:r>
            <w:r w:rsidRPr="00E4303C">
              <w:rPr>
                <w:bCs/>
                <w:sz w:val="24"/>
                <w:szCs w:val="24"/>
              </w:rPr>
              <w:lastRenderedPageBreak/>
              <w:t>механизмов, средств, систем, конструкций, сооружений и транспортных приспособлений Заказчика и подрядных организаций, находящихся в зоне выполнения работ в период производства работ.</w:t>
            </w:r>
          </w:p>
          <w:p w:rsidR="00284A21" w:rsidRPr="00E4303C" w:rsidRDefault="00D72CAC" w:rsidP="00012EBE">
            <w:pPr>
              <w:tabs>
                <w:tab w:val="left" w:pos="-1985"/>
                <w:tab w:val="left" w:pos="-1843"/>
                <w:tab w:val="left" w:pos="993"/>
              </w:tabs>
              <w:ind w:left="96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Генеральный Подрядчик</w:t>
            </w:r>
            <w:r w:rsidR="00284A21" w:rsidRPr="00E4303C">
              <w:rPr>
                <w:sz w:val="24"/>
                <w:szCs w:val="24"/>
              </w:rPr>
              <w:t xml:space="preserve"> обеспечивает безопасные проходы к месту выполнения работ.</w:t>
            </w:r>
          </w:p>
          <w:p w:rsidR="00284A21" w:rsidRPr="00E4303C" w:rsidRDefault="00284A21" w:rsidP="00012EBE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ind w:left="96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Обеспечивает место производства работ точкой подключения к системе освещения на 12в и точкой подключения к централизованной системе снабжения сжатым воздухом на отметке 133,95 здания ГЭС.</w:t>
            </w:r>
          </w:p>
          <w:p w:rsidR="00284A21" w:rsidRPr="00E4303C" w:rsidRDefault="00284A21" w:rsidP="00012EBE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ind w:left="96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По п</w:t>
            </w:r>
            <w:r w:rsidR="00D72CAC" w:rsidRPr="00E4303C">
              <w:rPr>
                <w:sz w:val="24"/>
                <w:szCs w:val="24"/>
              </w:rPr>
              <w:t>редварительной заявке Субподрядчика Генеральный Подрядчик</w:t>
            </w:r>
            <w:r w:rsidRPr="00E4303C">
              <w:rPr>
                <w:sz w:val="24"/>
                <w:szCs w:val="24"/>
              </w:rPr>
              <w:t xml:space="preserve"> предоставляет точки электроснабжения на период выполнения ремонтных работ в проходе к люку в спиральную камеру (помещение А2-05).</w:t>
            </w:r>
          </w:p>
          <w:p w:rsidR="00284A21" w:rsidRPr="00E4303C" w:rsidRDefault="00284A21" w:rsidP="00012EBE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ind w:left="96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Предоставляет в согласованный отрезок времени возможность выполнения работ по текущему ремонту </w:t>
            </w:r>
            <w:r w:rsidRPr="00E4303C">
              <w:rPr>
                <w:bCs/>
                <w:sz w:val="24"/>
                <w:szCs w:val="24"/>
              </w:rPr>
              <w:t>АКП металлической облицовки горизонтального участка напорного водовода и спиральной камеры гидроагрегата (участков №1 и №2).</w:t>
            </w:r>
          </w:p>
          <w:p w:rsidR="00284A21" w:rsidRPr="00E4303C" w:rsidRDefault="00284A21" w:rsidP="00012EBE">
            <w:pPr>
              <w:widowControl w:val="0"/>
              <w:tabs>
                <w:tab w:val="left" w:pos="475"/>
                <w:tab w:val="left" w:pos="670"/>
                <w:tab w:val="left" w:pos="8640"/>
              </w:tabs>
              <w:ind w:left="98"/>
              <w:jc w:val="both"/>
              <w:rPr>
                <w:bCs/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Наличие исправных средств защиты, на которые имеется техническая документация (инструкции, сертификаты качества).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</w:tcPr>
          <w:p w:rsidR="00284A21" w:rsidRPr="00E4303C" w:rsidRDefault="00284A21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Требования к  экологической безопасности</w:t>
            </w:r>
          </w:p>
        </w:tc>
        <w:tc>
          <w:tcPr>
            <w:tcW w:w="6520" w:type="dxa"/>
          </w:tcPr>
          <w:p w:rsidR="00284A21" w:rsidRPr="00E4303C" w:rsidRDefault="00284A21">
            <w:pPr>
              <w:widowControl w:val="0"/>
              <w:tabs>
                <w:tab w:val="left" w:pos="1134"/>
              </w:tabs>
              <w:jc w:val="both"/>
            </w:pPr>
            <w:r w:rsidRPr="00E4303C">
              <w:rPr>
                <w:rFonts w:eastAsia="Calibri"/>
                <w:sz w:val="24"/>
                <w:szCs w:val="24"/>
                <w:lang w:val="x-none" w:eastAsia="x-none"/>
              </w:rPr>
              <w:t>Субподрядчик</w:t>
            </w:r>
            <w:r w:rsidRPr="00E4303C">
              <w:rPr>
                <w:sz w:val="24"/>
                <w:szCs w:val="24"/>
              </w:rPr>
              <w:t xml:space="preserve"> на объекте должен выполнять требования законодательства в области охраны окружающей среды.</w:t>
            </w:r>
          </w:p>
          <w:p w:rsidR="00284A21" w:rsidRPr="00E4303C" w:rsidRDefault="00284A21">
            <w:pPr>
              <w:widowControl w:val="0"/>
              <w:tabs>
                <w:tab w:val="left" w:pos="1134"/>
              </w:tabs>
              <w:jc w:val="both"/>
            </w:pPr>
            <w:r w:rsidRPr="00E4303C">
              <w:rPr>
                <w:rFonts w:eastAsia="Calibri"/>
                <w:bCs/>
                <w:sz w:val="24"/>
                <w:szCs w:val="24"/>
                <w:lang w:eastAsia="x-none"/>
              </w:rPr>
              <w:t xml:space="preserve">(Приложение №2 к настоящим </w:t>
            </w:r>
            <w:proofErr w:type="gramStart"/>
            <w:r w:rsidRPr="00E4303C">
              <w:rPr>
                <w:rFonts w:eastAsia="Calibri"/>
                <w:bCs/>
                <w:sz w:val="24"/>
                <w:szCs w:val="24"/>
                <w:lang w:eastAsia="x-none"/>
              </w:rPr>
              <w:t>ТТ</w:t>
            </w:r>
            <w:proofErr w:type="gramEnd"/>
            <w:r w:rsidRPr="00E4303C">
              <w:rPr>
                <w:rFonts w:eastAsia="Calibri"/>
                <w:bCs/>
                <w:sz w:val="24"/>
                <w:szCs w:val="24"/>
                <w:lang w:eastAsia="x-none"/>
              </w:rPr>
              <w:t>).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419" w:type="dxa"/>
            <w:gridSpan w:val="2"/>
            <w:vAlign w:val="center"/>
          </w:tcPr>
          <w:p w:rsidR="00284A21" w:rsidRPr="00E4303C" w:rsidRDefault="00284A21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E4303C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419" w:type="dxa"/>
            <w:gridSpan w:val="2"/>
            <w:vAlign w:val="center"/>
          </w:tcPr>
          <w:p w:rsidR="00284A21" w:rsidRPr="00E4303C" w:rsidRDefault="00284A21">
            <w:pPr>
              <w:widowControl w:val="0"/>
              <w:spacing w:before="60"/>
            </w:pPr>
            <w:r w:rsidRPr="00E4303C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</w:tcPr>
          <w:p w:rsidR="00284A21" w:rsidRPr="00E4303C" w:rsidRDefault="00284A21">
            <w:pPr>
              <w:widowControl w:val="0"/>
              <w:tabs>
                <w:tab w:val="left" w:pos="426"/>
              </w:tabs>
              <w:spacing w:before="60"/>
            </w:pPr>
            <w:r w:rsidRPr="00E4303C">
              <w:rPr>
                <w:iCs/>
                <w:sz w:val="24"/>
                <w:szCs w:val="24"/>
              </w:rPr>
              <w:t>Результат работ</w:t>
            </w:r>
          </w:p>
        </w:tc>
        <w:tc>
          <w:tcPr>
            <w:tcW w:w="6520" w:type="dxa"/>
          </w:tcPr>
          <w:p w:rsidR="00284A21" w:rsidRPr="00E4303C" w:rsidRDefault="00284A21" w:rsidP="00DF267C">
            <w:pPr>
              <w:widowControl w:val="0"/>
              <w:tabs>
                <w:tab w:val="left" w:pos="-1843"/>
                <w:tab w:val="left" w:pos="709"/>
              </w:tabs>
              <w:autoSpaceDE w:val="0"/>
              <w:autoSpaceDN w:val="0"/>
              <w:adjustRightInd w:val="0"/>
              <w:ind w:right="-28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Выполнение работ по текущему ремонту антикоррозийного покрытия металлической облицовки турб</w:t>
            </w:r>
            <w:r w:rsidR="002302F3" w:rsidRPr="00E4303C">
              <w:rPr>
                <w:sz w:val="24"/>
                <w:szCs w:val="24"/>
              </w:rPr>
              <w:t>инного водовода гидроагрегата Г</w:t>
            </w:r>
            <w:proofErr w:type="gramStart"/>
            <w:r w:rsidR="002302F3" w:rsidRPr="00E4303C">
              <w:rPr>
                <w:sz w:val="24"/>
                <w:szCs w:val="24"/>
              </w:rPr>
              <w:t>6</w:t>
            </w:r>
            <w:proofErr w:type="gramEnd"/>
            <w:r w:rsidRPr="00E4303C">
              <w:rPr>
                <w:sz w:val="24"/>
                <w:szCs w:val="24"/>
              </w:rPr>
              <w:t xml:space="preserve"> Богучанской ГЭС в период его капитального ремонта</w:t>
            </w:r>
            <w:r w:rsidRPr="00E4303C">
              <w:rPr>
                <w:rFonts w:cs="Calibri"/>
                <w:sz w:val="24"/>
                <w:szCs w:val="24"/>
              </w:rPr>
              <w:t>.</w:t>
            </w:r>
          </w:p>
          <w:p w:rsidR="00284A21" w:rsidRPr="00E4303C" w:rsidRDefault="00284A21" w:rsidP="002D71B3">
            <w:pPr>
              <w:widowControl w:val="0"/>
              <w:tabs>
                <w:tab w:val="left" w:pos="1134"/>
              </w:tabs>
              <w:jc w:val="both"/>
            </w:pPr>
            <w:r w:rsidRPr="00E4303C">
              <w:rPr>
                <w:sz w:val="24"/>
                <w:szCs w:val="24"/>
              </w:rPr>
              <w:t>Весь комплекс выполнен</w:t>
            </w:r>
            <w:r w:rsidR="00367436" w:rsidRPr="00E4303C">
              <w:rPr>
                <w:sz w:val="24"/>
                <w:szCs w:val="24"/>
              </w:rPr>
              <w:t>ных работ принимается Генеральным Подрядчиком</w:t>
            </w:r>
            <w:r w:rsidRPr="00E4303C">
              <w:rPr>
                <w:sz w:val="24"/>
                <w:szCs w:val="24"/>
              </w:rPr>
              <w:t xml:space="preserve"> по Акту сдачи-приёмки с уточнением фактически выполненных работ.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419" w:type="dxa"/>
            <w:gridSpan w:val="2"/>
            <w:vAlign w:val="center"/>
          </w:tcPr>
          <w:p w:rsidR="00284A21" w:rsidRPr="00E4303C" w:rsidRDefault="00284A2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</w:tcPr>
          <w:p w:rsidR="00284A21" w:rsidRPr="00E4303C" w:rsidRDefault="00284A21">
            <w:pPr>
              <w:widowControl w:val="0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Требования</w:t>
            </w:r>
            <w:r w:rsidRPr="00E4303C">
              <w:rPr>
                <w:b/>
                <w:sz w:val="24"/>
                <w:szCs w:val="24"/>
              </w:rPr>
              <w:t xml:space="preserve"> </w:t>
            </w:r>
            <w:r w:rsidRPr="00E4303C">
              <w:rPr>
                <w:sz w:val="24"/>
                <w:szCs w:val="24"/>
              </w:rPr>
              <w:t>отчётной документации</w:t>
            </w:r>
          </w:p>
        </w:tc>
        <w:tc>
          <w:tcPr>
            <w:tcW w:w="6520" w:type="dxa"/>
            <w:vAlign w:val="center"/>
          </w:tcPr>
          <w:p w:rsidR="00284A21" w:rsidRPr="00E4303C" w:rsidRDefault="00284A21" w:rsidP="006E7582">
            <w:pPr>
              <w:numPr>
                <w:ilvl w:val="0"/>
                <w:numId w:val="23"/>
              </w:numPr>
              <w:tabs>
                <w:tab w:val="left" w:pos="317"/>
              </w:tabs>
              <w:ind w:left="34" w:firstLine="0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 xml:space="preserve">По окончанию работ </w:t>
            </w:r>
            <w:r w:rsidR="00367436" w:rsidRPr="00E4303C">
              <w:rPr>
                <w:sz w:val="24"/>
                <w:szCs w:val="24"/>
              </w:rPr>
              <w:t>Субподрядчик передаёт Генеральному Подрядчику</w:t>
            </w:r>
            <w:r w:rsidRPr="00E4303C">
              <w:rPr>
                <w:sz w:val="24"/>
                <w:szCs w:val="24"/>
              </w:rPr>
              <w:t xml:space="preserve"> исполнительную документацию на выполненные работы в 2 (двух) подлинных экземплярах на бумажном носителе. Перечень исполнительной документации согласовывается с Заказчиком перед началом работ.</w:t>
            </w:r>
          </w:p>
          <w:p w:rsidR="00FB1EEF" w:rsidRPr="00E4303C" w:rsidRDefault="00FB1EEF" w:rsidP="006E7582">
            <w:pPr>
              <w:numPr>
                <w:ilvl w:val="0"/>
                <w:numId w:val="23"/>
              </w:numPr>
              <w:tabs>
                <w:tab w:val="left" w:pos="317"/>
              </w:tabs>
              <w:ind w:left="34" w:firstLine="0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Весь комплекс выполненных работ принимается Заказчиком по Акту сдачи-приёмки с уточнением фактически выполненных работ.</w:t>
            </w:r>
          </w:p>
          <w:p w:rsidR="00284A21" w:rsidRPr="00E4303C" w:rsidRDefault="00367436" w:rsidP="006E7582">
            <w:pPr>
              <w:numPr>
                <w:ilvl w:val="0"/>
                <w:numId w:val="23"/>
              </w:numPr>
              <w:tabs>
                <w:tab w:val="left" w:pos="317"/>
              </w:tabs>
              <w:ind w:left="34" w:firstLine="0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t>По окончанию работ</w:t>
            </w:r>
            <w:r w:rsidR="00BF2325" w:rsidRPr="00E4303C">
              <w:rPr>
                <w:sz w:val="24"/>
                <w:szCs w:val="24"/>
              </w:rPr>
              <w:t xml:space="preserve"> по разборке лесов</w:t>
            </w:r>
            <w:r w:rsidRPr="00E4303C">
              <w:rPr>
                <w:sz w:val="24"/>
                <w:szCs w:val="24"/>
              </w:rPr>
              <w:t xml:space="preserve"> Субподрядчик</w:t>
            </w:r>
            <w:r w:rsidR="00284A21" w:rsidRPr="00E4303C">
              <w:rPr>
                <w:sz w:val="24"/>
                <w:szCs w:val="24"/>
              </w:rPr>
              <w:t xml:space="preserve"> передаёт по Акту приёма-передачи комплект закупленных</w:t>
            </w:r>
            <w:r w:rsidR="00BF2325" w:rsidRPr="00E4303C">
              <w:rPr>
                <w:sz w:val="24"/>
                <w:szCs w:val="24"/>
              </w:rPr>
              <w:t xml:space="preserve"> им</w:t>
            </w:r>
            <w:r w:rsidR="00284A21" w:rsidRPr="00E4303C">
              <w:rPr>
                <w:sz w:val="24"/>
                <w:szCs w:val="24"/>
              </w:rPr>
              <w:t xml:space="preserve"> хомутовых лесов ЛХ-60 с настилом.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419" w:type="dxa"/>
            <w:gridSpan w:val="2"/>
            <w:vAlign w:val="center"/>
          </w:tcPr>
          <w:p w:rsidR="00284A21" w:rsidRPr="00E4303C" w:rsidRDefault="00284A21">
            <w:pPr>
              <w:widowControl w:val="0"/>
              <w:spacing w:before="20"/>
              <w:jc w:val="both"/>
              <w:rPr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Требования к ответственности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  <w:vAlign w:val="center"/>
          </w:tcPr>
          <w:p w:rsidR="00284A21" w:rsidRPr="00E4303C" w:rsidRDefault="00284A21">
            <w:pPr>
              <w:pStyle w:val="affff1"/>
              <w:keepNext w:val="0"/>
              <w:widowControl w:val="0"/>
              <w:spacing w:before="0"/>
              <w:jc w:val="left"/>
              <w:outlineLvl w:val="2"/>
            </w:pPr>
            <w:r w:rsidRPr="00E4303C">
              <w:rPr>
                <w:rFonts w:eastAsia="Times New Roman"/>
                <w:b w:val="0"/>
                <w:lang w:val="ru-RU" w:eastAsia="ru-RU"/>
              </w:rPr>
              <w:t xml:space="preserve">Требования об ответственности </w:t>
            </w:r>
            <w:r w:rsidRPr="00E4303C">
              <w:rPr>
                <w:rFonts w:eastAsia="Times New Roman"/>
                <w:b w:val="0"/>
                <w:lang w:val="ru-RU" w:eastAsia="ru-RU"/>
              </w:rPr>
              <w:lastRenderedPageBreak/>
              <w:t>Субподрядчика за недостатки</w:t>
            </w:r>
          </w:p>
        </w:tc>
        <w:tc>
          <w:tcPr>
            <w:tcW w:w="6520" w:type="dxa"/>
            <w:vAlign w:val="center"/>
          </w:tcPr>
          <w:p w:rsidR="00284A21" w:rsidRPr="00E4303C" w:rsidRDefault="00284A21" w:rsidP="005B19B7">
            <w:pPr>
              <w:widowControl w:val="0"/>
              <w:spacing w:before="60" w:after="60"/>
              <w:jc w:val="both"/>
              <w:rPr>
                <w:sz w:val="24"/>
                <w:szCs w:val="24"/>
              </w:rPr>
            </w:pPr>
            <w:r w:rsidRPr="00E4303C">
              <w:rPr>
                <w:sz w:val="24"/>
                <w:szCs w:val="24"/>
              </w:rPr>
              <w:lastRenderedPageBreak/>
              <w:t>Все з</w:t>
            </w:r>
            <w:r w:rsidR="00367436" w:rsidRPr="00E4303C">
              <w:rPr>
                <w:sz w:val="24"/>
                <w:szCs w:val="24"/>
              </w:rPr>
              <w:t xml:space="preserve">амечания, указания, предъявленные Генеральному </w:t>
            </w:r>
            <w:r w:rsidR="00367436" w:rsidRPr="00E4303C">
              <w:rPr>
                <w:sz w:val="24"/>
                <w:szCs w:val="24"/>
              </w:rPr>
              <w:lastRenderedPageBreak/>
              <w:t>Подрядчику со стороны Заказчика</w:t>
            </w:r>
            <w:r w:rsidRPr="00E4303C">
              <w:rPr>
                <w:sz w:val="24"/>
                <w:szCs w:val="24"/>
              </w:rPr>
              <w:t xml:space="preserve"> по качеству выполнения Работ во время выполнения Работ, устраняются </w:t>
            </w:r>
            <w:r w:rsidR="005B19B7" w:rsidRPr="00E4303C">
              <w:rPr>
                <w:sz w:val="24"/>
                <w:szCs w:val="24"/>
              </w:rPr>
              <w:t xml:space="preserve">в указанные Генеральным Подрядчиком сроки за счёт собственных средств Субподрядчика. 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419" w:type="dxa"/>
            <w:gridSpan w:val="2"/>
            <w:vAlign w:val="center"/>
          </w:tcPr>
          <w:p w:rsidR="00284A21" w:rsidRPr="00E4303C" w:rsidRDefault="00284A21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E4303C">
              <w:rPr>
                <w:b/>
                <w:sz w:val="24"/>
                <w:szCs w:val="24"/>
              </w:rPr>
              <w:t>Требования о сроках гарантии</w:t>
            </w:r>
          </w:p>
        </w:tc>
      </w:tr>
      <w:tr w:rsidR="00E4303C" w:rsidRPr="00E4303C" w:rsidTr="00B7662D">
        <w:tc>
          <w:tcPr>
            <w:tcW w:w="782" w:type="dxa"/>
            <w:vAlign w:val="center"/>
          </w:tcPr>
          <w:p w:rsidR="00284A21" w:rsidRPr="00E4303C" w:rsidRDefault="00284A21">
            <w:pPr>
              <w:pStyle w:val="afc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899" w:type="dxa"/>
          </w:tcPr>
          <w:p w:rsidR="00284A21" w:rsidRPr="00E4303C" w:rsidRDefault="00284A21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E4303C">
              <w:rPr>
                <w:rFonts w:eastAsia="Times New Roman"/>
                <w:b w:val="0"/>
                <w:lang w:val="ru-RU" w:eastAsia="ru-RU"/>
              </w:rPr>
              <w:t>Требования к срокам и гарантии</w:t>
            </w:r>
          </w:p>
        </w:tc>
        <w:tc>
          <w:tcPr>
            <w:tcW w:w="6520" w:type="dxa"/>
            <w:vAlign w:val="center"/>
          </w:tcPr>
          <w:p w:rsidR="00FB1EEF" w:rsidRPr="00E4303C" w:rsidRDefault="00284A21" w:rsidP="00FB1EEF">
            <w:pPr>
              <w:tabs>
                <w:tab w:val="left" w:pos="-1843"/>
              </w:tabs>
              <w:jc w:val="both"/>
              <w:rPr>
                <w:bCs/>
                <w:sz w:val="24"/>
                <w:szCs w:val="24"/>
              </w:rPr>
            </w:pPr>
            <w:r w:rsidRPr="00E4303C">
              <w:rPr>
                <w:sz w:val="24"/>
                <w:szCs w:val="24"/>
                <w:lang w:val="x-none" w:eastAsia="x-none"/>
              </w:rPr>
              <w:t>Субподрядчик</w:t>
            </w:r>
            <w:r w:rsidRPr="00E4303C">
              <w:rPr>
                <w:sz w:val="24"/>
                <w:szCs w:val="24"/>
              </w:rPr>
              <w:t xml:space="preserve"> гарантирует выполнить работы по текущему ремонту антикоррозийного покрытия металлической облицовки турб</w:t>
            </w:r>
            <w:r w:rsidR="00FB1EEF" w:rsidRPr="00E4303C">
              <w:rPr>
                <w:sz w:val="24"/>
                <w:szCs w:val="24"/>
              </w:rPr>
              <w:t>инного водовода гидроагрегата Г6</w:t>
            </w:r>
            <w:r w:rsidRPr="00E4303C">
              <w:rPr>
                <w:sz w:val="24"/>
                <w:szCs w:val="24"/>
              </w:rPr>
              <w:t xml:space="preserve"> Богучанской ГЭС в период его капитального ремонта в сроки, указанные в настоящем Техническом требовании (таблица 3), в соответствии с требованиями настоящего Технического требования и действующих нормативных документов.</w:t>
            </w:r>
            <w:r w:rsidR="00FB1EEF" w:rsidRPr="00E4303C">
              <w:rPr>
                <w:sz w:val="24"/>
                <w:szCs w:val="24"/>
              </w:rPr>
              <w:t xml:space="preserve"> </w:t>
            </w:r>
            <w:r w:rsidR="00FB1EEF" w:rsidRPr="00E4303C">
              <w:rPr>
                <w:bCs/>
                <w:sz w:val="24"/>
                <w:szCs w:val="24"/>
              </w:rPr>
              <w:t>Сроки выполнения работ по Договору могут быть уточнены при его оформлении.</w:t>
            </w:r>
          </w:p>
          <w:p w:rsidR="00284A21" w:rsidRPr="00E4303C" w:rsidRDefault="00FB1EEF" w:rsidP="00FB1EEF">
            <w:pPr>
              <w:tabs>
                <w:tab w:val="left" w:pos="-1843"/>
              </w:tabs>
              <w:jc w:val="both"/>
              <w:rPr>
                <w:sz w:val="24"/>
                <w:szCs w:val="24"/>
              </w:rPr>
            </w:pPr>
            <w:r w:rsidRPr="00E4303C">
              <w:rPr>
                <w:bCs/>
                <w:sz w:val="24"/>
                <w:szCs w:val="24"/>
              </w:rPr>
              <w:t>Подрядчик должен организовать круглосуточную работу на объекте для максимального сокращения времени на производство ремонтных работ по АКП металлической облицовки НВ  и СК ГА (участков №1 и №2).</w:t>
            </w:r>
          </w:p>
          <w:p w:rsidR="00284A21" w:rsidRPr="00E4303C" w:rsidRDefault="00284A21" w:rsidP="00625143">
            <w:pPr>
              <w:pStyle w:val="afc"/>
              <w:widowControl w:val="0"/>
              <w:spacing w:before="120" w:after="120"/>
              <w:ind w:left="0"/>
              <w:jc w:val="both"/>
            </w:pPr>
            <w:r w:rsidRPr="00E4303C">
              <w:t>Срок гарантии на результаты работ – 5 лет.</w:t>
            </w:r>
          </w:p>
        </w:tc>
      </w:tr>
    </w:tbl>
    <w:p w:rsidR="00C544B8" w:rsidRPr="00E4303C" w:rsidRDefault="00C544B8">
      <w:pPr>
        <w:sectPr w:rsidR="00C544B8" w:rsidRPr="00E4303C" w:rsidSect="00B7662D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992" w:right="851" w:bottom="567" w:left="851" w:header="680" w:footer="737" w:gutter="0"/>
          <w:cols w:space="720"/>
          <w:formProt w:val="0"/>
          <w:titlePg/>
          <w:docGrid w:linePitch="381"/>
        </w:sectPr>
      </w:pPr>
    </w:p>
    <w:p w:rsidR="00C544B8" w:rsidRPr="00E4303C" w:rsidRDefault="000107D7" w:rsidP="00E46381">
      <w:pPr>
        <w:pStyle w:val="1"/>
        <w:numPr>
          <w:ilvl w:val="0"/>
          <w:numId w:val="3"/>
        </w:numPr>
        <w:ind w:left="426"/>
        <w:rPr>
          <w:b/>
          <w:color w:val="auto"/>
        </w:rPr>
      </w:pPr>
      <w:bookmarkStart w:id="25" w:name="_Toc54643137"/>
      <w:bookmarkStart w:id="26" w:name="_Toc54618151"/>
      <w:bookmarkStart w:id="27" w:name="_Toc54279844"/>
      <w:r w:rsidRPr="00E4303C">
        <w:rPr>
          <w:b/>
          <w:color w:val="auto"/>
        </w:rPr>
        <w:lastRenderedPageBreak/>
        <w:t>Требования к документации по</w:t>
      </w:r>
      <w:r w:rsidRPr="00E4303C">
        <w:rPr>
          <w:b/>
          <w:color w:val="auto"/>
          <w:lang w:val="ru-RU"/>
        </w:rPr>
        <w:t xml:space="preserve"> </w:t>
      </w:r>
      <w:r w:rsidRPr="00E4303C">
        <w:rPr>
          <w:b/>
          <w:color w:val="auto"/>
        </w:rPr>
        <w:t>ценообразованию на этапе закупки</w:t>
      </w:r>
      <w:bookmarkEnd w:id="25"/>
      <w:bookmarkEnd w:id="26"/>
      <w:bookmarkEnd w:id="27"/>
    </w:p>
    <w:p w:rsidR="00C544B8" w:rsidRPr="00E4303C" w:rsidRDefault="000107D7">
      <w:pPr>
        <w:pStyle w:val="afc"/>
        <w:spacing w:before="80"/>
        <w:ind w:left="-142" w:firstLine="426"/>
        <w:jc w:val="both"/>
        <w:rPr>
          <w:rFonts w:eastAsia="MS PGothic"/>
          <w:lang w:eastAsia="ja-JP"/>
        </w:rPr>
      </w:pPr>
      <w:r w:rsidRPr="00E4303C">
        <w:rPr>
          <w:rFonts w:eastAsia="MS PGothic"/>
          <w:lang w:eastAsia="ja-JP"/>
        </w:rPr>
        <w:t xml:space="preserve">3.1. </w:t>
      </w:r>
      <w:r w:rsidRPr="00E4303C">
        <w:rPr>
          <w:iCs/>
        </w:rPr>
        <w:t>В обоснование стоимости своей заявки Участник предоставляет Коммерче</w:t>
      </w:r>
      <w:r w:rsidR="002D71B3" w:rsidRPr="00E4303C">
        <w:rPr>
          <w:iCs/>
        </w:rPr>
        <w:t>ское предложение по форме (с учё</w:t>
      </w:r>
      <w:r w:rsidRPr="00E4303C">
        <w:rPr>
          <w:iCs/>
        </w:rPr>
        <w:t>том прилагаемой к ней инс</w:t>
      </w:r>
      <w:r w:rsidR="002D71B3" w:rsidRPr="00E4303C">
        <w:rPr>
          <w:iCs/>
        </w:rPr>
        <w:t>трукции по заполнению), приведён</w:t>
      </w:r>
      <w:r w:rsidRPr="00E4303C">
        <w:rPr>
          <w:iCs/>
        </w:rPr>
        <w:t xml:space="preserve">ной в </w:t>
      </w:r>
      <w:r w:rsidRPr="00E4303C">
        <w:rPr>
          <w:rFonts w:eastAsia="MS PGothic"/>
          <w:lang w:eastAsia="ja-JP"/>
        </w:rPr>
        <w:t>Документации о закупке (с указанием понижающего коэффициента).</w:t>
      </w:r>
    </w:p>
    <w:p w:rsidR="00C544B8" w:rsidRPr="00E4303C" w:rsidRDefault="000107D7">
      <w:pPr>
        <w:pStyle w:val="afc"/>
        <w:spacing w:before="80"/>
        <w:ind w:left="-142" w:firstLine="426"/>
        <w:jc w:val="both"/>
        <w:rPr>
          <w:rFonts w:eastAsia="MS PGothic"/>
          <w:lang w:eastAsia="ja-JP"/>
        </w:rPr>
      </w:pPr>
      <w:r w:rsidRPr="00E4303C">
        <w:rPr>
          <w:rFonts w:eastAsia="MS PGothic"/>
          <w:lang w:eastAsia="ja-JP"/>
        </w:rPr>
        <w:t>3.2. Дополнительные документы по ценообразованию (сметная документация) в состав заявки Участника не включаются.</w:t>
      </w:r>
    </w:p>
    <w:p w:rsidR="00C544B8" w:rsidRPr="00E4303C" w:rsidRDefault="00C544B8">
      <w:pPr>
        <w:rPr>
          <w:lang w:val="x-none" w:eastAsia="x-none"/>
        </w:rPr>
      </w:pPr>
    </w:p>
    <w:p w:rsidR="00C544B8" w:rsidRPr="00E4303C" w:rsidRDefault="000107D7" w:rsidP="00E46381">
      <w:pPr>
        <w:pStyle w:val="1"/>
        <w:numPr>
          <w:ilvl w:val="0"/>
          <w:numId w:val="3"/>
        </w:numPr>
        <w:tabs>
          <w:tab w:val="clear" w:pos="0"/>
          <w:tab w:val="left" w:pos="567"/>
        </w:tabs>
        <w:ind w:left="426" w:hanging="142"/>
        <w:rPr>
          <w:b/>
          <w:color w:val="auto"/>
        </w:rPr>
      </w:pPr>
      <w:r w:rsidRPr="00E4303C">
        <w:rPr>
          <w:b/>
          <w:color w:val="auto"/>
        </w:rPr>
        <w:t>Требования к документации по ценообразованию на этапе заключения договора</w:t>
      </w:r>
    </w:p>
    <w:p w:rsidR="00C544B8" w:rsidRPr="00E4303C" w:rsidRDefault="000107D7">
      <w:pPr>
        <w:pStyle w:val="afc"/>
        <w:spacing w:before="80"/>
        <w:ind w:left="-142" w:firstLine="426"/>
        <w:jc w:val="both"/>
        <w:rPr>
          <w:bCs/>
          <w:iCs/>
          <w:lang w:eastAsia="x-none"/>
        </w:rPr>
      </w:pPr>
      <w:r w:rsidRPr="00E4303C">
        <w:rPr>
          <w:rFonts w:eastAsia="MS PGothic"/>
          <w:lang w:eastAsia="ja-JP"/>
        </w:rPr>
        <w:t xml:space="preserve">4.1. </w:t>
      </w:r>
      <w:r w:rsidRPr="00E4303C">
        <w:rPr>
          <w:bCs/>
          <w:iCs/>
          <w:lang w:eastAsia="x-none"/>
        </w:rPr>
        <w:t xml:space="preserve">Сметная документация разрабатывается </w:t>
      </w:r>
      <w:r w:rsidRPr="00E4303C">
        <w:rPr>
          <w:iCs/>
        </w:rPr>
        <w:t xml:space="preserve">Участником </w:t>
      </w:r>
      <w:r w:rsidRPr="00E4303C">
        <w:rPr>
          <w:bCs/>
          <w:iCs/>
          <w:lang w:eastAsia="x-none"/>
        </w:rPr>
        <w:t>в соответствии с требован</w:t>
      </w:r>
      <w:r w:rsidR="002D71B3" w:rsidRPr="00E4303C">
        <w:rPr>
          <w:bCs/>
          <w:iCs/>
          <w:lang w:eastAsia="x-none"/>
        </w:rPr>
        <w:t>иями, указанными в приложении №3</w:t>
      </w:r>
      <w:r w:rsidRPr="00E4303C">
        <w:rPr>
          <w:bCs/>
          <w:iCs/>
          <w:lang w:eastAsia="x-none"/>
        </w:rPr>
        <w:t xml:space="preserve"> к настоящим Техническим требованиям, и включается в состав договора.</w:t>
      </w:r>
    </w:p>
    <w:p w:rsidR="00C544B8" w:rsidRPr="00E4303C" w:rsidRDefault="00C544B8">
      <w:pPr>
        <w:rPr>
          <w:lang w:val="x-none" w:eastAsia="x-none"/>
        </w:rPr>
      </w:pPr>
    </w:p>
    <w:p w:rsidR="00C544B8" w:rsidRPr="00E4303C" w:rsidRDefault="000107D7" w:rsidP="00E46381">
      <w:pPr>
        <w:pStyle w:val="1"/>
        <w:numPr>
          <w:ilvl w:val="0"/>
          <w:numId w:val="3"/>
        </w:numPr>
        <w:ind w:left="3544" w:hanging="425"/>
        <w:rPr>
          <w:b/>
          <w:color w:val="auto"/>
        </w:rPr>
      </w:pPr>
      <w:bookmarkStart w:id="28" w:name="_Toc54646413"/>
      <w:bookmarkStart w:id="29" w:name="_Toc51339699"/>
      <w:bookmarkStart w:id="30" w:name="_Toc46743519"/>
      <w:r w:rsidRPr="00E4303C">
        <w:rPr>
          <w:b/>
          <w:color w:val="auto"/>
        </w:rPr>
        <w:t>Приложения</w:t>
      </w:r>
      <w:bookmarkEnd w:id="28"/>
      <w:bookmarkEnd w:id="29"/>
      <w:bookmarkEnd w:id="30"/>
    </w:p>
    <w:p w:rsidR="00E46381" w:rsidRPr="00D561BD" w:rsidRDefault="00E46381" w:rsidP="00E46381">
      <w:pPr>
        <w:keepNext/>
        <w:spacing w:before="120" w:after="60"/>
        <w:jc w:val="both"/>
        <w:outlineLvl w:val="3"/>
        <w:rPr>
          <w:rFonts w:eastAsia="Calibri"/>
          <w:bCs/>
          <w:sz w:val="24"/>
          <w:szCs w:val="24"/>
          <w:lang w:eastAsia="x-none"/>
        </w:rPr>
      </w:pPr>
      <w:r w:rsidRPr="00D561BD">
        <w:rPr>
          <w:rFonts w:eastAsia="Calibri"/>
          <w:bCs/>
          <w:sz w:val="24"/>
          <w:szCs w:val="24"/>
          <w:lang w:val="x-none" w:eastAsia="x-none"/>
        </w:rPr>
        <w:t>Приложение №</w:t>
      </w:r>
      <w:r w:rsidRPr="00D561BD">
        <w:rPr>
          <w:rFonts w:eastAsia="Calibri"/>
          <w:bCs/>
          <w:sz w:val="24"/>
          <w:szCs w:val="24"/>
          <w:lang w:eastAsia="x-none"/>
        </w:rPr>
        <w:t>1</w:t>
      </w:r>
      <w:r w:rsidR="00012EBE" w:rsidRPr="00D561BD">
        <w:rPr>
          <w:rFonts w:eastAsia="Calibri"/>
          <w:bCs/>
          <w:sz w:val="24"/>
          <w:szCs w:val="24"/>
          <w:lang w:eastAsia="x-none"/>
        </w:rPr>
        <w:t>.</w:t>
      </w:r>
      <w:r w:rsidRPr="00D561BD">
        <w:rPr>
          <w:rFonts w:eastAsia="Calibri"/>
          <w:bCs/>
          <w:sz w:val="24"/>
          <w:szCs w:val="24"/>
          <w:lang w:val="x-none" w:eastAsia="x-none"/>
        </w:rPr>
        <w:t xml:space="preserve"> </w:t>
      </w:r>
      <w:r w:rsidR="00D561BD" w:rsidRPr="00D561BD">
        <w:rPr>
          <w:sz w:val="24"/>
          <w:szCs w:val="24"/>
        </w:rPr>
        <w:t>«Положение об организации пропускного и внутриобъектового режимов на объектах АО «Богучанская ГЭС»</w:t>
      </w:r>
      <w:r w:rsidRPr="00D561BD">
        <w:rPr>
          <w:rFonts w:eastAsia="Calibri"/>
          <w:bCs/>
          <w:sz w:val="24"/>
          <w:szCs w:val="24"/>
          <w:lang w:eastAsia="x-none"/>
        </w:rPr>
        <w:t>.</w:t>
      </w:r>
    </w:p>
    <w:p w:rsidR="00E46381" w:rsidRPr="00E4303C" w:rsidRDefault="00E46381" w:rsidP="00E46381">
      <w:pPr>
        <w:spacing w:after="120"/>
      </w:pPr>
      <w:r w:rsidRPr="00E4303C">
        <w:rPr>
          <w:sz w:val="24"/>
          <w:szCs w:val="24"/>
        </w:rPr>
        <w:t>Приложение</w:t>
      </w:r>
      <w:r w:rsidR="00012EBE" w:rsidRPr="00E4303C">
        <w:rPr>
          <w:sz w:val="24"/>
          <w:szCs w:val="24"/>
        </w:rPr>
        <w:t xml:space="preserve"> №2.</w:t>
      </w:r>
      <w:r w:rsidRPr="00E4303C">
        <w:rPr>
          <w:sz w:val="24"/>
          <w:szCs w:val="24"/>
        </w:rPr>
        <w:t xml:space="preserve"> «Требования по охране окружающей среды».</w:t>
      </w:r>
    </w:p>
    <w:p w:rsidR="00E46381" w:rsidRPr="00E4303C" w:rsidRDefault="00012EBE" w:rsidP="00E46381">
      <w:pPr>
        <w:pStyle w:val="Default"/>
        <w:spacing w:after="120"/>
        <w:jc w:val="both"/>
        <w:rPr>
          <w:bCs/>
          <w:color w:val="auto"/>
        </w:rPr>
      </w:pPr>
      <w:r w:rsidRPr="00E4303C">
        <w:rPr>
          <w:color w:val="auto"/>
        </w:rPr>
        <w:t>Приложение №3.</w:t>
      </w:r>
      <w:r w:rsidR="00E46381" w:rsidRPr="00E4303C">
        <w:rPr>
          <w:color w:val="auto"/>
        </w:rPr>
        <w:t xml:space="preserve"> «</w:t>
      </w:r>
      <w:r w:rsidR="00E46381" w:rsidRPr="00E4303C">
        <w:rPr>
          <w:bCs/>
          <w:color w:val="auto"/>
        </w:rPr>
        <w:t>Требования к составлению и оформлению ценообразующей документации на работы по ремонтам и техническому обслуживанию».</w:t>
      </w:r>
    </w:p>
    <w:p w:rsidR="00C544B8" w:rsidRPr="00E4303C" w:rsidRDefault="00C544B8">
      <w:pPr>
        <w:widowControl w:val="0"/>
        <w:tabs>
          <w:tab w:val="left" w:pos="426"/>
        </w:tabs>
        <w:spacing w:before="60"/>
        <w:jc w:val="both"/>
        <w:rPr>
          <w:rStyle w:val="afd"/>
          <w:b w:val="0"/>
          <w:bCs/>
          <w:i w:val="0"/>
          <w:iCs/>
          <w:sz w:val="24"/>
          <w:szCs w:val="24"/>
        </w:rPr>
      </w:pPr>
    </w:p>
    <w:p w:rsidR="00C544B8" w:rsidRPr="00E4303C" w:rsidRDefault="00C544B8">
      <w:pPr>
        <w:rPr>
          <w:strike/>
        </w:rPr>
      </w:pPr>
    </w:p>
    <w:p w:rsidR="00C544B8" w:rsidRPr="00E4303C" w:rsidRDefault="00C544B8">
      <w:pPr>
        <w:pStyle w:val="2d"/>
        <w:tabs>
          <w:tab w:val="left" w:pos="7380"/>
        </w:tabs>
        <w:spacing w:line="276" w:lineRule="auto"/>
        <w:ind w:left="0"/>
      </w:pPr>
    </w:p>
    <w:sectPr w:rsidR="00C544B8" w:rsidRPr="00E4303C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851" w:bottom="992" w:left="1134" w:header="680" w:footer="737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4CB" w:rsidRDefault="007C64CB">
      <w:r>
        <w:separator/>
      </w:r>
    </w:p>
  </w:endnote>
  <w:endnote w:type="continuationSeparator" w:id="0">
    <w:p w:rsidR="007C64CB" w:rsidRDefault="007C6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4838099"/>
      <w:docPartObj>
        <w:docPartGallery w:val="Page Numbers (Bottom of Page)"/>
        <w:docPartUnique/>
      </w:docPartObj>
    </w:sdtPr>
    <w:sdtEndPr/>
    <w:sdtContent>
      <w:p w:rsidR="00182C98" w:rsidRDefault="00182C98">
        <w:pPr>
          <w:pStyle w:val="aff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A7462">
          <w:rPr>
            <w:noProof/>
          </w:rPr>
          <w:t>2</w:t>
        </w:r>
        <w:r>
          <w:fldChar w:fldCharType="end"/>
        </w:r>
      </w:p>
    </w:sdtContent>
  </w:sdt>
  <w:p w:rsidR="00182C98" w:rsidRDefault="00182C98">
    <w:pPr>
      <w:pStyle w:val="af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571753"/>
      <w:docPartObj>
        <w:docPartGallery w:val="Page Numbers (Bottom of Page)"/>
        <w:docPartUnique/>
      </w:docPartObj>
    </w:sdtPr>
    <w:sdtEndPr/>
    <w:sdtContent>
      <w:p w:rsidR="00182C98" w:rsidRDefault="00182C98">
        <w:pPr>
          <w:pStyle w:val="aff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A7462">
          <w:rPr>
            <w:noProof/>
          </w:rPr>
          <w:t>1</w:t>
        </w:r>
        <w:r>
          <w:fldChar w:fldCharType="end"/>
        </w:r>
      </w:p>
    </w:sdtContent>
  </w:sdt>
  <w:p w:rsidR="00182C98" w:rsidRDefault="00182C98">
    <w:pPr>
      <w:pStyle w:val="af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5091169"/>
      <w:docPartObj>
        <w:docPartGallery w:val="Page Numbers (Bottom of Page)"/>
        <w:docPartUnique/>
      </w:docPartObj>
    </w:sdtPr>
    <w:sdtEndPr/>
    <w:sdtContent>
      <w:p w:rsidR="00182C98" w:rsidRDefault="00182C98">
        <w:pPr>
          <w:pStyle w:val="aff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:rsidR="00182C98" w:rsidRDefault="00182C98">
    <w:pPr>
      <w:pStyle w:val="aff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5903744"/>
      <w:docPartObj>
        <w:docPartGallery w:val="Page Numbers (Bottom of Page)"/>
        <w:docPartUnique/>
      </w:docPartObj>
    </w:sdtPr>
    <w:sdtEndPr/>
    <w:sdtContent>
      <w:p w:rsidR="00182C98" w:rsidRDefault="00182C98">
        <w:pPr>
          <w:pStyle w:val="aff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A7462">
          <w:rPr>
            <w:noProof/>
          </w:rPr>
          <w:t>12</w:t>
        </w:r>
        <w:r>
          <w:fldChar w:fldCharType="end"/>
        </w:r>
      </w:p>
    </w:sdtContent>
  </w:sdt>
  <w:p w:rsidR="00182C98" w:rsidRDefault="00182C98">
    <w:pPr>
      <w:pStyle w:val="af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4CB" w:rsidRDefault="007C64CB">
      <w:r>
        <w:separator/>
      </w:r>
    </w:p>
  </w:footnote>
  <w:footnote w:type="continuationSeparator" w:id="0">
    <w:p w:rsidR="007C64CB" w:rsidRDefault="007C64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C98" w:rsidRDefault="00182C98">
    <w:pPr>
      <w:pStyle w:val="af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C98" w:rsidRDefault="00182C98">
    <w:pPr>
      <w:pStyle w:val="aff1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C98" w:rsidRDefault="00182C98">
    <w:pPr>
      <w:pStyle w:val="aff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C98" w:rsidRDefault="00182C98">
    <w:pPr>
      <w:pStyle w:val="aff1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10D53"/>
    <w:multiLevelType w:val="multilevel"/>
    <w:tmpl w:val="BF14101C"/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>
    <w:nsid w:val="0DF40917"/>
    <w:multiLevelType w:val="multilevel"/>
    <w:tmpl w:val="FF249F82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2">
    <w:nsid w:val="1E4E5CE6"/>
    <w:multiLevelType w:val="hybridMultilevel"/>
    <w:tmpl w:val="44A02404"/>
    <w:lvl w:ilvl="0" w:tplc="E56CDE0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E8222FF"/>
    <w:multiLevelType w:val="hybridMultilevel"/>
    <w:tmpl w:val="B776D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331C04"/>
    <w:multiLevelType w:val="hybridMultilevel"/>
    <w:tmpl w:val="F306AC4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0462A6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A771AD3"/>
    <w:multiLevelType w:val="multilevel"/>
    <w:tmpl w:val="8796F33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>
    <w:nsid w:val="3C814E64"/>
    <w:multiLevelType w:val="multilevel"/>
    <w:tmpl w:val="4972F0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3F9879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>
    <w:nsid w:val="3FE5066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>
    <w:nsid w:val="406103F5"/>
    <w:multiLevelType w:val="hybridMultilevel"/>
    <w:tmpl w:val="C50C0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D41946"/>
    <w:multiLevelType w:val="multilevel"/>
    <w:tmpl w:val="93327F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3">
    <w:nsid w:val="42FB67A2"/>
    <w:multiLevelType w:val="hybridMultilevel"/>
    <w:tmpl w:val="C50C0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9A3636"/>
    <w:multiLevelType w:val="multilevel"/>
    <w:tmpl w:val="F4CA81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>
    <w:nsid w:val="47931198"/>
    <w:multiLevelType w:val="multilevel"/>
    <w:tmpl w:val="6780178C"/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6">
    <w:nsid w:val="544B77D1"/>
    <w:multiLevelType w:val="multilevel"/>
    <w:tmpl w:val="AA18CFF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552E03AA"/>
    <w:multiLevelType w:val="multilevel"/>
    <w:tmpl w:val="87183BC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CF0B99"/>
    <w:multiLevelType w:val="hybridMultilevel"/>
    <w:tmpl w:val="F8DCD008"/>
    <w:lvl w:ilvl="0" w:tplc="550041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>
    <w:nsid w:val="65BB10AE"/>
    <w:multiLevelType w:val="hybridMultilevel"/>
    <w:tmpl w:val="BE6A6CA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EB7035"/>
    <w:multiLevelType w:val="hybridMultilevel"/>
    <w:tmpl w:val="F55C6B42"/>
    <w:lvl w:ilvl="0" w:tplc="D76025C0">
      <w:start w:val="1"/>
      <w:numFmt w:val="bullet"/>
      <w:lvlText w:val="–"/>
      <w:lvlJc w:val="left"/>
      <w:pPr>
        <w:ind w:left="7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1">
    <w:nsid w:val="696D3A2C"/>
    <w:multiLevelType w:val="multilevel"/>
    <w:tmpl w:val="D9B45BF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5256694"/>
    <w:multiLevelType w:val="multilevel"/>
    <w:tmpl w:val="0AC21FC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8B73E2"/>
    <w:multiLevelType w:val="hybridMultilevel"/>
    <w:tmpl w:val="8FFADA5A"/>
    <w:lvl w:ilvl="0" w:tplc="6B5E6D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21"/>
  </w:num>
  <w:num w:numId="4">
    <w:abstractNumId w:val="7"/>
  </w:num>
  <w:num w:numId="5">
    <w:abstractNumId w:val="0"/>
  </w:num>
  <w:num w:numId="6">
    <w:abstractNumId w:val="14"/>
  </w:num>
  <w:num w:numId="7">
    <w:abstractNumId w:val="10"/>
  </w:num>
  <w:num w:numId="8">
    <w:abstractNumId w:val="9"/>
  </w:num>
  <w:num w:numId="9">
    <w:abstractNumId w:val="5"/>
  </w:num>
  <w:num w:numId="10">
    <w:abstractNumId w:val="17"/>
  </w:num>
  <w:num w:numId="11">
    <w:abstractNumId w:val="23"/>
  </w:num>
  <w:num w:numId="12">
    <w:abstractNumId w:val="16"/>
  </w:num>
  <w:num w:numId="13">
    <w:abstractNumId w:val="8"/>
  </w:num>
  <w:num w:numId="14">
    <w:abstractNumId w:val="20"/>
  </w:num>
  <w:num w:numId="15">
    <w:abstractNumId w:val="22"/>
  </w:num>
  <w:num w:numId="16">
    <w:abstractNumId w:val="6"/>
  </w:num>
  <w:num w:numId="17">
    <w:abstractNumId w:val="19"/>
  </w:num>
  <w:num w:numId="18">
    <w:abstractNumId w:val="13"/>
  </w:num>
  <w:num w:numId="19">
    <w:abstractNumId w:val="1"/>
  </w:num>
  <w:num w:numId="20">
    <w:abstractNumId w:val="3"/>
  </w:num>
  <w:num w:numId="21">
    <w:abstractNumId w:val="11"/>
  </w:num>
  <w:num w:numId="22">
    <w:abstractNumId w:val="18"/>
  </w:num>
  <w:num w:numId="23">
    <w:abstractNumId w:val="2"/>
  </w:num>
  <w:num w:numId="24">
    <w:abstractNumId w:val="4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B8"/>
    <w:rsid w:val="000107D7"/>
    <w:rsid w:val="00012EBE"/>
    <w:rsid w:val="00022E7B"/>
    <w:rsid w:val="00056E9E"/>
    <w:rsid w:val="000A457B"/>
    <w:rsid w:val="000A7462"/>
    <w:rsid w:val="000E361F"/>
    <w:rsid w:val="000E3BB3"/>
    <w:rsid w:val="00120D37"/>
    <w:rsid w:val="00153550"/>
    <w:rsid w:val="00172179"/>
    <w:rsid w:val="00177D40"/>
    <w:rsid w:val="00180FA5"/>
    <w:rsid w:val="00182C98"/>
    <w:rsid w:val="001B01DF"/>
    <w:rsid w:val="001C2CE9"/>
    <w:rsid w:val="001C5405"/>
    <w:rsid w:val="001E20BA"/>
    <w:rsid w:val="00213C9A"/>
    <w:rsid w:val="00216274"/>
    <w:rsid w:val="00225E25"/>
    <w:rsid w:val="00226B3F"/>
    <w:rsid w:val="002302F3"/>
    <w:rsid w:val="00284A21"/>
    <w:rsid w:val="00286509"/>
    <w:rsid w:val="002A6FD5"/>
    <w:rsid w:val="002D385F"/>
    <w:rsid w:val="002D71B3"/>
    <w:rsid w:val="00300B82"/>
    <w:rsid w:val="0036332B"/>
    <w:rsid w:val="00367436"/>
    <w:rsid w:val="00392D8C"/>
    <w:rsid w:val="003A49F6"/>
    <w:rsid w:val="003B2E28"/>
    <w:rsid w:val="003E6608"/>
    <w:rsid w:val="004217E0"/>
    <w:rsid w:val="00423304"/>
    <w:rsid w:val="00424499"/>
    <w:rsid w:val="0042693C"/>
    <w:rsid w:val="00444853"/>
    <w:rsid w:val="00445C13"/>
    <w:rsid w:val="004769BB"/>
    <w:rsid w:val="0048092F"/>
    <w:rsid w:val="004A1E1F"/>
    <w:rsid w:val="00501D52"/>
    <w:rsid w:val="005353A7"/>
    <w:rsid w:val="0054010C"/>
    <w:rsid w:val="00541D8C"/>
    <w:rsid w:val="00546BCA"/>
    <w:rsid w:val="00551BA5"/>
    <w:rsid w:val="005A05A7"/>
    <w:rsid w:val="005B19B7"/>
    <w:rsid w:val="005C612A"/>
    <w:rsid w:val="005D2780"/>
    <w:rsid w:val="005F680C"/>
    <w:rsid w:val="005F7A97"/>
    <w:rsid w:val="00604DB1"/>
    <w:rsid w:val="00625143"/>
    <w:rsid w:val="006374F5"/>
    <w:rsid w:val="00674D3B"/>
    <w:rsid w:val="006752CC"/>
    <w:rsid w:val="006D5303"/>
    <w:rsid w:val="006D71CA"/>
    <w:rsid w:val="006D71FB"/>
    <w:rsid w:val="006E7582"/>
    <w:rsid w:val="00730DA2"/>
    <w:rsid w:val="007657F4"/>
    <w:rsid w:val="00765C12"/>
    <w:rsid w:val="0076798B"/>
    <w:rsid w:val="007852F1"/>
    <w:rsid w:val="007A053E"/>
    <w:rsid w:val="007A2E2A"/>
    <w:rsid w:val="007C64CB"/>
    <w:rsid w:val="007F2373"/>
    <w:rsid w:val="0080272A"/>
    <w:rsid w:val="0084623F"/>
    <w:rsid w:val="00856927"/>
    <w:rsid w:val="008E081F"/>
    <w:rsid w:val="008E1C0D"/>
    <w:rsid w:val="00913EC8"/>
    <w:rsid w:val="00914A9F"/>
    <w:rsid w:val="00975293"/>
    <w:rsid w:val="00977F33"/>
    <w:rsid w:val="00980FB7"/>
    <w:rsid w:val="00983817"/>
    <w:rsid w:val="00983EBA"/>
    <w:rsid w:val="00986C17"/>
    <w:rsid w:val="00993646"/>
    <w:rsid w:val="009A6661"/>
    <w:rsid w:val="009F3738"/>
    <w:rsid w:val="00A025BE"/>
    <w:rsid w:val="00A16455"/>
    <w:rsid w:val="00A214C4"/>
    <w:rsid w:val="00A32717"/>
    <w:rsid w:val="00A5159A"/>
    <w:rsid w:val="00A55795"/>
    <w:rsid w:val="00A740C4"/>
    <w:rsid w:val="00A926CE"/>
    <w:rsid w:val="00AC620F"/>
    <w:rsid w:val="00AE00A4"/>
    <w:rsid w:val="00AF02C7"/>
    <w:rsid w:val="00B13D88"/>
    <w:rsid w:val="00B2222D"/>
    <w:rsid w:val="00B7662D"/>
    <w:rsid w:val="00BD2E4F"/>
    <w:rsid w:val="00BE7E58"/>
    <w:rsid w:val="00BF2325"/>
    <w:rsid w:val="00BF613B"/>
    <w:rsid w:val="00C00D02"/>
    <w:rsid w:val="00C16432"/>
    <w:rsid w:val="00C238E4"/>
    <w:rsid w:val="00C544B8"/>
    <w:rsid w:val="00C933E0"/>
    <w:rsid w:val="00C97332"/>
    <w:rsid w:val="00CB739A"/>
    <w:rsid w:val="00CE6FDD"/>
    <w:rsid w:val="00D14E0B"/>
    <w:rsid w:val="00D15BBE"/>
    <w:rsid w:val="00D163EB"/>
    <w:rsid w:val="00D561BD"/>
    <w:rsid w:val="00D72CAC"/>
    <w:rsid w:val="00D87A46"/>
    <w:rsid w:val="00DA008C"/>
    <w:rsid w:val="00DC6F8C"/>
    <w:rsid w:val="00DD5DD0"/>
    <w:rsid w:val="00DE28EA"/>
    <w:rsid w:val="00DF267C"/>
    <w:rsid w:val="00E242F8"/>
    <w:rsid w:val="00E33CC3"/>
    <w:rsid w:val="00E4303C"/>
    <w:rsid w:val="00E46381"/>
    <w:rsid w:val="00E53223"/>
    <w:rsid w:val="00E866C5"/>
    <w:rsid w:val="00E90968"/>
    <w:rsid w:val="00E91A3B"/>
    <w:rsid w:val="00EB6317"/>
    <w:rsid w:val="00ED3C7F"/>
    <w:rsid w:val="00EE6A5D"/>
    <w:rsid w:val="00F050AB"/>
    <w:rsid w:val="00F41439"/>
    <w:rsid w:val="00F47111"/>
    <w:rsid w:val="00F5608D"/>
    <w:rsid w:val="00F86985"/>
    <w:rsid w:val="00F878BD"/>
    <w:rsid w:val="00FB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annotation reference" w:uiPriority="99"/>
    <w:lsdException w:name="page number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"/>
    <w:link w:val="10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a"/>
    <w:link w:val="20"/>
    <w:qFormat/>
    <w:rsid w:val="00EA61A8"/>
    <w:pPr>
      <w:outlineLvl w:val="1"/>
    </w:pPr>
  </w:style>
  <w:style w:type="paragraph" w:styleId="3">
    <w:name w:val="heading 3"/>
    <w:basedOn w:val="a"/>
    <w:next w:val="a"/>
    <w:link w:val="30"/>
    <w:autoRedefine/>
    <w:qFormat/>
    <w:rsid w:val="002A6FD5"/>
    <w:pPr>
      <w:keepNext/>
      <w:widowControl w:val="0"/>
      <w:spacing w:before="120" w:after="60"/>
      <w:jc w:val="both"/>
      <w:outlineLvl w:val="2"/>
    </w:pPr>
    <w:rPr>
      <w:rFonts w:eastAsia="Calibri"/>
      <w:color w:val="0070C0"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"/>
    <w:next w:val="a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sid w:val="00D561D9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styleId="a5">
    <w:name w:val="page number"/>
    <w:basedOn w:val="a0"/>
    <w:qFormat/>
    <w:rsid w:val="006C2F3F"/>
  </w:style>
  <w:style w:type="character" w:styleId="a6">
    <w:name w:val="Hyperlink"/>
    <w:uiPriority w:val="99"/>
    <w:rsid w:val="006C2F3F"/>
    <w:rPr>
      <w:color w:val="0000FF"/>
      <w:u w:val="single"/>
    </w:rPr>
  </w:style>
  <w:style w:type="character" w:styleId="a7">
    <w:name w:val="annotation reference"/>
    <w:qFormat/>
    <w:rPr>
      <w:sz w:val="16"/>
      <w:szCs w:val="16"/>
    </w:rPr>
  </w:style>
  <w:style w:type="character" w:styleId="a8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0">
    <w:name w:val="Заголовок 2 Знак"/>
    <w:link w:val="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link w:val="3"/>
    <w:qFormat/>
    <w:rsid w:val="002A6FD5"/>
    <w:rPr>
      <w:rFonts w:eastAsia="Calibri"/>
      <w:color w:val="0070C0"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9">
    <w:name w:val="Название Знак"/>
    <w:link w:val="11"/>
    <w:uiPriority w:val="10"/>
    <w:qFormat/>
    <w:rsid w:val="00D22F6D"/>
    <w:rPr>
      <w:sz w:val="28"/>
    </w:rPr>
  </w:style>
  <w:style w:type="character" w:customStyle="1" w:styleId="aa">
    <w:name w:val="Подзаголовок Знак"/>
    <w:link w:val="ab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c">
    <w:name w:val="Emphasis"/>
    <w:uiPriority w:val="20"/>
    <w:qFormat/>
    <w:rsid w:val="00D22F6D"/>
    <w:rPr>
      <w:i/>
      <w:iCs/>
    </w:rPr>
  </w:style>
  <w:style w:type="character" w:customStyle="1" w:styleId="21">
    <w:name w:val="Цитата 2 Знак"/>
    <w:link w:val="22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d">
    <w:name w:val="Выделенная цитата Знак"/>
    <w:link w:val="ae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">
    <w:name w:val="Subtle Emphasis"/>
    <w:uiPriority w:val="19"/>
    <w:qFormat/>
    <w:rsid w:val="00D22F6D"/>
    <w:rPr>
      <w:i/>
      <w:iCs/>
      <w:color w:val="808080"/>
    </w:rPr>
  </w:style>
  <w:style w:type="character" w:styleId="af0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2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4">
    <w:name w:val="Электронная подпись Знак"/>
    <w:link w:val="af5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6"/>
    <w:qFormat/>
    <w:locked/>
    <w:rsid w:val="00D22F6D"/>
    <w:rPr>
      <w:sz w:val="28"/>
    </w:rPr>
  </w:style>
  <w:style w:type="character" w:customStyle="1" w:styleId="af7">
    <w:name w:val="Текст сноски Знак"/>
    <w:link w:val="af8"/>
    <w:uiPriority w:val="99"/>
    <w:qFormat/>
    <w:rsid w:val="00D22F6D"/>
  </w:style>
  <w:style w:type="character" w:customStyle="1" w:styleId="af9">
    <w:name w:val="Основной текст Знак"/>
    <w:link w:val="afa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b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3_Абзац списка Знак,ТТ_Требование Знак"/>
    <w:link w:val="afc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d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e">
    <w:name w:val="Подподпункт Знак"/>
    <w:link w:val="aff"/>
    <w:qFormat/>
    <w:locked/>
    <w:rsid w:val="0025139E"/>
    <w:rPr>
      <w:sz w:val="26"/>
      <w:szCs w:val="26"/>
    </w:rPr>
  </w:style>
  <w:style w:type="character" w:customStyle="1" w:styleId="31">
    <w:name w:val="УРОВЕНЬ_Абзац_тип3 Знак"/>
    <w:link w:val="32"/>
    <w:qFormat/>
    <w:rsid w:val="00B56F46"/>
    <w:rPr>
      <w:rFonts w:eastAsia="Calibri"/>
      <w:sz w:val="26"/>
      <w:szCs w:val="28"/>
      <w:lang w:eastAsia="en-US"/>
    </w:rPr>
  </w:style>
  <w:style w:type="character" w:customStyle="1" w:styleId="aff0">
    <w:name w:val="Верхний колонтитул Знак"/>
    <w:link w:val="aff1"/>
    <w:uiPriority w:val="99"/>
    <w:qFormat/>
    <w:rsid w:val="002F31AF"/>
    <w:rPr>
      <w:sz w:val="24"/>
      <w:szCs w:val="24"/>
    </w:rPr>
  </w:style>
  <w:style w:type="character" w:customStyle="1" w:styleId="aff2">
    <w:name w:val="Текст примечания Знак"/>
    <w:link w:val="aff3"/>
    <w:semiHidden/>
    <w:qFormat/>
    <w:rsid w:val="00DC0F7D"/>
  </w:style>
  <w:style w:type="character" w:customStyle="1" w:styleId="aff4">
    <w:name w:val="Текст концевой сноски Знак"/>
    <w:basedOn w:val="a0"/>
    <w:link w:val="aff5"/>
    <w:qFormat/>
    <w:rsid w:val="003879D4"/>
  </w:style>
  <w:style w:type="character" w:customStyle="1" w:styleId="aff6">
    <w:name w:val="Символ концевой сноски"/>
    <w:qFormat/>
    <w:rsid w:val="003879D4"/>
    <w:rPr>
      <w:vertAlign w:val="superscript"/>
    </w:rPr>
  </w:style>
  <w:style w:type="character" w:styleId="aff7">
    <w:name w:val="endnote reference"/>
    <w:rPr>
      <w:vertAlign w:val="superscript"/>
    </w:rPr>
  </w:style>
  <w:style w:type="character" w:customStyle="1" w:styleId="23">
    <w:name w:val="Пункт2 Знак"/>
    <w:link w:val="24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0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3">
    <w:name w:val="Основной текст с отступом 3 Знак"/>
    <w:link w:val="34"/>
    <w:qFormat/>
    <w:rsid w:val="00C36F30"/>
    <w:rPr>
      <w:sz w:val="16"/>
      <w:szCs w:val="16"/>
    </w:rPr>
  </w:style>
  <w:style w:type="character" w:customStyle="1" w:styleId="aff8">
    <w:name w:val="Нижний колонтитул Знак"/>
    <w:basedOn w:val="a0"/>
    <w:link w:val="aff9"/>
    <w:uiPriority w:val="99"/>
    <w:qFormat/>
    <w:rsid w:val="002C67F2"/>
    <w:rPr>
      <w:sz w:val="28"/>
      <w:szCs w:val="28"/>
    </w:rPr>
  </w:style>
  <w:style w:type="character" w:styleId="affa">
    <w:name w:val="line number"/>
    <w:qFormat/>
  </w:style>
  <w:style w:type="character" w:styleId="affb">
    <w:name w:val="FollowedHyperlink"/>
    <w:rPr>
      <w:color w:val="800080"/>
      <w:u w:val="single"/>
    </w:rPr>
  </w:style>
  <w:style w:type="character" w:customStyle="1" w:styleId="WW8Num30z1">
    <w:name w:val="WW8Num30z1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22z0">
    <w:name w:val="WW8Num22z0"/>
    <w:qFormat/>
  </w:style>
  <w:style w:type="character" w:customStyle="1" w:styleId="WW8Num18z0">
    <w:name w:val="WW8Num18z0"/>
    <w:qFormat/>
  </w:style>
  <w:style w:type="character" w:customStyle="1" w:styleId="WW8Num37z0">
    <w:name w:val="WW8Num37z0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b w:val="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paragraph" w:customStyle="1" w:styleId="affc">
    <w:name w:val="Заголовок"/>
    <w:basedOn w:val="a"/>
    <w:next w:val="afa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a">
    <w:name w:val="Body Text"/>
    <w:basedOn w:val="a"/>
    <w:link w:val="af9"/>
    <w:rsid w:val="0076353A"/>
    <w:pPr>
      <w:spacing w:after="120"/>
    </w:pPr>
  </w:style>
  <w:style w:type="paragraph" w:styleId="affd">
    <w:name w:val="List"/>
    <w:basedOn w:val="afa"/>
  </w:style>
  <w:style w:type="paragraph" w:styleId="aff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">
    <w:name w:val="index heading"/>
    <w:basedOn w:val="affc"/>
  </w:style>
  <w:style w:type="paragraph" w:styleId="afff0">
    <w:name w:val="Title"/>
    <w:basedOn w:val="a"/>
    <w:next w:val="afa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0"/>
    <w:qFormat/>
  </w:style>
  <w:style w:type="paragraph" w:customStyle="1" w:styleId="afff1">
    <w:name w:val="Название раздела инструкции"/>
    <w:basedOn w:val="a"/>
    <w:autoRedefine/>
    <w:qFormat/>
    <w:rsid w:val="00275328"/>
    <w:pPr>
      <w:jc w:val="center"/>
    </w:pPr>
    <w:rPr>
      <w:b/>
    </w:rPr>
  </w:style>
  <w:style w:type="paragraph" w:customStyle="1" w:styleId="afff2">
    <w:name w:val="Раздел положения"/>
    <w:basedOn w:val="a"/>
    <w:autoRedefine/>
    <w:qFormat/>
    <w:rsid w:val="007475EE"/>
    <w:pPr>
      <w:tabs>
        <w:tab w:val="num" w:pos="360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customStyle="1" w:styleId="afff3">
    <w:name w:val="Подраздел раздела положения"/>
    <w:basedOn w:val="a"/>
    <w:autoRedefine/>
    <w:qFormat/>
    <w:rsid w:val="007475EE"/>
    <w:pPr>
      <w:tabs>
        <w:tab w:val="num" w:pos="357"/>
      </w:tabs>
      <w:spacing w:before="80" w:after="80"/>
      <w:jc w:val="both"/>
    </w:pPr>
  </w:style>
  <w:style w:type="paragraph" w:styleId="af8">
    <w:name w:val="footnote text"/>
    <w:basedOn w:val="a"/>
    <w:link w:val="af7"/>
    <w:uiPriority w:val="99"/>
    <w:rsid w:val="00D561D9"/>
    <w:rPr>
      <w:sz w:val="20"/>
      <w:szCs w:val="20"/>
    </w:rPr>
  </w:style>
  <w:style w:type="paragraph" w:customStyle="1" w:styleId="16">
    <w:name w:val="Шапка 1"/>
    <w:basedOn w:val="a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"/>
    <w:link w:val="a9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"/>
    <w:qFormat/>
  </w:style>
  <w:style w:type="paragraph" w:styleId="aff1">
    <w:name w:val="header"/>
    <w:basedOn w:val="a"/>
    <w:link w:val="aff0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"/>
    <w:rsid w:val="0076353A"/>
    <w:pPr>
      <w:ind w:left="360"/>
    </w:pPr>
    <w:rPr>
      <w:sz w:val="24"/>
      <w:szCs w:val="24"/>
    </w:rPr>
  </w:style>
  <w:style w:type="paragraph" w:styleId="aff9">
    <w:name w:val="footer"/>
    <w:basedOn w:val="a"/>
    <w:link w:val="aff8"/>
    <w:uiPriority w:val="99"/>
    <w:rsid w:val="0076353A"/>
    <w:pPr>
      <w:tabs>
        <w:tab w:val="center" w:pos="4677"/>
        <w:tab w:val="right" w:pos="9355"/>
      </w:tabs>
    </w:pPr>
  </w:style>
  <w:style w:type="paragraph" w:styleId="26">
    <w:name w:val="Body Text Indent 2"/>
    <w:basedOn w:val="a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"/>
    <w:qFormat/>
    <w:rsid w:val="0076353A"/>
    <w:pPr>
      <w:spacing w:after="120"/>
    </w:pPr>
    <w:rPr>
      <w:sz w:val="16"/>
      <w:szCs w:val="16"/>
    </w:rPr>
  </w:style>
  <w:style w:type="paragraph" w:styleId="34">
    <w:name w:val="Body Text Indent 3"/>
    <w:basedOn w:val="a"/>
    <w:link w:val="33"/>
    <w:qFormat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"/>
    <w:qFormat/>
    <w:rsid w:val="0076353A"/>
    <w:pPr>
      <w:spacing w:after="120" w:line="480" w:lineRule="auto"/>
    </w:pPr>
  </w:style>
  <w:style w:type="paragraph" w:styleId="afff6">
    <w:name w:val="Block Text"/>
    <w:basedOn w:val="a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4">
    <w:name w:val="Пункт2"/>
    <w:basedOn w:val="a"/>
    <w:link w:val="23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"/>
    <w:next w:val="a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"/>
    <w:next w:val="a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"/>
    <w:qFormat/>
    <w:rsid w:val="00E228FA"/>
  </w:style>
  <w:style w:type="paragraph" w:customStyle="1" w:styleId="afff8">
    <w:name w:val="Приложение к регламенту"/>
    <w:basedOn w:val="a"/>
    <w:qFormat/>
    <w:rsid w:val="00E228FA"/>
    <w:pPr>
      <w:jc w:val="right"/>
    </w:pPr>
  </w:style>
  <w:style w:type="paragraph" w:styleId="28">
    <w:name w:val="toc 2"/>
    <w:basedOn w:val="a"/>
    <w:next w:val="a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"/>
    <w:semiHidden/>
    <w:qFormat/>
    <w:rsid w:val="00197C91"/>
    <w:rPr>
      <w:rFonts w:ascii="Tahoma" w:hAnsi="Tahoma" w:cs="Tahoma"/>
      <w:sz w:val="16"/>
      <w:szCs w:val="16"/>
    </w:rPr>
  </w:style>
  <w:style w:type="paragraph" w:styleId="aff3">
    <w:name w:val="annotation text"/>
    <w:basedOn w:val="a"/>
    <w:link w:val="aff2"/>
    <w:semiHidden/>
    <w:qFormat/>
    <w:rsid w:val="00B714B0"/>
    <w:rPr>
      <w:sz w:val="20"/>
      <w:szCs w:val="20"/>
    </w:rPr>
  </w:style>
  <w:style w:type="paragraph" w:styleId="afffa">
    <w:name w:val="annotation subject"/>
    <w:basedOn w:val="aff3"/>
    <w:next w:val="aff3"/>
    <w:semiHidden/>
    <w:qFormat/>
    <w:rsid w:val="00B714B0"/>
    <w:rPr>
      <w:b/>
      <w:bCs/>
    </w:rPr>
  </w:style>
  <w:style w:type="paragraph" w:customStyle="1" w:styleId="18">
    <w:name w:val="Обычный (веб)1"/>
    <w:basedOn w:val="a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"/>
    <w:next w:val="a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"/>
    <w:next w:val="a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9">
    <w:name w:val="Раздел положения 2"/>
    <w:basedOn w:val="a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"/>
    <w:next w:val="a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b">
    <w:name w:val="Subtitle"/>
    <w:basedOn w:val="a"/>
    <w:next w:val="a"/>
    <w:link w:val="aa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c">
    <w:name w:val="List Paragraph"/>
    <w:aliases w:val="Table-Normal,RSHB_Table-Normal,Заголовок_3,Подпись рисунка,Алроса_маркер (Уровень 4),Маркер,ПАРАГРАФ,Абзац списка2,3_Абзац списка,ТТ_Требование"/>
    <w:basedOn w:val="a"/>
    <w:link w:val="afb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e">
    <w:name w:val="Intense Quote"/>
    <w:basedOn w:val="a"/>
    <w:next w:val="a"/>
    <w:link w:val="ad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5">
    <w:name w:val="E-mail Signature"/>
    <w:basedOn w:val="a"/>
    <w:link w:val="af4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8">
    <w:name w:val="Нумерованный список ур3"/>
    <w:basedOn w:val="a"/>
    <w:qFormat/>
    <w:rsid w:val="00D22F6D"/>
    <w:pPr>
      <w:tabs>
        <w:tab w:val="num" w:pos="1233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customStyle="1" w:styleId="410">
    <w:name w:val="Маркированный список 41"/>
    <w:basedOn w:val="a"/>
    <w:qFormat/>
    <w:rsid w:val="00D22F6D"/>
    <w:pPr>
      <w:tabs>
        <w:tab w:val="num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customStyle="1" w:styleId="2a">
    <w:name w:val="Нумерованный список ур2"/>
    <w:basedOn w:val="a"/>
    <w:qFormat/>
    <w:rsid w:val="00D22F6D"/>
    <w:pPr>
      <w:tabs>
        <w:tab w:val="num" w:pos="513"/>
      </w:tabs>
      <w:spacing w:before="120"/>
      <w:ind w:left="513" w:hanging="36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">
    <w:name w:val="Подподпункт"/>
    <w:basedOn w:val="af6"/>
    <w:link w:val="afe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ffff3">
    <w:name w:val="УРОВЕНЬ_(а)"/>
    <w:basedOn w:val="afc"/>
    <w:qFormat/>
    <w:rsid w:val="00B56F46"/>
    <w:pPr>
      <w:tabs>
        <w:tab w:val="num" w:pos="0"/>
      </w:tabs>
      <w:spacing w:before="120" w:line="360" w:lineRule="exact"/>
      <w:ind w:left="1985" w:hanging="567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c"/>
    <w:qFormat/>
    <w:rsid w:val="00B56F46"/>
    <w:pPr>
      <w:tabs>
        <w:tab w:val="num" w:pos="0"/>
      </w:tabs>
      <w:spacing w:before="120" w:line="360" w:lineRule="exact"/>
      <w:ind w:left="2268" w:hanging="567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b">
    <w:name w:val="УРОВЕНЬ_Абзац_тип2"/>
    <w:basedOn w:val="afc"/>
    <w:qFormat/>
    <w:rsid w:val="00B56F46"/>
    <w:pPr>
      <w:tabs>
        <w:tab w:val="num" w:pos="0"/>
      </w:tabs>
      <w:spacing w:before="120" w:line="360" w:lineRule="exact"/>
      <w:ind w:left="1701"/>
      <w:contextualSpacing w:val="0"/>
      <w:jc w:val="both"/>
    </w:pPr>
    <w:rPr>
      <w:sz w:val="26"/>
      <w:szCs w:val="28"/>
      <w:lang w:eastAsia="en-US"/>
    </w:rPr>
  </w:style>
  <w:style w:type="paragraph" w:customStyle="1" w:styleId="32">
    <w:name w:val="УРОВЕНЬ_Абзац_тип3"/>
    <w:basedOn w:val="afc"/>
    <w:link w:val="31"/>
    <w:qFormat/>
    <w:rsid w:val="00B56F46"/>
    <w:pPr>
      <w:tabs>
        <w:tab w:val="num" w:pos="0"/>
      </w:tabs>
      <w:spacing w:before="120" w:line="360" w:lineRule="exact"/>
      <w:ind w:left="0"/>
      <w:contextualSpacing w:val="0"/>
      <w:jc w:val="both"/>
    </w:pPr>
    <w:rPr>
      <w:sz w:val="26"/>
      <w:szCs w:val="28"/>
      <w:lang w:eastAsia="en-US"/>
    </w:rPr>
  </w:style>
  <w:style w:type="paragraph" w:customStyle="1" w:styleId="affff4">
    <w:name w:val="УРОВЕНЬ_Подпись"/>
    <w:basedOn w:val="afc"/>
    <w:qFormat/>
    <w:rsid w:val="00B56F46"/>
    <w:pPr>
      <w:keepNext/>
      <w:tabs>
        <w:tab w:val="num" w:pos="0"/>
      </w:tabs>
      <w:spacing w:before="120" w:after="120" w:line="360" w:lineRule="exact"/>
      <w:ind w:left="1134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5">
    <w:name w:val="endnote text"/>
    <w:basedOn w:val="a"/>
    <w:link w:val="aff4"/>
    <w:rsid w:val="003879D4"/>
    <w:rPr>
      <w:sz w:val="20"/>
      <w:szCs w:val="20"/>
    </w:rPr>
  </w:style>
  <w:style w:type="paragraph" w:customStyle="1" w:styleId="2c">
    <w:name w:val="Заголовок 2 КВВ"/>
    <w:basedOn w:val="a"/>
    <w:qFormat/>
    <w:rsid w:val="00CB35E8"/>
    <w:pPr>
      <w:keepNext/>
      <w:tabs>
        <w:tab w:val="num" w:pos="0"/>
      </w:tabs>
      <w:spacing w:before="120" w:after="120"/>
      <w:ind w:left="1429" w:hanging="36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c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"/>
    <w:next w:val="a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"/>
    <w:next w:val="a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"/>
    <w:next w:val="a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b">
    <w:name w:val="Обычный1"/>
    <w:qFormat/>
    <w:rsid w:val="009E6F99"/>
    <w:pPr>
      <w:widowControl w:val="0"/>
      <w:spacing w:line="300" w:lineRule="auto"/>
      <w:ind w:left="600"/>
    </w:pPr>
    <w:rPr>
      <w:sz w:val="28"/>
    </w:rPr>
  </w:style>
  <w:style w:type="paragraph" w:customStyle="1" w:styleId="2d">
    <w:name w:val="Обычный2"/>
    <w:qFormat/>
    <w:rsid w:val="009E6F99"/>
    <w:pPr>
      <w:widowControl w:val="0"/>
      <w:spacing w:line="300" w:lineRule="auto"/>
      <w:ind w:left="600"/>
    </w:pPr>
    <w:rPr>
      <w:sz w:val="28"/>
    </w:rPr>
  </w:style>
  <w:style w:type="paragraph" w:customStyle="1" w:styleId="affff7">
    <w:name w:val="Содержимое врезки"/>
    <w:basedOn w:val="a"/>
    <w:qFormat/>
  </w:style>
  <w:style w:type="paragraph" w:customStyle="1" w:styleId="affff8">
    <w:name w:val="Содержимое таблицы"/>
    <w:basedOn w:val="a"/>
    <w:qFormat/>
    <w:pPr>
      <w:widowControl w:val="0"/>
      <w:suppressLineNumbers/>
    </w:pPr>
  </w:style>
  <w:style w:type="numbering" w:customStyle="1" w:styleId="1c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numbering" w:customStyle="1" w:styleId="WW8Num30">
    <w:name w:val="WW8Num30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22">
    <w:name w:val="WW8Num22"/>
    <w:qFormat/>
  </w:style>
  <w:style w:type="numbering" w:customStyle="1" w:styleId="WW8Num18">
    <w:name w:val="WW8Num18"/>
    <w:qFormat/>
  </w:style>
  <w:style w:type="numbering" w:customStyle="1" w:styleId="WW8Num37">
    <w:name w:val="WW8Num37"/>
    <w:qFormat/>
  </w:style>
  <w:style w:type="numbering" w:customStyle="1" w:styleId="WW8Num29">
    <w:name w:val="WW8Num29"/>
    <w:qFormat/>
  </w:style>
  <w:style w:type="numbering" w:customStyle="1" w:styleId="WW8Num8">
    <w:name w:val="WW8Num8"/>
    <w:qFormat/>
  </w:style>
  <w:style w:type="table" w:styleId="affff9">
    <w:name w:val="Table Grid"/>
    <w:basedOn w:val="a1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1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46381"/>
    <w:pPr>
      <w:suppressAutoHyphens w:val="0"/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annotation reference" w:uiPriority="99"/>
    <w:lsdException w:name="page number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"/>
    <w:link w:val="10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a"/>
    <w:link w:val="20"/>
    <w:qFormat/>
    <w:rsid w:val="00EA61A8"/>
    <w:pPr>
      <w:outlineLvl w:val="1"/>
    </w:pPr>
  </w:style>
  <w:style w:type="paragraph" w:styleId="3">
    <w:name w:val="heading 3"/>
    <w:basedOn w:val="a"/>
    <w:next w:val="a"/>
    <w:link w:val="30"/>
    <w:autoRedefine/>
    <w:qFormat/>
    <w:rsid w:val="002A6FD5"/>
    <w:pPr>
      <w:keepNext/>
      <w:widowControl w:val="0"/>
      <w:spacing w:before="120" w:after="60"/>
      <w:jc w:val="both"/>
      <w:outlineLvl w:val="2"/>
    </w:pPr>
    <w:rPr>
      <w:rFonts w:eastAsia="Calibri"/>
      <w:color w:val="0070C0"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"/>
    <w:next w:val="a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sid w:val="00D561D9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styleId="a5">
    <w:name w:val="page number"/>
    <w:basedOn w:val="a0"/>
    <w:qFormat/>
    <w:rsid w:val="006C2F3F"/>
  </w:style>
  <w:style w:type="character" w:styleId="a6">
    <w:name w:val="Hyperlink"/>
    <w:uiPriority w:val="99"/>
    <w:rsid w:val="006C2F3F"/>
    <w:rPr>
      <w:color w:val="0000FF"/>
      <w:u w:val="single"/>
    </w:rPr>
  </w:style>
  <w:style w:type="character" w:styleId="a7">
    <w:name w:val="annotation reference"/>
    <w:qFormat/>
    <w:rPr>
      <w:sz w:val="16"/>
      <w:szCs w:val="16"/>
    </w:rPr>
  </w:style>
  <w:style w:type="character" w:styleId="a8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0">
    <w:name w:val="Заголовок 2 Знак"/>
    <w:link w:val="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link w:val="3"/>
    <w:qFormat/>
    <w:rsid w:val="002A6FD5"/>
    <w:rPr>
      <w:rFonts w:eastAsia="Calibri"/>
      <w:color w:val="0070C0"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9">
    <w:name w:val="Название Знак"/>
    <w:link w:val="11"/>
    <w:uiPriority w:val="10"/>
    <w:qFormat/>
    <w:rsid w:val="00D22F6D"/>
    <w:rPr>
      <w:sz w:val="28"/>
    </w:rPr>
  </w:style>
  <w:style w:type="character" w:customStyle="1" w:styleId="aa">
    <w:name w:val="Подзаголовок Знак"/>
    <w:link w:val="ab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c">
    <w:name w:val="Emphasis"/>
    <w:uiPriority w:val="20"/>
    <w:qFormat/>
    <w:rsid w:val="00D22F6D"/>
    <w:rPr>
      <w:i/>
      <w:iCs/>
    </w:rPr>
  </w:style>
  <w:style w:type="character" w:customStyle="1" w:styleId="21">
    <w:name w:val="Цитата 2 Знак"/>
    <w:link w:val="22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d">
    <w:name w:val="Выделенная цитата Знак"/>
    <w:link w:val="ae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">
    <w:name w:val="Subtle Emphasis"/>
    <w:uiPriority w:val="19"/>
    <w:qFormat/>
    <w:rsid w:val="00D22F6D"/>
    <w:rPr>
      <w:i/>
      <w:iCs/>
      <w:color w:val="808080"/>
    </w:rPr>
  </w:style>
  <w:style w:type="character" w:styleId="af0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2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4">
    <w:name w:val="Электронная подпись Знак"/>
    <w:link w:val="af5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6"/>
    <w:qFormat/>
    <w:locked/>
    <w:rsid w:val="00D22F6D"/>
    <w:rPr>
      <w:sz w:val="28"/>
    </w:rPr>
  </w:style>
  <w:style w:type="character" w:customStyle="1" w:styleId="af7">
    <w:name w:val="Текст сноски Знак"/>
    <w:link w:val="af8"/>
    <w:uiPriority w:val="99"/>
    <w:qFormat/>
    <w:rsid w:val="00D22F6D"/>
  </w:style>
  <w:style w:type="character" w:customStyle="1" w:styleId="af9">
    <w:name w:val="Основной текст Знак"/>
    <w:link w:val="afa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b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3_Абзац списка Знак,ТТ_Требование Знак"/>
    <w:link w:val="afc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d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e">
    <w:name w:val="Подподпункт Знак"/>
    <w:link w:val="aff"/>
    <w:qFormat/>
    <w:locked/>
    <w:rsid w:val="0025139E"/>
    <w:rPr>
      <w:sz w:val="26"/>
      <w:szCs w:val="26"/>
    </w:rPr>
  </w:style>
  <w:style w:type="character" w:customStyle="1" w:styleId="31">
    <w:name w:val="УРОВЕНЬ_Абзац_тип3 Знак"/>
    <w:link w:val="32"/>
    <w:qFormat/>
    <w:rsid w:val="00B56F46"/>
    <w:rPr>
      <w:rFonts w:eastAsia="Calibri"/>
      <w:sz w:val="26"/>
      <w:szCs w:val="28"/>
      <w:lang w:eastAsia="en-US"/>
    </w:rPr>
  </w:style>
  <w:style w:type="character" w:customStyle="1" w:styleId="aff0">
    <w:name w:val="Верхний колонтитул Знак"/>
    <w:link w:val="aff1"/>
    <w:uiPriority w:val="99"/>
    <w:qFormat/>
    <w:rsid w:val="002F31AF"/>
    <w:rPr>
      <w:sz w:val="24"/>
      <w:szCs w:val="24"/>
    </w:rPr>
  </w:style>
  <w:style w:type="character" w:customStyle="1" w:styleId="aff2">
    <w:name w:val="Текст примечания Знак"/>
    <w:link w:val="aff3"/>
    <w:semiHidden/>
    <w:qFormat/>
    <w:rsid w:val="00DC0F7D"/>
  </w:style>
  <w:style w:type="character" w:customStyle="1" w:styleId="aff4">
    <w:name w:val="Текст концевой сноски Знак"/>
    <w:basedOn w:val="a0"/>
    <w:link w:val="aff5"/>
    <w:qFormat/>
    <w:rsid w:val="003879D4"/>
  </w:style>
  <w:style w:type="character" w:customStyle="1" w:styleId="aff6">
    <w:name w:val="Символ концевой сноски"/>
    <w:qFormat/>
    <w:rsid w:val="003879D4"/>
    <w:rPr>
      <w:vertAlign w:val="superscript"/>
    </w:rPr>
  </w:style>
  <w:style w:type="character" w:styleId="aff7">
    <w:name w:val="endnote reference"/>
    <w:rPr>
      <w:vertAlign w:val="superscript"/>
    </w:rPr>
  </w:style>
  <w:style w:type="character" w:customStyle="1" w:styleId="23">
    <w:name w:val="Пункт2 Знак"/>
    <w:link w:val="24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0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3">
    <w:name w:val="Основной текст с отступом 3 Знак"/>
    <w:link w:val="34"/>
    <w:qFormat/>
    <w:rsid w:val="00C36F30"/>
    <w:rPr>
      <w:sz w:val="16"/>
      <w:szCs w:val="16"/>
    </w:rPr>
  </w:style>
  <w:style w:type="character" w:customStyle="1" w:styleId="aff8">
    <w:name w:val="Нижний колонтитул Знак"/>
    <w:basedOn w:val="a0"/>
    <w:link w:val="aff9"/>
    <w:uiPriority w:val="99"/>
    <w:qFormat/>
    <w:rsid w:val="002C67F2"/>
    <w:rPr>
      <w:sz w:val="28"/>
      <w:szCs w:val="28"/>
    </w:rPr>
  </w:style>
  <w:style w:type="character" w:styleId="affa">
    <w:name w:val="line number"/>
    <w:qFormat/>
  </w:style>
  <w:style w:type="character" w:styleId="affb">
    <w:name w:val="FollowedHyperlink"/>
    <w:rPr>
      <w:color w:val="800080"/>
      <w:u w:val="single"/>
    </w:rPr>
  </w:style>
  <w:style w:type="character" w:customStyle="1" w:styleId="WW8Num30z1">
    <w:name w:val="WW8Num30z1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22z0">
    <w:name w:val="WW8Num22z0"/>
    <w:qFormat/>
  </w:style>
  <w:style w:type="character" w:customStyle="1" w:styleId="WW8Num18z0">
    <w:name w:val="WW8Num18z0"/>
    <w:qFormat/>
  </w:style>
  <w:style w:type="character" w:customStyle="1" w:styleId="WW8Num37z0">
    <w:name w:val="WW8Num37z0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b w:val="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paragraph" w:customStyle="1" w:styleId="affc">
    <w:name w:val="Заголовок"/>
    <w:basedOn w:val="a"/>
    <w:next w:val="afa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a">
    <w:name w:val="Body Text"/>
    <w:basedOn w:val="a"/>
    <w:link w:val="af9"/>
    <w:rsid w:val="0076353A"/>
    <w:pPr>
      <w:spacing w:after="120"/>
    </w:pPr>
  </w:style>
  <w:style w:type="paragraph" w:styleId="affd">
    <w:name w:val="List"/>
    <w:basedOn w:val="afa"/>
  </w:style>
  <w:style w:type="paragraph" w:styleId="aff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">
    <w:name w:val="index heading"/>
    <w:basedOn w:val="affc"/>
  </w:style>
  <w:style w:type="paragraph" w:styleId="afff0">
    <w:name w:val="Title"/>
    <w:basedOn w:val="a"/>
    <w:next w:val="afa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0"/>
    <w:qFormat/>
  </w:style>
  <w:style w:type="paragraph" w:customStyle="1" w:styleId="afff1">
    <w:name w:val="Название раздела инструкции"/>
    <w:basedOn w:val="a"/>
    <w:autoRedefine/>
    <w:qFormat/>
    <w:rsid w:val="00275328"/>
    <w:pPr>
      <w:jc w:val="center"/>
    </w:pPr>
    <w:rPr>
      <w:b/>
    </w:rPr>
  </w:style>
  <w:style w:type="paragraph" w:customStyle="1" w:styleId="afff2">
    <w:name w:val="Раздел положения"/>
    <w:basedOn w:val="a"/>
    <w:autoRedefine/>
    <w:qFormat/>
    <w:rsid w:val="007475EE"/>
    <w:pPr>
      <w:tabs>
        <w:tab w:val="num" w:pos="360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customStyle="1" w:styleId="afff3">
    <w:name w:val="Подраздел раздела положения"/>
    <w:basedOn w:val="a"/>
    <w:autoRedefine/>
    <w:qFormat/>
    <w:rsid w:val="007475EE"/>
    <w:pPr>
      <w:tabs>
        <w:tab w:val="num" w:pos="357"/>
      </w:tabs>
      <w:spacing w:before="80" w:after="80"/>
      <w:jc w:val="both"/>
    </w:pPr>
  </w:style>
  <w:style w:type="paragraph" w:styleId="af8">
    <w:name w:val="footnote text"/>
    <w:basedOn w:val="a"/>
    <w:link w:val="af7"/>
    <w:uiPriority w:val="99"/>
    <w:rsid w:val="00D561D9"/>
    <w:rPr>
      <w:sz w:val="20"/>
      <w:szCs w:val="20"/>
    </w:rPr>
  </w:style>
  <w:style w:type="paragraph" w:customStyle="1" w:styleId="16">
    <w:name w:val="Шапка 1"/>
    <w:basedOn w:val="a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"/>
    <w:link w:val="a9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"/>
    <w:qFormat/>
  </w:style>
  <w:style w:type="paragraph" w:styleId="aff1">
    <w:name w:val="header"/>
    <w:basedOn w:val="a"/>
    <w:link w:val="aff0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"/>
    <w:rsid w:val="0076353A"/>
    <w:pPr>
      <w:ind w:left="360"/>
    </w:pPr>
    <w:rPr>
      <w:sz w:val="24"/>
      <w:szCs w:val="24"/>
    </w:rPr>
  </w:style>
  <w:style w:type="paragraph" w:styleId="aff9">
    <w:name w:val="footer"/>
    <w:basedOn w:val="a"/>
    <w:link w:val="aff8"/>
    <w:uiPriority w:val="99"/>
    <w:rsid w:val="0076353A"/>
    <w:pPr>
      <w:tabs>
        <w:tab w:val="center" w:pos="4677"/>
        <w:tab w:val="right" w:pos="9355"/>
      </w:tabs>
    </w:pPr>
  </w:style>
  <w:style w:type="paragraph" w:styleId="26">
    <w:name w:val="Body Text Indent 2"/>
    <w:basedOn w:val="a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"/>
    <w:qFormat/>
    <w:rsid w:val="0076353A"/>
    <w:pPr>
      <w:spacing w:after="120"/>
    </w:pPr>
    <w:rPr>
      <w:sz w:val="16"/>
      <w:szCs w:val="16"/>
    </w:rPr>
  </w:style>
  <w:style w:type="paragraph" w:styleId="34">
    <w:name w:val="Body Text Indent 3"/>
    <w:basedOn w:val="a"/>
    <w:link w:val="33"/>
    <w:qFormat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"/>
    <w:qFormat/>
    <w:rsid w:val="0076353A"/>
    <w:pPr>
      <w:spacing w:after="120" w:line="480" w:lineRule="auto"/>
    </w:pPr>
  </w:style>
  <w:style w:type="paragraph" w:styleId="afff6">
    <w:name w:val="Block Text"/>
    <w:basedOn w:val="a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4">
    <w:name w:val="Пункт2"/>
    <w:basedOn w:val="a"/>
    <w:link w:val="23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"/>
    <w:next w:val="a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"/>
    <w:next w:val="a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"/>
    <w:qFormat/>
    <w:rsid w:val="00E228FA"/>
  </w:style>
  <w:style w:type="paragraph" w:customStyle="1" w:styleId="afff8">
    <w:name w:val="Приложение к регламенту"/>
    <w:basedOn w:val="a"/>
    <w:qFormat/>
    <w:rsid w:val="00E228FA"/>
    <w:pPr>
      <w:jc w:val="right"/>
    </w:pPr>
  </w:style>
  <w:style w:type="paragraph" w:styleId="28">
    <w:name w:val="toc 2"/>
    <w:basedOn w:val="a"/>
    <w:next w:val="a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"/>
    <w:semiHidden/>
    <w:qFormat/>
    <w:rsid w:val="00197C91"/>
    <w:rPr>
      <w:rFonts w:ascii="Tahoma" w:hAnsi="Tahoma" w:cs="Tahoma"/>
      <w:sz w:val="16"/>
      <w:szCs w:val="16"/>
    </w:rPr>
  </w:style>
  <w:style w:type="paragraph" w:styleId="aff3">
    <w:name w:val="annotation text"/>
    <w:basedOn w:val="a"/>
    <w:link w:val="aff2"/>
    <w:semiHidden/>
    <w:qFormat/>
    <w:rsid w:val="00B714B0"/>
    <w:rPr>
      <w:sz w:val="20"/>
      <w:szCs w:val="20"/>
    </w:rPr>
  </w:style>
  <w:style w:type="paragraph" w:styleId="afffa">
    <w:name w:val="annotation subject"/>
    <w:basedOn w:val="aff3"/>
    <w:next w:val="aff3"/>
    <w:semiHidden/>
    <w:qFormat/>
    <w:rsid w:val="00B714B0"/>
    <w:rPr>
      <w:b/>
      <w:bCs/>
    </w:rPr>
  </w:style>
  <w:style w:type="paragraph" w:customStyle="1" w:styleId="18">
    <w:name w:val="Обычный (веб)1"/>
    <w:basedOn w:val="a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"/>
    <w:next w:val="a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"/>
    <w:next w:val="a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9">
    <w:name w:val="Раздел положения 2"/>
    <w:basedOn w:val="a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"/>
    <w:next w:val="a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b">
    <w:name w:val="Subtitle"/>
    <w:basedOn w:val="a"/>
    <w:next w:val="a"/>
    <w:link w:val="aa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c">
    <w:name w:val="List Paragraph"/>
    <w:aliases w:val="Table-Normal,RSHB_Table-Normal,Заголовок_3,Подпись рисунка,Алроса_маркер (Уровень 4),Маркер,ПАРАГРАФ,Абзац списка2,3_Абзац списка,ТТ_Требование"/>
    <w:basedOn w:val="a"/>
    <w:link w:val="afb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e">
    <w:name w:val="Intense Quote"/>
    <w:basedOn w:val="a"/>
    <w:next w:val="a"/>
    <w:link w:val="ad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5">
    <w:name w:val="E-mail Signature"/>
    <w:basedOn w:val="a"/>
    <w:link w:val="af4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8">
    <w:name w:val="Нумерованный список ур3"/>
    <w:basedOn w:val="a"/>
    <w:qFormat/>
    <w:rsid w:val="00D22F6D"/>
    <w:pPr>
      <w:tabs>
        <w:tab w:val="num" w:pos="1233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customStyle="1" w:styleId="410">
    <w:name w:val="Маркированный список 41"/>
    <w:basedOn w:val="a"/>
    <w:qFormat/>
    <w:rsid w:val="00D22F6D"/>
    <w:pPr>
      <w:tabs>
        <w:tab w:val="num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customStyle="1" w:styleId="2a">
    <w:name w:val="Нумерованный список ур2"/>
    <w:basedOn w:val="a"/>
    <w:qFormat/>
    <w:rsid w:val="00D22F6D"/>
    <w:pPr>
      <w:tabs>
        <w:tab w:val="num" w:pos="513"/>
      </w:tabs>
      <w:spacing w:before="120"/>
      <w:ind w:left="513" w:hanging="36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">
    <w:name w:val="Подподпункт"/>
    <w:basedOn w:val="af6"/>
    <w:link w:val="afe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ffff3">
    <w:name w:val="УРОВЕНЬ_(а)"/>
    <w:basedOn w:val="afc"/>
    <w:qFormat/>
    <w:rsid w:val="00B56F46"/>
    <w:pPr>
      <w:tabs>
        <w:tab w:val="num" w:pos="0"/>
      </w:tabs>
      <w:spacing w:before="120" w:line="360" w:lineRule="exact"/>
      <w:ind w:left="1985" w:hanging="567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c"/>
    <w:qFormat/>
    <w:rsid w:val="00B56F46"/>
    <w:pPr>
      <w:tabs>
        <w:tab w:val="num" w:pos="0"/>
      </w:tabs>
      <w:spacing w:before="120" w:line="360" w:lineRule="exact"/>
      <w:ind w:left="2268" w:hanging="567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b">
    <w:name w:val="УРОВЕНЬ_Абзац_тип2"/>
    <w:basedOn w:val="afc"/>
    <w:qFormat/>
    <w:rsid w:val="00B56F46"/>
    <w:pPr>
      <w:tabs>
        <w:tab w:val="num" w:pos="0"/>
      </w:tabs>
      <w:spacing w:before="120" w:line="360" w:lineRule="exact"/>
      <w:ind w:left="1701"/>
      <w:contextualSpacing w:val="0"/>
      <w:jc w:val="both"/>
    </w:pPr>
    <w:rPr>
      <w:sz w:val="26"/>
      <w:szCs w:val="28"/>
      <w:lang w:eastAsia="en-US"/>
    </w:rPr>
  </w:style>
  <w:style w:type="paragraph" w:customStyle="1" w:styleId="32">
    <w:name w:val="УРОВЕНЬ_Абзац_тип3"/>
    <w:basedOn w:val="afc"/>
    <w:link w:val="31"/>
    <w:qFormat/>
    <w:rsid w:val="00B56F46"/>
    <w:pPr>
      <w:tabs>
        <w:tab w:val="num" w:pos="0"/>
      </w:tabs>
      <w:spacing w:before="120" w:line="360" w:lineRule="exact"/>
      <w:ind w:left="0"/>
      <w:contextualSpacing w:val="0"/>
      <w:jc w:val="both"/>
    </w:pPr>
    <w:rPr>
      <w:sz w:val="26"/>
      <w:szCs w:val="28"/>
      <w:lang w:eastAsia="en-US"/>
    </w:rPr>
  </w:style>
  <w:style w:type="paragraph" w:customStyle="1" w:styleId="affff4">
    <w:name w:val="УРОВЕНЬ_Подпись"/>
    <w:basedOn w:val="afc"/>
    <w:qFormat/>
    <w:rsid w:val="00B56F46"/>
    <w:pPr>
      <w:keepNext/>
      <w:tabs>
        <w:tab w:val="num" w:pos="0"/>
      </w:tabs>
      <w:spacing w:before="120" w:after="120" w:line="360" w:lineRule="exact"/>
      <w:ind w:left="1134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5">
    <w:name w:val="endnote text"/>
    <w:basedOn w:val="a"/>
    <w:link w:val="aff4"/>
    <w:rsid w:val="003879D4"/>
    <w:rPr>
      <w:sz w:val="20"/>
      <w:szCs w:val="20"/>
    </w:rPr>
  </w:style>
  <w:style w:type="paragraph" w:customStyle="1" w:styleId="2c">
    <w:name w:val="Заголовок 2 КВВ"/>
    <w:basedOn w:val="a"/>
    <w:qFormat/>
    <w:rsid w:val="00CB35E8"/>
    <w:pPr>
      <w:keepNext/>
      <w:tabs>
        <w:tab w:val="num" w:pos="0"/>
      </w:tabs>
      <w:spacing w:before="120" w:after="120"/>
      <w:ind w:left="1429" w:hanging="36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c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"/>
    <w:next w:val="a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"/>
    <w:next w:val="a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"/>
    <w:next w:val="a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b">
    <w:name w:val="Обычный1"/>
    <w:qFormat/>
    <w:rsid w:val="009E6F99"/>
    <w:pPr>
      <w:widowControl w:val="0"/>
      <w:spacing w:line="300" w:lineRule="auto"/>
      <w:ind w:left="600"/>
    </w:pPr>
    <w:rPr>
      <w:sz w:val="28"/>
    </w:rPr>
  </w:style>
  <w:style w:type="paragraph" w:customStyle="1" w:styleId="2d">
    <w:name w:val="Обычный2"/>
    <w:qFormat/>
    <w:rsid w:val="009E6F99"/>
    <w:pPr>
      <w:widowControl w:val="0"/>
      <w:spacing w:line="300" w:lineRule="auto"/>
      <w:ind w:left="600"/>
    </w:pPr>
    <w:rPr>
      <w:sz w:val="28"/>
    </w:rPr>
  </w:style>
  <w:style w:type="paragraph" w:customStyle="1" w:styleId="affff7">
    <w:name w:val="Содержимое врезки"/>
    <w:basedOn w:val="a"/>
    <w:qFormat/>
  </w:style>
  <w:style w:type="paragraph" w:customStyle="1" w:styleId="affff8">
    <w:name w:val="Содержимое таблицы"/>
    <w:basedOn w:val="a"/>
    <w:qFormat/>
    <w:pPr>
      <w:widowControl w:val="0"/>
      <w:suppressLineNumbers/>
    </w:pPr>
  </w:style>
  <w:style w:type="numbering" w:customStyle="1" w:styleId="1c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numbering" w:customStyle="1" w:styleId="WW8Num30">
    <w:name w:val="WW8Num30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22">
    <w:name w:val="WW8Num22"/>
    <w:qFormat/>
  </w:style>
  <w:style w:type="numbering" w:customStyle="1" w:styleId="WW8Num18">
    <w:name w:val="WW8Num18"/>
    <w:qFormat/>
  </w:style>
  <w:style w:type="numbering" w:customStyle="1" w:styleId="WW8Num37">
    <w:name w:val="WW8Num37"/>
    <w:qFormat/>
  </w:style>
  <w:style w:type="numbering" w:customStyle="1" w:styleId="WW8Num29">
    <w:name w:val="WW8Num29"/>
    <w:qFormat/>
  </w:style>
  <w:style w:type="numbering" w:customStyle="1" w:styleId="WW8Num8">
    <w:name w:val="WW8Num8"/>
    <w:qFormat/>
  </w:style>
  <w:style w:type="table" w:styleId="affff9">
    <w:name w:val="Table Grid"/>
    <w:basedOn w:val="a1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1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46381"/>
    <w:pPr>
      <w:suppressAutoHyphens w:val="0"/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5438-9DBB-4DA0-BFA4-5AC8430D8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12</Pages>
  <Words>3060</Words>
  <Characters>17442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20462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Морозова Наталья Николаевна</cp:lastModifiedBy>
  <cp:revision>8</cp:revision>
  <cp:lastPrinted>2024-05-21T13:52:00Z</cp:lastPrinted>
  <dcterms:created xsi:type="dcterms:W3CDTF">2026-02-16T08:15:00Z</dcterms:created>
  <dcterms:modified xsi:type="dcterms:W3CDTF">2026-09-30T04:21:00Z</dcterms:modified>
  <dc:language>ru-RU</dc:language>
</cp:coreProperties>
</file>