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49867" w14:textId="77777777" w:rsidR="00A63846" w:rsidRDefault="00734879" w:rsidP="00A63846">
      <w:pPr>
        <w:jc w:val="center"/>
        <w:rPr>
          <w:b/>
        </w:rPr>
      </w:pPr>
      <w:r w:rsidRPr="00347FA0">
        <w:rPr>
          <w:b/>
        </w:rPr>
        <w:t>Обоснование начальной (максимальной) цены договора</w:t>
      </w:r>
      <w:r w:rsidR="00A63846" w:rsidRPr="00347FA0">
        <w:rPr>
          <w:b/>
        </w:rPr>
        <w:t xml:space="preserve"> </w:t>
      </w:r>
    </w:p>
    <w:p w14:paraId="18B78634" w14:textId="77777777" w:rsidR="005A4971" w:rsidRPr="00347FA0" w:rsidRDefault="005A4971" w:rsidP="00A63846">
      <w:pPr>
        <w:jc w:val="center"/>
        <w:rPr>
          <w:b/>
        </w:rPr>
      </w:pPr>
    </w:p>
    <w:p w14:paraId="53A44A30" w14:textId="77777777" w:rsidR="00780533" w:rsidRPr="00717BDD" w:rsidRDefault="00780533" w:rsidP="00780533">
      <w:pPr>
        <w:keepNext/>
        <w:keepLines/>
        <w:tabs>
          <w:tab w:val="left" w:pos="4820"/>
        </w:tabs>
        <w:ind w:left="23"/>
        <w:jc w:val="center"/>
        <w:rPr>
          <w:sz w:val="28"/>
          <w:szCs w:val="28"/>
        </w:rPr>
      </w:pPr>
    </w:p>
    <w:p w14:paraId="60BEF059" w14:textId="77777777" w:rsidR="007E2915" w:rsidRDefault="00780533" w:rsidP="007E2915">
      <w:pPr>
        <w:keepNext/>
        <w:keepLines/>
        <w:tabs>
          <w:tab w:val="left" w:pos="4820"/>
        </w:tabs>
        <w:ind w:firstLine="0"/>
        <w:rPr>
          <w:rStyle w:val="Heading1"/>
          <w:b/>
        </w:rPr>
      </w:pPr>
      <w:r w:rsidRPr="00A63846">
        <w:rPr>
          <w:rStyle w:val="Heading1"/>
          <w:b/>
        </w:rPr>
        <w:t>Наименование закупки:</w:t>
      </w:r>
      <w:r w:rsidR="004D2228" w:rsidRPr="00A63846">
        <w:rPr>
          <w:rStyle w:val="Heading1"/>
          <w:b/>
        </w:rPr>
        <w:t xml:space="preserve"> </w:t>
      </w:r>
      <w:bookmarkStart w:id="0" w:name="bookmark3"/>
    </w:p>
    <w:p w14:paraId="1817692A" w14:textId="77777777" w:rsidR="00800DAA" w:rsidRPr="007E2915" w:rsidRDefault="00F37495" w:rsidP="007E2915">
      <w:pPr>
        <w:keepNext/>
        <w:keepLines/>
        <w:tabs>
          <w:tab w:val="left" w:pos="4820"/>
        </w:tabs>
        <w:ind w:firstLine="0"/>
        <w:rPr>
          <w:b/>
        </w:rPr>
      </w:pPr>
      <w:r>
        <w:t xml:space="preserve">          </w:t>
      </w:r>
      <w:r w:rsidR="000529DC" w:rsidRPr="00A63846">
        <w:t>Сокращенный ценовой отбор МСП (301)</w:t>
      </w:r>
      <w:r w:rsidR="00BA5044">
        <w:t xml:space="preserve"> </w:t>
      </w:r>
      <w:r w:rsidR="00BA5044" w:rsidRPr="00346343">
        <w:t>в электронной форме</w:t>
      </w:r>
      <w:r w:rsidR="000529DC" w:rsidRPr="00A63846">
        <w:t xml:space="preserve"> на</w:t>
      </w:r>
      <w:r w:rsidR="003C0DF6" w:rsidRPr="00A63846">
        <w:t xml:space="preserve"> право заключения </w:t>
      </w:r>
      <w:bookmarkEnd w:id="0"/>
      <w:r w:rsidR="003C0DF6" w:rsidRPr="00A63846">
        <w:t>договора на</w:t>
      </w:r>
      <w:r w:rsidR="00DC4DB8" w:rsidRPr="00A63846">
        <w:t xml:space="preserve"> </w:t>
      </w:r>
      <w:r w:rsidR="00BA5044">
        <w:t>В</w:t>
      </w:r>
      <w:r w:rsidR="001A45D2" w:rsidRPr="001A45D2">
        <w:t xml:space="preserve">ыполнение работ по промывке и </w:t>
      </w:r>
      <w:proofErr w:type="spellStart"/>
      <w:r w:rsidR="001A45D2" w:rsidRPr="001A45D2">
        <w:t>гидроопрессовке</w:t>
      </w:r>
      <w:proofErr w:type="spellEnd"/>
      <w:r w:rsidR="001A45D2" w:rsidRPr="001A45D2">
        <w:t xml:space="preserve"> внутренней системы отопления для нужд УФПС Краснодарского края.</w:t>
      </w:r>
    </w:p>
    <w:p w14:paraId="552A3A23" w14:textId="77777777" w:rsidR="001A45D2" w:rsidRPr="00A63846" w:rsidRDefault="001A45D2" w:rsidP="00800DAA"/>
    <w:p w14:paraId="50052E4D" w14:textId="77777777" w:rsidR="007E2915" w:rsidRDefault="00CD295F" w:rsidP="007E2915">
      <w:pPr>
        <w:ind w:firstLine="0"/>
        <w:rPr>
          <w:b/>
        </w:rPr>
      </w:pPr>
      <w:r w:rsidRPr="00A63846">
        <w:rPr>
          <w:b/>
        </w:rPr>
        <w:t>Начальная (</w:t>
      </w:r>
      <w:r w:rsidR="00780533" w:rsidRPr="00A63846">
        <w:rPr>
          <w:b/>
        </w:rPr>
        <w:t>максимальная) цена договора составляет:</w:t>
      </w:r>
      <w:r w:rsidR="004D2228" w:rsidRPr="00A63846">
        <w:rPr>
          <w:b/>
        </w:rPr>
        <w:t xml:space="preserve"> </w:t>
      </w:r>
    </w:p>
    <w:p w14:paraId="71CE14CA" w14:textId="77777777" w:rsidR="00F37495" w:rsidRDefault="00F37495" w:rsidP="00F37495">
      <w:pPr>
        <w:autoSpaceDE w:val="0"/>
        <w:autoSpaceDN w:val="0"/>
        <w:adjustRightInd w:val="0"/>
        <w:ind w:firstLine="142"/>
      </w:pPr>
      <w:r>
        <w:tab/>
      </w:r>
      <w:r w:rsidR="001A45D2" w:rsidRPr="001A45D2">
        <w:t xml:space="preserve">420 115,00 </w:t>
      </w:r>
      <w:r w:rsidR="0010560D" w:rsidRPr="00A63846">
        <w:t>(</w:t>
      </w:r>
      <w:r w:rsidR="007E2915">
        <w:t>ч</w:t>
      </w:r>
      <w:r w:rsidR="001A45D2">
        <w:t>етыреста двадцать тысяч сто пятнадцать) рублей</w:t>
      </w:r>
      <w:r w:rsidR="0063753E" w:rsidRPr="00A63846">
        <w:t xml:space="preserve"> 0</w:t>
      </w:r>
      <w:r>
        <w:t>0 копеек,</w:t>
      </w:r>
      <w:r w:rsidRPr="00F37495">
        <w:rPr>
          <w:noProof/>
        </w:rPr>
        <w:t xml:space="preserve"> </w:t>
      </w:r>
      <w:r>
        <w:rPr>
          <w:noProof/>
        </w:rPr>
        <w:t>с учетом НДС в размере ставки, определенной в Главе 21 Налогового кодекса РФ)</w:t>
      </w:r>
      <w:r w:rsidRPr="001E5C22">
        <w:t>.</w:t>
      </w:r>
    </w:p>
    <w:p w14:paraId="0A007AE7" w14:textId="77777777" w:rsidR="00F37495" w:rsidRDefault="00F37495" w:rsidP="007E2915">
      <w:pPr>
        <w:ind w:firstLine="0"/>
        <w:rPr>
          <w:noProof/>
        </w:rPr>
      </w:pPr>
    </w:p>
    <w:p w14:paraId="4F77AA96" w14:textId="77777777" w:rsidR="00734879" w:rsidRPr="007E2915" w:rsidRDefault="00F37495" w:rsidP="007E2915">
      <w:pPr>
        <w:ind w:firstLine="0"/>
        <w:rPr>
          <w:b/>
        </w:rPr>
      </w:pPr>
      <w:r>
        <w:rPr>
          <w:b/>
        </w:rPr>
        <w:t xml:space="preserve">   </w:t>
      </w:r>
      <w:r w:rsidR="00C35B5C">
        <w:rPr>
          <w:b/>
        </w:rPr>
        <w:t xml:space="preserve">      </w:t>
      </w:r>
      <w:r>
        <w:rPr>
          <w:b/>
        </w:rPr>
        <w:t xml:space="preserve">  </w:t>
      </w:r>
      <w:r w:rsidR="00734879" w:rsidRPr="00A63846">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3CD81EF3" w14:textId="77777777" w:rsidR="000B30D4" w:rsidRPr="00A63846" w:rsidRDefault="000B30D4" w:rsidP="00780533">
      <w:pPr>
        <w:pStyle w:val="Bodytext20"/>
        <w:shd w:val="clear" w:color="auto" w:fill="auto"/>
        <w:tabs>
          <w:tab w:val="left" w:pos="4820"/>
        </w:tabs>
        <w:spacing w:before="0" w:line="240" w:lineRule="auto"/>
        <w:ind w:left="20" w:firstLine="0"/>
        <w:rPr>
          <w:rFonts w:ascii="Times New Roman" w:hAnsi="Times New Roman" w:cs="Times New Roman"/>
          <w:sz w:val="24"/>
          <w:szCs w:val="24"/>
          <w:u w:val="single"/>
        </w:rPr>
      </w:pPr>
    </w:p>
    <w:p w14:paraId="4A281DAE" w14:textId="77777777" w:rsidR="007E2915" w:rsidRDefault="00A63846" w:rsidP="007E2915">
      <w:pPr>
        <w:pStyle w:val="Bodytext20"/>
        <w:shd w:val="clear" w:color="auto" w:fill="auto"/>
        <w:tabs>
          <w:tab w:val="left" w:pos="4820"/>
        </w:tabs>
        <w:spacing w:before="0" w:line="240" w:lineRule="auto"/>
        <w:ind w:left="20" w:firstLine="0"/>
        <w:rPr>
          <w:b/>
          <w:sz w:val="24"/>
          <w:szCs w:val="24"/>
        </w:rPr>
      </w:pPr>
      <w:r w:rsidRPr="00A63846">
        <w:rPr>
          <w:rFonts w:ascii="Times New Roman" w:hAnsi="Times New Roman" w:cs="Times New Roman"/>
          <w:b/>
          <w:sz w:val="24"/>
          <w:szCs w:val="24"/>
        </w:rPr>
        <w:t>Используемый метод определения НМЦ:</w:t>
      </w:r>
      <w:r w:rsidRPr="00A63846">
        <w:rPr>
          <w:b/>
          <w:sz w:val="24"/>
          <w:szCs w:val="24"/>
        </w:rPr>
        <w:t xml:space="preserve"> </w:t>
      </w:r>
    </w:p>
    <w:p w14:paraId="0007680B" w14:textId="77777777" w:rsidR="007E2915" w:rsidRPr="007E2915" w:rsidRDefault="00F37495" w:rsidP="007E2915">
      <w:pPr>
        <w:pStyle w:val="Bodytext20"/>
        <w:shd w:val="clear" w:color="auto" w:fill="auto"/>
        <w:tabs>
          <w:tab w:val="left" w:pos="4820"/>
        </w:tabs>
        <w:spacing w:before="0" w:line="240" w:lineRule="auto"/>
        <w:ind w:left="20"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E2915" w:rsidRPr="007E2915">
        <w:rPr>
          <w:rFonts w:ascii="Times New Roman" w:eastAsia="Times New Roman" w:hAnsi="Times New Roman" w:cs="Times New Roman"/>
          <w:sz w:val="24"/>
          <w:szCs w:val="24"/>
          <w:lang w:eastAsia="ru-RU"/>
        </w:rPr>
        <w:t>Метод сопоставимых рыночных цен (анализ рынка).</w:t>
      </w:r>
    </w:p>
    <w:p w14:paraId="372F1A94" w14:textId="77777777" w:rsidR="005660AE" w:rsidRPr="007E2915" w:rsidRDefault="005660AE" w:rsidP="00C11733">
      <w:pPr>
        <w:pStyle w:val="Bodytext20"/>
        <w:shd w:val="clear" w:color="auto" w:fill="auto"/>
        <w:tabs>
          <w:tab w:val="left" w:pos="4820"/>
        </w:tabs>
        <w:spacing w:before="0" w:line="240" w:lineRule="auto"/>
        <w:ind w:left="20" w:firstLine="0"/>
        <w:rPr>
          <w:rFonts w:ascii="Times New Roman" w:hAnsi="Times New Roman" w:cs="Times New Roman"/>
          <w:b/>
          <w:sz w:val="24"/>
          <w:szCs w:val="24"/>
          <w:lang w:val="ru"/>
        </w:rPr>
      </w:pPr>
    </w:p>
    <w:p w14:paraId="251B7C88" w14:textId="77777777" w:rsidR="007E2915" w:rsidRDefault="003C0DF6" w:rsidP="007E2915">
      <w:pPr>
        <w:ind w:left="20" w:hanging="20"/>
        <w:rPr>
          <w:rFonts w:eastAsia="Calibri"/>
          <w:b/>
        </w:rPr>
      </w:pPr>
      <w:r w:rsidRPr="00A63846">
        <w:rPr>
          <w:rFonts w:eastAsia="Calibri"/>
          <w:b/>
        </w:rPr>
        <w:t xml:space="preserve">Расчет НМЦ: </w:t>
      </w:r>
    </w:p>
    <w:p w14:paraId="2A852993" w14:textId="77777777" w:rsidR="00F37495" w:rsidRDefault="00F37495" w:rsidP="00F37495">
      <w:pPr>
        <w:spacing w:line="276" w:lineRule="auto"/>
        <w:rPr>
          <w:rFonts w:eastAsia="Calibri"/>
          <w:lang w:eastAsia="en-US"/>
        </w:rPr>
      </w:pPr>
      <w:r w:rsidRPr="001E5C22">
        <w:t>Начальная (максимальная) цена</w:t>
      </w:r>
      <w:r>
        <w:t xml:space="preserve"> договора определена методом </w:t>
      </w:r>
      <w:r w:rsidRPr="001E5C22">
        <w:rPr>
          <w:rFonts w:eastAsia="Calibri"/>
          <w:color w:val="000000"/>
          <w:lang w:val="ru"/>
        </w:rPr>
        <w:t>сопоставимых рыночных цен (анализа рынка)</w:t>
      </w:r>
      <w:r>
        <w:rPr>
          <w:rFonts w:eastAsia="Calibri"/>
          <w:lang w:eastAsia="en-US"/>
        </w:rPr>
        <w:t>.</w:t>
      </w:r>
    </w:p>
    <w:p w14:paraId="5198C0C5" w14:textId="77777777" w:rsidR="00F37495" w:rsidRDefault="00F37495" w:rsidP="00F37495">
      <w:pPr>
        <w:spacing w:line="276" w:lineRule="auto"/>
        <w:rPr>
          <w:rFonts w:eastAsia="Calibri"/>
          <w:lang w:eastAsia="en-US"/>
        </w:rPr>
      </w:pPr>
    </w:p>
    <w:p w14:paraId="6C2833A2" w14:textId="77777777" w:rsidR="00F37495" w:rsidRPr="00A8473F" w:rsidRDefault="00F37495" w:rsidP="00F37495">
      <w:pPr>
        <w:ind w:firstLine="0"/>
        <w:rPr>
          <w:color w:val="000000" w:themeColor="text1"/>
        </w:rPr>
      </w:pPr>
      <w:r w:rsidRPr="004E0ADB">
        <w:t>Ценовая информация, полученная в ответ на запрос цен ТРУ, размещенный на ЭТП:</w:t>
      </w:r>
      <w:r>
        <w:rPr>
          <w:color w:val="000000" w:themeColor="text1"/>
        </w:rPr>
        <w:tab/>
      </w:r>
      <w:r w:rsidRPr="001E5C22">
        <w:rPr>
          <w:color w:val="000000" w:themeColor="text1"/>
        </w:rPr>
        <w:t xml:space="preserve">По запросу на получение ценовой информации </w:t>
      </w:r>
      <w:r>
        <w:rPr>
          <w:color w:val="000000" w:themeColor="text1"/>
        </w:rPr>
        <w:t>на</w:t>
      </w:r>
      <w:r w:rsidRPr="001E5C22">
        <w:rPr>
          <w:color w:val="000000" w:themeColor="text1"/>
        </w:rPr>
        <w:t xml:space="preserve"> </w:t>
      </w:r>
      <w:r w:rsidRPr="00A8473F">
        <w:rPr>
          <w:color w:val="000000" w:themeColor="text1"/>
        </w:rPr>
        <w:t>ЭТП «Сбербанк-АСТ» SBR035-260007735000290 от 26.03.2026г.</w:t>
      </w:r>
      <w:r w:rsidRPr="00B74369">
        <w:rPr>
          <w:color w:val="000000" w:themeColor="text1"/>
          <w:sz w:val="26"/>
          <w:szCs w:val="26"/>
        </w:rPr>
        <w:t xml:space="preserve"> </w:t>
      </w:r>
      <w:r w:rsidRPr="001E5C22">
        <w:rPr>
          <w:color w:val="000000" w:themeColor="text1"/>
        </w:rPr>
        <w:t>не поступило ни одного ответа;</w:t>
      </w:r>
      <w:r>
        <w:rPr>
          <w:color w:val="000000" w:themeColor="text1"/>
        </w:rPr>
        <w:t xml:space="preserve">                                                                                       </w:t>
      </w:r>
      <w:r>
        <w:rPr>
          <w:color w:val="000000" w:themeColor="text1"/>
        </w:rPr>
        <w:tab/>
      </w:r>
      <w:r w:rsidRPr="001E5C22">
        <w:rPr>
          <w:color w:val="000000" w:themeColor="text1"/>
        </w:rPr>
        <w:t xml:space="preserve">По запросу на получение ценовой информации </w:t>
      </w:r>
      <w:r>
        <w:rPr>
          <w:color w:val="000000" w:themeColor="text1"/>
        </w:rPr>
        <w:t>на</w:t>
      </w:r>
      <w:r w:rsidRPr="001E5C22">
        <w:rPr>
          <w:color w:val="000000" w:themeColor="text1"/>
        </w:rPr>
        <w:t xml:space="preserve"> ЭТП</w:t>
      </w:r>
      <w:r>
        <w:rPr>
          <w:color w:val="000000" w:themeColor="text1"/>
        </w:rPr>
        <w:t xml:space="preserve"> </w:t>
      </w:r>
      <w:r w:rsidRPr="00F37495">
        <w:rPr>
          <w:color w:val="000000" w:themeColor="text1"/>
        </w:rPr>
        <w:t>«РАД» RAD000-26000770100308</w:t>
      </w:r>
      <w:r w:rsidR="005A4971">
        <w:rPr>
          <w:color w:val="000000" w:themeColor="text1"/>
        </w:rPr>
        <w:t xml:space="preserve"> от 26.03.2026 г. поступило 1 предложение, но не принято к расчету , т.к. срок действия предложения истек.</w:t>
      </w:r>
    </w:p>
    <w:p w14:paraId="5D51C789" w14:textId="77777777" w:rsidR="00154770" w:rsidRPr="00A8473F" w:rsidRDefault="00F37495" w:rsidP="00F37495">
      <w:pPr>
        <w:tabs>
          <w:tab w:val="left" w:pos="708"/>
          <w:tab w:val="left" w:pos="1416"/>
          <w:tab w:val="left" w:pos="2124"/>
          <w:tab w:val="left" w:pos="2832"/>
          <w:tab w:val="left" w:pos="3540"/>
          <w:tab w:val="left" w:pos="4248"/>
          <w:tab w:val="left" w:pos="4956"/>
          <w:tab w:val="left" w:pos="5664"/>
          <w:tab w:val="left" w:pos="6372"/>
          <w:tab w:val="left" w:pos="6814"/>
        </w:tabs>
        <w:ind w:firstLine="0"/>
        <w:rPr>
          <w:color w:val="000000" w:themeColor="text1"/>
        </w:rPr>
      </w:pPr>
      <w:r>
        <w:rPr>
          <w:color w:val="000000" w:themeColor="text1"/>
        </w:rPr>
        <w:tab/>
      </w:r>
      <w:r w:rsidRPr="00A8473F">
        <w:rPr>
          <w:color w:val="000000" w:themeColor="text1"/>
        </w:rPr>
        <w:t xml:space="preserve">По запросу на получение ценовой информации на ЭТП «РТС-тендер» RTS454-26043531701895 от 26.03.2026 г.  </w:t>
      </w:r>
      <w:r w:rsidR="00154770" w:rsidRPr="00A8473F">
        <w:rPr>
          <w:color w:val="000000" w:themeColor="text1"/>
        </w:rPr>
        <w:t>не поступило ни одного ответа.</w:t>
      </w:r>
    </w:p>
    <w:p w14:paraId="2560AC03" w14:textId="77777777" w:rsidR="00154770" w:rsidRDefault="00154770" w:rsidP="00F37495">
      <w:pPr>
        <w:tabs>
          <w:tab w:val="left" w:pos="708"/>
          <w:tab w:val="left" w:pos="1416"/>
          <w:tab w:val="left" w:pos="2124"/>
          <w:tab w:val="left" w:pos="2832"/>
          <w:tab w:val="left" w:pos="3540"/>
          <w:tab w:val="left" w:pos="4248"/>
          <w:tab w:val="left" w:pos="4956"/>
          <w:tab w:val="left" w:pos="5664"/>
          <w:tab w:val="left" w:pos="6372"/>
          <w:tab w:val="left" w:pos="6814"/>
        </w:tabs>
        <w:ind w:firstLine="0"/>
        <w:rPr>
          <w:color w:val="000000" w:themeColor="text1"/>
        </w:rPr>
      </w:pPr>
    </w:p>
    <w:p w14:paraId="08B3AF62" w14:textId="77777777" w:rsidR="00154770" w:rsidRPr="004E0ADB" w:rsidRDefault="00154770" w:rsidP="00154770">
      <w:pPr>
        <w:ind w:firstLine="708"/>
      </w:pPr>
      <w:r w:rsidRPr="004E0ADB">
        <w:t xml:space="preserve">Коммерческие предложения, полученные в результате направления адресных запросов:  </w:t>
      </w:r>
    </w:p>
    <w:p w14:paraId="705BF03B" w14:textId="77777777" w:rsidR="00154770" w:rsidRDefault="00154770" w:rsidP="00154770">
      <w:pPr>
        <w:pStyle w:val="aa"/>
        <w:ind w:left="0" w:firstLine="709"/>
      </w:pPr>
      <w:r>
        <w:t>Направлен</w:t>
      </w:r>
      <w:r w:rsidRPr="001E5C22">
        <w:t xml:space="preserve"> запрос</w:t>
      </w:r>
      <w:r>
        <w:t xml:space="preserve"> № Ф23п8-02/34 от 07.04.2026</w:t>
      </w:r>
      <w:r w:rsidRPr="001E5C22">
        <w:t xml:space="preserve"> коммерческих предложений с необходимой информацией по закупке</w:t>
      </w:r>
      <w:r>
        <w:t xml:space="preserve"> в 5 организаций                                                                </w:t>
      </w:r>
      <w:r>
        <w:tab/>
      </w:r>
      <w:r w:rsidRPr="001E5C22">
        <w:t>В ответ предоставлено</w:t>
      </w:r>
      <w:r>
        <w:t xml:space="preserve"> 3 (три)</w:t>
      </w:r>
      <w:r w:rsidRPr="001E5C22">
        <w:t xml:space="preserve"> ценовы</w:t>
      </w:r>
      <w:r>
        <w:t>х</w:t>
      </w:r>
      <w:r w:rsidRPr="001E5C22">
        <w:t xml:space="preserve"> предложени</w:t>
      </w:r>
      <w:r>
        <w:t>я</w:t>
      </w:r>
      <w:r w:rsidRPr="004E0ADB">
        <w:t>:</w:t>
      </w:r>
    </w:p>
    <w:p w14:paraId="121BF907" w14:textId="77777777" w:rsidR="007E2915" w:rsidRPr="00154770" w:rsidRDefault="00154770" w:rsidP="00154770">
      <w:pPr>
        <w:pStyle w:val="aa"/>
        <w:numPr>
          <w:ilvl w:val="0"/>
          <w:numId w:val="8"/>
        </w:numPr>
        <w:tabs>
          <w:tab w:val="left" w:pos="993"/>
          <w:tab w:val="left" w:pos="2124"/>
          <w:tab w:val="left" w:pos="2832"/>
          <w:tab w:val="left" w:pos="3540"/>
          <w:tab w:val="left" w:pos="4248"/>
          <w:tab w:val="left" w:pos="4956"/>
          <w:tab w:val="left" w:pos="5664"/>
          <w:tab w:val="left" w:pos="6372"/>
          <w:tab w:val="left" w:pos="6814"/>
        </w:tabs>
        <w:ind w:left="567" w:hanging="283"/>
        <w:rPr>
          <w:color w:val="000000" w:themeColor="text1"/>
        </w:rPr>
      </w:pPr>
      <w:r>
        <w:t xml:space="preserve">   </w:t>
      </w:r>
      <w:r w:rsidRPr="00BB1AB8">
        <w:t xml:space="preserve">Коммерческое предложение </w:t>
      </w:r>
      <w:r w:rsidR="007E2915" w:rsidRPr="00154770">
        <w:rPr>
          <w:color w:val="000000" w:themeColor="text1"/>
        </w:rPr>
        <w:t>№ Ф23-22/7325 от 03.09.2026 на 2 л. в 1 экз.;</w:t>
      </w:r>
    </w:p>
    <w:p w14:paraId="562D431B" w14:textId="77777777" w:rsidR="007E2915" w:rsidRPr="00F13E64" w:rsidRDefault="00154770" w:rsidP="00154770">
      <w:pPr>
        <w:pStyle w:val="aa"/>
        <w:numPr>
          <w:ilvl w:val="0"/>
          <w:numId w:val="8"/>
        </w:numPr>
        <w:spacing w:after="200" w:line="276" w:lineRule="auto"/>
        <w:ind w:left="284" w:firstLine="0"/>
        <w:jc w:val="left"/>
        <w:rPr>
          <w:color w:val="000000" w:themeColor="text1"/>
        </w:rPr>
      </w:pPr>
      <w:r>
        <w:t xml:space="preserve"> </w:t>
      </w:r>
      <w:r w:rsidRPr="00BB1AB8">
        <w:t xml:space="preserve">Коммерческое предложение </w:t>
      </w:r>
      <w:r w:rsidR="007E2915" w:rsidRPr="00F13E64">
        <w:rPr>
          <w:color w:val="000000" w:themeColor="text1"/>
        </w:rPr>
        <w:t>№ Ф23-22/7326 от 03.09.2026 на 2 л. в 1 экз.;</w:t>
      </w:r>
    </w:p>
    <w:p w14:paraId="21743A2D" w14:textId="77777777" w:rsidR="007E2915" w:rsidRDefault="00154770" w:rsidP="00154770">
      <w:pPr>
        <w:pStyle w:val="aa"/>
        <w:numPr>
          <w:ilvl w:val="0"/>
          <w:numId w:val="8"/>
        </w:numPr>
        <w:spacing w:after="200" w:line="276" w:lineRule="auto"/>
        <w:ind w:left="284" w:firstLine="0"/>
        <w:jc w:val="left"/>
        <w:rPr>
          <w:color w:val="000000" w:themeColor="text1"/>
        </w:rPr>
      </w:pPr>
      <w:r>
        <w:rPr>
          <w:color w:val="000000" w:themeColor="text1"/>
        </w:rPr>
        <w:t xml:space="preserve"> </w:t>
      </w:r>
      <w:r w:rsidRPr="00BB1AB8">
        <w:t xml:space="preserve">Коммерческое предложение </w:t>
      </w:r>
      <w:r w:rsidR="007E2915" w:rsidRPr="00F13E64">
        <w:rPr>
          <w:color w:val="000000" w:themeColor="text1"/>
        </w:rPr>
        <w:t>№ Ф23-22/7327 от 03.09.2026 на 2 л. в 1 экз.;</w:t>
      </w:r>
    </w:p>
    <w:p w14:paraId="02E8A240" w14:textId="77777777" w:rsidR="00154770" w:rsidRPr="001E5C22" w:rsidRDefault="00154770" w:rsidP="00154770">
      <w:pPr>
        <w:pStyle w:val="aa"/>
        <w:ind w:left="0" w:firstLine="0"/>
      </w:pPr>
      <w:r>
        <w:t xml:space="preserve">     Для обоснования НМЦ договора использовано минимальное значение цены, указанное в используемых источниках ценовой информации.</w:t>
      </w:r>
    </w:p>
    <w:p w14:paraId="31A512D2" w14:textId="77777777" w:rsidR="00154770" w:rsidRPr="00154770" w:rsidRDefault="00154770" w:rsidP="00154770">
      <w:pPr>
        <w:pStyle w:val="aa"/>
        <w:ind w:left="284" w:firstLine="0"/>
        <w:rPr>
          <w:bCs/>
          <w:color w:val="000000" w:themeColor="text1"/>
        </w:rPr>
      </w:pPr>
      <w:r w:rsidRPr="00154770">
        <w:rPr>
          <w:bCs/>
          <w:color w:val="000000" w:themeColor="text1"/>
        </w:rPr>
        <w:t xml:space="preserve">Цены однородны, коэффициент вариации не превышает 33%. </w:t>
      </w:r>
    </w:p>
    <w:p w14:paraId="24CFC428" w14:textId="77777777" w:rsidR="00154770" w:rsidRPr="00154770" w:rsidRDefault="00154770" w:rsidP="00154770">
      <w:pPr>
        <w:pStyle w:val="aa"/>
        <w:spacing w:line="276" w:lineRule="auto"/>
        <w:ind w:left="1259" w:firstLine="0"/>
        <w:rPr>
          <w:rFonts w:eastAsia="Calibri"/>
          <w:lang w:eastAsia="en-US"/>
        </w:rPr>
      </w:pPr>
    </w:p>
    <w:p w14:paraId="51A4F00C" w14:textId="77777777" w:rsidR="00A0423C" w:rsidRDefault="00154770" w:rsidP="00154770">
      <w:pPr>
        <w:pStyle w:val="Bodytext30"/>
        <w:tabs>
          <w:tab w:val="left" w:pos="4820"/>
        </w:tabs>
        <w:spacing w:before="0" w:line="274" w:lineRule="exact"/>
        <w:ind w:left="284" w:firstLine="0"/>
        <w:rPr>
          <w:rFonts w:ascii="Times New Roman" w:hAnsi="Times New Roman" w:cs="Times New Roman"/>
          <w:sz w:val="24"/>
          <w:szCs w:val="24"/>
        </w:rPr>
      </w:pPr>
      <w:r w:rsidRPr="001E5C22">
        <w:rPr>
          <w:rFonts w:ascii="Times New Roman" w:hAnsi="Times New Roman" w:cs="Times New Roman"/>
          <w:sz w:val="24"/>
          <w:szCs w:val="24"/>
        </w:rPr>
        <w:t xml:space="preserve">Приложение: 1. </w:t>
      </w:r>
      <w:r>
        <w:rPr>
          <w:rFonts w:ascii="Times New Roman" w:hAnsi="Times New Roman" w:cs="Times New Roman"/>
          <w:sz w:val="24"/>
          <w:szCs w:val="24"/>
        </w:rPr>
        <w:t>Расчет НМЦ договора на 3</w:t>
      </w:r>
      <w:r w:rsidRPr="001E5C22">
        <w:rPr>
          <w:rFonts w:ascii="Times New Roman" w:hAnsi="Times New Roman" w:cs="Times New Roman"/>
          <w:sz w:val="24"/>
          <w:szCs w:val="24"/>
        </w:rPr>
        <w:t xml:space="preserve"> л. </w:t>
      </w:r>
    </w:p>
    <w:p w14:paraId="3F99DB12" w14:textId="77777777" w:rsidR="00A8473F" w:rsidRDefault="00A8473F" w:rsidP="00154770">
      <w:pPr>
        <w:pStyle w:val="Bodytext30"/>
        <w:tabs>
          <w:tab w:val="left" w:pos="4820"/>
        </w:tabs>
        <w:spacing w:before="0" w:line="274" w:lineRule="exact"/>
        <w:ind w:left="284" w:firstLine="0"/>
        <w:rPr>
          <w:rFonts w:ascii="Times New Roman" w:hAnsi="Times New Roman" w:cs="Times New Roman"/>
          <w:sz w:val="24"/>
          <w:szCs w:val="24"/>
        </w:rPr>
      </w:pPr>
    </w:p>
    <w:p w14:paraId="0C760BCC" w14:textId="77777777" w:rsidR="00347FA0" w:rsidRPr="00D5442B" w:rsidRDefault="00347FA0" w:rsidP="003C0DF6">
      <w:pPr>
        <w:jc w:val="center"/>
      </w:pPr>
    </w:p>
    <w:p w14:paraId="10602828" w14:textId="77777777" w:rsidR="005A4971" w:rsidRPr="005A4971" w:rsidRDefault="005A4971" w:rsidP="00D5442B">
      <w:pPr>
        <w:ind w:left="426" w:hanging="284"/>
        <w:rPr>
          <w:b/>
          <w:bCs/>
          <w:color w:val="000000" w:themeColor="text1"/>
          <w:lang w:eastAsia="en-US"/>
        </w:rPr>
      </w:pPr>
    </w:p>
    <w:p w14:paraId="53F14758" w14:textId="77777777" w:rsidR="00A8473F" w:rsidRDefault="00A8473F" w:rsidP="00D5442B">
      <w:pPr>
        <w:ind w:left="426" w:hanging="284"/>
        <w:rPr>
          <w:bCs/>
          <w:color w:val="000000" w:themeColor="text1"/>
          <w:lang w:eastAsia="en-US"/>
        </w:rPr>
      </w:pPr>
    </w:p>
    <w:sectPr w:rsidR="00A8473F" w:rsidSect="00A8473F">
      <w:headerReference w:type="first" r:id="rId8"/>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EA635" w14:textId="77777777" w:rsidR="00AE6B51" w:rsidRDefault="00AE6B51">
      <w:r>
        <w:separator/>
      </w:r>
    </w:p>
  </w:endnote>
  <w:endnote w:type="continuationSeparator" w:id="0">
    <w:p w14:paraId="3186C9E2" w14:textId="77777777" w:rsidR="00AE6B51" w:rsidRDefault="00AE6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AD960" w14:textId="77777777" w:rsidR="00AE6B51" w:rsidRDefault="00AE6B51">
      <w:r>
        <w:separator/>
      </w:r>
    </w:p>
  </w:footnote>
  <w:footnote w:type="continuationSeparator" w:id="0">
    <w:p w14:paraId="21EAB1BC" w14:textId="77777777" w:rsidR="00AE6B51" w:rsidRDefault="00AE6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6369366"/>
      <w:docPartObj>
        <w:docPartGallery w:val="Page Numbers (Top of Page)"/>
        <w:docPartUnique/>
      </w:docPartObj>
    </w:sdtPr>
    <w:sdtEndPr/>
    <w:sdtContent>
      <w:p w14:paraId="477C406C" w14:textId="77777777" w:rsidR="0072199E" w:rsidRDefault="00A43C1F">
        <w:pPr>
          <w:pStyle w:val="a4"/>
          <w:jc w:val="center"/>
        </w:pPr>
        <w:r>
          <w:rPr>
            <w:noProof/>
          </w:rPr>
          <w:fldChar w:fldCharType="begin"/>
        </w:r>
        <w:r>
          <w:rPr>
            <w:noProof/>
          </w:rPr>
          <w:instrText xml:space="preserve"> PAGE   \* MERGEFORMAT </w:instrText>
        </w:r>
        <w:r>
          <w:rPr>
            <w:noProof/>
          </w:rPr>
          <w:fldChar w:fldCharType="separate"/>
        </w:r>
        <w:r w:rsidR="00780533">
          <w:rPr>
            <w:noProof/>
          </w:rPr>
          <w:t>1</w:t>
        </w:r>
        <w:r>
          <w:rPr>
            <w:noProof/>
          </w:rPr>
          <w:fldChar w:fldCharType="end"/>
        </w:r>
      </w:p>
    </w:sdtContent>
  </w:sdt>
  <w:p w14:paraId="04C05CF9" w14:textId="77777777" w:rsidR="0072199E" w:rsidRPr="00560CED" w:rsidRDefault="00706A69" w:rsidP="00E33B9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90654"/>
    <w:multiLevelType w:val="hybridMultilevel"/>
    <w:tmpl w:val="828CC490"/>
    <w:lvl w:ilvl="0" w:tplc="47F28450">
      <w:start w:val="1"/>
      <w:numFmt w:val="decimal"/>
      <w:lvlText w:val="%1."/>
      <w:lvlJc w:val="left"/>
      <w:pPr>
        <w:ind w:left="899" w:hanging="360"/>
      </w:pPr>
      <w:rPr>
        <w:rFonts w:hint="default"/>
        <w:color w:val="000000"/>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15:restartNumberingAfterBreak="0">
    <w:nsid w:val="16003D56"/>
    <w:multiLevelType w:val="hybridMultilevel"/>
    <w:tmpl w:val="8878C8A8"/>
    <w:lvl w:ilvl="0" w:tplc="DA8A59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9D9120F"/>
    <w:multiLevelType w:val="hybridMultilevel"/>
    <w:tmpl w:val="324AB60A"/>
    <w:lvl w:ilvl="0" w:tplc="274CFC50">
      <w:start w:val="1"/>
      <w:numFmt w:val="decimal"/>
      <w:lvlText w:val="%1."/>
      <w:lvlJc w:val="left"/>
      <w:pPr>
        <w:ind w:left="1259" w:hanging="360"/>
      </w:pPr>
      <w:rPr>
        <w:rFonts w:ascii="Times New Roman" w:eastAsia="Times New Roman" w:hAnsi="Times New Roman" w:cs="Times New Roman"/>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 w15:restartNumberingAfterBreak="0">
    <w:nsid w:val="360F1913"/>
    <w:multiLevelType w:val="hybridMultilevel"/>
    <w:tmpl w:val="6898F2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653406D"/>
    <w:multiLevelType w:val="hybridMultilevel"/>
    <w:tmpl w:val="63C4D978"/>
    <w:lvl w:ilvl="0" w:tplc="04190001">
      <w:start w:val="1"/>
      <w:numFmt w:val="bullet"/>
      <w:lvlText w:val=""/>
      <w:lvlJc w:val="left"/>
      <w:pPr>
        <w:ind w:left="1310" w:hanging="360"/>
      </w:pPr>
      <w:rPr>
        <w:rFonts w:ascii="Symbol" w:hAnsi="Symbol" w:hint="default"/>
      </w:rPr>
    </w:lvl>
    <w:lvl w:ilvl="1" w:tplc="04190003" w:tentative="1">
      <w:start w:val="1"/>
      <w:numFmt w:val="bullet"/>
      <w:lvlText w:val="o"/>
      <w:lvlJc w:val="left"/>
      <w:pPr>
        <w:ind w:left="2030" w:hanging="360"/>
      </w:pPr>
      <w:rPr>
        <w:rFonts w:ascii="Courier New" w:hAnsi="Courier New" w:cs="Courier New" w:hint="default"/>
      </w:rPr>
    </w:lvl>
    <w:lvl w:ilvl="2" w:tplc="04190005" w:tentative="1">
      <w:start w:val="1"/>
      <w:numFmt w:val="bullet"/>
      <w:lvlText w:val=""/>
      <w:lvlJc w:val="left"/>
      <w:pPr>
        <w:ind w:left="2750" w:hanging="360"/>
      </w:pPr>
      <w:rPr>
        <w:rFonts w:ascii="Wingdings" w:hAnsi="Wingdings" w:hint="default"/>
      </w:rPr>
    </w:lvl>
    <w:lvl w:ilvl="3" w:tplc="04190001" w:tentative="1">
      <w:start w:val="1"/>
      <w:numFmt w:val="bullet"/>
      <w:lvlText w:val=""/>
      <w:lvlJc w:val="left"/>
      <w:pPr>
        <w:ind w:left="3470" w:hanging="360"/>
      </w:pPr>
      <w:rPr>
        <w:rFonts w:ascii="Symbol" w:hAnsi="Symbol" w:hint="default"/>
      </w:rPr>
    </w:lvl>
    <w:lvl w:ilvl="4" w:tplc="04190003" w:tentative="1">
      <w:start w:val="1"/>
      <w:numFmt w:val="bullet"/>
      <w:lvlText w:val="o"/>
      <w:lvlJc w:val="left"/>
      <w:pPr>
        <w:ind w:left="4190" w:hanging="360"/>
      </w:pPr>
      <w:rPr>
        <w:rFonts w:ascii="Courier New" w:hAnsi="Courier New" w:cs="Courier New" w:hint="default"/>
      </w:rPr>
    </w:lvl>
    <w:lvl w:ilvl="5" w:tplc="04190005" w:tentative="1">
      <w:start w:val="1"/>
      <w:numFmt w:val="bullet"/>
      <w:lvlText w:val=""/>
      <w:lvlJc w:val="left"/>
      <w:pPr>
        <w:ind w:left="4910" w:hanging="360"/>
      </w:pPr>
      <w:rPr>
        <w:rFonts w:ascii="Wingdings" w:hAnsi="Wingdings" w:hint="default"/>
      </w:rPr>
    </w:lvl>
    <w:lvl w:ilvl="6" w:tplc="04190001" w:tentative="1">
      <w:start w:val="1"/>
      <w:numFmt w:val="bullet"/>
      <w:lvlText w:val=""/>
      <w:lvlJc w:val="left"/>
      <w:pPr>
        <w:ind w:left="5630" w:hanging="360"/>
      </w:pPr>
      <w:rPr>
        <w:rFonts w:ascii="Symbol" w:hAnsi="Symbol" w:hint="default"/>
      </w:rPr>
    </w:lvl>
    <w:lvl w:ilvl="7" w:tplc="04190003" w:tentative="1">
      <w:start w:val="1"/>
      <w:numFmt w:val="bullet"/>
      <w:lvlText w:val="o"/>
      <w:lvlJc w:val="left"/>
      <w:pPr>
        <w:ind w:left="6350" w:hanging="360"/>
      </w:pPr>
      <w:rPr>
        <w:rFonts w:ascii="Courier New" w:hAnsi="Courier New" w:cs="Courier New" w:hint="default"/>
      </w:rPr>
    </w:lvl>
    <w:lvl w:ilvl="8" w:tplc="04190005" w:tentative="1">
      <w:start w:val="1"/>
      <w:numFmt w:val="bullet"/>
      <w:lvlText w:val=""/>
      <w:lvlJc w:val="left"/>
      <w:pPr>
        <w:ind w:left="7070" w:hanging="360"/>
      </w:pPr>
      <w:rPr>
        <w:rFonts w:ascii="Wingdings" w:hAnsi="Wingdings" w:hint="default"/>
      </w:rPr>
    </w:lvl>
  </w:abstractNum>
  <w:abstractNum w:abstractNumId="5" w15:restartNumberingAfterBreak="0">
    <w:nsid w:val="36F06016"/>
    <w:multiLevelType w:val="hybridMultilevel"/>
    <w:tmpl w:val="76340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0C08ED"/>
    <w:multiLevelType w:val="hybridMultilevel"/>
    <w:tmpl w:val="99446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8501F0"/>
    <w:multiLevelType w:val="multilevel"/>
    <w:tmpl w:val="1D908E62"/>
    <w:lvl w:ilvl="0">
      <w:start w:val="1"/>
      <w:numFmt w:val="upperRoman"/>
      <w:lvlText w:val="%1."/>
      <w:lvlJc w:val="right"/>
      <w:pPr>
        <w:tabs>
          <w:tab w:val="num" w:pos="7023"/>
        </w:tabs>
        <w:ind w:left="7023"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1"/>
  </w:num>
  <w:num w:numId="6">
    <w:abstractNumId w:val="0"/>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8C7"/>
    <w:rsid w:val="00006BB1"/>
    <w:rsid w:val="00006C68"/>
    <w:rsid w:val="0001068F"/>
    <w:rsid w:val="00017665"/>
    <w:rsid w:val="00022E2B"/>
    <w:rsid w:val="00027680"/>
    <w:rsid w:val="00045F7B"/>
    <w:rsid w:val="000529DC"/>
    <w:rsid w:val="00055D34"/>
    <w:rsid w:val="000B016D"/>
    <w:rsid w:val="000B30D4"/>
    <w:rsid w:val="000C34EB"/>
    <w:rsid w:val="000C79BB"/>
    <w:rsid w:val="000D633E"/>
    <w:rsid w:val="000E3EC7"/>
    <w:rsid w:val="000F353E"/>
    <w:rsid w:val="0010560D"/>
    <w:rsid w:val="00125682"/>
    <w:rsid w:val="001423C6"/>
    <w:rsid w:val="00143C56"/>
    <w:rsid w:val="00154770"/>
    <w:rsid w:val="001553E3"/>
    <w:rsid w:val="00155F80"/>
    <w:rsid w:val="001624AB"/>
    <w:rsid w:val="00171AB7"/>
    <w:rsid w:val="00187071"/>
    <w:rsid w:val="001A45D2"/>
    <w:rsid w:val="001B18C7"/>
    <w:rsid w:val="001C5267"/>
    <w:rsid w:val="001F1C9A"/>
    <w:rsid w:val="0020125B"/>
    <w:rsid w:val="002041E9"/>
    <w:rsid w:val="0020621A"/>
    <w:rsid w:val="002354A1"/>
    <w:rsid w:val="00235C2C"/>
    <w:rsid w:val="002634FD"/>
    <w:rsid w:val="002C2329"/>
    <w:rsid w:val="002E6905"/>
    <w:rsid w:val="0031698E"/>
    <w:rsid w:val="003473A8"/>
    <w:rsid w:val="00347FA0"/>
    <w:rsid w:val="00364C37"/>
    <w:rsid w:val="003707DA"/>
    <w:rsid w:val="003929BF"/>
    <w:rsid w:val="003937DC"/>
    <w:rsid w:val="003C0DF6"/>
    <w:rsid w:val="003D619B"/>
    <w:rsid w:val="00427FDC"/>
    <w:rsid w:val="00446816"/>
    <w:rsid w:val="004501C7"/>
    <w:rsid w:val="00464E26"/>
    <w:rsid w:val="004776F5"/>
    <w:rsid w:val="00495A04"/>
    <w:rsid w:val="004963A5"/>
    <w:rsid w:val="004D2228"/>
    <w:rsid w:val="004F2C27"/>
    <w:rsid w:val="004F32FE"/>
    <w:rsid w:val="005019C2"/>
    <w:rsid w:val="00507A50"/>
    <w:rsid w:val="00537FC9"/>
    <w:rsid w:val="0055348A"/>
    <w:rsid w:val="005660AE"/>
    <w:rsid w:val="005759E3"/>
    <w:rsid w:val="00592ABE"/>
    <w:rsid w:val="005A057C"/>
    <w:rsid w:val="005A14E4"/>
    <w:rsid w:val="005A4971"/>
    <w:rsid w:val="0063753E"/>
    <w:rsid w:val="00644785"/>
    <w:rsid w:val="00667079"/>
    <w:rsid w:val="006B0756"/>
    <w:rsid w:val="006D16D5"/>
    <w:rsid w:val="006D3E15"/>
    <w:rsid w:val="006E2CE2"/>
    <w:rsid w:val="006F4A05"/>
    <w:rsid w:val="00706A69"/>
    <w:rsid w:val="00733D1D"/>
    <w:rsid w:val="00734879"/>
    <w:rsid w:val="00735457"/>
    <w:rsid w:val="00737E1C"/>
    <w:rsid w:val="0074499B"/>
    <w:rsid w:val="007755E6"/>
    <w:rsid w:val="00780533"/>
    <w:rsid w:val="00796373"/>
    <w:rsid w:val="007A636A"/>
    <w:rsid w:val="007E2915"/>
    <w:rsid w:val="007E7C35"/>
    <w:rsid w:val="007F0B75"/>
    <w:rsid w:val="007F2390"/>
    <w:rsid w:val="00800DAA"/>
    <w:rsid w:val="0084369C"/>
    <w:rsid w:val="00856EA2"/>
    <w:rsid w:val="0087319E"/>
    <w:rsid w:val="0087745B"/>
    <w:rsid w:val="00896957"/>
    <w:rsid w:val="008D535D"/>
    <w:rsid w:val="009002A5"/>
    <w:rsid w:val="00970897"/>
    <w:rsid w:val="00990E93"/>
    <w:rsid w:val="009B4088"/>
    <w:rsid w:val="009D3117"/>
    <w:rsid w:val="009E01E3"/>
    <w:rsid w:val="009F49CB"/>
    <w:rsid w:val="00A0423C"/>
    <w:rsid w:val="00A37B3B"/>
    <w:rsid w:val="00A43C1F"/>
    <w:rsid w:val="00A45E3B"/>
    <w:rsid w:val="00A6354A"/>
    <w:rsid w:val="00A63846"/>
    <w:rsid w:val="00A8473F"/>
    <w:rsid w:val="00AE6B51"/>
    <w:rsid w:val="00AF6DEC"/>
    <w:rsid w:val="00B05521"/>
    <w:rsid w:val="00B44F91"/>
    <w:rsid w:val="00B6590B"/>
    <w:rsid w:val="00BA5044"/>
    <w:rsid w:val="00BC0712"/>
    <w:rsid w:val="00BC6D46"/>
    <w:rsid w:val="00BD12D8"/>
    <w:rsid w:val="00BE48D1"/>
    <w:rsid w:val="00BE662E"/>
    <w:rsid w:val="00C024DA"/>
    <w:rsid w:val="00C11733"/>
    <w:rsid w:val="00C15C5D"/>
    <w:rsid w:val="00C2019E"/>
    <w:rsid w:val="00C3203A"/>
    <w:rsid w:val="00C35B5C"/>
    <w:rsid w:val="00C433EF"/>
    <w:rsid w:val="00C52362"/>
    <w:rsid w:val="00C53E38"/>
    <w:rsid w:val="00C85ED6"/>
    <w:rsid w:val="00C92D2F"/>
    <w:rsid w:val="00CD295F"/>
    <w:rsid w:val="00CE601F"/>
    <w:rsid w:val="00D20D65"/>
    <w:rsid w:val="00D24AD5"/>
    <w:rsid w:val="00D50534"/>
    <w:rsid w:val="00D5442B"/>
    <w:rsid w:val="00D662CF"/>
    <w:rsid w:val="00D70D78"/>
    <w:rsid w:val="00D85843"/>
    <w:rsid w:val="00D901A6"/>
    <w:rsid w:val="00DB4FEC"/>
    <w:rsid w:val="00DC3E93"/>
    <w:rsid w:val="00DC4DB8"/>
    <w:rsid w:val="00DE7FC6"/>
    <w:rsid w:val="00E03117"/>
    <w:rsid w:val="00E34E31"/>
    <w:rsid w:val="00E65E74"/>
    <w:rsid w:val="00E95380"/>
    <w:rsid w:val="00EB051E"/>
    <w:rsid w:val="00EB3DDA"/>
    <w:rsid w:val="00EE2101"/>
    <w:rsid w:val="00EF026A"/>
    <w:rsid w:val="00EF34AB"/>
    <w:rsid w:val="00F13E64"/>
    <w:rsid w:val="00F37495"/>
    <w:rsid w:val="00F6363D"/>
    <w:rsid w:val="00F90581"/>
    <w:rsid w:val="00FD0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20C7"/>
  <w15:chartTrackingRefBased/>
  <w15:docId w15:val="{D122B1FD-7FD9-4203-9E52-2B13E7CF4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46"/>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3C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43C1F"/>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4">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5"/>
    <w:uiPriority w:val="99"/>
    <w:rsid w:val="00A43C1F"/>
    <w:pPr>
      <w:tabs>
        <w:tab w:val="center" w:pos="4677"/>
        <w:tab w:val="right" w:pos="9355"/>
      </w:tabs>
    </w:pPr>
  </w:style>
  <w:style w:type="character" w:customStyle="1" w:styleId="a5">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4"/>
    <w:uiPriority w:val="99"/>
    <w:rsid w:val="00A43C1F"/>
    <w:rPr>
      <w:rFonts w:ascii="Times New Roman" w:eastAsia="Times New Roman" w:hAnsi="Times New Roman" w:cs="Times New Roman"/>
      <w:sz w:val="24"/>
      <w:szCs w:val="24"/>
      <w:lang w:eastAsia="ru-RU"/>
    </w:rPr>
  </w:style>
  <w:style w:type="character" w:customStyle="1" w:styleId="Bodytext3">
    <w:name w:val="Body text (3)_"/>
    <w:link w:val="Bodytext30"/>
    <w:rsid w:val="00A43C1F"/>
    <w:rPr>
      <w:sz w:val="21"/>
      <w:szCs w:val="21"/>
      <w:shd w:val="clear" w:color="auto" w:fill="FFFFFF"/>
    </w:rPr>
  </w:style>
  <w:style w:type="paragraph" w:customStyle="1" w:styleId="Bodytext30">
    <w:name w:val="Body text (3)"/>
    <w:basedOn w:val="a"/>
    <w:link w:val="Bodytext3"/>
    <w:rsid w:val="00A43C1F"/>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7"/>
    <w:rsid w:val="00780533"/>
    <w:rPr>
      <w:sz w:val="20"/>
      <w:szCs w:val="20"/>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rsid w:val="00780533"/>
    <w:rPr>
      <w:rFonts w:ascii="Times New Roman" w:eastAsia="Times New Roman" w:hAnsi="Times New Roman" w:cs="Times New Roman"/>
      <w:sz w:val="20"/>
      <w:szCs w:val="20"/>
      <w:lang w:eastAsia="ru-RU"/>
    </w:rPr>
  </w:style>
  <w:style w:type="paragraph" w:customStyle="1" w:styleId="2">
    <w:name w:val="Стиль2"/>
    <w:basedOn w:val="a"/>
    <w:link w:val="20"/>
    <w:qFormat/>
    <w:rsid w:val="00780533"/>
    <w:pPr>
      <w:numPr>
        <w:ilvl w:val="1"/>
        <w:numId w:val="3"/>
      </w:numPr>
      <w:autoSpaceDE w:val="0"/>
      <w:autoSpaceDN w:val="0"/>
      <w:adjustRightInd w:val="0"/>
    </w:pPr>
    <w:rPr>
      <w:sz w:val="28"/>
      <w:szCs w:val="28"/>
    </w:rPr>
  </w:style>
  <w:style w:type="character" w:customStyle="1" w:styleId="20">
    <w:name w:val="Стиль2 Знак"/>
    <w:link w:val="2"/>
    <w:rsid w:val="00780533"/>
    <w:rPr>
      <w:rFonts w:ascii="Times New Roman" w:eastAsia="Times New Roman" w:hAnsi="Times New Roman" w:cs="Times New Roman"/>
      <w:sz w:val="28"/>
      <w:szCs w:val="28"/>
      <w:lang w:eastAsia="ru-RU"/>
    </w:rPr>
  </w:style>
  <w:style w:type="paragraph" w:customStyle="1" w:styleId="4">
    <w:name w:val="Стиль4"/>
    <w:basedOn w:val="a"/>
    <w:qFormat/>
    <w:rsid w:val="00780533"/>
    <w:pPr>
      <w:numPr>
        <w:ilvl w:val="2"/>
        <w:numId w:val="3"/>
      </w:numPr>
      <w:tabs>
        <w:tab w:val="left" w:pos="0"/>
        <w:tab w:val="left" w:pos="1276"/>
      </w:tabs>
      <w:autoSpaceDE w:val="0"/>
      <w:autoSpaceDN w:val="0"/>
      <w:adjustRightInd w:val="0"/>
    </w:pPr>
  </w:style>
  <w:style w:type="paragraph" w:customStyle="1" w:styleId="5">
    <w:name w:val="Стиль5"/>
    <w:basedOn w:val="a"/>
    <w:qFormat/>
    <w:rsid w:val="00780533"/>
    <w:pPr>
      <w:numPr>
        <w:ilvl w:val="3"/>
        <w:numId w:val="3"/>
      </w:numPr>
      <w:autoSpaceDE w:val="0"/>
      <w:autoSpaceDN w:val="0"/>
      <w:adjustRightInd w:val="0"/>
    </w:pPr>
  </w:style>
  <w:style w:type="character" w:customStyle="1" w:styleId="Heading1">
    <w:name w:val="Heading #1"/>
    <w:rsid w:val="00780533"/>
  </w:style>
  <w:style w:type="character" w:customStyle="1" w:styleId="Heading2">
    <w:name w:val="Heading #2_"/>
    <w:link w:val="Heading20"/>
    <w:rsid w:val="00780533"/>
    <w:rPr>
      <w:sz w:val="26"/>
      <w:szCs w:val="26"/>
      <w:shd w:val="clear" w:color="auto" w:fill="FFFFFF"/>
    </w:rPr>
  </w:style>
  <w:style w:type="character" w:customStyle="1" w:styleId="Bodytext2">
    <w:name w:val="Body text (2)_"/>
    <w:link w:val="Bodytext20"/>
    <w:rsid w:val="00780533"/>
    <w:rPr>
      <w:shd w:val="clear" w:color="auto" w:fill="FFFFFF"/>
    </w:rPr>
  </w:style>
  <w:style w:type="character" w:customStyle="1" w:styleId="Bodytext210pt">
    <w:name w:val="Body text (2) + 10 pt"/>
    <w:rsid w:val="00780533"/>
    <w:rPr>
      <w:rFonts w:ascii="Times New Roman" w:eastAsia="Times New Roman" w:hAnsi="Times New Roman" w:cs="Times New Roman"/>
      <w:b w:val="0"/>
      <w:bCs w:val="0"/>
      <w:i w:val="0"/>
      <w:iCs w:val="0"/>
      <w:smallCaps w:val="0"/>
      <w:strike w:val="0"/>
      <w:spacing w:val="0"/>
      <w:sz w:val="20"/>
      <w:szCs w:val="20"/>
    </w:rPr>
  </w:style>
  <w:style w:type="paragraph" w:customStyle="1" w:styleId="Heading20">
    <w:name w:val="Heading #2"/>
    <w:basedOn w:val="a"/>
    <w:link w:val="Heading2"/>
    <w:rsid w:val="00780533"/>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780533"/>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styleId="a8">
    <w:name w:val="Balloon Text"/>
    <w:basedOn w:val="a"/>
    <w:link w:val="a9"/>
    <w:uiPriority w:val="99"/>
    <w:semiHidden/>
    <w:rsid w:val="00187071"/>
    <w:rPr>
      <w:rFonts w:ascii="Tahoma" w:hAnsi="Tahoma" w:cs="Tahoma"/>
      <w:sz w:val="16"/>
      <w:szCs w:val="16"/>
    </w:rPr>
  </w:style>
  <w:style w:type="character" w:customStyle="1" w:styleId="a9">
    <w:name w:val="Текст выноски Знак"/>
    <w:basedOn w:val="a0"/>
    <w:link w:val="a8"/>
    <w:uiPriority w:val="99"/>
    <w:semiHidden/>
    <w:rsid w:val="00187071"/>
    <w:rPr>
      <w:rFonts w:ascii="Tahoma" w:eastAsia="Times New Roman" w:hAnsi="Tahoma" w:cs="Tahoma"/>
      <w:sz w:val="16"/>
      <w:szCs w:val="16"/>
      <w:lang w:eastAsia="ru-RU"/>
    </w:rPr>
  </w:style>
  <w:style w:type="paragraph" w:styleId="aa">
    <w:name w:val="List Paragraph"/>
    <w:basedOn w:val="a"/>
    <w:uiPriority w:val="34"/>
    <w:qFormat/>
    <w:rsid w:val="00187071"/>
    <w:pPr>
      <w:ind w:left="720"/>
      <w:contextualSpacing/>
    </w:pPr>
  </w:style>
  <w:style w:type="character" w:styleId="ab">
    <w:name w:val="Hyperlink"/>
    <w:basedOn w:val="a0"/>
    <w:uiPriority w:val="99"/>
    <w:semiHidden/>
    <w:unhideWhenUsed/>
    <w:rsid w:val="00C85ED6"/>
    <w:rPr>
      <w:color w:val="0000FF"/>
      <w:u w:val="single"/>
    </w:rPr>
  </w:style>
  <w:style w:type="paragraph" w:styleId="ac">
    <w:name w:val="Normal (Web)"/>
    <w:basedOn w:val="a"/>
    <w:uiPriority w:val="99"/>
    <w:unhideWhenUsed/>
    <w:rsid w:val="00C85ED6"/>
    <w:pPr>
      <w:spacing w:before="100" w:beforeAutospacing="1" w:after="100" w:afterAutospacing="1"/>
      <w:ind w:firstLine="0"/>
      <w:jc w:val="left"/>
    </w:pPr>
  </w:style>
  <w:style w:type="paragraph" w:customStyle="1" w:styleId="ConsPlusTitle">
    <w:name w:val="ConsPlusTitle"/>
    <w:uiPriority w:val="99"/>
    <w:rsid w:val="00D50534"/>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37883">
      <w:bodyDiv w:val="1"/>
      <w:marLeft w:val="0"/>
      <w:marRight w:val="0"/>
      <w:marTop w:val="0"/>
      <w:marBottom w:val="0"/>
      <w:divBdr>
        <w:top w:val="none" w:sz="0" w:space="0" w:color="auto"/>
        <w:left w:val="none" w:sz="0" w:space="0" w:color="auto"/>
        <w:bottom w:val="none" w:sz="0" w:space="0" w:color="auto"/>
        <w:right w:val="none" w:sz="0" w:space="0" w:color="auto"/>
      </w:divBdr>
    </w:div>
    <w:div w:id="709958379">
      <w:bodyDiv w:val="1"/>
      <w:marLeft w:val="0"/>
      <w:marRight w:val="0"/>
      <w:marTop w:val="0"/>
      <w:marBottom w:val="0"/>
      <w:divBdr>
        <w:top w:val="none" w:sz="0" w:space="0" w:color="auto"/>
        <w:left w:val="none" w:sz="0" w:space="0" w:color="auto"/>
        <w:bottom w:val="none" w:sz="0" w:space="0" w:color="auto"/>
        <w:right w:val="none" w:sz="0" w:space="0" w:color="auto"/>
      </w:divBdr>
    </w:div>
    <w:div w:id="733703361">
      <w:bodyDiv w:val="1"/>
      <w:marLeft w:val="0"/>
      <w:marRight w:val="0"/>
      <w:marTop w:val="0"/>
      <w:marBottom w:val="0"/>
      <w:divBdr>
        <w:top w:val="none" w:sz="0" w:space="0" w:color="auto"/>
        <w:left w:val="none" w:sz="0" w:space="0" w:color="auto"/>
        <w:bottom w:val="none" w:sz="0" w:space="0" w:color="auto"/>
        <w:right w:val="none" w:sz="0" w:space="0" w:color="auto"/>
      </w:divBdr>
    </w:div>
    <w:div w:id="206231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49136-CD8A-4961-8869-5EC891FAD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337</Words>
  <Characters>1926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Остапенко Кристина Валерьевнам</dc:creator>
  <cp:keywords/>
  <dc:description/>
  <cp:lastModifiedBy>Паянок Ольга Владимировна</cp:lastModifiedBy>
  <cp:revision>12</cp:revision>
  <cp:lastPrinted>2026-09-04T08:08:00Z</cp:lastPrinted>
  <dcterms:created xsi:type="dcterms:W3CDTF">2026-04-15T12:05:00Z</dcterms:created>
  <dcterms:modified xsi:type="dcterms:W3CDTF">2026-09-29T09:50:00Z</dcterms:modified>
</cp:coreProperties>
</file>