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056" w:rsidRPr="00F11F4F" w:rsidRDefault="00617900" w:rsidP="00951816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 xml:space="preserve">Информируем Вас о том, что ПАО «Ростелеком» проводит анализ рынка </w:t>
      </w:r>
      <w:proofErr w:type="gramStart"/>
      <w:r w:rsidRPr="00F11F4F">
        <w:rPr>
          <w:sz w:val="24"/>
          <w:szCs w:val="24"/>
        </w:rPr>
        <w:t xml:space="preserve">на  </w:t>
      </w:r>
      <w:r w:rsidR="006D2188" w:rsidRPr="006D2188">
        <w:rPr>
          <w:sz w:val="24"/>
          <w:szCs w:val="24"/>
        </w:rPr>
        <w:t>Выполнение</w:t>
      </w:r>
      <w:proofErr w:type="gramEnd"/>
      <w:r w:rsidR="006D2188" w:rsidRPr="006D2188">
        <w:rPr>
          <w:sz w:val="24"/>
          <w:szCs w:val="24"/>
        </w:rPr>
        <w:t xml:space="preserve"> работ по развитию специального программного обеспечения Единой информационно-аналитической системы жилищно-коммунального хозяйства Московской области (2 этап)</w:t>
      </w:r>
      <w:r w:rsidRPr="00F11F4F">
        <w:rPr>
          <w:sz w:val="24"/>
          <w:szCs w:val="24"/>
        </w:rPr>
        <w:t xml:space="preserve">. </w:t>
      </w:r>
    </w:p>
    <w:p w:rsidR="00951816" w:rsidRPr="00F11F4F" w:rsidRDefault="00617900" w:rsidP="00951816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Просим вас предоставить технико-коммерческое предложение для запланированной закупки «</w:t>
      </w:r>
      <w:r w:rsidR="006D2188" w:rsidRPr="006D2188">
        <w:rPr>
          <w:sz w:val="24"/>
          <w:szCs w:val="24"/>
        </w:rPr>
        <w:t>Выполнение работ по развитию специального программного обеспечения Единой информационно-аналитической системы жилищно-коммунального хозяйства Московской области (2 этап)</w:t>
      </w:r>
      <w:r w:rsidR="00036125" w:rsidRPr="00F11F4F">
        <w:rPr>
          <w:sz w:val="24"/>
          <w:szCs w:val="24"/>
        </w:rPr>
        <w:t>»</w:t>
      </w:r>
    </w:p>
    <w:p w:rsidR="00D424F7" w:rsidRDefault="00D424F7" w:rsidP="00D424F7">
      <w:pPr>
        <w:rPr>
          <w:sz w:val="24"/>
        </w:rPr>
      </w:pPr>
      <w:r>
        <w:rPr>
          <w:sz w:val="24"/>
        </w:rPr>
        <w:t xml:space="preserve">Таблица 1. Общие условия </w:t>
      </w:r>
    </w:p>
    <w:p w:rsidR="00D424F7" w:rsidRDefault="00D424F7" w:rsidP="008122EB">
      <w:pPr>
        <w:ind w:firstLine="0"/>
        <w:rPr>
          <w:sz w:val="24"/>
        </w:rPr>
      </w:pPr>
    </w:p>
    <w:tbl>
      <w:tblPr>
        <w:tblStyle w:val="afb"/>
        <w:tblpPr w:leftFromText="180" w:rightFromText="180" w:vertAnchor="text" w:horzAnchor="margin" w:tblpY="-78"/>
        <w:tblW w:w="15304" w:type="dxa"/>
        <w:tblLayout w:type="fixed"/>
        <w:tblLook w:val="04A0" w:firstRow="1" w:lastRow="0" w:firstColumn="1" w:lastColumn="0" w:noHBand="0" w:noVBand="1"/>
      </w:tblPr>
      <w:tblGrid>
        <w:gridCol w:w="9067"/>
        <w:gridCol w:w="3651"/>
        <w:gridCol w:w="2586"/>
      </w:tblGrid>
      <w:tr w:rsidR="00D424F7" w:rsidRPr="00D424F7" w:rsidTr="008122EB">
        <w:tc>
          <w:tcPr>
            <w:tcW w:w="9067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rPr>
                <w:i/>
                <w:sz w:val="22"/>
              </w:rPr>
            </w:pPr>
            <w:r w:rsidRPr="00D424F7">
              <w:rPr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51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rPr>
                <w:i/>
                <w:sz w:val="22"/>
              </w:rPr>
            </w:pPr>
            <w:r w:rsidRPr="00D424F7">
              <w:rPr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2586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rPr>
                <w:i/>
                <w:sz w:val="22"/>
              </w:rPr>
            </w:pPr>
            <w:r w:rsidRPr="00D424F7">
              <w:rPr>
                <w:b/>
                <w:sz w:val="22"/>
              </w:rPr>
              <w:t>Сроки предоставления информации, до</w:t>
            </w:r>
          </w:p>
        </w:tc>
      </w:tr>
      <w:tr w:rsidR="00D424F7" w:rsidRPr="00D424F7" w:rsidTr="008122EB">
        <w:tc>
          <w:tcPr>
            <w:tcW w:w="9067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rPr>
                <w:i/>
                <w:sz w:val="22"/>
              </w:rPr>
            </w:pPr>
            <w:r w:rsidRPr="00D424F7">
              <w:rPr>
                <w:i/>
                <w:sz w:val="22"/>
              </w:rPr>
              <w:t>Соответствие требованием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51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rPr>
                <w:i/>
                <w:sz w:val="22"/>
              </w:rPr>
            </w:pPr>
            <w:r w:rsidRPr="00D424F7">
              <w:rPr>
                <w:i/>
                <w:sz w:val="22"/>
              </w:rPr>
              <w:t>-</w:t>
            </w:r>
          </w:p>
        </w:tc>
        <w:tc>
          <w:tcPr>
            <w:tcW w:w="2586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rPr>
                <w:i/>
                <w:sz w:val="22"/>
              </w:rPr>
            </w:pPr>
            <w:r w:rsidRPr="00D424F7">
              <w:rPr>
                <w:i/>
                <w:sz w:val="22"/>
              </w:rPr>
              <w:t>02.10.2026 17:00 МСК</w:t>
            </w:r>
          </w:p>
        </w:tc>
      </w:tr>
    </w:tbl>
    <w:p w:rsidR="00D424F7" w:rsidRDefault="00D424F7" w:rsidP="00D424F7">
      <w:pPr>
        <w:rPr>
          <w:sz w:val="24"/>
        </w:rPr>
      </w:pPr>
      <w:r>
        <w:rPr>
          <w:sz w:val="24"/>
        </w:rPr>
        <w:t>Таблица 2. Закупаемые товары, работы, услуги</w:t>
      </w:r>
    </w:p>
    <w:p w:rsidR="00D424F7" w:rsidRDefault="00D424F7" w:rsidP="00D424F7">
      <w:pPr>
        <w:rPr>
          <w:sz w:val="24"/>
        </w:rPr>
      </w:pPr>
    </w:p>
    <w:tbl>
      <w:tblPr>
        <w:tblStyle w:val="afb"/>
        <w:tblW w:w="1520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9"/>
        <w:gridCol w:w="2015"/>
        <w:gridCol w:w="1674"/>
        <w:gridCol w:w="3577"/>
        <w:gridCol w:w="2152"/>
        <w:gridCol w:w="1500"/>
        <w:gridCol w:w="1901"/>
        <w:gridCol w:w="1830"/>
      </w:tblGrid>
      <w:tr w:rsidR="00D424F7" w:rsidRPr="00D424F7" w:rsidTr="00D424F7">
        <w:tc>
          <w:tcPr>
            <w:tcW w:w="559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424F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015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424F7">
              <w:rPr>
                <w:b/>
                <w:sz w:val="22"/>
                <w:szCs w:val="22"/>
              </w:rPr>
              <w:t>Наименование товара,</w:t>
            </w:r>
          </w:p>
          <w:p w:rsidR="00D424F7" w:rsidRPr="00D424F7" w:rsidRDefault="00D424F7" w:rsidP="00781AF9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424F7">
              <w:rPr>
                <w:b/>
                <w:sz w:val="22"/>
                <w:szCs w:val="22"/>
              </w:rPr>
              <w:t>работы, услуги</w:t>
            </w:r>
          </w:p>
        </w:tc>
        <w:tc>
          <w:tcPr>
            <w:tcW w:w="1674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424F7">
              <w:rPr>
                <w:b/>
                <w:sz w:val="22"/>
                <w:szCs w:val="22"/>
              </w:rPr>
              <w:t>Назначение товара,</w:t>
            </w:r>
          </w:p>
          <w:p w:rsidR="00D424F7" w:rsidRPr="00D424F7" w:rsidRDefault="00D424F7" w:rsidP="00781AF9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424F7">
              <w:rPr>
                <w:b/>
                <w:sz w:val="22"/>
                <w:szCs w:val="22"/>
              </w:rPr>
              <w:t>работы, услуги</w:t>
            </w:r>
          </w:p>
        </w:tc>
        <w:tc>
          <w:tcPr>
            <w:tcW w:w="3577" w:type="dxa"/>
            <w:tcMar>
              <w:top w:w="0" w:type="dxa"/>
              <w:bottom w:w="0" w:type="dxa"/>
            </w:tcMar>
          </w:tcPr>
          <w:p w:rsidR="00D424F7" w:rsidRPr="008122EB" w:rsidRDefault="00D424F7" w:rsidP="00781AF9">
            <w:pPr>
              <w:ind w:firstLine="0"/>
              <w:jc w:val="center"/>
              <w:rPr>
                <w:b/>
                <w:sz w:val="21"/>
                <w:szCs w:val="21"/>
              </w:rPr>
            </w:pPr>
            <w:r w:rsidRPr="008122EB">
              <w:rPr>
                <w:b/>
                <w:sz w:val="21"/>
                <w:szCs w:val="21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152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424F7">
              <w:rPr>
                <w:b/>
                <w:sz w:val="22"/>
                <w:szCs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00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424F7">
              <w:rPr>
                <w:b/>
                <w:sz w:val="22"/>
                <w:szCs w:val="22"/>
              </w:rPr>
              <w:t>Количество товара, объем работ, услуг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D424F7" w:rsidRPr="00D424F7" w:rsidRDefault="00D424F7" w:rsidP="00045C7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424F7">
              <w:rPr>
                <w:b/>
                <w:sz w:val="22"/>
                <w:szCs w:val="22"/>
              </w:rPr>
              <w:t xml:space="preserve">Наименование страны происхождения поставляемых товаров/ПО </w:t>
            </w:r>
            <w:r w:rsidRPr="00D424F7">
              <w:rPr>
                <w:i/>
                <w:color w:val="FF0000"/>
                <w:sz w:val="22"/>
                <w:szCs w:val="22"/>
              </w:rPr>
              <w:t>(если предметом закупки является поставка товара/ПО)</w:t>
            </w:r>
          </w:p>
        </w:tc>
        <w:tc>
          <w:tcPr>
            <w:tcW w:w="1830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424F7">
              <w:rPr>
                <w:b/>
                <w:sz w:val="22"/>
                <w:szCs w:val="22"/>
              </w:rPr>
              <w:t>Номер реестровой записи поставляемого</w:t>
            </w:r>
          </w:p>
          <w:p w:rsidR="00D424F7" w:rsidRPr="00D424F7" w:rsidRDefault="00D424F7" w:rsidP="00045C7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424F7">
              <w:rPr>
                <w:b/>
                <w:sz w:val="22"/>
                <w:szCs w:val="22"/>
              </w:rPr>
              <w:t>товара/ПО</w:t>
            </w:r>
            <w:r w:rsidRPr="00D424F7">
              <w:rPr>
                <w:rStyle w:val="aff"/>
                <w:b/>
                <w:sz w:val="22"/>
                <w:szCs w:val="22"/>
              </w:rPr>
              <w:footnoteReference w:id="1"/>
            </w:r>
            <w:r w:rsidRPr="00D424F7">
              <w:rPr>
                <w:b/>
                <w:sz w:val="22"/>
                <w:szCs w:val="22"/>
              </w:rPr>
              <w:t xml:space="preserve"> </w:t>
            </w:r>
            <w:r w:rsidRPr="00D424F7">
              <w:rPr>
                <w:i/>
                <w:color w:val="FF0000"/>
                <w:sz w:val="22"/>
                <w:szCs w:val="22"/>
              </w:rPr>
              <w:t>(если предметом закупки является поставка товара/ПО)</w:t>
            </w:r>
          </w:p>
        </w:tc>
      </w:tr>
      <w:tr w:rsidR="00D424F7" w:rsidRPr="00D424F7" w:rsidTr="00D424F7">
        <w:tc>
          <w:tcPr>
            <w:tcW w:w="559" w:type="dxa"/>
            <w:tcMar>
              <w:top w:w="0" w:type="dxa"/>
              <w:bottom w:w="0" w:type="dxa"/>
            </w:tcMar>
          </w:tcPr>
          <w:p w:rsidR="00D424F7" w:rsidRPr="00D424F7" w:rsidRDefault="00D424F7" w:rsidP="00D424F7">
            <w:pPr>
              <w:pStyle w:val="ListParagraph1"/>
              <w:numPr>
                <w:ilvl w:val="0"/>
                <w:numId w:val="9"/>
              </w:numPr>
              <w:ind w:firstLine="0"/>
              <w:rPr>
                <w:sz w:val="22"/>
                <w:szCs w:val="22"/>
              </w:rPr>
            </w:pPr>
          </w:p>
        </w:tc>
        <w:tc>
          <w:tcPr>
            <w:tcW w:w="2015" w:type="dxa"/>
            <w:tcMar>
              <w:top w:w="0" w:type="dxa"/>
              <w:bottom w:w="0" w:type="dxa"/>
            </w:tcMar>
          </w:tcPr>
          <w:p w:rsidR="00D424F7" w:rsidRPr="00D424F7" w:rsidRDefault="00D424F7" w:rsidP="00045C7C">
            <w:pPr>
              <w:ind w:firstLine="0"/>
              <w:rPr>
                <w:sz w:val="22"/>
                <w:szCs w:val="22"/>
              </w:rPr>
            </w:pPr>
            <w:r w:rsidRPr="00D424F7">
              <w:rPr>
                <w:sz w:val="22"/>
                <w:szCs w:val="22"/>
              </w:rPr>
              <w:t xml:space="preserve">Выполнение работ по монтажу и </w:t>
            </w:r>
            <w:proofErr w:type="spellStart"/>
            <w:r w:rsidRPr="00D424F7">
              <w:rPr>
                <w:sz w:val="22"/>
                <w:szCs w:val="22"/>
              </w:rPr>
              <w:t>пусконаладки</w:t>
            </w:r>
            <w:proofErr w:type="spellEnd"/>
            <w:r w:rsidRPr="00D424F7">
              <w:rPr>
                <w:sz w:val="22"/>
                <w:szCs w:val="22"/>
              </w:rPr>
              <w:t xml:space="preserve"> автономных теплых туалетных модулей, интерьерных скамей, специализированн</w:t>
            </w:r>
            <w:r w:rsidRPr="00D424F7">
              <w:rPr>
                <w:sz w:val="22"/>
                <w:szCs w:val="22"/>
              </w:rPr>
              <w:lastRenderedPageBreak/>
              <w:t>ых дверей здания КПП и информационных стендов</w:t>
            </w:r>
          </w:p>
        </w:tc>
        <w:tc>
          <w:tcPr>
            <w:tcW w:w="1674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rPr>
                <w:sz w:val="22"/>
                <w:szCs w:val="22"/>
              </w:rPr>
            </w:pPr>
            <w:r w:rsidRPr="00D424F7">
              <w:rPr>
                <w:sz w:val="22"/>
                <w:szCs w:val="22"/>
              </w:rPr>
              <w:lastRenderedPageBreak/>
              <w:t>Обозначить в ТКП стоимость выполнения работ согласно прилагаемому техническому заданию.</w:t>
            </w:r>
          </w:p>
        </w:tc>
        <w:tc>
          <w:tcPr>
            <w:tcW w:w="3577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rPr>
                <w:sz w:val="22"/>
                <w:szCs w:val="22"/>
              </w:rPr>
            </w:pPr>
            <w:r w:rsidRPr="00D424F7">
              <w:rPr>
                <w:b/>
                <w:sz w:val="22"/>
                <w:szCs w:val="22"/>
              </w:rPr>
              <w:t>Оплата</w:t>
            </w:r>
            <w:r w:rsidRPr="00D424F7">
              <w:rPr>
                <w:sz w:val="22"/>
                <w:szCs w:val="22"/>
              </w:rPr>
              <w:t xml:space="preserve"> осуществляется Заказчиком в следующем порядке:</w:t>
            </w:r>
          </w:p>
          <w:p w:rsidR="00D424F7" w:rsidRPr="00D424F7" w:rsidRDefault="00D424F7" w:rsidP="00781AF9">
            <w:pPr>
              <w:ind w:firstLine="0"/>
              <w:rPr>
                <w:sz w:val="22"/>
                <w:szCs w:val="22"/>
              </w:rPr>
            </w:pPr>
            <w:r w:rsidRPr="00D424F7">
              <w:rPr>
                <w:sz w:val="22"/>
                <w:szCs w:val="22"/>
              </w:rPr>
              <w:t>Окончательн</w:t>
            </w:r>
            <w:bookmarkStart w:id="0" w:name="_GoBack"/>
            <w:bookmarkEnd w:id="0"/>
            <w:r w:rsidRPr="00D424F7">
              <w:rPr>
                <w:sz w:val="22"/>
                <w:szCs w:val="22"/>
              </w:rPr>
              <w:t xml:space="preserve">ый расчет осуществляется Заказчиком путем безналичного перечисления денежных средств на расчетный счет Подрядчика в течение 30 (тридцати) календарных дней с момента подписания сторонами </w:t>
            </w:r>
            <w:r w:rsidRPr="00D424F7">
              <w:rPr>
                <w:sz w:val="22"/>
                <w:szCs w:val="22"/>
              </w:rPr>
              <w:lastRenderedPageBreak/>
              <w:t xml:space="preserve">документа о приемке за выполненные работы и в течение 45(сорок пять) календарных дней с момента подписания сторонами документа о приемке за </w:t>
            </w:r>
            <w:proofErr w:type="gramStart"/>
            <w:r w:rsidRPr="00D424F7">
              <w:rPr>
                <w:sz w:val="22"/>
                <w:szCs w:val="22"/>
              </w:rPr>
              <w:t>поставку .</w:t>
            </w:r>
            <w:proofErr w:type="gramEnd"/>
            <w:r w:rsidRPr="00D424F7">
              <w:rPr>
                <w:sz w:val="22"/>
                <w:szCs w:val="22"/>
              </w:rPr>
              <w:t xml:space="preserve">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дней. </w:t>
            </w:r>
          </w:p>
          <w:p w:rsidR="00D424F7" w:rsidRPr="00D424F7" w:rsidRDefault="00D424F7" w:rsidP="00781AF9">
            <w:pPr>
              <w:ind w:firstLine="0"/>
              <w:rPr>
                <w:sz w:val="22"/>
                <w:szCs w:val="22"/>
              </w:rPr>
            </w:pPr>
            <w:r w:rsidRPr="00D424F7">
              <w:rPr>
                <w:b/>
                <w:sz w:val="22"/>
                <w:szCs w:val="22"/>
              </w:rPr>
              <w:t>Обеспечение исполнения договора</w:t>
            </w:r>
            <w:r w:rsidRPr="00D424F7">
              <w:rPr>
                <w:sz w:val="22"/>
                <w:szCs w:val="22"/>
              </w:rPr>
              <w:t>: 0% от цены договора</w:t>
            </w:r>
          </w:p>
          <w:p w:rsidR="00D424F7" w:rsidRPr="00D424F7" w:rsidRDefault="00D424F7" w:rsidP="00781AF9">
            <w:pPr>
              <w:pStyle w:val="ConsPlusNormal1"/>
              <w:widowControl/>
              <w:rPr>
                <w:rFonts w:ascii="Times New Roman" w:hAnsi="Times New Roman"/>
                <w:szCs w:val="22"/>
              </w:rPr>
            </w:pPr>
            <w:r w:rsidRPr="00D424F7">
              <w:rPr>
                <w:rFonts w:ascii="Times New Roman" w:hAnsi="Times New Roman"/>
                <w:b/>
                <w:szCs w:val="22"/>
              </w:rPr>
              <w:t xml:space="preserve">Место выполнения работ и поставки: </w:t>
            </w:r>
            <w:r w:rsidRPr="00D424F7">
              <w:rPr>
                <w:rFonts w:ascii="Times New Roman" w:hAnsi="Times New Roman"/>
                <w:szCs w:val="22"/>
              </w:rPr>
              <w:t xml:space="preserve">Ямало-Ненецкий автономный округ, г. </w:t>
            </w:r>
            <w:proofErr w:type="spellStart"/>
            <w:r w:rsidRPr="00D424F7">
              <w:rPr>
                <w:rFonts w:ascii="Times New Roman" w:hAnsi="Times New Roman"/>
                <w:szCs w:val="22"/>
              </w:rPr>
              <w:t>Лабытнанги</w:t>
            </w:r>
            <w:proofErr w:type="spellEnd"/>
            <w:r w:rsidRPr="00D424F7">
              <w:rPr>
                <w:rFonts w:ascii="Times New Roman" w:hAnsi="Times New Roman"/>
                <w:szCs w:val="22"/>
              </w:rPr>
              <w:t xml:space="preserve">, Обской причал </w:t>
            </w:r>
          </w:p>
          <w:p w:rsidR="00D424F7" w:rsidRPr="00D424F7" w:rsidRDefault="00D424F7" w:rsidP="00781AF9">
            <w:pPr>
              <w:pStyle w:val="ConsPlusNormal1"/>
              <w:widowControl/>
              <w:rPr>
                <w:rFonts w:ascii="Times New Roman" w:hAnsi="Times New Roman"/>
                <w:szCs w:val="22"/>
              </w:rPr>
            </w:pPr>
            <w:r w:rsidRPr="00D424F7">
              <w:rPr>
                <w:rFonts w:ascii="Times New Roman" w:hAnsi="Times New Roman"/>
                <w:b/>
                <w:szCs w:val="22"/>
              </w:rPr>
              <w:t xml:space="preserve">Срок выполнения работ: </w:t>
            </w:r>
            <w:r w:rsidRPr="00D424F7">
              <w:rPr>
                <w:rFonts w:ascii="Times New Roman" w:hAnsi="Times New Roman"/>
                <w:szCs w:val="22"/>
              </w:rPr>
              <w:t xml:space="preserve"> по 15 октября 2026 года</w:t>
            </w:r>
          </w:p>
        </w:tc>
        <w:tc>
          <w:tcPr>
            <w:tcW w:w="2152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rPr>
                <w:sz w:val="22"/>
                <w:szCs w:val="22"/>
              </w:rPr>
            </w:pPr>
            <w:r w:rsidRPr="00D424F7">
              <w:rPr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1500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rPr>
                <w:sz w:val="22"/>
                <w:szCs w:val="22"/>
              </w:rPr>
            </w:pPr>
            <w:r w:rsidRPr="00D424F7">
              <w:rPr>
                <w:sz w:val="22"/>
                <w:szCs w:val="22"/>
              </w:rPr>
              <w:t>Указано в шаблоне ТКП</w:t>
            </w:r>
          </w:p>
        </w:tc>
        <w:tc>
          <w:tcPr>
            <w:tcW w:w="1901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rPr>
                <w:sz w:val="22"/>
                <w:szCs w:val="22"/>
              </w:rPr>
            </w:pPr>
            <w:r w:rsidRPr="00D424F7">
              <w:rPr>
                <w:sz w:val="22"/>
                <w:szCs w:val="22"/>
              </w:rPr>
              <w:t>Указано в шаблоне ТКП</w:t>
            </w:r>
          </w:p>
        </w:tc>
        <w:tc>
          <w:tcPr>
            <w:tcW w:w="1830" w:type="dxa"/>
            <w:tcMar>
              <w:top w:w="0" w:type="dxa"/>
              <w:bottom w:w="0" w:type="dxa"/>
            </w:tcMar>
          </w:tcPr>
          <w:p w:rsidR="00D424F7" w:rsidRPr="00D424F7" w:rsidRDefault="00D424F7" w:rsidP="00781AF9">
            <w:pPr>
              <w:ind w:firstLine="0"/>
              <w:rPr>
                <w:sz w:val="22"/>
                <w:szCs w:val="22"/>
              </w:rPr>
            </w:pPr>
            <w:r w:rsidRPr="00D424F7">
              <w:rPr>
                <w:sz w:val="22"/>
                <w:szCs w:val="22"/>
              </w:rPr>
              <w:t>Указано в шаблоне ТКП</w:t>
            </w:r>
          </w:p>
        </w:tc>
      </w:tr>
    </w:tbl>
    <w:p w:rsidR="00D424F7" w:rsidRDefault="00D424F7" w:rsidP="00D424F7">
      <w:pPr>
        <w:rPr>
          <w:sz w:val="24"/>
        </w:rPr>
      </w:pPr>
    </w:p>
    <w:p w:rsidR="00D424F7" w:rsidRDefault="00D424F7" w:rsidP="00D424F7">
      <w:pPr>
        <w:ind w:firstLine="0"/>
        <w:rPr>
          <w:sz w:val="24"/>
        </w:rPr>
      </w:pPr>
    </w:p>
    <w:p w:rsidR="009E7EA4" w:rsidRDefault="009E7EA4" w:rsidP="009E7EA4">
      <w:pPr>
        <w:jc w:val="right"/>
      </w:pP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 xml:space="preserve">Приложение (формы документов, которые должны заполнить потенциальные участники): 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1.</w:t>
      </w:r>
      <w:r w:rsidRPr="00F11F4F">
        <w:rPr>
          <w:sz w:val="24"/>
          <w:szCs w:val="24"/>
        </w:rPr>
        <w:tab/>
        <w:t>анкета участника;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2.</w:t>
      </w:r>
      <w:r w:rsidRPr="00F11F4F">
        <w:rPr>
          <w:sz w:val="24"/>
          <w:szCs w:val="24"/>
        </w:rPr>
        <w:tab/>
        <w:t>технико-коммерческое предложение;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3.</w:t>
      </w:r>
      <w:r w:rsidRPr="00F11F4F">
        <w:rPr>
          <w:sz w:val="24"/>
          <w:szCs w:val="24"/>
        </w:rPr>
        <w:tab/>
        <w:t>Техническое задание;</w:t>
      </w:r>
    </w:p>
    <w:p w:rsidR="00E069A0" w:rsidRPr="00045C7C" w:rsidRDefault="00617900" w:rsidP="004F20E3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 xml:space="preserve">В случае вашей заинтересованности просим направить предложения </w:t>
      </w:r>
      <w:r w:rsidRPr="00F11F4F">
        <w:rPr>
          <w:b/>
          <w:sz w:val="24"/>
          <w:szCs w:val="24"/>
        </w:rPr>
        <w:t>до 1</w:t>
      </w:r>
      <w:r w:rsidR="00D424F7">
        <w:rPr>
          <w:b/>
          <w:sz w:val="24"/>
          <w:szCs w:val="24"/>
        </w:rPr>
        <w:t>7</w:t>
      </w:r>
      <w:r w:rsidRPr="00F11F4F">
        <w:rPr>
          <w:b/>
          <w:sz w:val="24"/>
          <w:szCs w:val="24"/>
        </w:rPr>
        <w:t>-00</w:t>
      </w:r>
      <w:r w:rsidR="009E7EA4">
        <w:rPr>
          <w:b/>
          <w:sz w:val="24"/>
          <w:szCs w:val="24"/>
        </w:rPr>
        <w:t xml:space="preserve"> </w:t>
      </w:r>
      <w:proofErr w:type="spellStart"/>
      <w:r w:rsidR="009E7EA4">
        <w:rPr>
          <w:b/>
          <w:sz w:val="24"/>
          <w:szCs w:val="24"/>
        </w:rPr>
        <w:t>мск</w:t>
      </w:r>
      <w:proofErr w:type="spellEnd"/>
      <w:r w:rsidRPr="00F11F4F">
        <w:rPr>
          <w:b/>
          <w:sz w:val="24"/>
          <w:szCs w:val="24"/>
        </w:rPr>
        <w:t xml:space="preserve"> </w:t>
      </w:r>
      <w:r w:rsidR="005958F3">
        <w:rPr>
          <w:b/>
          <w:sz w:val="24"/>
          <w:szCs w:val="24"/>
        </w:rPr>
        <w:t>02.10.</w:t>
      </w:r>
      <w:r w:rsidRPr="00F11F4F">
        <w:rPr>
          <w:b/>
          <w:sz w:val="24"/>
          <w:szCs w:val="24"/>
        </w:rPr>
        <w:t>2026 года включительно</w:t>
      </w:r>
      <w:r w:rsidRPr="00F11F4F">
        <w:rPr>
          <w:sz w:val="24"/>
          <w:szCs w:val="24"/>
        </w:rPr>
        <w:t xml:space="preserve"> по электронной почте </w:t>
      </w:r>
      <w:hyperlink r:id="rId7" w:history="1">
        <w:r w:rsidRPr="00F11F4F">
          <w:rPr>
            <w:rStyle w:val="af6"/>
            <w:sz w:val="24"/>
            <w:szCs w:val="24"/>
          </w:rPr>
          <w:t>g.burkaeva@volga.rt.ru</w:t>
        </w:r>
      </w:hyperlink>
      <w:r w:rsidRPr="00F11F4F">
        <w:rPr>
          <w:rStyle w:val="af6"/>
          <w:sz w:val="24"/>
          <w:szCs w:val="24"/>
        </w:rPr>
        <w:t xml:space="preserve"> </w:t>
      </w:r>
      <w:r w:rsidRPr="00F11F4F">
        <w:rPr>
          <w:sz w:val="24"/>
          <w:szCs w:val="24"/>
        </w:rPr>
        <w:t xml:space="preserve">или на электронной торговой площадке АО «Российский аукционный дом», находящейся по адресу </w:t>
      </w:r>
      <w:hyperlink r:id="rId8" w:history="1">
        <w:r w:rsidRPr="00F11F4F">
          <w:rPr>
            <w:rStyle w:val="af6"/>
            <w:sz w:val="24"/>
            <w:szCs w:val="24"/>
          </w:rPr>
          <w:t>https://lot-online.ru</w:t>
        </w:r>
      </w:hyperlink>
      <w:r w:rsidRPr="00F11F4F">
        <w:rPr>
          <w:sz w:val="24"/>
          <w:szCs w:val="24"/>
        </w:rPr>
        <w:t xml:space="preserve">. В теме письма указать: «RFI </w:t>
      </w:r>
      <w:r w:rsidR="00E761C5" w:rsidRPr="00F11F4F">
        <w:rPr>
          <w:sz w:val="24"/>
          <w:szCs w:val="24"/>
        </w:rPr>
        <w:t>на</w:t>
      </w:r>
      <w:r w:rsidR="00951816" w:rsidRPr="00F11F4F">
        <w:rPr>
          <w:rFonts w:eastAsia="Calibri"/>
          <w:sz w:val="24"/>
          <w:szCs w:val="24"/>
          <w:lang w:eastAsia="en-US"/>
        </w:rPr>
        <w:t xml:space="preserve"> </w:t>
      </w:r>
      <w:r w:rsidR="005958F3">
        <w:rPr>
          <w:rFonts w:eastAsia="Calibri"/>
          <w:sz w:val="24"/>
          <w:szCs w:val="24"/>
          <w:lang w:eastAsia="en-US"/>
        </w:rPr>
        <w:t>СМР</w:t>
      </w:r>
      <w:r w:rsidR="005958F3" w:rsidRPr="00045C7C">
        <w:rPr>
          <w:sz w:val="24"/>
          <w:szCs w:val="24"/>
        </w:rPr>
        <w:t>_ПНР</w:t>
      </w:r>
      <w:r w:rsidR="005958F3" w:rsidRPr="00045C7C">
        <w:rPr>
          <w:sz w:val="24"/>
          <w:szCs w:val="24"/>
        </w:rPr>
        <w:t xml:space="preserve"> автономных теплых </w:t>
      </w:r>
      <w:proofErr w:type="spellStart"/>
      <w:proofErr w:type="gramStart"/>
      <w:r w:rsidR="005958F3" w:rsidRPr="00045C7C">
        <w:rPr>
          <w:sz w:val="24"/>
          <w:szCs w:val="24"/>
        </w:rPr>
        <w:t>туал</w:t>
      </w:r>
      <w:r w:rsidR="00045C7C" w:rsidRPr="00045C7C">
        <w:rPr>
          <w:sz w:val="24"/>
          <w:szCs w:val="24"/>
        </w:rPr>
        <w:t>.</w:t>
      </w:r>
      <w:r w:rsidR="005958F3" w:rsidRPr="00045C7C">
        <w:rPr>
          <w:sz w:val="24"/>
          <w:szCs w:val="24"/>
        </w:rPr>
        <w:t>модулей</w:t>
      </w:r>
      <w:proofErr w:type="spellEnd"/>
      <w:proofErr w:type="gramEnd"/>
      <w:r w:rsidR="005958F3" w:rsidRPr="00045C7C">
        <w:rPr>
          <w:sz w:val="24"/>
          <w:szCs w:val="24"/>
        </w:rPr>
        <w:t xml:space="preserve">, интерьерных скамей, </w:t>
      </w:r>
      <w:proofErr w:type="spellStart"/>
      <w:r w:rsidR="005958F3" w:rsidRPr="00045C7C">
        <w:rPr>
          <w:sz w:val="24"/>
          <w:szCs w:val="24"/>
        </w:rPr>
        <w:t>спец</w:t>
      </w:r>
      <w:r w:rsidR="00045C7C" w:rsidRPr="00045C7C">
        <w:rPr>
          <w:sz w:val="24"/>
          <w:szCs w:val="24"/>
        </w:rPr>
        <w:t>.</w:t>
      </w:r>
      <w:r w:rsidR="005958F3" w:rsidRPr="00045C7C">
        <w:rPr>
          <w:sz w:val="24"/>
          <w:szCs w:val="24"/>
        </w:rPr>
        <w:t>дверей</w:t>
      </w:r>
      <w:proofErr w:type="spellEnd"/>
      <w:r w:rsidR="005958F3" w:rsidRPr="00045C7C">
        <w:rPr>
          <w:sz w:val="24"/>
          <w:szCs w:val="24"/>
        </w:rPr>
        <w:t xml:space="preserve"> здания КПП и информационных стендов</w:t>
      </w:r>
      <w:r w:rsidR="00E069A0" w:rsidRPr="00045C7C">
        <w:rPr>
          <w:sz w:val="24"/>
          <w:szCs w:val="24"/>
        </w:rPr>
        <w:t xml:space="preserve">». </w:t>
      </w:r>
    </w:p>
    <w:p w:rsidR="00876056" w:rsidRPr="00F11F4F" w:rsidRDefault="00617900" w:rsidP="004F20E3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RFI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876056" w:rsidRPr="00F11F4F">
      <w:pgSz w:w="16838" w:h="11906" w:orient="landscape"/>
      <w:pgMar w:top="851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EA4" w:rsidRDefault="009E7EA4" w:rsidP="009E7EA4">
      <w:r>
        <w:separator/>
      </w:r>
    </w:p>
  </w:endnote>
  <w:endnote w:type="continuationSeparator" w:id="0">
    <w:p w:rsidR="009E7EA4" w:rsidRDefault="009E7EA4" w:rsidP="009E7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EA4" w:rsidRDefault="009E7EA4" w:rsidP="009E7EA4">
      <w:r>
        <w:separator/>
      </w:r>
    </w:p>
  </w:footnote>
  <w:footnote w:type="continuationSeparator" w:id="0">
    <w:p w:rsidR="009E7EA4" w:rsidRDefault="009E7EA4" w:rsidP="009E7EA4">
      <w:r>
        <w:continuationSeparator/>
      </w:r>
    </w:p>
  </w:footnote>
  <w:footnote w:id="1">
    <w:p w:rsidR="00D424F7" w:rsidRDefault="00D424F7" w:rsidP="00D424F7">
      <w:pPr>
        <w:pStyle w:val="Footnote1"/>
      </w:pPr>
      <w:r>
        <w:rPr>
          <w:vertAlign w:val="superscript"/>
        </w:rPr>
        <w:footnoteRef/>
      </w:r>
      <w:r>
        <w:t xml:space="preserve"> Номер реестровой записи указывается в случае,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F1ACF"/>
    <w:multiLevelType w:val="multilevel"/>
    <w:tmpl w:val="809EC3C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3AA129F"/>
    <w:multiLevelType w:val="multilevel"/>
    <w:tmpl w:val="3A76335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895328C"/>
    <w:multiLevelType w:val="multilevel"/>
    <w:tmpl w:val="BAB6490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84E4D21"/>
    <w:multiLevelType w:val="multilevel"/>
    <w:tmpl w:val="6958C6D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AA6277C"/>
    <w:multiLevelType w:val="multilevel"/>
    <w:tmpl w:val="10C249E6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hanging="180"/>
      </w:pPr>
    </w:lvl>
  </w:abstractNum>
  <w:abstractNum w:abstractNumId="5" w15:restartNumberingAfterBreak="0">
    <w:nsid w:val="3D6A4138"/>
    <w:multiLevelType w:val="multilevel"/>
    <w:tmpl w:val="66EAA44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33C1589"/>
    <w:multiLevelType w:val="multilevel"/>
    <w:tmpl w:val="D44AA63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7B65C0B"/>
    <w:multiLevelType w:val="multilevel"/>
    <w:tmpl w:val="9CE45E5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F4556D0"/>
    <w:multiLevelType w:val="multilevel"/>
    <w:tmpl w:val="7FFECB6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56"/>
    <w:rsid w:val="0001075A"/>
    <w:rsid w:val="00036125"/>
    <w:rsid w:val="00045C7C"/>
    <w:rsid w:val="00142806"/>
    <w:rsid w:val="001926D3"/>
    <w:rsid w:val="001B5031"/>
    <w:rsid w:val="002147EF"/>
    <w:rsid w:val="00442010"/>
    <w:rsid w:val="004F20E3"/>
    <w:rsid w:val="005958F3"/>
    <w:rsid w:val="00617900"/>
    <w:rsid w:val="00634329"/>
    <w:rsid w:val="006532ED"/>
    <w:rsid w:val="006D2188"/>
    <w:rsid w:val="007F689E"/>
    <w:rsid w:val="008122EB"/>
    <w:rsid w:val="008377F3"/>
    <w:rsid w:val="00876056"/>
    <w:rsid w:val="008F23EC"/>
    <w:rsid w:val="00951816"/>
    <w:rsid w:val="009E7EA4"/>
    <w:rsid w:val="00AA6FBC"/>
    <w:rsid w:val="00C26670"/>
    <w:rsid w:val="00D424F7"/>
    <w:rsid w:val="00E069A0"/>
    <w:rsid w:val="00E761C5"/>
    <w:rsid w:val="00F1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F1AA3"/>
  <w15:docId w15:val="{436B1262-C3B0-426C-AD53-90991ED2C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ind w:firstLine="709"/>
      <w:jc w:val="both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1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1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1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1"/>
    <w:uiPriority w:val="9"/>
    <w:qFormat/>
    <w:pPr>
      <w:keepNext/>
      <w:spacing w:line="360" w:lineRule="auto"/>
      <w:ind w:firstLine="567"/>
      <w:outlineLvl w:val="5"/>
    </w:pPr>
    <w:rPr>
      <w:i/>
    </w:rPr>
  </w:style>
  <w:style w:type="paragraph" w:styleId="7">
    <w:name w:val="heading 7"/>
    <w:basedOn w:val="a"/>
    <w:next w:val="a"/>
    <w:link w:val="71"/>
    <w:uiPriority w:val="9"/>
    <w:qFormat/>
    <w:pPr>
      <w:tabs>
        <w:tab w:val="left" w:pos="3469"/>
      </w:tabs>
      <w:spacing w:before="240" w:after="60"/>
      <w:ind w:hanging="1296"/>
      <w:outlineLvl w:val="6"/>
    </w:pPr>
  </w:style>
  <w:style w:type="paragraph" w:styleId="8">
    <w:name w:val="heading 8"/>
    <w:basedOn w:val="a"/>
    <w:next w:val="a"/>
    <w:link w:val="81"/>
    <w:uiPriority w:val="9"/>
    <w:qFormat/>
    <w:pPr>
      <w:keepNext/>
      <w:spacing w:line="360" w:lineRule="auto"/>
      <w:ind w:firstLine="0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6"/>
    </w:rPr>
  </w:style>
  <w:style w:type="paragraph" w:customStyle="1" w:styleId="60">
    <w:name w:val="Заголовок 6 Знак"/>
    <w:basedOn w:val="12"/>
    <w:link w:val="62"/>
    <w:rPr>
      <w:i/>
    </w:rPr>
  </w:style>
  <w:style w:type="character" w:customStyle="1" w:styleId="62">
    <w:name w:val="Заголовок 6 Знак"/>
    <w:basedOn w:val="a0"/>
    <w:link w:val="60"/>
    <w:rPr>
      <w:i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styleId="a3">
    <w:name w:val="index heading"/>
    <w:basedOn w:val="user"/>
    <w:link w:val="a4"/>
  </w:style>
  <w:style w:type="character" w:customStyle="1" w:styleId="13">
    <w:name w:val="Указатель1"/>
    <w:basedOn w:val="user0"/>
    <w:rPr>
      <w:rFonts w:ascii="Liberation Sans" w:hAnsi="Liberation Sans"/>
      <w:color w:val="000000"/>
      <w:sz w:val="28"/>
    </w:rPr>
  </w:style>
  <w:style w:type="paragraph" w:styleId="40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character" w:customStyle="1" w:styleId="71">
    <w:name w:val="Заголовок 7 Знак1"/>
    <w:basedOn w:val="1"/>
    <w:link w:val="7"/>
    <w:rPr>
      <w:rFonts w:ascii="Times New Roman" w:hAnsi="Times New Roman"/>
      <w:color w:val="000000"/>
      <w:sz w:val="26"/>
    </w:rPr>
  </w:style>
  <w:style w:type="paragraph" w:styleId="a5">
    <w:name w:val="Body Text Indent"/>
    <w:basedOn w:val="a"/>
    <w:link w:val="14"/>
    <w:pPr>
      <w:spacing w:after="120"/>
      <w:ind w:firstLine="0"/>
    </w:pPr>
    <w:rPr>
      <w:sz w:val="24"/>
    </w:rPr>
  </w:style>
  <w:style w:type="character" w:customStyle="1" w:styleId="14">
    <w:name w:val="Основной текст с отступом Знак1"/>
    <w:basedOn w:val="1"/>
    <w:link w:val="a5"/>
    <w:rPr>
      <w:rFonts w:ascii="Times New Roman" w:hAnsi="Times New Roman"/>
      <w:color w:val="000000"/>
      <w:sz w:val="24"/>
    </w:rPr>
  </w:style>
  <w:style w:type="paragraph" w:styleId="63">
    <w:name w:val="toc 6"/>
    <w:next w:val="a"/>
    <w:link w:val="64"/>
    <w:uiPriority w:val="39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link w:val="63"/>
    <w:rPr>
      <w:rFonts w:ascii="XO Thames" w:hAnsi="XO Thames"/>
      <w:sz w:val="28"/>
    </w:rPr>
  </w:style>
  <w:style w:type="paragraph" w:customStyle="1" w:styleId="a6">
    <w:name w:val="Основной текст с отступом Знак"/>
    <w:basedOn w:val="12"/>
    <w:link w:val="a7"/>
    <w:rPr>
      <w:sz w:val="24"/>
    </w:rPr>
  </w:style>
  <w:style w:type="character" w:customStyle="1" w:styleId="a7">
    <w:name w:val="Основной текст с отступом Знак"/>
    <w:basedOn w:val="a0"/>
    <w:link w:val="a6"/>
    <w:rPr>
      <w:sz w:val="24"/>
    </w:rPr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styleId="a8">
    <w:name w:val="caption"/>
    <w:basedOn w:val="a"/>
    <w:link w:val="a9"/>
    <w:pPr>
      <w:spacing w:before="120" w:after="120"/>
    </w:pPr>
    <w:rPr>
      <w:i/>
      <w:sz w:val="24"/>
    </w:rPr>
  </w:style>
  <w:style w:type="character" w:customStyle="1" w:styleId="a9">
    <w:name w:val="Название объекта Знак"/>
    <w:basedOn w:val="1"/>
    <w:link w:val="a8"/>
    <w:rPr>
      <w:rFonts w:ascii="Times New Roman" w:hAnsi="Times New Roman"/>
      <w:i/>
      <w:color w:val="000000"/>
      <w:sz w:val="24"/>
    </w:rPr>
  </w:style>
  <w:style w:type="paragraph" w:customStyle="1" w:styleId="30">
    <w:name w:val="Заголовок 3 Знак"/>
    <w:basedOn w:val="12"/>
    <w:link w:val="32"/>
    <w:rPr>
      <w:rFonts w:asciiTheme="majorHAnsi" w:hAnsiTheme="majorHAnsi"/>
      <w:b/>
      <w:color w:val="4F81BD" w:themeColor="accent1"/>
    </w:rPr>
  </w:style>
  <w:style w:type="character" w:customStyle="1" w:styleId="32">
    <w:name w:val="Заголовок 3 Знак"/>
    <w:basedOn w:val="a0"/>
    <w:link w:val="30"/>
    <w:rPr>
      <w:rFonts w:asciiTheme="majorHAnsi" w:hAnsiTheme="majorHAnsi"/>
      <w:b/>
      <w:color w:val="4F81BD" w:themeColor="accent1"/>
    </w:rPr>
  </w:style>
  <w:style w:type="paragraph" w:customStyle="1" w:styleId="Times12">
    <w:name w:val="Times 12"/>
    <w:basedOn w:val="a"/>
    <w:link w:val="Times120"/>
    <w:pPr>
      <w:ind w:firstLine="567"/>
    </w:pPr>
  </w:style>
  <w:style w:type="character" w:customStyle="1" w:styleId="Times120">
    <w:name w:val="Times 12"/>
    <w:basedOn w:val="1"/>
    <w:link w:val="Times12"/>
    <w:rPr>
      <w:rFonts w:ascii="Times New Roman" w:hAnsi="Times New Roman"/>
      <w:color w:val="000000"/>
      <w:sz w:val="26"/>
    </w:rPr>
  </w:style>
  <w:style w:type="paragraph" w:styleId="aa">
    <w:name w:val="List Paragraph"/>
    <w:basedOn w:val="a"/>
    <w:link w:val="ab"/>
    <w:uiPriority w:val="34"/>
    <w:qFormat/>
    <w:pPr>
      <w:contextualSpacing/>
    </w:pPr>
  </w:style>
  <w:style w:type="character" w:customStyle="1" w:styleId="ab">
    <w:name w:val="Абзац списка Знак"/>
    <w:basedOn w:val="1"/>
    <w:link w:val="aa"/>
    <w:uiPriority w:val="34"/>
    <w:qFormat/>
    <w:rPr>
      <w:rFonts w:ascii="Times New Roman" w:hAnsi="Times New Roman"/>
      <w:color w:val="000000"/>
      <w:sz w:val="26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color w:val="000000"/>
      <w:sz w:val="16"/>
    </w:rPr>
  </w:style>
  <w:style w:type="paragraph" w:customStyle="1" w:styleId="23">
    <w:name w:val="Заголовок 2 Знак"/>
    <w:basedOn w:val="12"/>
    <w:link w:val="24"/>
    <w:rPr>
      <w:rFonts w:asciiTheme="majorHAnsi" w:hAnsiTheme="majorHAnsi"/>
      <w:b/>
      <w:color w:val="4F81BD" w:themeColor="accent1"/>
    </w:rPr>
  </w:style>
  <w:style w:type="character" w:customStyle="1" w:styleId="24">
    <w:name w:val="Заголовок 2 Знак"/>
    <w:basedOn w:val="a0"/>
    <w:link w:val="23"/>
    <w:rPr>
      <w:rFonts w:asciiTheme="majorHAnsi" w:hAnsiTheme="majorHAnsi"/>
      <w:b/>
      <w:color w:val="4F81BD" w:themeColor="accent1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styleId="ae">
    <w:name w:val="Body Text"/>
    <w:basedOn w:val="a"/>
    <w:link w:val="af"/>
    <w:pPr>
      <w:spacing w:after="140" w:line="276" w:lineRule="auto"/>
    </w:pPr>
  </w:style>
  <w:style w:type="character" w:customStyle="1" w:styleId="af">
    <w:name w:val="Основной текст Знак"/>
    <w:basedOn w:val="1"/>
    <w:link w:val="ae"/>
    <w:rPr>
      <w:rFonts w:ascii="Times New Roman" w:hAnsi="Times New Roman"/>
      <w:color w:val="000000"/>
      <w:sz w:val="26"/>
    </w:rPr>
  </w:style>
  <w:style w:type="paragraph" w:customStyle="1" w:styleId="43">
    <w:name w:val="Заголовок 4 Знак"/>
    <w:basedOn w:val="12"/>
    <w:link w:val="44"/>
    <w:rPr>
      <w:rFonts w:asciiTheme="majorHAnsi" w:hAnsiTheme="majorHAnsi"/>
      <w:b/>
      <w:i/>
      <w:color w:val="4F81BD" w:themeColor="accent1"/>
    </w:rPr>
  </w:style>
  <w:style w:type="character" w:customStyle="1" w:styleId="44">
    <w:name w:val="Заголовок 4 Знак"/>
    <w:basedOn w:val="a0"/>
    <w:link w:val="43"/>
    <w:rPr>
      <w:rFonts w:asciiTheme="majorHAnsi" w:hAnsiTheme="majorHAnsi"/>
      <w:b/>
      <w:i/>
      <w:color w:val="4F81BD" w:themeColor="accent1"/>
    </w:rPr>
  </w:style>
  <w:style w:type="paragraph" w:styleId="af0">
    <w:name w:val="TOC Heading"/>
    <w:basedOn w:val="10"/>
    <w:next w:val="a"/>
    <w:link w:val="af1"/>
    <w:pPr>
      <w:spacing w:line="276" w:lineRule="auto"/>
      <w:outlineLvl w:val="8"/>
    </w:pPr>
  </w:style>
  <w:style w:type="character" w:customStyle="1" w:styleId="af1">
    <w:name w:val="Заголовок оглавления Знак"/>
    <w:basedOn w:val="11"/>
    <w:link w:val="af0"/>
    <w:rPr>
      <w:rFonts w:asciiTheme="majorHAnsi" w:hAnsiTheme="majorHAnsi"/>
      <w:b/>
      <w:color w:val="365F91" w:themeColor="accent1" w:themeShade="BF"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color w:val="000000"/>
      <w:sz w:val="22"/>
    </w:rPr>
  </w:style>
  <w:style w:type="paragraph" w:customStyle="1" w:styleId="50">
    <w:name w:val="Заголовок 5 Знак"/>
    <w:basedOn w:val="12"/>
    <w:link w:val="52"/>
    <w:rPr>
      <w:b/>
      <w:i/>
    </w:rPr>
  </w:style>
  <w:style w:type="character" w:customStyle="1" w:styleId="52">
    <w:name w:val="Заголовок 5 Знак"/>
    <w:basedOn w:val="a0"/>
    <w:link w:val="50"/>
    <w:rPr>
      <w:b/>
      <w:i/>
      <w:sz w:val="26"/>
    </w:rPr>
  </w:style>
  <w:style w:type="paragraph" w:customStyle="1" w:styleId="12">
    <w:name w:val="Основной шрифт абзаца1"/>
  </w:style>
  <w:style w:type="character" w:customStyle="1" w:styleId="51">
    <w:name w:val="Заголовок 5 Знак1"/>
    <w:basedOn w:val="1"/>
    <w:link w:val="5"/>
    <w:rPr>
      <w:rFonts w:ascii="Times New Roman" w:hAnsi="Times New Roman"/>
      <w:b/>
      <w:i/>
      <w:color w:val="000000"/>
      <w:sz w:val="26"/>
    </w:rPr>
  </w:style>
  <w:style w:type="paragraph" w:customStyle="1" w:styleId="af2">
    <w:name w:val="Содержимое врезки"/>
    <w:basedOn w:val="a"/>
    <w:link w:val="af3"/>
  </w:style>
  <w:style w:type="character" w:customStyle="1" w:styleId="af3">
    <w:name w:val="Содержимое врезки"/>
    <w:basedOn w:val="1"/>
    <w:link w:val="af2"/>
    <w:rPr>
      <w:rFonts w:ascii="Times New Roman" w:hAnsi="Times New Roman"/>
      <w:color w:val="000000"/>
      <w:sz w:val="26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f4">
    <w:name w:val="List"/>
    <w:basedOn w:val="ae"/>
    <w:link w:val="af5"/>
  </w:style>
  <w:style w:type="character" w:customStyle="1" w:styleId="af5">
    <w:name w:val="Список Знак"/>
    <w:basedOn w:val="af"/>
    <w:link w:val="af4"/>
    <w:rPr>
      <w:rFonts w:ascii="Times New Roman" w:hAnsi="Times New Roman"/>
      <w:color w:val="000000"/>
      <w:sz w:val="26"/>
    </w:rPr>
  </w:style>
  <w:style w:type="paragraph" w:customStyle="1" w:styleId="15">
    <w:name w:val="Гиперссылка1"/>
    <w:basedOn w:val="12"/>
    <w:link w:val="af6"/>
    <w:rPr>
      <w:color w:val="0000FF" w:themeColor="hyperlink"/>
      <w:u w:val="single"/>
    </w:rPr>
  </w:style>
  <w:style w:type="character" w:styleId="af6">
    <w:name w:val="Hyperlink"/>
    <w:basedOn w:val="a0"/>
    <w:link w:val="15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1">
    <w:name w:val="Заголовок 8 Знак1"/>
    <w:basedOn w:val="1"/>
    <w:link w:val="8"/>
    <w:rPr>
      <w:rFonts w:ascii="Times New Roman" w:hAnsi="Times New Roman"/>
      <w:b/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user">
    <w:name w:val="Заголовок (user)"/>
    <w:basedOn w:val="a"/>
    <w:next w:val="ae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"/>
    <w:link w:val="user"/>
    <w:rPr>
      <w:rFonts w:ascii="Liberation Sans" w:hAnsi="Liberation Sans"/>
      <w:color w:val="000000"/>
      <w:sz w:val="28"/>
    </w:rPr>
  </w:style>
  <w:style w:type="character" w:customStyle="1" w:styleId="a4">
    <w:name w:val="Указатель Знак"/>
    <w:basedOn w:val="1"/>
    <w:link w:val="a3"/>
    <w:rPr>
      <w:rFonts w:ascii="Times New Roman" w:hAnsi="Times New Roman"/>
      <w:color w:val="000000"/>
      <w:sz w:val="26"/>
    </w:rPr>
  </w:style>
  <w:style w:type="paragraph" w:customStyle="1" w:styleId="user1">
    <w:name w:val="Содержимое врезки (user)"/>
    <w:basedOn w:val="a"/>
    <w:link w:val="user2"/>
  </w:style>
  <w:style w:type="character" w:customStyle="1" w:styleId="user2">
    <w:name w:val="Содержимое врезки (user)"/>
    <w:basedOn w:val="1"/>
    <w:link w:val="user1"/>
    <w:rPr>
      <w:rFonts w:ascii="Times New Roman" w:hAnsi="Times New Roman"/>
      <w:color w:val="000000"/>
      <w:sz w:val="26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rFonts w:ascii="Times New Roman" w:hAnsi="Times New Roman"/>
      <w:color w:val="000000"/>
      <w:spacing w:val="0"/>
      <w:sz w:val="28"/>
    </w:rPr>
  </w:style>
  <w:style w:type="paragraph" w:styleId="80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0"/>
    <w:rPr>
      <w:rFonts w:ascii="XO Thames" w:hAnsi="XO Thames"/>
      <w:sz w:val="28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a">
    <w:name w:val="Заголовок1"/>
    <w:basedOn w:val="1"/>
    <w:rPr>
      <w:rFonts w:ascii="Liberation Sans" w:hAnsi="Liberation Sans"/>
      <w:color w:val="000000"/>
      <w:sz w:val="28"/>
    </w:rPr>
  </w:style>
  <w:style w:type="paragraph" w:customStyle="1" w:styleId="73">
    <w:name w:val="Заголовок 7 Знак"/>
    <w:basedOn w:val="12"/>
    <w:link w:val="74"/>
  </w:style>
  <w:style w:type="character" w:customStyle="1" w:styleId="74">
    <w:name w:val="Заголовок 7 Знак"/>
    <w:basedOn w:val="a0"/>
    <w:link w:val="73"/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customStyle="1" w:styleId="83">
    <w:name w:val="Заголовок 8 Знак"/>
    <w:basedOn w:val="12"/>
    <w:link w:val="84"/>
    <w:rPr>
      <w:b/>
    </w:rPr>
  </w:style>
  <w:style w:type="character" w:customStyle="1" w:styleId="84">
    <w:name w:val="Заголовок 8 Знак"/>
    <w:basedOn w:val="a0"/>
    <w:link w:val="83"/>
    <w:rPr>
      <w:b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1">
    <w:name w:val="Заголовок 4 Знак1"/>
    <w:basedOn w:val="1"/>
    <w:link w:val="4"/>
    <w:rPr>
      <w:rFonts w:asciiTheme="majorHAnsi" w:hAnsiTheme="majorHAnsi"/>
      <w:b/>
      <w:i/>
      <w:color w:val="4F81BD" w:themeColor="accent1"/>
      <w:sz w:val="26"/>
    </w:rPr>
  </w:style>
  <w:style w:type="paragraph" w:customStyle="1" w:styleId="1b">
    <w:name w:val="Заголовок 1 Знак"/>
    <w:basedOn w:val="12"/>
    <w:link w:val="1c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c">
    <w:name w:val="Заголовок 1 Знак"/>
    <w:basedOn w:val="a0"/>
    <w:link w:val="1b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21">
    <w:name w:val="Заголовок 2 Знак1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"/>
    <w:link w:val="user3"/>
    <w:rPr>
      <w:rFonts w:ascii="Times New Roman" w:hAnsi="Times New Roman"/>
      <w:color w:val="000000"/>
      <w:sz w:val="26"/>
    </w:rPr>
  </w:style>
  <w:style w:type="character" w:customStyle="1" w:styleId="61">
    <w:name w:val="Заголовок 6 Знак1"/>
    <w:basedOn w:val="1"/>
    <w:link w:val="6"/>
    <w:rPr>
      <w:rFonts w:ascii="Times New Roman" w:hAnsi="Times New Roman"/>
      <w:i/>
      <w:color w:val="000000"/>
      <w:sz w:val="26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c">
    <w:name w:val="Текст сноски Знак"/>
    <w:basedOn w:val="a0"/>
    <w:link w:val="afd"/>
    <w:qFormat/>
    <w:rsid w:val="009E7EA4"/>
    <w:rPr>
      <w:sz w:val="20"/>
    </w:rPr>
  </w:style>
  <w:style w:type="character" w:customStyle="1" w:styleId="afe">
    <w:name w:val="Символ сноски"/>
    <w:unhideWhenUsed/>
    <w:qFormat/>
    <w:rsid w:val="009E7EA4"/>
    <w:rPr>
      <w:vertAlign w:val="superscript"/>
    </w:rPr>
  </w:style>
  <w:style w:type="character" w:styleId="aff">
    <w:name w:val="footnote reference"/>
    <w:link w:val="1d"/>
    <w:rsid w:val="009E7EA4"/>
    <w:rPr>
      <w:vertAlign w:val="superscript"/>
    </w:rPr>
  </w:style>
  <w:style w:type="paragraph" w:styleId="afd">
    <w:name w:val="footnote text"/>
    <w:basedOn w:val="a"/>
    <w:link w:val="afc"/>
    <w:unhideWhenUsed/>
    <w:qFormat/>
    <w:rsid w:val="009E7EA4"/>
    <w:pPr>
      <w:suppressAutoHyphens/>
      <w:ind w:firstLine="0"/>
      <w:jc w:val="left"/>
    </w:pPr>
    <w:rPr>
      <w:sz w:val="20"/>
    </w:rPr>
  </w:style>
  <w:style w:type="character" w:customStyle="1" w:styleId="1e">
    <w:name w:val="Текст сноски Знак1"/>
    <w:basedOn w:val="a0"/>
    <w:uiPriority w:val="99"/>
    <w:semiHidden/>
    <w:rsid w:val="009E7EA4"/>
    <w:rPr>
      <w:sz w:val="20"/>
    </w:rPr>
  </w:style>
  <w:style w:type="paragraph" w:customStyle="1" w:styleId="ListParagraph1">
    <w:name w:val="List Paragraph1"/>
    <w:basedOn w:val="a"/>
    <w:rsid w:val="00D424F7"/>
    <w:pPr>
      <w:contextualSpacing/>
    </w:pPr>
  </w:style>
  <w:style w:type="paragraph" w:customStyle="1" w:styleId="Footnote1">
    <w:name w:val="Footnote1"/>
    <w:basedOn w:val="a"/>
    <w:rsid w:val="00D424F7"/>
    <w:pPr>
      <w:ind w:firstLine="0"/>
    </w:pPr>
    <w:rPr>
      <w:sz w:val="20"/>
    </w:rPr>
  </w:style>
  <w:style w:type="paragraph" w:customStyle="1" w:styleId="1d">
    <w:name w:val="Знак сноски1"/>
    <w:link w:val="aff"/>
    <w:rsid w:val="00D424F7"/>
    <w:rPr>
      <w:vertAlign w:val="superscript"/>
    </w:rPr>
  </w:style>
  <w:style w:type="paragraph" w:customStyle="1" w:styleId="ConsPlusNormal1">
    <w:name w:val="ConsPlusNormal1"/>
    <w:rsid w:val="00D424F7"/>
    <w:pPr>
      <w:widowControl w:val="0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t-online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.burkaeva@volga.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Буркаева Гульжанат Зуфяровна</cp:lastModifiedBy>
  <cp:revision>11</cp:revision>
  <dcterms:created xsi:type="dcterms:W3CDTF">2026-02-05T06:55:00Z</dcterms:created>
  <dcterms:modified xsi:type="dcterms:W3CDTF">2026-09-30T08:54:00Z</dcterms:modified>
</cp:coreProperties>
</file>