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ind w:firstLine="851" w:left="0" w:right="0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ab/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eastAsia="ru-RU"/>
        </w:rPr>
        <w:t xml:space="preserve">ОКПД 2: 26.30.50.142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Поставка в</w:t>
      </w: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ибрационных средств обнаружения </w:t>
      </w: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  <w:t>для нужд Кубанского филиала.</w:t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  <w:t xml:space="preserve">                     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  <w:t xml:space="preserve">    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/>
        <w:ind w:firstLine="851" w:left="0" w:right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shd w:fill="FFFFFF" w:val="clear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instrText xml:space="preserve"> TOC \o "1-3" \h</w:instrText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fldChar w:fldCharType="separate"/>
          </w: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 xml:space="preserve"> </w:t>
          </w: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2.2 Требование к качеству продукции………………………………………………………………..4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4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3.Требования к документации по ценообразованию на этапе закупки.</w:t>
            <w:tab/>
            <w:t>6</w:t>
          </w:r>
          <w:r>
            <w:rPr>
              <w:sz w:val="24"/>
              <w:shd w:fill="FFFFFF" w:val="clear"/>
              <w:szCs w:val="24"/>
              <w:color w:val="000000"/>
            </w:rPr>
            <w:fldChar w:fldCharType="end"/>
          </w:r>
        </w:p>
      </w:sdtContent>
    </w:sdt>
    <w:p>
      <w:pPr>
        <w:pStyle w:val="TOC1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  <w:lang w:eastAsia="ar-SA"/>
        </w:rPr>
        <w:t>4.Приложения……………………………………………………………………………………………6</w:t>
      </w:r>
    </w:p>
    <w:p>
      <w:pPr>
        <w:pStyle w:val="TOC1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 w:righ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Heading1"/>
        <w:keepLines/>
        <w:numPr>
          <w:ilvl w:val="0"/>
          <w:numId w:val="6"/>
        </w:numPr>
        <w:jc w:val="center"/>
        <w:rPr>
          <w:rFonts w:ascii="Times New Roman" w:hAnsi="Times New Roman"/>
          <w:sz w:val="24"/>
          <w:szCs w:val="24"/>
        </w:rPr>
      </w:pPr>
      <w:bookmarkStart w:id="1" w:name="_Toc51339692"/>
      <w:bookmarkStart w:id="2" w:name="_Toc125473240"/>
      <w:bookmarkStart w:id="3" w:name="_Toc125476050"/>
      <w:bookmarkStart w:id="4" w:name="_Toc75446566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Heading1"/>
        <w:numPr>
          <w:ilvl w:val="0"/>
        </w:numPr>
        <w:ind w:hanging="0" w:left="0"/>
        <w:rPr>
          <w:b w:val="false"/>
          <w:bCs w:val="false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ОКПД 2: 26.30.50.142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  <w:shd w:fill="auto" w:val="clear"/>
          <w:lang w:eastAsia="ru-RU"/>
        </w:rPr>
        <w:t xml:space="preserve"> 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 xml:space="preserve">Поставка вибрационных средств обнаружения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>для нужд Кубанского филиала.</w:t>
      </w:r>
      <w:r>
        <w:rPr>
          <w:rFonts w:eastAsia="Calibri" w:cs="Times New Roman"/>
          <w:b w:val="false"/>
          <w:bCs w:val="false"/>
          <w:color w:val="000000"/>
          <w:sz w:val="24"/>
          <w:szCs w:val="24"/>
          <w:lang w:eastAsia="ru-RU"/>
        </w:rPr>
        <w:t xml:space="preserve"> </w:t>
      </w:r>
      <w:r>
        <w:rPr>
          <w:rFonts w:eastAsia="Calibri" w:cs="Times New Roman"/>
          <w:b w:val="false"/>
          <w:bCs w:val="false"/>
          <w:sz w:val="24"/>
          <w:szCs w:val="24"/>
        </w:rPr>
        <w:t>(далее продукция).</w:t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left"/>
        <w:rPr>
          <w:rFonts w:ascii="Times New Roman" w:hAnsi="Times New Roman"/>
          <w:sz w:val="24"/>
          <w:szCs w:val="24"/>
        </w:rPr>
      </w:pPr>
      <w:bookmarkStart w:id="9" w:name="_Toc125476056"/>
      <w:bookmarkStart w:id="10" w:name="_Toc125473249"/>
      <w:r>
        <w:rPr>
          <w:rFonts w:eastAsia="Calibri" w:cs="Times New Roman" w:ascii="Times New Roman" w:hAnsi="Times New Roman"/>
          <w:sz w:val="24"/>
          <w:szCs w:val="24"/>
        </w:rPr>
        <w:t>Исполнение договора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>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left"/>
        <w:rPr>
          <w:rFonts w:ascii="Times New Roman" w:hAnsi="Times New Roman" w:eastAsia="Times New Roman" w:cs="Times New Roman"/>
          <w:bCs/>
          <w:i w:val="false"/>
          <w:i w:val="false"/>
          <w:iCs w:val="false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shd w:fill="FFFFFF" w:val="clear"/>
          <w:lang w:eastAsia="ru-RU"/>
        </w:rPr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51339693"/>
      <w:bookmarkStart w:id="12" w:name="_Toc75446573"/>
      <w:r>
        <w:rPr>
          <w:rFonts w:eastAsia="Calibri"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eastAsia="Calibri"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Heading4"/>
        <w:numPr>
          <w:ilvl w:val="1"/>
          <w:numId w:val="4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bookmarkStart w:id="13" w:name="_Toc75446574"/>
      <w:r>
        <w:rPr>
          <w:b w:val="false"/>
          <w:bCs w:val="false"/>
          <w:sz w:val="24"/>
          <w:szCs w:val="24"/>
        </w:rPr>
        <w:t xml:space="preserve"> </w:t>
      </w:r>
      <w:r>
        <w:rPr>
          <w:bCs w:val="false"/>
          <w:sz w:val="24"/>
          <w:szCs w:val="24"/>
        </w:rPr>
        <w:t>Требования к объемам и срокам постав</w:t>
      </w:r>
      <w:r>
        <w:rPr>
          <w:sz w:val="24"/>
          <w:szCs w:val="24"/>
        </w:rPr>
        <w:t>ки</w:t>
      </w:r>
      <w:bookmarkEnd w:id="13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bookmarkStart w:id="14" w:name="_Toc125476057"/>
      <w:bookmarkStart w:id="15" w:name="_Toc125473250"/>
      <w:bookmarkStart w:id="16" w:name="_Toc7544657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17" w:name="_Toc125476058"/>
      <w:bookmarkStart w:id="18" w:name="_Toc75446576"/>
      <w:bookmarkStart w:id="19" w:name="_Toc125473251"/>
      <w:bookmarkStart w:id="20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9925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6433"/>
        <w:gridCol w:w="1360"/>
        <w:gridCol w:w="1470"/>
      </w:tblGrid>
      <w:tr>
        <w:trPr/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Блок обработки сигнала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(БОС) изделея "Гроза"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Датчик кабельный чувствительный элемент 55 м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Муфта соединительная датчика "Гроза-К" с РК50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 w:right="0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1" w:name="_Toc75446579"/>
      <w:bookmarkStart w:id="22" w:name="_Toc125473253"/>
      <w:bookmarkStart w:id="23" w:name="_Toc125476060"/>
      <w:bookmarkStart w:id="24" w:name="_Toc50125127"/>
      <w:bookmarkStart w:id="25" w:name="_Toc5133969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889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974"/>
        <w:gridCol w:w="2835"/>
        <w:gridCol w:w="3545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1348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Поставка продукции.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Продукция в соответствии с Таблица 1.1 Перечень объемов закупаемой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Heading4"/>
        <w:numPr>
          <w:ilvl w:val="1"/>
          <w:numId w:val="4"/>
        </w:numPr>
        <w:spacing w:before="120" w:after="0"/>
        <w:ind w:hanging="567" w:left="567" w:righ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27" w:name="_Toc125476061"/>
      <w:bookmarkStart w:id="28" w:name="_Toc125473255"/>
      <w:r>
        <w:rPr>
          <w:rFonts w:ascii="Times New Roman" w:hAnsi="Times New Roman"/>
          <w:sz w:val="24"/>
          <w:szCs w:val="24"/>
        </w:rPr>
        <w:t>Требования к качеству продукции</w:t>
      </w:r>
      <w:bookmarkEnd w:id="27"/>
      <w:bookmarkEnd w:id="28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</w:rPr>
      </w:pPr>
      <w:bookmarkStart w:id="29" w:name="_Toc125473256"/>
      <w:bookmarkStart w:id="30" w:name="_Toc125476062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согласно Таблицы 1.1 «</w:t>
      </w:r>
      <w:r>
        <w:rPr>
          <w:rFonts w:eastAsia="Calibri" w:cs="Times New Roman" w:ascii="Times New Roman" w:hAnsi="Times New Roman"/>
          <w:bCs/>
          <w:i/>
          <w:iCs/>
          <w:color w:val="000000"/>
          <w:sz w:val="24"/>
          <w:szCs w:val="24"/>
          <w:lang w:eastAsia="ru-RU"/>
        </w:rPr>
        <w:t>Поставка в</w:t>
      </w:r>
      <w:r>
        <w:rPr>
          <w:rFonts w:eastAsia="Calibri" w:cs="Times New Roman" w:ascii="Times New Roman" w:hAnsi="Times New Roman"/>
          <w:b w:val="false"/>
          <w:bCs/>
          <w:i w:val="false"/>
          <w:iCs/>
          <w:caps w:val="false"/>
          <w:smallCaps w:val="false"/>
          <w:color w:val="000000"/>
          <w:spacing w:val="0"/>
          <w:sz w:val="24"/>
          <w:szCs w:val="24"/>
          <w:lang w:eastAsia="ru-RU"/>
        </w:rPr>
        <w:t>ибрационных средств обнаружения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»</w:t>
      </w:r>
      <w:bookmarkEnd w:id="31"/>
    </w:p>
    <w:tbl>
      <w:tblPr>
        <w:tblW w:w="10216" w:type="dxa"/>
        <w:jc w:val="left"/>
        <w:tblInd w:w="-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885"/>
        <w:gridCol w:w="3072"/>
        <w:gridCol w:w="1933"/>
        <w:gridCol w:w="1605"/>
      </w:tblGrid>
      <w:tr>
        <w:trPr>
          <w:trHeight w:val="548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Технические характеристики продукции</w:t>
            </w: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 w:eastAsia="Calibri" w:cs="Tahoma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0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 w:eastAsia="Calibri" w:cs="Tahoma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>
          <w:trHeight w:val="658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left="36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95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ind w:hanging="0" w:left="36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3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16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ind w:hanging="0" w:left="360" w:right="0"/>
              <w:jc w:val="left"/>
              <w:rPr>
                <w:rFonts w:ascii="Times New Roman" w:hAnsi="Times New Roman" w:eastAsia="Calibri" w:cs="Tahoma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374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200"/>
              <w:ind w:hanging="0" w:left="57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Блок обработки сигнала (БОС) изделея "Гроза"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49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200"/>
              <w:ind w:hanging="0" w:left="39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Количество каналов для подключения КЧЭ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7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200"/>
              <w:ind w:hanging="0" w:left="39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Климатичкское исполнение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УХЛ1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7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200"/>
              <w:ind w:hanging="0" w:left="39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Производитель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Гардлайнер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0" w:hRule="atLeast"/>
        </w:trPr>
        <w:tc>
          <w:tcPr>
            <w:tcW w:w="72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before="0" w:after="200"/>
              <w:ind w:hanging="0" w:left="113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Датчик кабельный чувствительный элемент 55 м с оконечной муфтой Гроза-К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0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Тип датчика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вибрационные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0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Пылевлагозащита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IP68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0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Длинна,м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0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Оконечная муфта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0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Производитель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Гардлайнер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before="0" w:after="20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pacing w:val="0"/>
                <w:sz w:val="24"/>
                <w:szCs w:val="24"/>
              </w:rPr>
              <w:t>Муфта соединительная датчика "Гроза-К" с РК50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Пылевлагозащита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IP68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Материал корпуса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полиамид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Клеммы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винтовые/зажимные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Рабочая температура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Не менее -40°C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Не более 125°C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Диаметр кабеля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Не менее 7 мм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Не более 17 мм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Гарантия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На Продукцию устанавливается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(УПД).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22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Calibri"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Паспорт качества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экземпляра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Calibri"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Сертификат соответствия (декларация соответствия)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экземпляра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left"/>
              <w:rPr>
                <w:rFonts w:ascii="Times New Roman" w:hAnsi="Times New Roman"/>
              </w:rPr>
            </w:pPr>
            <w:bookmarkStart w:id="32" w:name="_GoBack_Копия_1_Копия_1"/>
            <w:bookmarkEnd w:id="32"/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Calibri"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Сертификат страны происхождения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экземпляра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92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Calibri"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Упаковочный лист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 шт.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43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eastAsia="Calibri"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5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 склад Покупателя по адресу: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Кубанский филиал АО «Гидроремонт – ВКК»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г. Невинномысск, Ставропольский край, Кочубеевский р-н, с. Кочубеевское, АВТОДОРОГА «КАВКАЗ» 246КМ+1200М (СПРАВА) в рабочие дни:с 9-00 до 12-00 и с 13-00 до 16-00 (по местному времени)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firstLine="142" w:left="-117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Условия поставки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за счет средств Поставщика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595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быть новой, не бывшей в употреблении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595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sectPr>
      <w:footerReference w:type="default" r:id="rId2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2"/>
        <w:b/>
        <w:szCs w:val="22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mbria" w:hAnsi="Cambria" w:eastAsia="Calibri" w:cs="Tahom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spacing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outlineLvl w:val="3"/>
    </w:pPr>
    <w:rPr>
      <w:bCs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>
    <w:name w:val="Верхний колонтитул Знак"/>
    <w:basedOn w:val="DefaultParagraphFont"/>
    <w:qFormat/>
    <w:rPr/>
  </w:style>
  <w:style w:type="character" w:styleId="Style7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>
    <w:name w:val="apple-converted-space"/>
    <w:basedOn w:val="DefaultParagraphFont"/>
    <w:qFormat/>
    <w:rPr/>
  </w:style>
  <w:style w:type="character" w:styleId="Bodytext2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>
    <w:name w:val="Абзац списка Знак"/>
    <w:link w:val="ListParagraph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>
    <w:name w:val="Гиперссылка1"/>
    <w:basedOn w:val="DefaultParagraphFont"/>
    <w:qFormat/>
    <w:rPr>
      <w:color w:val="0000FF"/>
      <w:u w:val="single"/>
    </w:rPr>
  </w:style>
  <w:style w:type="character" w:styleId="2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>
    <w:name w:val="Символ сноски"/>
    <w:qFormat/>
    <w:rPr/>
  </w:style>
  <w:style w:type="character" w:styleId="Style13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>
    <w:name w:val="index heading11"/>
    <w:basedOn w:val="12"/>
    <w:qFormat/>
    <w:pPr/>
    <w:rPr/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>
    <w:name w:val="index heading111"/>
    <w:basedOn w:val="12"/>
    <w:qFormat/>
    <w:pPr/>
    <w:rPr/>
  </w:style>
  <w:style w:type="paragraph" w:styleId="Style18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 w:right="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rFonts w:ascii="Calibri" w:hAnsi="Calibri"/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eastAsia="Calibri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shd w:val="clear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eastAsia="Calibri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Indexheading1111">
    <w:name w:val="index heading11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8"/>
      <w:szCs w:val="28"/>
      <w:lang w:val="ru-RU" w:eastAsia="en-US" w:bidi="ar-SA"/>
    </w:rPr>
  </w:style>
  <w:style w:type="paragraph" w:styleId="Caption1111">
    <w:name w:val="caption1111"/>
    <w:basedOn w:val="Normal"/>
    <w:qFormat/>
    <w:pPr>
      <w:spacing w:before="120" w:after="120"/>
    </w:pPr>
    <w:rPr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Application>AlterOffice/2026.2.1.0$Linux_X86_64 LibreOffice_project/f008988ffacaa0b2bf57911c2759d08ca79831df</Application>
  <AppVersion>15.0000</AppVersion>
  <Pages>6</Pages>
  <Words>652</Words>
  <Characters>4429</Characters>
  <CharactersWithSpaces>4985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velikosvyatnn@corp.gidroogk.com</cp:lastModifiedBy>
  <cp:lastPrinted>2023-12-12T08:29:00Z</cp:lastPrinted>
  <dcterms:modified xsi:type="dcterms:W3CDTF">2026-10-02T08:45:10Z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