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FBD" w:rsidRDefault="00BB2FBD" w:rsidP="00BB2FBD">
      <w:pPr>
        <w:jc w:val="right"/>
        <w:rPr>
          <w:rFonts w:ascii="Times New Roman" w:hAnsi="Times New Roman" w:cs="Times New Roman"/>
          <w:b/>
        </w:rPr>
      </w:pPr>
      <w:r>
        <w:rPr>
          <w:rFonts w:ascii="Times New Roman" w:hAnsi="Times New Roman" w:cs="Times New Roman"/>
          <w:b/>
        </w:rPr>
        <w:t>Приложение 1 к запросу</w:t>
      </w:r>
    </w:p>
    <w:p w:rsidR="00D1597F" w:rsidRPr="005E2473" w:rsidRDefault="005E2473" w:rsidP="005E2473">
      <w:pPr>
        <w:jc w:val="center"/>
        <w:rPr>
          <w:rFonts w:ascii="Times New Roman" w:hAnsi="Times New Roman" w:cs="Times New Roman"/>
          <w:b/>
        </w:rPr>
      </w:pPr>
      <w:r w:rsidRPr="005E2473">
        <w:rPr>
          <w:rFonts w:ascii="Times New Roman" w:hAnsi="Times New Roman" w:cs="Times New Roman"/>
          <w:b/>
        </w:rPr>
        <w:t>Техническое задание. Спецификация оборудования.</w:t>
      </w:r>
    </w:p>
    <w:p w:rsidR="005E2473" w:rsidRDefault="005E2473"/>
    <w:tbl>
      <w:tblPr>
        <w:tblStyle w:val="a4"/>
        <w:tblW w:w="15055" w:type="dxa"/>
        <w:tblInd w:w="108" w:type="dxa"/>
        <w:tblLayout w:type="fixed"/>
        <w:tblLook w:val="04A0" w:firstRow="1" w:lastRow="0" w:firstColumn="1" w:lastColumn="0" w:noHBand="0" w:noVBand="1"/>
      </w:tblPr>
      <w:tblGrid>
        <w:gridCol w:w="532"/>
        <w:gridCol w:w="2754"/>
        <w:gridCol w:w="1407"/>
        <w:gridCol w:w="1976"/>
        <w:gridCol w:w="3991"/>
        <w:gridCol w:w="1985"/>
        <w:gridCol w:w="1134"/>
        <w:gridCol w:w="1276"/>
      </w:tblGrid>
      <w:tr w:rsidR="00032BDD" w:rsidRPr="00CA6CB6" w:rsidTr="003D7E33">
        <w:tc>
          <w:tcPr>
            <w:tcW w:w="532" w:type="dxa"/>
          </w:tcPr>
          <w:p w:rsidR="00032BDD" w:rsidRPr="00CA6CB6" w:rsidRDefault="00032BDD" w:rsidP="00750221">
            <w:pPr>
              <w:ind w:firstLine="0"/>
              <w:jc w:val="center"/>
              <w:rPr>
                <w:b/>
                <w:sz w:val="22"/>
              </w:rPr>
            </w:pPr>
            <w:r w:rsidRPr="00CA6CB6">
              <w:rPr>
                <w:b/>
                <w:sz w:val="22"/>
              </w:rPr>
              <w:t>№ п/п</w:t>
            </w:r>
          </w:p>
        </w:tc>
        <w:tc>
          <w:tcPr>
            <w:tcW w:w="2754" w:type="dxa"/>
          </w:tcPr>
          <w:p w:rsidR="00032BDD" w:rsidRPr="00CA6CB6" w:rsidRDefault="00032BDD" w:rsidP="00750221">
            <w:pPr>
              <w:ind w:firstLine="0"/>
              <w:jc w:val="center"/>
              <w:rPr>
                <w:b/>
                <w:sz w:val="22"/>
              </w:rPr>
            </w:pPr>
            <w:r w:rsidRPr="00CA6CB6">
              <w:rPr>
                <w:b/>
                <w:sz w:val="22"/>
              </w:rPr>
              <w:t>Наименование товара,</w:t>
            </w:r>
          </w:p>
          <w:p w:rsidR="00032BDD" w:rsidRPr="00CA6CB6" w:rsidRDefault="00032BDD" w:rsidP="00750221">
            <w:pPr>
              <w:ind w:firstLine="0"/>
              <w:jc w:val="center"/>
              <w:rPr>
                <w:b/>
                <w:sz w:val="22"/>
              </w:rPr>
            </w:pPr>
            <w:r w:rsidRPr="00CA6CB6">
              <w:rPr>
                <w:b/>
                <w:sz w:val="22"/>
              </w:rPr>
              <w:t>работы, услуги</w:t>
            </w:r>
          </w:p>
        </w:tc>
        <w:tc>
          <w:tcPr>
            <w:tcW w:w="1407" w:type="dxa"/>
          </w:tcPr>
          <w:p w:rsidR="00032BDD" w:rsidRPr="00CA6CB6" w:rsidRDefault="00032BDD" w:rsidP="00750221">
            <w:pPr>
              <w:ind w:firstLine="0"/>
              <w:jc w:val="center"/>
              <w:rPr>
                <w:b/>
                <w:sz w:val="22"/>
              </w:rPr>
            </w:pPr>
            <w:r w:rsidRPr="00CA6CB6">
              <w:rPr>
                <w:b/>
                <w:sz w:val="22"/>
              </w:rPr>
              <w:t>Назначение товара,</w:t>
            </w:r>
          </w:p>
          <w:p w:rsidR="00032BDD" w:rsidRPr="00CA6CB6" w:rsidRDefault="00032BDD" w:rsidP="00750221">
            <w:pPr>
              <w:ind w:firstLine="0"/>
              <w:jc w:val="center"/>
              <w:rPr>
                <w:b/>
                <w:sz w:val="22"/>
              </w:rPr>
            </w:pPr>
            <w:r w:rsidRPr="00CA6CB6">
              <w:rPr>
                <w:b/>
                <w:sz w:val="22"/>
              </w:rPr>
              <w:t>работы, услуги</w:t>
            </w:r>
          </w:p>
        </w:tc>
        <w:tc>
          <w:tcPr>
            <w:tcW w:w="1976" w:type="dxa"/>
          </w:tcPr>
          <w:p w:rsidR="00032BDD" w:rsidRPr="00CA6CB6" w:rsidRDefault="00032BDD" w:rsidP="00750221">
            <w:pPr>
              <w:ind w:firstLine="0"/>
              <w:jc w:val="center"/>
              <w:rPr>
                <w:b/>
                <w:sz w:val="22"/>
              </w:rPr>
            </w:pPr>
            <w:r w:rsidRPr="00CA6CB6">
              <w:rPr>
                <w:b/>
                <w:sz w:val="22"/>
              </w:rPr>
              <w:t>Основные условия поставки товаров (выполнения работ, оказания услуг), включая сроки и требования к порядку поставки товаров (выполнению работ, оказанию услуг), порядок оплаты, требования к гарантийному сроку товара (работы, услуги) и (или) объему предоставления гарантий качества</w:t>
            </w:r>
          </w:p>
        </w:tc>
        <w:tc>
          <w:tcPr>
            <w:tcW w:w="3991" w:type="dxa"/>
          </w:tcPr>
          <w:p w:rsidR="00032BDD" w:rsidRPr="00CA6CB6" w:rsidRDefault="00032BDD" w:rsidP="00750221">
            <w:pPr>
              <w:ind w:firstLine="0"/>
              <w:jc w:val="center"/>
              <w:rPr>
                <w:b/>
                <w:sz w:val="22"/>
              </w:rPr>
            </w:pPr>
            <w:r w:rsidRPr="00CA6CB6">
              <w:rPr>
                <w:b/>
                <w:sz w:val="22"/>
              </w:rPr>
              <w:t>Технические и иные характеристики товара, особенности предоставляемых услуг, проводимых работ</w:t>
            </w:r>
          </w:p>
        </w:tc>
        <w:tc>
          <w:tcPr>
            <w:tcW w:w="1985" w:type="dxa"/>
          </w:tcPr>
          <w:p w:rsidR="00032BDD" w:rsidRPr="00CA6CB6" w:rsidRDefault="00032BDD" w:rsidP="00750221">
            <w:pPr>
              <w:ind w:firstLine="0"/>
              <w:jc w:val="center"/>
              <w:rPr>
                <w:b/>
                <w:sz w:val="22"/>
              </w:rPr>
            </w:pPr>
            <w:r w:rsidRPr="00CA6CB6">
              <w:rPr>
                <w:b/>
                <w:sz w:val="22"/>
              </w:rPr>
              <w:t>Количество товара, объем работ, услуг</w:t>
            </w:r>
          </w:p>
        </w:tc>
        <w:tc>
          <w:tcPr>
            <w:tcW w:w="1134" w:type="dxa"/>
          </w:tcPr>
          <w:p w:rsidR="00032BDD" w:rsidRPr="00CA6CB6" w:rsidRDefault="00032BDD" w:rsidP="00750221">
            <w:pPr>
              <w:ind w:firstLine="0"/>
              <w:jc w:val="center"/>
              <w:rPr>
                <w:rFonts w:cs="Arial"/>
                <w:b/>
                <w:color w:val="000000"/>
                <w:sz w:val="22"/>
              </w:rPr>
            </w:pPr>
            <w:r w:rsidRPr="00CA6CB6">
              <w:rPr>
                <w:b/>
                <w:color w:val="000000"/>
                <w:sz w:val="22"/>
              </w:rPr>
              <w:t>Наименование страны происхождения поставляемых товаров</w:t>
            </w:r>
            <w:r>
              <w:rPr>
                <w:b/>
                <w:color w:val="000000"/>
                <w:sz w:val="22"/>
              </w:rPr>
              <w:t>/ПО</w:t>
            </w:r>
            <w:r w:rsidRPr="00CA6CB6">
              <w:rPr>
                <w:b/>
                <w:color w:val="000000"/>
                <w:sz w:val="22"/>
              </w:rPr>
              <w:t xml:space="preserve"> </w:t>
            </w:r>
          </w:p>
          <w:p w:rsidR="00032BDD" w:rsidRPr="00CA6CB6" w:rsidRDefault="00032BDD" w:rsidP="00750221">
            <w:pPr>
              <w:jc w:val="center"/>
              <w:rPr>
                <w:b/>
                <w:color w:val="000000"/>
                <w:sz w:val="22"/>
              </w:rPr>
            </w:pPr>
          </w:p>
          <w:p w:rsidR="00032BDD" w:rsidRPr="00CA6CB6" w:rsidRDefault="00032BDD" w:rsidP="00750221">
            <w:pPr>
              <w:ind w:firstLine="0"/>
              <w:jc w:val="center"/>
              <w:rPr>
                <w:b/>
                <w:sz w:val="22"/>
              </w:rPr>
            </w:pPr>
          </w:p>
        </w:tc>
        <w:tc>
          <w:tcPr>
            <w:tcW w:w="1276" w:type="dxa"/>
          </w:tcPr>
          <w:p w:rsidR="00032BDD" w:rsidRPr="00CA6CB6" w:rsidRDefault="00032BDD" w:rsidP="00750221">
            <w:pPr>
              <w:ind w:firstLine="0"/>
              <w:jc w:val="center"/>
              <w:rPr>
                <w:b/>
                <w:color w:val="000000"/>
                <w:sz w:val="22"/>
                <w:szCs w:val="18"/>
              </w:rPr>
            </w:pPr>
            <w:r w:rsidRPr="00CA6CB6">
              <w:rPr>
                <w:b/>
                <w:color w:val="000000"/>
                <w:sz w:val="22"/>
                <w:szCs w:val="18"/>
              </w:rPr>
              <w:t>Номер реестровой записи поставляемого</w:t>
            </w:r>
          </w:p>
          <w:p w:rsidR="00032BDD" w:rsidRPr="00CA6CB6" w:rsidRDefault="00032BDD" w:rsidP="00750221">
            <w:pPr>
              <w:ind w:firstLine="0"/>
              <w:jc w:val="center"/>
              <w:rPr>
                <w:rFonts w:cs="Arial"/>
                <w:b/>
                <w:color w:val="000000"/>
                <w:sz w:val="22"/>
                <w:szCs w:val="18"/>
              </w:rPr>
            </w:pPr>
            <w:r>
              <w:rPr>
                <w:b/>
                <w:color w:val="000000"/>
                <w:sz w:val="22"/>
                <w:szCs w:val="18"/>
              </w:rPr>
              <w:t>т</w:t>
            </w:r>
            <w:r w:rsidRPr="00CA6CB6">
              <w:rPr>
                <w:b/>
                <w:color w:val="000000"/>
                <w:sz w:val="22"/>
                <w:szCs w:val="18"/>
              </w:rPr>
              <w:t>овара</w:t>
            </w:r>
            <w:r>
              <w:rPr>
                <w:b/>
                <w:color w:val="000000"/>
                <w:sz w:val="22"/>
                <w:szCs w:val="18"/>
              </w:rPr>
              <w:t>/ПО</w:t>
            </w:r>
            <w:r w:rsidRPr="00CA6CB6">
              <w:rPr>
                <w:rStyle w:val="a7"/>
                <w:b/>
                <w:color w:val="000000"/>
                <w:sz w:val="22"/>
                <w:szCs w:val="18"/>
              </w:rPr>
              <w:footnoteReference w:id="1"/>
            </w:r>
            <w:r w:rsidRPr="00CA6CB6">
              <w:rPr>
                <w:b/>
                <w:color w:val="000000"/>
                <w:sz w:val="22"/>
                <w:szCs w:val="18"/>
              </w:rPr>
              <w:t xml:space="preserve"> </w:t>
            </w:r>
          </w:p>
          <w:p w:rsidR="00032BDD" w:rsidRPr="00CA6CB6" w:rsidRDefault="00032BDD" w:rsidP="00750221">
            <w:pPr>
              <w:ind w:firstLine="0"/>
              <w:jc w:val="center"/>
              <w:rPr>
                <w:b/>
                <w:color w:val="000000"/>
                <w:sz w:val="22"/>
              </w:rPr>
            </w:pPr>
          </w:p>
        </w:tc>
      </w:tr>
      <w:tr w:rsidR="00032BDD" w:rsidRPr="00CA6CB6" w:rsidTr="003D7E33">
        <w:tc>
          <w:tcPr>
            <w:tcW w:w="532" w:type="dxa"/>
          </w:tcPr>
          <w:p w:rsidR="00032BDD" w:rsidRPr="00CA6CB6" w:rsidRDefault="00032BDD" w:rsidP="00032BDD">
            <w:pPr>
              <w:pStyle w:val="a3"/>
              <w:numPr>
                <w:ilvl w:val="0"/>
                <w:numId w:val="1"/>
              </w:numPr>
              <w:ind w:left="34" w:firstLine="0"/>
              <w:rPr>
                <w:sz w:val="22"/>
              </w:rPr>
            </w:pPr>
          </w:p>
        </w:tc>
        <w:tc>
          <w:tcPr>
            <w:tcW w:w="2754" w:type="dxa"/>
          </w:tcPr>
          <w:p w:rsidR="00032BDD" w:rsidRPr="00DA601C" w:rsidRDefault="00032BDD" w:rsidP="00750221">
            <w:pPr>
              <w:ind w:firstLine="0"/>
              <w:rPr>
                <w:sz w:val="22"/>
                <w:lang w:val="en-US"/>
              </w:rPr>
            </w:pPr>
            <w:r>
              <w:rPr>
                <w:sz w:val="22"/>
              </w:rPr>
              <w:t>Сервер</w:t>
            </w:r>
            <w:r w:rsidRPr="00DA601C">
              <w:rPr>
                <w:sz w:val="22"/>
                <w:lang w:val="en-US"/>
              </w:rPr>
              <w:t xml:space="preserve"> </w:t>
            </w:r>
            <w:r>
              <w:rPr>
                <w:sz w:val="22"/>
                <w:lang w:val="en-US"/>
              </w:rPr>
              <w:t>YADRO</w:t>
            </w:r>
            <w:r w:rsidRPr="00DA601C">
              <w:rPr>
                <w:sz w:val="22"/>
                <w:lang w:val="en-US"/>
              </w:rPr>
              <w:t xml:space="preserve"> </w:t>
            </w:r>
            <w:r>
              <w:rPr>
                <w:sz w:val="22"/>
                <w:lang w:val="en-US"/>
              </w:rPr>
              <w:t>G</w:t>
            </w:r>
            <w:r w:rsidRPr="00DA601C">
              <w:rPr>
                <w:sz w:val="22"/>
                <w:lang w:val="en-US"/>
              </w:rPr>
              <w:t>4208</w:t>
            </w:r>
            <w:r>
              <w:rPr>
                <w:sz w:val="22"/>
                <w:lang w:val="en-US"/>
              </w:rPr>
              <w:t>P</w:t>
            </w:r>
            <w:r w:rsidRPr="00DA601C">
              <w:rPr>
                <w:sz w:val="22"/>
                <w:lang w:val="en-US"/>
              </w:rPr>
              <w:t xml:space="preserve"> </w:t>
            </w:r>
            <w:r>
              <w:rPr>
                <w:sz w:val="22"/>
                <w:lang w:val="en-US"/>
              </w:rPr>
              <w:t>G</w:t>
            </w:r>
            <w:r w:rsidRPr="00DA601C">
              <w:rPr>
                <w:sz w:val="22"/>
                <w:lang w:val="en-US"/>
              </w:rPr>
              <w:t xml:space="preserve">3, </w:t>
            </w:r>
            <w:r>
              <w:rPr>
                <w:sz w:val="22"/>
              </w:rPr>
              <w:t>Артикул</w:t>
            </w:r>
            <w:r w:rsidRPr="00DA601C">
              <w:rPr>
                <w:sz w:val="22"/>
                <w:lang w:val="en-US"/>
              </w:rPr>
              <w:t xml:space="preserve"> </w:t>
            </w:r>
            <w:r>
              <w:rPr>
                <w:sz w:val="22"/>
                <w:lang w:val="en-US"/>
              </w:rPr>
              <w:t>Y</w:t>
            </w:r>
            <w:r w:rsidRPr="00DA601C">
              <w:rPr>
                <w:sz w:val="22"/>
                <w:lang w:val="en-US"/>
              </w:rPr>
              <w:t>0</w:t>
            </w:r>
            <w:r>
              <w:rPr>
                <w:sz w:val="22"/>
                <w:lang w:val="en-US"/>
              </w:rPr>
              <w:t>AX</w:t>
            </w:r>
            <w:r w:rsidRPr="00DA601C">
              <w:rPr>
                <w:sz w:val="22"/>
                <w:lang w:val="en-US"/>
              </w:rPr>
              <w:t>84</w:t>
            </w:r>
            <w:r>
              <w:rPr>
                <w:sz w:val="22"/>
                <w:lang w:val="en-US"/>
              </w:rPr>
              <w:t>U</w:t>
            </w:r>
            <w:r w:rsidRPr="00DA601C">
              <w:rPr>
                <w:sz w:val="22"/>
                <w:lang w:val="en-US"/>
              </w:rPr>
              <w:t>2</w:t>
            </w:r>
            <w:r>
              <w:rPr>
                <w:sz w:val="22"/>
                <w:lang w:val="en-US"/>
              </w:rPr>
              <w:t>S</w:t>
            </w:r>
            <w:r w:rsidRPr="00DA601C">
              <w:rPr>
                <w:sz w:val="22"/>
                <w:lang w:val="en-US"/>
              </w:rPr>
              <w:t>101</w:t>
            </w:r>
            <w:r>
              <w:rPr>
                <w:sz w:val="22"/>
                <w:lang w:val="en-US"/>
              </w:rPr>
              <w:t>A_C27E38</w:t>
            </w:r>
          </w:p>
        </w:tc>
        <w:tc>
          <w:tcPr>
            <w:tcW w:w="1407" w:type="dxa"/>
          </w:tcPr>
          <w:p w:rsidR="00032BDD" w:rsidRPr="00CA6CB6" w:rsidRDefault="00032BDD" w:rsidP="00750221">
            <w:pPr>
              <w:ind w:firstLine="0"/>
              <w:rPr>
                <w:sz w:val="22"/>
              </w:rPr>
            </w:pPr>
            <w:r>
              <w:rPr>
                <w:sz w:val="22"/>
              </w:rPr>
              <w:t>Исполнение доходного договора</w:t>
            </w:r>
          </w:p>
        </w:tc>
        <w:tc>
          <w:tcPr>
            <w:tcW w:w="1976" w:type="dxa"/>
          </w:tcPr>
          <w:p w:rsidR="00032BDD" w:rsidRPr="00721F03" w:rsidRDefault="00032BDD" w:rsidP="00750221">
            <w:pPr>
              <w:ind w:firstLine="0"/>
              <w:rPr>
                <w:sz w:val="22"/>
              </w:rPr>
            </w:pPr>
            <w:r w:rsidRPr="00721F03">
              <w:rPr>
                <w:sz w:val="22"/>
              </w:rPr>
              <w:t>Ср</w:t>
            </w:r>
            <w:r>
              <w:rPr>
                <w:sz w:val="22"/>
              </w:rPr>
              <w:t xml:space="preserve">оки поставки товара – до </w:t>
            </w:r>
            <w:r w:rsidR="00257EDD">
              <w:rPr>
                <w:sz w:val="22"/>
              </w:rPr>
              <w:t>16</w:t>
            </w:r>
            <w:r>
              <w:rPr>
                <w:sz w:val="22"/>
              </w:rPr>
              <w:t>.10</w:t>
            </w:r>
            <w:r w:rsidRPr="00721F03">
              <w:rPr>
                <w:sz w:val="22"/>
              </w:rPr>
              <w:t>.2026</w:t>
            </w:r>
          </w:p>
          <w:p w:rsidR="00032BDD" w:rsidRPr="00721F03" w:rsidRDefault="00032BDD" w:rsidP="00750221">
            <w:pPr>
              <w:ind w:firstLine="0"/>
              <w:rPr>
                <w:sz w:val="22"/>
              </w:rPr>
            </w:pPr>
            <w:r w:rsidRPr="00721F03">
              <w:rPr>
                <w:sz w:val="22"/>
              </w:rPr>
              <w:t xml:space="preserve">Оплата в течение </w:t>
            </w:r>
            <w:r w:rsidR="003D7E33">
              <w:rPr>
                <w:sz w:val="22"/>
              </w:rPr>
              <w:t>45</w:t>
            </w:r>
            <w:r w:rsidRPr="00721F03">
              <w:rPr>
                <w:sz w:val="22"/>
              </w:rPr>
              <w:t xml:space="preserve"> календарных дней по факту подписания УПД</w:t>
            </w:r>
          </w:p>
          <w:p w:rsidR="00032BDD" w:rsidRPr="00721F03" w:rsidRDefault="00032BDD" w:rsidP="00750221">
            <w:pPr>
              <w:ind w:firstLine="0"/>
              <w:rPr>
                <w:sz w:val="22"/>
              </w:rPr>
            </w:pPr>
            <w:r w:rsidRPr="00721F03">
              <w:rPr>
                <w:sz w:val="22"/>
              </w:rPr>
              <w:t>Гарантийный срок – не менее 36 месяцев с момента ввода оборудования в эксплуатацию</w:t>
            </w:r>
          </w:p>
          <w:p w:rsidR="00032BDD" w:rsidRPr="00721F03" w:rsidRDefault="00032BDD" w:rsidP="00750221">
            <w:pPr>
              <w:ind w:firstLine="0"/>
              <w:rPr>
                <w:sz w:val="22"/>
              </w:rPr>
            </w:pPr>
          </w:p>
        </w:tc>
        <w:tc>
          <w:tcPr>
            <w:tcW w:w="3991" w:type="dxa"/>
          </w:tcPr>
          <w:p w:rsidR="00B95A6C" w:rsidRDefault="00032BDD" w:rsidP="00750221">
            <w:pPr>
              <w:ind w:firstLine="0"/>
              <w:rPr>
                <w:sz w:val="22"/>
              </w:rPr>
            </w:pPr>
            <w:r>
              <w:rPr>
                <w:sz w:val="22"/>
              </w:rPr>
              <w:t xml:space="preserve">Шасси сервера </w:t>
            </w:r>
            <w:r>
              <w:rPr>
                <w:sz w:val="22"/>
                <w:lang w:val="en-US"/>
              </w:rPr>
              <w:t>YADRO</w:t>
            </w:r>
            <w:r w:rsidRPr="00DF1456">
              <w:rPr>
                <w:sz w:val="22"/>
              </w:rPr>
              <w:t xml:space="preserve"> </w:t>
            </w:r>
            <w:r>
              <w:rPr>
                <w:sz w:val="22"/>
                <w:lang w:val="en-US"/>
              </w:rPr>
              <w:t>G</w:t>
            </w:r>
            <w:r w:rsidRPr="00DF1456">
              <w:rPr>
                <w:sz w:val="22"/>
              </w:rPr>
              <w:t>4208</w:t>
            </w:r>
            <w:r>
              <w:rPr>
                <w:sz w:val="22"/>
                <w:lang w:val="en-US"/>
              </w:rPr>
              <w:t>P</w:t>
            </w:r>
            <w:r w:rsidRPr="00DF1456">
              <w:rPr>
                <w:sz w:val="22"/>
              </w:rPr>
              <w:t xml:space="preserve"> </w:t>
            </w:r>
            <w:r>
              <w:rPr>
                <w:sz w:val="22"/>
                <w:lang w:val="en-US"/>
              </w:rPr>
              <w:t>G</w:t>
            </w:r>
            <w:r w:rsidRPr="00DF1456">
              <w:rPr>
                <w:sz w:val="22"/>
              </w:rPr>
              <w:t xml:space="preserve">3 </w:t>
            </w:r>
            <w:r>
              <w:rPr>
                <w:sz w:val="22"/>
              </w:rPr>
              <w:t>с дисковой корзиной 12*</w:t>
            </w:r>
            <w:r>
              <w:rPr>
                <w:sz w:val="22"/>
                <w:lang w:val="en-US"/>
              </w:rPr>
              <w:t>LFF</w:t>
            </w:r>
            <w:r w:rsidRPr="00DF1456">
              <w:rPr>
                <w:sz w:val="22"/>
              </w:rPr>
              <w:t xml:space="preserve"> </w:t>
            </w:r>
            <w:r>
              <w:rPr>
                <w:sz w:val="22"/>
              </w:rPr>
              <w:t>– 1</w:t>
            </w:r>
            <w:r w:rsidR="003D7E33">
              <w:rPr>
                <w:sz w:val="22"/>
              </w:rPr>
              <w:t xml:space="preserve"> </w:t>
            </w:r>
            <w:proofErr w:type="spellStart"/>
            <w:r>
              <w:rPr>
                <w:sz w:val="22"/>
              </w:rPr>
              <w:t>шт</w:t>
            </w:r>
            <w:proofErr w:type="spellEnd"/>
            <w:r>
              <w:rPr>
                <w:sz w:val="22"/>
              </w:rPr>
              <w:t>,</w:t>
            </w:r>
            <w:r w:rsidR="00B95A6C">
              <w:rPr>
                <w:sz w:val="22"/>
              </w:rPr>
              <w:t xml:space="preserve"> </w:t>
            </w:r>
          </w:p>
          <w:p w:rsidR="00032BDD" w:rsidRDefault="00032BDD" w:rsidP="00750221">
            <w:pPr>
              <w:ind w:firstLine="0"/>
              <w:rPr>
                <w:sz w:val="22"/>
              </w:rPr>
            </w:pPr>
            <w:r>
              <w:rPr>
                <w:sz w:val="22"/>
              </w:rPr>
              <w:t xml:space="preserve">Процессор </w:t>
            </w:r>
            <w:r>
              <w:rPr>
                <w:sz w:val="22"/>
                <w:lang w:val="en-US"/>
              </w:rPr>
              <w:t>Intel</w:t>
            </w:r>
            <w:r w:rsidRPr="00DF1456">
              <w:rPr>
                <w:sz w:val="22"/>
              </w:rPr>
              <w:t xml:space="preserve"> </w:t>
            </w:r>
            <w:r>
              <w:rPr>
                <w:sz w:val="22"/>
                <w:lang w:val="en-US"/>
              </w:rPr>
              <w:t>Xeon</w:t>
            </w:r>
            <w:r w:rsidRPr="00DF1456">
              <w:rPr>
                <w:sz w:val="22"/>
              </w:rPr>
              <w:t xml:space="preserve"> 6526</w:t>
            </w:r>
            <w:r>
              <w:rPr>
                <w:sz w:val="22"/>
                <w:lang w:val="en-US"/>
              </w:rPr>
              <w:t>Y</w:t>
            </w:r>
            <w:r w:rsidRPr="00DF1456">
              <w:rPr>
                <w:sz w:val="22"/>
              </w:rPr>
              <w:t xml:space="preserve"> </w:t>
            </w:r>
            <w:r>
              <w:rPr>
                <w:sz w:val="22"/>
              </w:rPr>
              <w:t>–</w:t>
            </w:r>
            <w:r w:rsidRPr="00DF1456">
              <w:rPr>
                <w:sz w:val="22"/>
              </w:rPr>
              <w:t xml:space="preserve"> 16</w:t>
            </w:r>
            <w:r>
              <w:rPr>
                <w:sz w:val="22"/>
                <w:lang w:val="en-US"/>
              </w:rPr>
              <w:t>C</w:t>
            </w:r>
            <w:r>
              <w:rPr>
                <w:sz w:val="22"/>
              </w:rPr>
              <w:t>,</w:t>
            </w:r>
            <w:r w:rsidRPr="00DF1456">
              <w:rPr>
                <w:sz w:val="22"/>
              </w:rPr>
              <w:t xml:space="preserve"> 2.8</w:t>
            </w:r>
            <w:r>
              <w:rPr>
                <w:sz w:val="22"/>
              </w:rPr>
              <w:t xml:space="preserve"> – 3,9 </w:t>
            </w:r>
            <w:proofErr w:type="spellStart"/>
            <w:r>
              <w:rPr>
                <w:sz w:val="22"/>
                <w:lang w:val="en-US"/>
              </w:rPr>
              <w:t>Ghz</w:t>
            </w:r>
            <w:proofErr w:type="spellEnd"/>
            <w:r>
              <w:rPr>
                <w:sz w:val="22"/>
              </w:rPr>
              <w:t>, 37,5МВ, 195</w:t>
            </w:r>
            <w:r>
              <w:rPr>
                <w:sz w:val="22"/>
                <w:lang w:val="en-US"/>
              </w:rPr>
              <w:t>W</w:t>
            </w:r>
            <w:r w:rsidRPr="00DF1456">
              <w:rPr>
                <w:sz w:val="22"/>
              </w:rPr>
              <w:t xml:space="preserve"> – 2 </w:t>
            </w:r>
            <w:proofErr w:type="spellStart"/>
            <w:r>
              <w:rPr>
                <w:sz w:val="22"/>
              </w:rPr>
              <w:t>шт</w:t>
            </w:r>
            <w:proofErr w:type="spellEnd"/>
            <w:r>
              <w:rPr>
                <w:sz w:val="22"/>
              </w:rPr>
              <w:t>,</w:t>
            </w:r>
          </w:p>
          <w:p w:rsidR="00032BDD" w:rsidRPr="005D224E" w:rsidRDefault="00032BDD" w:rsidP="00750221">
            <w:pPr>
              <w:ind w:firstLine="0"/>
              <w:rPr>
                <w:sz w:val="22"/>
              </w:rPr>
            </w:pPr>
            <w:r>
              <w:rPr>
                <w:sz w:val="22"/>
              </w:rPr>
              <w:t>Модуль памяти 32 ГБ</w:t>
            </w:r>
            <w:r w:rsidRPr="00DF1456">
              <w:rPr>
                <w:sz w:val="22"/>
              </w:rPr>
              <w:t xml:space="preserve"> </w:t>
            </w:r>
            <w:r>
              <w:rPr>
                <w:sz w:val="22"/>
                <w:lang w:val="en-US"/>
              </w:rPr>
              <w:t>DDR</w:t>
            </w:r>
            <w:r w:rsidRPr="00DF1456">
              <w:rPr>
                <w:sz w:val="22"/>
              </w:rPr>
              <w:t xml:space="preserve">5-5600 </w:t>
            </w:r>
            <w:r>
              <w:rPr>
                <w:sz w:val="22"/>
                <w:lang w:val="en-US"/>
              </w:rPr>
              <w:t>ECC</w:t>
            </w:r>
            <w:r w:rsidRPr="00DF1456">
              <w:rPr>
                <w:sz w:val="22"/>
              </w:rPr>
              <w:t xml:space="preserve"> </w:t>
            </w:r>
            <w:r>
              <w:rPr>
                <w:sz w:val="22"/>
                <w:lang w:val="en-US"/>
              </w:rPr>
              <w:t>RDIMM</w:t>
            </w:r>
            <w:r>
              <w:rPr>
                <w:sz w:val="22"/>
              </w:rPr>
              <w:t xml:space="preserve">- 4 </w:t>
            </w:r>
            <w:proofErr w:type="spellStart"/>
            <w:r>
              <w:rPr>
                <w:sz w:val="22"/>
              </w:rPr>
              <w:t>шт</w:t>
            </w:r>
            <w:proofErr w:type="spellEnd"/>
            <w:r>
              <w:rPr>
                <w:sz w:val="22"/>
              </w:rPr>
              <w:t xml:space="preserve">, </w:t>
            </w:r>
            <w:r>
              <w:rPr>
                <w:sz w:val="22"/>
                <w:lang w:val="en-US"/>
              </w:rPr>
              <w:t>RAID</w:t>
            </w:r>
            <w:r>
              <w:rPr>
                <w:sz w:val="22"/>
              </w:rPr>
              <w:t xml:space="preserve">- контроллер </w:t>
            </w:r>
            <w:r>
              <w:rPr>
                <w:sz w:val="22"/>
                <w:lang w:val="en-US"/>
              </w:rPr>
              <w:t>SAS</w:t>
            </w:r>
            <w:r w:rsidRPr="00DF1456">
              <w:rPr>
                <w:sz w:val="22"/>
              </w:rPr>
              <w:t xml:space="preserve"> </w:t>
            </w:r>
            <w:r>
              <w:rPr>
                <w:sz w:val="22"/>
              </w:rPr>
              <w:t>–</w:t>
            </w:r>
            <w:r w:rsidRPr="00DF1456">
              <w:rPr>
                <w:sz w:val="22"/>
              </w:rPr>
              <w:t xml:space="preserve"> </w:t>
            </w:r>
            <w:r>
              <w:rPr>
                <w:sz w:val="22"/>
                <w:lang w:val="en-US"/>
              </w:rPr>
              <w:t>SATA</w:t>
            </w:r>
            <w:r w:rsidRPr="00DF1456">
              <w:rPr>
                <w:sz w:val="22"/>
              </w:rPr>
              <w:t xml:space="preserve"> 8</w:t>
            </w:r>
            <w:proofErr w:type="spellStart"/>
            <w:r>
              <w:rPr>
                <w:sz w:val="22"/>
                <w:lang w:val="en-US"/>
              </w:rPr>
              <w:t>i</w:t>
            </w:r>
            <w:proofErr w:type="spellEnd"/>
            <w:r w:rsidR="00B95A6C">
              <w:rPr>
                <w:sz w:val="22"/>
              </w:rPr>
              <w:t xml:space="preserve"> </w:t>
            </w:r>
            <w:r>
              <w:rPr>
                <w:sz w:val="22"/>
              </w:rPr>
              <w:t xml:space="preserve">портов </w:t>
            </w:r>
            <w:r w:rsidRPr="00DF1456">
              <w:rPr>
                <w:sz w:val="22"/>
              </w:rPr>
              <w:t>(</w:t>
            </w:r>
            <w:proofErr w:type="spellStart"/>
            <w:r>
              <w:rPr>
                <w:sz w:val="22"/>
                <w:lang w:val="en-US"/>
              </w:rPr>
              <w:t>SlimSAS</w:t>
            </w:r>
            <w:proofErr w:type="spellEnd"/>
            <w:r>
              <w:rPr>
                <w:sz w:val="22"/>
              </w:rPr>
              <w:t xml:space="preserve"> с </w:t>
            </w:r>
            <w:r>
              <w:rPr>
                <w:sz w:val="22"/>
                <w:lang w:val="en-US"/>
              </w:rPr>
              <w:t>BBU</w:t>
            </w:r>
            <w:r w:rsidRPr="00DF1456">
              <w:rPr>
                <w:sz w:val="22"/>
              </w:rPr>
              <w:t>)</w:t>
            </w:r>
            <w:r>
              <w:rPr>
                <w:sz w:val="22"/>
              </w:rPr>
              <w:t xml:space="preserve"> – </w:t>
            </w:r>
            <w:r w:rsidR="00B95A6C">
              <w:rPr>
                <w:sz w:val="22"/>
              </w:rPr>
              <w:t xml:space="preserve">1 </w:t>
            </w:r>
            <w:bookmarkStart w:id="0" w:name="_GoBack"/>
            <w:bookmarkEnd w:id="0"/>
            <w:proofErr w:type="spellStart"/>
            <w:r>
              <w:rPr>
                <w:sz w:val="22"/>
              </w:rPr>
              <w:t>шт</w:t>
            </w:r>
            <w:proofErr w:type="spellEnd"/>
            <w:r>
              <w:rPr>
                <w:sz w:val="22"/>
              </w:rPr>
              <w:t xml:space="preserve">, Плата </w:t>
            </w:r>
            <w:proofErr w:type="spellStart"/>
            <w:r>
              <w:rPr>
                <w:sz w:val="22"/>
                <w:lang w:val="en-US"/>
              </w:rPr>
              <w:t>PCle</w:t>
            </w:r>
            <w:proofErr w:type="spellEnd"/>
            <w:r w:rsidRPr="00DF1456">
              <w:rPr>
                <w:sz w:val="22"/>
              </w:rPr>
              <w:t xml:space="preserve"> </w:t>
            </w:r>
            <w:r>
              <w:rPr>
                <w:sz w:val="22"/>
              </w:rPr>
              <w:t xml:space="preserve">для размещения </w:t>
            </w:r>
            <w:proofErr w:type="spellStart"/>
            <w:r>
              <w:rPr>
                <w:sz w:val="22"/>
              </w:rPr>
              <w:t>суперконденсаторного</w:t>
            </w:r>
            <w:proofErr w:type="spellEnd"/>
            <w:r>
              <w:rPr>
                <w:sz w:val="22"/>
              </w:rPr>
              <w:t xml:space="preserve"> модуля для </w:t>
            </w:r>
            <w:r>
              <w:rPr>
                <w:sz w:val="22"/>
                <w:lang w:val="en-US"/>
              </w:rPr>
              <w:t>RAID</w:t>
            </w:r>
            <w:r>
              <w:rPr>
                <w:sz w:val="22"/>
              </w:rPr>
              <w:t xml:space="preserve"> – 1 </w:t>
            </w:r>
            <w:proofErr w:type="spellStart"/>
            <w:r>
              <w:rPr>
                <w:sz w:val="22"/>
              </w:rPr>
              <w:t>шт</w:t>
            </w:r>
            <w:proofErr w:type="spellEnd"/>
            <w:r>
              <w:rPr>
                <w:sz w:val="22"/>
              </w:rPr>
              <w:t>, Твердотельный накопитель 960ГБ</w:t>
            </w:r>
            <w:r w:rsidRPr="00DF1456">
              <w:rPr>
                <w:sz w:val="22"/>
              </w:rPr>
              <w:t xml:space="preserve"> </w:t>
            </w:r>
            <w:r>
              <w:rPr>
                <w:sz w:val="22"/>
                <w:lang w:val="en-US"/>
              </w:rPr>
              <w:t>SAS</w:t>
            </w:r>
            <w:r w:rsidRPr="00DF1456">
              <w:rPr>
                <w:sz w:val="22"/>
              </w:rPr>
              <w:t xml:space="preserve"> 1 </w:t>
            </w:r>
            <w:r>
              <w:rPr>
                <w:sz w:val="22"/>
                <w:lang w:val="en-US"/>
              </w:rPr>
              <w:t>DWPD</w:t>
            </w:r>
            <w:r>
              <w:rPr>
                <w:sz w:val="22"/>
              </w:rPr>
              <w:t xml:space="preserve"> – 2 </w:t>
            </w:r>
            <w:proofErr w:type="spellStart"/>
            <w:r>
              <w:rPr>
                <w:sz w:val="22"/>
              </w:rPr>
              <w:t>шт</w:t>
            </w:r>
            <w:proofErr w:type="spellEnd"/>
            <w:r>
              <w:rPr>
                <w:sz w:val="22"/>
              </w:rPr>
              <w:t xml:space="preserve">, Графический адаптер </w:t>
            </w:r>
            <w:r>
              <w:rPr>
                <w:sz w:val="22"/>
                <w:lang w:val="en-US"/>
              </w:rPr>
              <w:t>NVIDIA</w:t>
            </w:r>
            <w:r w:rsidRPr="005D224E">
              <w:rPr>
                <w:sz w:val="22"/>
              </w:rPr>
              <w:t xml:space="preserve"> </w:t>
            </w:r>
            <w:r>
              <w:rPr>
                <w:sz w:val="22"/>
                <w:lang w:val="en-US"/>
              </w:rPr>
              <w:t>H</w:t>
            </w:r>
            <w:r w:rsidRPr="005D224E">
              <w:rPr>
                <w:sz w:val="22"/>
              </w:rPr>
              <w:t xml:space="preserve">200 </w:t>
            </w:r>
            <w:r>
              <w:rPr>
                <w:sz w:val="22"/>
                <w:lang w:val="en-US"/>
              </w:rPr>
              <w:t>NVL</w:t>
            </w:r>
            <w:r w:rsidRPr="005D224E">
              <w:rPr>
                <w:sz w:val="22"/>
              </w:rPr>
              <w:t xml:space="preserve"> </w:t>
            </w:r>
            <w:r>
              <w:rPr>
                <w:sz w:val="22"/>
              </w:rPr>
              <w:t>141 ГБ</w:t>
            </w:r>
            <w:r w:rsidRPr="005D224E">
              <w:rPr>
                <w:sz w:val="22"/>
              </w:rPr>
              <w:t xml:space="preserve"> – 1 </w:t>
            </w:r>
            <w:proofErr w:type="spellStart"/>
            <w:r>
              <w:rPr>
                <w:sz w:val="22"/>
              </w:rPr>
              <w:t>шт</w:t>
            </w:r>
            <w:proofErr w:type="spellEnd"/>
            <w:r>
              <w:rPr>
                <w:sz w:val="22"/>
              </w:rPr>
              <w:t xml:space="preserve">, комплект фронтального </w:t>
            </w:r>
            <w:proofErr w:type="spellStart"/>
            <w:r>
              <w:rPr>
                <w:sz w:val="22"/>
              </w:rPr>
              <w:t>райзера</w:t>
            </w:r>
            <w:proofErr w:type="spellEnd"/>
            <w:r>
              <w:rPr>
                <w:sz w:val="22"/>
              </w:rPr>
              <w:t xml:space="preserve"> для </w:t>
            </w:r>
            <w:r>
              <w:rPr>
                <w:sz w:val="22"/>
                <w:lang w:val="en-US"/>
              </w:rPr>
              <w:t>G</w:t>
            </w:r>
            <w:r w:rsidRPr="005D224E">
              <w:rPr>
                <w:sz w:val="22"/>
              </w:rPr>
              <w:t>4208</w:t>
            </w:r>
            <w:r>
              <w:rPr>
                <w:sz w:val="22"/>
                <w:lang w:val="en-US"/>
              </w:rPr>
              <w:t>P</w:t>
            </w:r>
            <w:r w:rsidRPr="005D224E">
              <w:rPr>
                <w:sz w:val="22"/>
              </w:rPr>
              <w:t xml:space="preserve"> </w:t>
            </w:r>
            <w:r>
              <w:rPr>
                <w:sz w:val="22"/>
                <w:lang w:val="en-US"/>
              </w:rPr>
              <w:t>G</w:t>
            </w:r>
            <w:r w:rsidRPr="005D224E">
              <w:rPr>
                <w:sz w:val="22"/>
              </w:rPr>
              <w:t xml:space="preserve">3-1 </w:t>
            </w:r>
            <w:proofErr w:type="spellStart"/>
            <w:r>
              <w:rPr>
                <w:sz w:val="22"/>
              </w:rPr>
              <w:t>шт</w:t>
            </w:r>
            <w:proofErr w:type="spellEnd"/>
            <w:r>
              <w:rPr>
                <w:sz w:val="22"/>
              </w:rPr>
              <w:t xml:space="preserve">, контроллер </w:t>
            </w:r>
            <w:r>
              <w:rPr>
                <w:sz w:val="22"/>
                <w:lang w:val="en-US"/>
              </w:rPr>
              <w:t>Ethernet</w:t>
            </w:r>
            <w:r w:rsidRPr="005D224E">
              <w:rPr>
                <w:sz w:val="22"/>
              </w:rPr>
              <w:t xml:space="preserve"> </w:t>
            </w:r>
            <w:r>
              <w:rPr>
                <w:sz w:val="22"/>
                <w:lang w:val="en-US"/>
              </w:rPr>
              <w:t>OCP</w:t>
            </w:r>
            <w:r w:rsidRPr="005D224E">
              <w:rPr>
                <w:sz w:val="22"/>
              </w:rPr>
              <w:t xml:space="preserve"> 4*1 </w:t>
            </w:r>
            <w:r>
              <w:rPr>
                <w:sz w:val="22"/>
              </w:rPr>
              <w:t xml:space="preserve">Гбит </w:t>
            </w:r>
            <w:r>
              <w:rPr>
                <w:sz w:val="22"/>
                <w:lang w:val="en-US"/>
              </w:rPr>
              <w:t>RJ</w:t>
            </w:r>
            <w:r w:rsidRPr="005D224E">
              <w:rPr>
                <w:sz w:val="22"/>
              </w:rPr>
              <w:t xml:space="preserve">-45 </w:t>
            </w:r>
            <w:r>
              <w:rPr>
                <w:sz w:val="22"/>
              </w:rPr>
              <w:t>_</w:t>
            </w:r>
            <w:r w:rsidRPr="005D224E">
              <w:rPr>
                <w:sz w:val="22"/>
              </w:rPr>
              <w:t>- 1</w:t>
            </w:r>
            <w:r>
              <w:rPr>
                <w:sz w:val="22"/>
              </w:rPr>
              <w:t xml:space="preserve">шт, Блок питания 2700ВТ </w:t>
            </w:r>
            <w:r>
              <w:rPr>
                <w:sz w:val="22"/>
                <w:lang w:val="en-US"/>
              </w:rPr>
              <w:t>AC</w:t>
            </w:r>
            <w:r w:rsidRPr="005D224E">
              <w:rPr>
                <w:sz w:val="22"/>
              </w:rPr>
              <w:t xml:space="preserve"> </w:t>
            </w:r>
            <w:r>
              <w:rPr>
                <w:sz w:val="22"/>
              </w:rPr>
              <w:t xml:space="preserve"> - 4 </w:t>
            </w:r>
            <w:proofErr w:type="spellStart"/>
            <w:r>
              <w:rPr>
                <w:sz w:val="22"/>
              </w:rPr>
              <w:t>шт</w:t>
            </w:r>
            <w:proofErr w:type="spellEnd"/>
            <w:r>
              <w:rPr>
                <w:sz w:val="22"/>
              </w:rPr>
              <w:t xml:space="preserve">, Кабель питания С19-С20,1,8 м, направляющая укладки кабелей </w:t>
            </w:r>
            <w:r w:rsidRPr="005D224E">
              <w:rPr>
                <w:sz w:val="22"/>
              </w:rPr>
              <w:t>(</w:t>
            </w:r>
            <w:r>
              <w:rPr>
                <w:sz w:val="22"/>
                <w:lang w:val="en-US"/>
              </w:rPr>
              <w:t>CMA</w:t>
            </w:r>
            <w:r w:rsidRPr="005D224E">
              <w:rPr>
                <w:sz w:val="22"/>
              </w:rPr>
              <w:t>)</w:t>
            </w:r>
            <w:r>
              <w:rPr>
                <w:sz w:val="22"/>
              </w:rPr>
              <w:t xml:space="preserve"> для </w:t>
            </w:r>
            <w:r>
              <w:rPr>
                <w:sz w:val="22"/>
                <w:lang w:val="en-US"/>
              </w:rPr>
              <w:t>G</w:t>
            </w:r>
            <w:r w:rsidRPr="005D224E">
              <w:rPr>
                <w:sz w:val="22"/>
              </w:rPr>
              <w:t>42008</w:t>
            </w:r>
            <w:r>
              <w:rPr>
                <w:sz w:val="22"/>
                <w:lang w:val="en-US"/>
              </w:rPr>
              <w:t>P</w:t>
            </w:r>
            <w:r>
              <w:rPr>
                <w:sz w:val="22"/>
              </w:rPr>
              <w:t xml:space="preserve"> </w:t>
            </w:r>
            <w:r>
              <w:rPr>
                <w:sz w:val="22"/>
                <w:lang w:val="en-US"/>
              </w:rPr>
              <w:t>G</w:t>
            </w:r>
            <w:r w:rsidRPr="005D224E">
              <w:rPr>
                <w:sz w:val="22"/>
              </w:rPr>
              <w:t xml:space="preserve">3 – 1 </w:t>
            </w:r>
            <w:proofErr w:type="spellStart"/>
            <w:r>
              <w:rPr>
                <w:sz w:val="22"/>
              </w:rPr>
              <w:t>шт</w:t>
            </w:r>
            <w:proofErr w:type="spellEnd"/>
            <w:r>
              <w:rPr>
                <w:sz w:val="22"/>
              </w:rPr>
              <w:t xml:space="preserve">, Телескопические рельсы полного выдвижения с поддержкой </w:t>
            </w:r>
            <w:r>
              <w:rPr>
                <w:sz w:val="22"/>
                <w:lang w:val="en-US"/>
              </w:rPr>
              <w:t>CMA</w:t>
            </w:r>
            <w:r>
              <w:rPr>
                <w:sz w:val="22"/>
              </w:rPr>
              <w:t xml:space="preserve"> – 1 </w:t>
            </w:r>
            <w:proofErr w:type="spellStart"/>
            <w:r>
              <w:rPr>
                <w:sz w:val="22"/>
              </w:rPr>
              <w:t>шт</w:t>
            </w:r>
            <w:proofErr w:type="spellEnd"/>
            <w:r>
              <w:rPr>
                <w:sz w:val="22"/>
              </w:rPr>
              <w:t xml:space="preserve">, Интегрированный программный комплекс сервисного процессора – 1 </w:t>
            </w:r>
            <w:proofErr w:type="spellStart"/>
            <w:r>
              <w:rPr>
                <w:sz w:val="22"/>
              </w:rPr>
              <w:t>щт</w:t>
            </w:r>
            <w:proofErr w:type="spellEnd"/>
            <w:r>
              <w:rPr>
                <w:sz w:val="22"/>
              </w:rPr>
              <w:t xml:space="preserve">, тех. документация </w:t>
            </w:r>
            <w:r>
              <w:rPr>
                <w:sz w:val="22"/>
                <w:lang w:val="en-US"/>
              </w:rPr>
              <w:t>G</w:t>
            </w:r>
            <w:r w:rsidRPr="005D224E">
              <w:rPr>
                <w:sz w:val="22"/>
              </w:rPr>
              <w:t>4208</w:t>
            </w:r>
            <w:r>
              <w:rPr>
                <w:sz w:val="22"/>
                <w:lang w:val="en-US"/>
              </w:rPr>
              <w:t>P</w:t>
            </w:r>
            <w:r w:rsidRPr="005D224E">
              <w:rPr>
                <w:sz w:val="22"/>
              </w:rPr>
              <w:t xml:space="preserve"> </w:t>
            </w:r>
            <w:r>
              <w:rPr>
                <w:sz w:val="22"/>
                <w:lang w:val="en-US"/>
              </w:rPr>
              <w:t>G</w:t>
            </w:r>
            <w:r w:rsidRPr="005D224E">
              <w:rPr>
                <w:sz w:val="22"/>
              </w:rPr>
              <w:t xml:space="preserve">3 – 1 </w:t>
            </w:r>
            <w:proofErr w:type="spellStart"/>
            <w:r>
              <w:rPr>
                <w:sz w:val="22"/>
              </w:rPr>
              <w:t>шт</w:t>
            </w:r>
            <w:proofErr w:type="spellEnd"/>
            <w:r>
              <w:rPr>
                <w:sz w:val="22"/>
              </w:rPr>
              <w:t xml:space="preserve">, Сертификат на тех. поддержку на сервер </w:t>
            </w:r>
            <w:r>
              <w:rPr>
                <w:sz w:val="22"/>
                <w:lang w:val="en-US"/>
              </w:rPr>
              <w:t>YADRO</w:t>
            </w:r>
            <w:r w:rsidRPr="005D224E">
              <w:rPr>
                <w:sz w:val="22"/>
              </w:rPr>
              <w:t xml:space="preserve"> </w:t>
            </w:r>
            <w:r>
              <w:rPr>
                <w:sz w:val="22"/>
                <w:lang w:val="en-US"/>
              </w:rPr>
              <w:t>G</w:t>
            </w:r>
            <w:r w:rsidRPr="005D224E">
              <w:rPr>
                <w:sz w:val="22"/>
              </w:rPr>
              <w:t>4208</w:t>
            </w:r>
            <w:r>
              <w:rPr>
                <w:sz w:val="22"/>
                <w:lang w:val="en-US"/>
              </w:rPr>
              <w:t>P</w:t>
            </w:r>
            <w:r w:rsidRPr="005D224E">
              <w:rPr>
                <w:sz w:val="22"/>
              </w:rPr>
              <w:t xml:space="preserve"> </w:t>
            </w:r>
            <w:r>
              <w:rPr>
                <w:sz w:val="22"/>
                <w:lang w:val="en-US"/>
              </w:rPr>
              <w:t>G</w:t>
            </w:r>
            <w:r>
              <w:rPr>
                <w:sz w:val="22"/>
              </w:rPr>
              <w:t>3, программа оптимальная 3 года, Территория 1 – 1шт</w:t>
            </w:r>
          </w:p>
        </w:tc>
        <w:tc>
          <w:tcPr>
            <w:tcW w:w="1985" w:type="dxa"/>
          </w:tcPr>
          <w:p w:rsidR="00032BDD" w:rsidRPr="005D224E" w:rsidRDefault="00032BDD" w:rsidP="00750221">
            <w:pPr>
              <w:ind w:firstLine="0"/>
              <w:rPr>
                <w:sz w:val="22"/>
              </w:rPr>
            </w:pPr>
            <w:r w:rsidRPr="005D224E">
              <w:rPr>
                <w:sz w:val="22"/>
              </w:rPr>
              <w:t>1</w:t>
            </w:r>
          </w:p>
        </w:tc>
        <w:tc>
          <w:tcPr>
            <w:tcW w:w="1134" w:type="dxa"/>
          </w:tcPr>
          <w:p w:rsidR="00032BDD" w:rsidRPr="00CA6CB6" w:rsidRDefault="00032BDD" w:rsidP="00750221">
            <w:pPr>
              <w:ind w:firstLine="0"/>
              <w:rPr>
                <w:sz w:val="22"/>
              </w:rPr>
            </w:pPr>
            <w:r>
              <w:rPr>
                <w:sz w:val="22"/>
              </w:rPr>
              <w:t>РФ</w:t>
            </w:r>
          </w:p>
        </w:tc>
        <w:tc>
          <w:tcPr>
            <w:tcW w:w="1276" w:type="dxa"/>
          </w:tcPr>
          <w:p w:rsidR="00032BDD" w:rsidRPr="00CA6CB6" w:rsidRDefault="00032BDD" w:rsidP="00750221">
            <w:pPr>
              <w:ind w:firstLine="0"/>
              <w:rPr>
                <w:sz w:val="22"/>
              </w:rPr>
            </w:pPr>
            <w:r>
              <w:rPr>
                <w:sz w:val="22"/>
              </w:rPr>
              <w:t>-</w:t>
            </w:r>
          </w:p>
        </w:tc>
      </w:tr>
    </w:tbl>
    <w:p w:rsidR="005E2473" w:rsidRDefault="005E2473"/>
    <w:sectPr w:rsidR="005E2473" w:rsidSect="005E2473">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473" w:rsidRDefault="005E2473" w:rsidP="005E2473">
      <w:pPr>
        <w:spacing w:after="0" w:line="240" w:lineRule="auto"/>
      </w:pPr>
      <w:r>
        <w:separator/>
      </w:r>
    </w:p>
  </w:endnote>
  <w:endnote w:type="continuationSeparator" w:id="0">
    <w:p w:rsidR="005E2473" w:rsidRDefault="005E2473" w:rsidP="005E2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473" w:rsidRDefault="005E2473" w:rsidP="005E2473">
      <w:pPr>
        <w:spacing w:after="0" w:line="240" w:lineRule="auto"/>
      </w:pPr>
      <w:r>
        <w:separator/>
      </w:r>
    </w:p>
  </w:footnote>
  <w:footnote w:type="continuationSeparator" w:id="0">
    <w:p w:rsidR="005E2473" w:rsidRDefault="005E2473" w:rsidP="005E2473">
      <w:pPr>
        <w:spacing w:after="0" w:line="240" w:lineRule="auto"/>
      </w:pPr>
      <w:r>
        <w:continuationSeparator/>
      </w:r>
    </w:p>
  </w:footnote>
  <w:footnote w:id="1">
    <w:p w:rsidR="00032BDD" w:rsidRDefault="00032BDD" w:rsidP="00032BDD">
      <w:pPr>
        <w:pStyle w:val="a5"/>
        <w:jc w:val="both"/>
      </w:pPr>
      <w:r>
        <w:rPr>
          <w:rStyle w:val="a7"/>
        </w:rPr>
        <w:footnoteRef/>
      </w:r>
      <w:r>
        <w:t xml:space="preserve"> Номер реестровой записи указывается в случае, если предлагаемый к поставке товар/ПО включен в реестр</w:t>
      </w:r>
      <w:r w:rsidRPr="00E50317">
        <w:t xml:space="preserve"> </w:t>
      </w:r>
      <w:r w:rsidRPr="00702A6B">
        <w:t>промышленной продукции</w:t>
      </w:r>
      <w:r>
        <w:t>,</w:t>
      </w:r>
      <w:r w:rsidRPr="00702A6B">
        <w:t xml:space="preserve"> произведенной на территории РФ</w:t>
      </w:r>
      <w:r>
        <w:t>,</w:t>
      </w:r>
      <w:r w:rsidRPr="00702A6B">
        <w:t xml:space="preserve"> </w:t>
      </w:r>
      <w:r>
        <w:t>или реестр</w:t>
      </w:r>
      <w:r w:rsidRPr="00E50317">
        <w:t xml:space="preserve"> </w:t>
      </w:r>
      <w:r w:rsidRPr="00702A6B">
        <w:t>промышленной продукции</w:t>
      </w:r>
      <w:r>
        <w:t xml:space="preserve">, произведенной </w:t>
      </w:r>
      <w:r w:rsidRPr="00702A6B">
        <w:t>на территории государства - члена Евразийского экономического союза, за исключением Российской Федерации</w:t>
      </w:r>
      <w:r>
        <w:t xml:space="preserve">, </w:t>
      </w:r>
      <w:r w:rsidRPr="00702A6B">
        <w:t>предусмотренн</w:t>
      </w:r>
      <w:r>
        <w:t xml:space="preserve">ые </w:t>
      </w:r>
      <w:r w:rsidRPr="00702A6B">
        <w:t xml:space="preserve">постановлением Правительства РФ № 616 </w:t>
      </w:r>
      <w:r>
        <w:t>/ в</w:t>
      </w:r>
      <w:r w:rsidRPr="00702A6B">
        <w:t xml:space="preserve"> единый реестр российской радиоэлектронной продукции</w:t>
      </w:r>
      <w:r>
        <w:t xml:space="preserve">, </w:t>
      </w:r>
      <w:r w:rsidRPr="00702A6B">
        <w:t>предусмотренный постановлением Правительства РФ № 878</w:t>
      </w:r>
      <w:r>
        <w:t>/</w:t>
      </w:r>
      <w:r w:rsidRPr="00CA6CB6">
        <w:t>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предусмотренные Постановление № 1236.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5392"/>
    <w:multiLevelType w:val="hybridMultilevel"/>
    <w:tmpl w:val="B0A40D7A"/>
    <w:lvl w:ilvl="0" w:tplc="C93EEFF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473"/>
    <w:rsid w:val="00032BDD"/>
    <w:rsid w:val="00257EDD"/>
    <w:rsid w:val="003D7E33"/>
    <w:rsid w:val="005E2473"/>
    <w:rsid w:val="006B1AA1"/>
    <w:rsid w:val="00B95A6C"/>
    <w:rsid w:val="00BB2FBD"/>
    <w:rsid w:val="00D15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D4F0E"/>
  <w15:chartTrackingRefBased/>
  <w15:docId w15:val="{45E4B4A9-B78A-4906-9B96-348A472F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2473"/>
    <w:pPr>
      <w:spacing w:after="0" w:line="240" w:lineRule="auto"/>
      <w:ind w:left="720" w:firstLine="709"/>
      <w:contextualSpacing/>
      <w:jc w:val="both"/>
    </w:pPr>
    <w:rPr>
      <w:rFonts w:ascii="Times New Roman" w:eastAsia="Times New Roman" w:hAnsi="Times New Roman" w:cs="Times New Roman"/>
      <w:sz w:val="26"/>
    </w:rPr>
  </w:style>
  <w:style w:type="table" w:styleId="a4">
    <w:name w:val="Table Grid"/>
    <w:basedOn w:val="a1"/>
    <w:uiPriority w:val="59"/>
    <w:rsid w:val="005E2473"/>
    <w:pPr>
      <w:spacing w:after="0" w:line="240" w:lineRule="auto"/>
      <w:ind w:firstLine="709"/>
      <w:jc w:val="both"/>
    </w:pPr>
    <w:rPr>
      <w:rFonts w:ascii="Times New Roman"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6"/>
    <w:unhideWhenUsed/>
    <w:qFormat/>
    <w:rsid w:val="005E2473"/>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5"/>
    <w:rsid w:val="005E2473"/>
    <w:rPr>
      <w:rFonts w:ascii="Times New Roman" w:eastAsia="Times New Roman" w:hAnsi="Times New Roman" w:cs="Times New Roman"/>
      <w:sz w:val="20"/>
      <w:szCs w:val="20"/>
      <w:lang w:eastAsia="ru-RU"/>
    </w:rPr>
  </w:style>
  <w:style w:type="character" w:styleId="a7">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nhideWhenUsed/>
    <w:qFormat/>
    <w:rsid w:val="005E24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277</Words>
  <Characters>1581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Сенченко Юлия Викторовна</dc:creator>
  <cp:keywords/>
  <dc:description/>
  <cp:lastModifiedBy>Сорокина Юлия Алексеевна</cp:lastModifiedBy>
  <cp:revision>8</cp:revision>
  <dcterms:created xsi:type="dcterms:W3CDTF">2026-10-02T12:05:00Z</dcterms:created>
  <dcterms:modified xsi:type="dcterms:W3CDTF">2026-10-05T06:16:00Z</dcterms:modified>
</cp:coreProperties>
</file>