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722" w:rsidRDefault="00BB0722" w:rsidP="00557AD7">
      <w:pPr>
        <w:widowControl w:val="0"/>
        <w:shd w:val="clear" w:color="auto" w:fill="FFFFFF"/>
        <w:tabs>
          <w:tab w:val="left" w:pos="6926"/>
        </w:tabs>
        <w:ind w:firstLine="567"/>
        <w:jc w:val="center"/>
        <w:rPr>
          <w:rFonts w:ascii="Times New Roman" w:hAnsi="Times New Roman" w:cs="Times New Roman"/>
          <w:b/>
          <w:bCs/>
          <w:snapToGrid w:val="0"/>
          <w:sz w:val="28"/>
          <w:szCs w:val="20"/>
          <w:lang w:eastAsia="ru-RU"/>
        </w:rPr>
      </w:pPr>
    </w:p>
    <w:p w:rsidR="00374295" w:rsidRPr="00243EF8" w:rsidRDefault="00274DB9" w:rsidP="00557AD7">
      <w:pPr>
        <w:widowControl w:val="0"/>
        <w:shd w:val="clear" w:color="auto" w:fill="FFFFFF"/>
        <w:tabs>
          <w:tab w:val="left" w:pos="6926"/>
        </w:tabs>
        <w:ind w:firstLine="567"/>
        <w:jc w:val="center"/>
        <w:rPr>
          <w:rFonts w:ascii="Times New Roman" w:hAnsi="Times New Roman" w:cs="Times New Roman"/>
          <w:b/>
          <w:bCs/>
          <w:snapToGrid w:val="0"/>
          <w:sz w:val="28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napToGrid w:val="0"/>
          <w:sz w:val="28"/>
          <w:szCs w:val="20"/>
          <w:lang w:eastAsia="ru-RU"/>
        </w:rPr>
        <w:t xml:space="preserve"> </w:t>
      </w:r>
      <w:r w:rsidR="000C5A1F">
        <w:rPr>
          <w:rFonts w:ascii="Times New Roman" w:hAnsi="Times New Roman" w:cs="Times New Roman"/>
          <w:b/>
          <w:bCs/>
          <w:snapToGrid w:val="0"/>
          <w:sz w:val="28"/>
          <w:szCs w:val="20"/>
          <w:lang w:eastAsia="ru-RU"/>
        </w:rPr>
        <w:t>Дополнительное соглашение № 1</w:t>
      </w:r>
    </w:p>
    <w:p w:rsidR="00374295" w:rsidRPr="00243EF8" w:rsidRDefault="0063701E" w:rsidP="00557AD7">
      <w:pPr>
        <w:widowControl w:val="0"/>
        <w:shd w:val="clear" w:color="auto" w:fill="FFFFFF"/>
        <w:tabs>
          <w:tab w:val="left" w:pos="6926"/>
        </w:tabs>
        <w:ind w:firstLine="567"/>
        <w:jc w:val="center"/>
        <w:rPr>
          <w:rFonts w:ascii="Times New Roman" w:hAnsi="Times New Roman" w:cs="Times New Roman"/>
          <w:bCs/>
          <w:snapToGrid w:val="0"/>
          <w:sz w:val="28"/>
          <w:szCs w:val="20"/>
          <w:lang w:eastAsia="ru-RU"/>
        </w:rPr>
      </w:pPr>
      <w:r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к д</w:t>
      </w:r>
      <w:r w:rsidR="00374295" w:rsidRPr="0063701E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оговору </w:t>
      </w:r>
      <w:r w:rsidR="00602E9B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подряда</w:t>
      </w:r>
      <w:r w:rsidR="00243EF8" w:rsidRPr="0063701E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</w:t>
      </w:r>
      <w:r w:rsidR="00595802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№ 3</w:t>
      </w:r>
      <w:r w:rsidR="00602E9B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-РЕМ</w:t>
      </w:r>
      <w:r w:rsidR="00AD2B17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/</w:t>
      </w:r>
      <w:r w:rsidR="00602E9B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20</w:t>
      </w:r>
      <w:r w:rsidR="00AD2B17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26</w:t>
      </w:r>
      <w:r w:rsidR="00CD70AB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</w:t>
      </w:r>
      <w:r w:rsidR="00203B82" w:rsidRPr="00203B82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от</w:t>
      </w:r>
      <w:r w:rsidR="00203B82">
        <w:rPr>
          <w:rFonts w:ascii="Times New Roman" w:hAnsi="Times New Roman" w:cs="Times New Roman"/>
          <w:bCs/>
          <w:snapToGrid w:val="0"/>
          <w:sz w:val="28"/>
          <w:szCs w:val="20"/>
          <w:lang w:eastAsia="ru-RU"/>
        </w:rPr>
        <w:t xml:space="preserve"> ________</w:t>
      </w:r>
      <w:r w:rsidR="00AD2B17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2026</w:t>
      </w:r>
      <w:r w:rsidR="00203B82" w:rsidRPr="00203B82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г.</w:t>
      </w:r>
    </w:p>
    <w:p w:rsidR="00BB0722" w:rsidRPr="00243EF8" w:rsidRDefault="00BB0722" w:rsidP="00557AD7">
      <w:pPr>
        <w:widowControl w:val="0"/>
        <w:shd w:val="clear" w:color="auto" w:fill="FFFFFF"/>
        <w:tabs>
          <w:tab w:val="left" w:pos="6926"/>
        </w:tabs>
        <w:ind w:firstLine="567"/>
        <w:jc w:val="center"/>
        <w:rPr>
          <w:rFonts w:ascii="Times New Roman" w:hAnsi="Times New Roman" w:cs="Times New Roman"/>
          <w:bCs/>
          <w:snapToGrid w:val="0"/>
          <w:sz w:val="28"/>
          <w:szCs w:val="20"/>
          <w:lang w:eastAsia="ru-RU"/>
        </w:rPr>
      </w:pPr>
    </w:p>
    <w:p w:rsidR="00374295" w:rsidRPr="00243EF8" w:rsidRDefault="00374295" w:rsidP="00557AD7">
      <w:pPr>
        <w:tabs>
          <w:tab w:val="left" w:pos="6663"/>
        </w:tabs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  <w:lang w:eastAsia="ru-RU"/>
        </w:rPr>
      </w:pPr>
      <w:r w:rsidRPr="00243EF8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г. </w:t>
      </w:r>
      <w:r w:rsidR="00203B82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Якутск                                       </w:t>
      </w:r>
      <w:r w:rsidRPr="00243EF8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</w:t>
      </w:r>
      <w:r w:rsidR="00DE654C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     </w:t>
      </w:r>
      <w:r w:rsidRPr="00243EF8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          </w:t>
      </w:r>
      <w:r w:rsidR="00971F07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602E9B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   «____» ______________ 2026</w:t>
      </w:r>
      <w:r w:rsidRPr="00243EF8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г.</w:t>
      </w:r>
    </w:p>
    <w:p w:rsidR="00374295" w:rsidRPr="00243EF8" w:rsidRDefault="00374295" w:rsidP="00557AD7">
      <w:pPr>
        <w:widowControl w:val="0"/>
        <w:tabs>
          <w:tab w:val="left" w:pos="180"/>
        </w:tabs>
        <w:snapToGrid w:val="0"/>
        <w:ind w:firstLine="90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OLE_LINK3"/>
    </w:p>
    <w:bookmarkEnd w:id="0"/>
    <w:p w:rsidR="00CD70AB" w:rsidRPr="00CD70AB" w:rsidRDefault="00CD70AB" w:rsidP="00557AD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CD70AB"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Публичное акционерное </w:t>
      </w:r>
      <w:r w:rsidR="001E6B55">
        <w:rPr>
          <w:rFonts w:ascii="Times New Roman" w:hAnsi="Times New Roman" w:cs="Times New Roman"/>
          <w:b/>
          <w:sz w:val="24"/>
          <w:szCs w:val="24"/>
          <w:lang w:eastAsia="x-none"/>
        </w:rPr>
        <w:t>Заказчик</w:t>
      </w:r>
      <w:r w:rsidRPr="00CD70AB"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«Якутскэнерго» (ПАО «Якутскэнерго»)</w:t>
      </w:r>
      <w:r w:rsidRPr="00CD70AB">
        <w:rPr>
          <w:rFonts w:ascii="Times New Roman" w:hAnsi="Times New Roman" w:cs="Times New Roman"/>
          <w:sz w:val="24"/>
          <w:szCs w:val="24"/>
          <w:lang w:eastAsia="x-none"/>
        </w:rPr>
        <w:t xml:space="preserve"> (далее – «Заказчик»), в лице </w:t>
      </w:r>
      <w:r>
        <w:rPr>
          <w:rFonts w:ascii="Times New Roman" w:hAnsi="Times New Roman" w:cs="Times New Roman"/>
          <w:sz w:val="24"/>
          <w:szCs w:val="24"/>
          <w:lang w:eastAsia="x-none"/>
        </w:rPr>
        <w:t xml:space="preserve">заместителя </w:t>
      </w:r>
      <w:r w:rsidR="00595802">
        <w:rPr>
          <w:rFonts w:ascii="Times New Roman" w:hAnsi="Times New Roman" w:cs="Times New Roman"/>
          <w:sz w:val="24"/>
          <w:szCs w:val="24"/>
          <w:lang w:eastAsia="x-none"/>
        </w:rPr>
        <w:t>________________________________________</w:t>
      </w:r>
      <w:r w:rsidRPr="00CD70AB">
        <w:rPr>
          <w:rFonts w:ascii="Times New Roman" w:hAnsi="Times New Roman" w:cs="Times New Roman"/>
          <w:sz w:val="24"/>
          <w:szCs w:val="24"/>
          <w:lang w:eastAsia="x-none"/>
        </w:rPr>
        <w:t xml:space="preserve">, действующего на основании </w:t>
      </w:r>
      <w:r w:rsidR="00AD2B17" w:rsidRPr="00AD2B17">
        <w:rPr>
          <w:rFonts w:ascii="Times New Roman" w:hAnsi="Times New Roman" w:cs="Times New Roman"/>
          <w:sz w:val="24"/>
          <w:szCs w:val="24"/>
        </w:rPr>
        <w:t xml:space="preserve">машиночитаемой доверенности </w:t>
      </w:r>
      <w:r w:rsidR="00595802">
        <w:rPr>
          <w:rFonts w:ascii="Times New Roman" w:hAnsi="Times New Roman" w:cs="Times New Roman"/>
          <w:sz w:val="24"/>
          <w:szCs w:val="24"/>
        </w:rPr>
        <w:t>___________________</w:t>
      </w:r>
      <w:r w:rsidRPr="00AD2B17">
        <w:rPr>
          <w:rFonts w:ascii="Times New Roman" w:hAnsi="Times New Roman" w:cs="Times New Roman"/>
          <w:sz w:val="24"/>
          <w:szCs w:val="24"/>
          <w:lang w:eastAsia="x-none"/>
        </w:rPr>
        <w:t xml:space="preserve">, </w:t>
      </w:r>
      <w:r w:rsidRPr="00CD70AB">
        <w:rPr>
          <w:rFonts w:ascii="Times New Roman" w:hAnsi="Times New Roman" w:cs="Times New Roman"/>
          <w:sz w:val="24"/>
          <w:szCs w:val="24"/>
          <w:lang w:eastAsia="x-none"/>
        </w:rPr>
        <w:t xml:space="preserve">с одной стороны, и </w:t>
      </w:r>
    </w:p>
    <w:p w:rsidR="00CD70AB" w:rsidRPr="00514860" w:rsidRDefault="00602E9B" w:rsidP="00557AD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  <w:r w:rsidR="00514860" w:rsidRPr="00514860">
        <w:rPr>
          <w:rFonts w:ascii="Times New Roman" w:hAnsi="Times New Roman" w:cs="Times New Roman"/>
          <w:sz w:val="24"/>
          <w:szCs w:val="24"/>
        </w:rPr>
        <w:t xml:space="preserve">, в лице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514860" w:rsidRPr="0051486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действующего на основании ________</w:t>
      </w:r>
      <w:r w:rsidR="00514860" w:rsidRPr="00514860">
        <w:rPr>
          <w:rFonts w:ascii="Times New Roman" w:hAnsi="Times New Roman" w:cs="Times New Roman"/>
          <w:sz w:val="24"/>
          <w:szCs w:val="24"/>
          <w:lang w:eastAsia="x-none"/>
        </w:rPr>
        <w:t xml:space="preserve">, </w:t>
      </w:r>
      <w:r w:rsidR="00CD70AB" w:rsidRPr="00514860">
        <w:rPr>
          <w:rFonts w:ascii="Times New Roman" w:hAnsi="Times New Roman" w:cs="Times New Roman"/>
          <w:sz w:val="24"/>
          <w:szCs w:val="24"/>
          <w:lang w:eastAsia="x-none"/>
        </w:rPr>
        <w:t xml:space="preserve">с другой стороны, </w:t>
      </w:r>
    </w:p>
    <w:p w:rsidR="00374295" w:rsidRDefault="00374295" w:rsidP="00557AD7">
      <w:pPr>
        <w:widowControl w:val="0"/>
        <w:tabs>
          <w:tab w:val="left" w:pos="180"/>
        </w:tabs>
        <w:snapToGrid w:val="0"/>
        <w:ind w:firstLine="9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3332">
        <w:rPr>
          <w:rFonts w:ascii="Times New Roman" w:eastAsia="Calibri" w:hAnsi="Times New Roman" w:cs="Times New Roman"/>
          <w:sz w:val="24"/>
          <w:szCs w:val="24"/>
          <w:lang w:eastAsia="ru-RU"/>
        </w:rPr>
        <w:t>в целях обеспечения дополнительной прозрачности финансово-хозяйственной</w:t>
      </w:r>
      <w:r w:rsidRPr="00243EF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деятельности, а также во избежание конфликта интересов между работниками</w:t>
      </w:r>
      <w:r w:rsidR="00C676F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37F5A">
        <w:rPr>
          <w:rFonts w:ascii="Times New Roman" w:eastAsia="Calibri" w:hAnsi="Times New Roman" w:cs="Times New Roman"/>
          <w:sz w:val="24"/>
          <w:szCs w:val="24"/>
          <w:lang w:eastAsia="ru-RU"/>
        </w:rPr>
        <w:t>ПАО «Якутскэнерго</w:t>
      </w:r>
      <w:r w:rsidRPr="00243EF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и собственниками, в том числе конечными бенефициарами </w:t>
      </w:r>
      <w:r w:rsidR="00602E9B">
        <w:rPr>
          <w:rFonts w:ascii="Times New Roman" w:hAnsi="Times New Roman" w:cs="Times New Roman"/>
          <w:sz w:val="24"/>
          <w:szCs w:val="24"/>
        </w:rPr>
        <w:t>____________</w:t>
      </w:r>
      <w:r w:rsidR="00514860" w:rsidRPr="00514860">
        <w:rPr>
          <w:rFonts w:ascii="Times New Roman" w:hAnsi="Times New Roman" w:cs="Times New Roman"/>
          <w:sz w:val="24"/>
          <w:szCs w:val="24"/>
        </w:rPr>
        <w:t>»</w:t>
      </w:r>
      <w:r w:rsidRPr="00514860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243EF8">
        <w:rPr>
          <w:rFonts w:ascii="Times New Roman" w:hAnsi="Times New Roman" w:cs="Times New Roman"/>
          <w:sz w:val="24"/>
          <w:szCs w:val="24"/>
          <w:lang w:eastAsia="ru-RU"/>
        </w:rPr>
        <w:t xml:space="preserve"> заключили настоящее дополнительное соглашение (далее – «Соглашение») к Договору</w:t>
      </w:r>
      <w:r w:rsidR="006F7BFF">
        <w:rPr>
          <w:rFonts w:ascii="Times New Roman" w:hAnsi="Times New Roman" w:cs="Times New Roman"/>
          <w:sz w:val="24"/>
          <w:szCs w:val="24"/>
          <w:lang w:eastAsia="ru-RU"/>
        </w:rPr>
        <w:t xml:space="preserve"> возмездного оказания услуг</w:t>
      </w:r>
      <w:r w:rsidRPr="00243E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9580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от «___» __________ 2026г. № 3 </w:t>
      </w:r>
      <w:r w:rsidR="00602E9B">
        <w:rPr>
          <w:rFonts w:ascii="Times New Roman" w:hAnsi="Times New Roman" w:cs="Times New Roman"/>
          <w:bCs/>
          <w:sz w:val="24"/>
          <w:szCs w:val="24"/>
          <w:lang w:eastAsia="ru-RU"/>
        </w:rPr>
        <w:t>РЕМ</w:t>
      </w:r>
      <w:r w:rsidR="00AD2B17">
        <w:rPr>
          <w:rFonts w:ascii="Times New Roman" w:hAnsi="Times New Roman" w:cs="Times New Roman"/>
          <w:bCs/>
          <w:sz w:val="24"/>
          <w:szCs w:val="24"/>
          <w:lang w:eastAsia="ru-RU"/>
        </w:rPr>
        <w:t>/</w:t>
      </w:r>
      <w:r w:rsidR="00602E9B">
        <w:rPr>
          <w:rFonts w:ascii="Times New Roman" w:hAnsi="Times New Roman" w:cs="Times New Roman"/>
          <w:bCs/>
          <w:sz w:val="24"/>
          <w:szCs w:val="24"/>
          <w:lang w:eastAsia="ru-RU"/>
        </w:rPr>
        <w:t>20</w:t>
      </w:r>
      <w:r w:rsidR="00AD2B17">
        <w:rPr>
          <w:rFonts w:ascii="Times New Roman" w:hAnsi="Times New Roman" w:cs="Times New Roman"/>
          <w:bCs/>
          <w:sz w:val="24"/>
          <w:szCs w:val="24"/>
          <w:lang w:eastAsia="ru-RU"/>
        </w:rPr>
        <w:t>26</w:t>
      </w:r>
      <w:r w:rsidR="001E6B5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43EF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(далее – «Договор») </w:t>
      </w:r>
      <w:r w:rsidRPr="00243EF8">
        <w:rPr>
          <w:rFonts w:ascii="Times New Roman" w:hAnsi="Times New Roman" w:cs="Times New Roman"/>
          <w:sz w:val="24"/>
          <w:szCs w:val="24"/>
          <w:lang w:eastAsia="ru-RU"/>
        </w:rPr>
        <w:t>о нижеследующем:</w:t>
      </w:r>
    </w:p>
    <w:p w:rsidR="00557AD7" w:rsidRDefault="00557AD7" w:rsidP="00557AD7">
      <w:pPr>
        <w:widowControl w:val="0"/>
        <w:tabs>
          <w:tab w:val="left" w:pos="180"/>
        </w:tabs>
        <w:snapToGrid w:val="0"/>
        <w:ind w:firstLine="9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57AD7" w:rsidRPr="00D944DD" w:rsidRDefault="00557AD7" w:rsidP="00D944DD">
      <w:pPr>
        <w:numPr>
          <w:ilvl w:val="0"/>
          <w:numId w:val="8"/>
        </w:numPr>
        <w:tabs>
          <w:tab w:val="num" w:pos="0"/>
          <w:tab w:val="left" w:pos="1134"/>
          <w:tab w:val="num" w:pos="1276"/>
        </w:tabs>
        <w:spacing w:after="160"/>
        <w:ind w:left="0" w:firstLine="709"/>
        <w:contextualSpacing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В случае изменения в течение срока действия Договора каких-либо собственников (включая конечных бенефициаров) </w:t>
      </w:r>
      <w:r w:rsidR="001E6B55" w:rsidRPr="00D944DD">
        <w:rPr>
          <w:rFonts w:ascii="Times New Roman" w:eastAsia="Calibri" w:hAnsi="Times New Roman" w:cs="Times New Roman"/>
          <w:bCs/>
          <w:snapToGrid w:val="0"/>
          <w:sz w:val="24"/>
          <w:szCs w:val="24"/>
        </w:rPr>
        <w:t>Исполнителя</w:t>
      </w:r>
      <w:r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, </w:t>
      </w:r>
      <w:r w:rsidR="001E6B55" w:rsidRPr="00D944DD">
        <w:rPr>
          <w:rFonts w:ascii="Times New Roman" w:eastAsia="Calibri" w:hAnsi="Times New Roman" w:cs="Times New Roman"/>
          <w:bCs/>
          <w:snapToGrid w:val="0"/>
          <w:sz w:val="24"/>
          <w:szCs w:val="24"/>
        </w:rPr>
        <w:t>Исполнитель</w:t>
      </w:r>
      <w:r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обязуется в течение 3 (трех) рабочих дней уведомить о таких изменениях (Приложение № 1) </w:t>
      </w:r>
      <w:r w:rsidR="001E6B55"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Заказчика </w:t>
      </w:r>
      <w:r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представив документы в Управление безопасности ПАО «Якутскэнерго» в закрытом конверте или на электронную почту </w:t>
      </w:r>
      <w:hyperlink r:id="rId7" w:history="1">
        <w:r w:rsidR="0033157A" w:rsidRPr="0033157A">
          <w:rPr>
            <w:rStyle w:val="a5"/>
            <w:rFonts w:ascii="Times New Roman" w:hAnsi="Times New Roman" w:cs="Times New Roman"/>
            <w:bCs/>
            <w:snapToGrid w:val="0"/>
            <w:sz w:val="24"/>
            <w:szCs w:val="24"/>
            <w:highlight w:val="yellow"/>
            <w:lang w:val="en-US" w:eastAsia="ru-RU"/>
          </w:rPr>
          <w:t>ykt</w:t>
        </w:r>
        <w:r w:rsidR="0033157A" w:rsidRPr="0033157A">
          <w:rPr>
            <w:rStyle w:val="a5"/>
            <w:rFonts w:ascii="Times New Roman" w:hAnsi="Times New Roman" w:cs="Times New Roman"/>
            <w:bCs/>
            <w:snapToGrid w:val="0"/>
            <w:sz w:val="24"/>
            <w:szCs w:val="24"/>
            <w:highlight w:val="yellow"/>
            <w:lang w:eastAsia="ru-RU"/>
          </w:rPr>
          <w:t>-</w:t>
        </w:r>
        <w:r w:rsidR="0033157A" w:rsidRPr="0033157A">
          <w:rPr>
            <w:rStyle w:val="a5"/>
            <w:rFonts w:ascii="Times New Roman" w:hAnsi="Times New Roman" w:cs="Times New Roman"/>
            <w:bCs/>
            <w:snapToGrid w:val="0"/>
            <w:sz w:val="24"/>
            <w:szCs w:val="24"/>
            <w:highlight w:val="yellow"/>
            <w:lang w:val="en-US" w:eastAsia="ru-RU"/>
          </w:rPr>
          <w:t>ub</w:t>
        </w:r>
        <w:r w:rsidR="0033157A" w:rsidRPr="0033157A">
          <w:rPr>
            <w:rStyle w:val="a5"/>
            <w:rFonts w:ascii="Times New Roman" w:hAnsi="Times New Roman" w:cs="Times New Roman"/>
            <w:bCs/>
            <w:snapToGrid w:val="0"/>
            <w:sz w:val="24"/>
            <w:szCs w:val="24"/>
            <w:highlight w:val="yellow"/>
            <w:lang w:eastAsia="ru-RU"/>
          </w:rPr>
          <w:t>@</w:t>
        </w:r>
        <w:r w:rsidR="0033157A" w:rsidRPr="0033157A">
          <w:rPr>
            <w:rStyle w:val="a5"/>
            <w:rFonts w:ascii="Times New Roman" w:hAnsi="Times New Roman" w:cs="Times New Roman"/>
            <w:bCs/>
            <w:snapToGrid w:val="0"/>
            <w:sz w:val="24"/>
            <w:szCs w:val="24"/>
            <w:highlight w:val="yellow"/>
            <w:lang w:val="en-US" w:eastAsia="ru-RU"/>
          </w:rPr>
          <w:t>rushydro</w:t>
        </w:r>
        <w:r w:rsidR="0033157A" w:rsidRPr="0033157A">
          <w:rPr>
            <w:rStyle w:val="a5"/>
            <w:rFonts w:ascii="Times New Roman" w:hAnsi="Times New Roman" w:cs="Times New Roman"/>
            <w:bCs/>
            <w:snapToGrid w:val="0"/>
            <w:sz w:val="24"/>
            <w:szCs w:val="24"/>
            <w:highlight w:val="yellow"/>
            <w:lang w:eastAsia="ru-RU"/>
          </w:rPr>
          <w:t>.</w:t>
        </w:r>
        <w:r w:rsidR="0033157A" w:rsidRPr="0033157A">
          <w:rPr>
            <w:rStyle w:val="a5"/>
            <w:rFonts w:ascii="Times New Roman" w:hAnsi="Times New Roman" w:cs="Times New Roman"/>
            <w:bCs/>
            <w:snapToGrid w:val="0"/>
            <w:sz w:val="24"/>
            <w:szCs w:val="24"/>
            <w:highlight w:val="yellow"/>
            <w:lang w:val="en-US" w:eastAsia="ru-RU"/>
          </w:rPr>
          <w:t>ru</w:t>
        </w:r>
      </w:hyperlink>
      <w:r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(оригиналы или нотариально заверенные копии), подтверждающие такие изменения, а именно: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 xml:space="preserve">1.1. Для всех юридических лиц, созданных и действующих в соответствии с </w:t>
      </w:r>
      <w:r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законодательством</w:t>
      </w:r>
      <w:r w:rsidRPr="00D944DD">
        <w:rPr>
          <w:rFonts w:ascii="Times New Roman" w:hAnsi="Times New Roman" w:cs="Times New Roman"/>
          <w:sz w:val="24"/>
          <w:szCs w:val="24"/>
          <w:lang w:eastAsia="ru-RU"/>
        </w:rPr>
        <w:t xml:space="preserve"> РФ, нотариально заверенные копии / оригинал / электронные выписки / усиленная ЭЦП следующих документов: 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выписка из ЕГРЮЛ / ЕГРИП, выданная не ранее 1 (одного) месяца до даты предоставления документов о цепочке собственников, включая бенефициаров (в том числе конечных), в форме электронного документа, подписанного квалифицированной электронной подписью, либо копия выписки из ЕГРЮЛ / ЕГРИП, подписанная собственноручной подписью должностного лица налогового органа и заверенная печатью налогового органа, либо копия выписки из ЕГРЮЛ / ЕГРИП, заверенная нотариально;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корпоративный договор либо иное соглашение, на основании которого лицо получило право распоряжаться голосами в высшем органе управления юридического лица или давать обязательные для исполнения указания юридическому лицу, либо документ, подтверждающий отсутствие данных договоров (соглашений).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1.2. Для юридических лиц, зарегистрированных в форме акционерных обществ: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выписка из реестра акционеров на дату не ранее 1 (одного) месяца до даты окончания подачи заявок на участие в закупке / согласования Договора;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список аффилированных лиц на последнюю отчетную дату;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ежеквартальный отчет на последнюю отчетную дату.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1.3. Для юридических лиц, зарегистрированных в форме обществ с ограниченной ответственностью: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учредительный договор / договор об учреждении (создании) / решение единственного учредителя о создании;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решение (протокол) о приеме новых участников (при наличии);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доверенности;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устав и изменения к нему.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 xml:space="preserve">1.4. Для юридических лиц, зарегистрированных в форме общественных или религиозных организаций (объединений): 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 xml:space="preserve">учредительный договор или положение; 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решение о создании;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доверенности;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устав и изменения к нему.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 xml:space="preserve">1.5. Для юридических лиц, зарегистрированных в форме фонда: 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 xml:space="preserve">документ о выборе (назначении) попечительского совета фонда; 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доверенности;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решение о создании;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устав и изменения к нему.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1.6. Для юридических лиц, зарегистрированных в форме некоммерческого партнерства: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 и договор о создании. 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 xml:space="preserve">1.7. Для иных организационно-правовых форм юридических лиц - документы, предусмотренные действующим законодательством РФ, устанавливающие правоспособность и правовой статус юридического лица, а также документы, содержащие сведения об учредителях (участниках, акционерах, товарищах или вкладчиках) или иных лицах, способных прямо или косвенно контролировать деятельность юридического лица. 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1.8. Для всех организаций, созданных и действующих в соответствии с законодательством иностранных государств: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 xml:space="preserve">выписка из торгового реестра страны инкорпорации; 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 (предусмотренные законодательством иностранного государства документы обо всех лицах, способных прямо или косвенно контролировать деятельность юридического лица).</w:t>
      </w:r>
    </w:p>
    <w:p w:rsidR="00557AD7" w:rsidRPr="00D944DD" w:rsidRDefault="00557AD7" w:rsidP="00D944D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Документы предоставляются в виде оригинала на иностранном языке и в виде нотариально заверенного перевода на русский язык.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1.9. Для всех организаций независимо от страны инкорпорации и при наличии в составе учредителей, участников или иных владельцев доверительных управляющих, номинальных держателей, трастов или иных лиц, не являющихся собственниками: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документы, служащие основанием прав таких лиц;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доверенности.</w:t>
      </w:r>
    </w:p>
    <w:p w:rsidR="00557AD7" w:rsidRPr="00D944DD" w:rsidRDefault="00557AD7" w:rsidP="00D944D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Документы предоставляются в виде оригинала на иностранном языке и в виде нотариально заверенного перевода на русский язык.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1.10. Для всех физических лиц, являющихся налоговыми резидентами Российской Федерации, чьи персональные данные раскрываются в цепочке собственников:</w:t>
      </w:r>
    </w:p>
    <w:p w:rsidR="00557AD7" w:rsidRPr="00D944DD" w:rsidRDefault="00557AD7" w:rsidP="00D944DD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 w:after="16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z w:val="24"/>
          <w:szCs w:val="24"/>
          <w:lang w:eastAsia="ru-RU"/>
        </w:rPr>
        <w:t>оригинал Согласия на обработку и передачу персональных и иных охраняемых законом данных по форме Приложения № 2 к Соглашению, подписанный субъектом персональных данных.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2. Независимо от любых других положений Договора в случае непредставления в </w:t>
      </w:r>
      <w:r w:rsidRPr="00D944DD">
        <w:rPr>
          <w:rFonts w:ascii="Times New Roman" w:hAnsi="Times New Roman" w:cs="Times New Roman"/>
          <w:sz w:val="24"/>
          <w:szCs w:val="24"/>
          <w:lang w:eastAsia="ru-RU"/>
        </w:rPr>
        <w:t>установленный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срок </w:t>
      </w:r>
      <w:r w:rsidR="001E6B55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Исполнителе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м документов, подтверждающих изменения, </w:t>
      </w:r>
      <w:r w:rsidR="001E6B55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Заказчик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имеет право расторгнуть Договор в одностороннем внесудебном порядке путем направления другой Стороне соответствующего уведомления. При этом Договор будет считаться расторгнутым с даты получения </w:t>
      </w:r>
      <w:r w:rsidR="0034481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Исполнителе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м уведомления о расторжении Договора, но в любом случае – не позднее 10 (десяти) рабочих дней с даты его отправки </w:t>
      </w:r>
      <w:r w:rsidR="001E6B55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Заказчик</w:t>
      </w:r>
      <w:r w:rsidR="0034481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у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57AD7" w:rsidRPr="00D944DD" w:rsidRDefault="00557AD7" w:rsidP="00D944DD">
      <w:pPr>
        <w:tabs>
          <w:tab w:val="num" w:pos="0"/>
          <w:tab w:val="left" w:pos="1134"/>
          <w:tab w:val="num" w:pos="1276"/>
        </w:tabs>
        <w:ind w:firstLine="709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3. Независимо от любых других положений Договора при досрочном расторжении Договора по основаниям, указанным в пункте 2 Соглашения, </w:t>
      </w:r>
      <w:r w:rsidR="001E6B55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Заказчик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оплачивает только те работы, которые были фактически выполнены </w:t>
      </w:r>
      <w:r w:rsidR="0034481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Исполнителе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м и были приняты </w:t>
      </w:r>
      <w:r w:rsidR="001E6B55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Заказчик</w:t>
      </w:r>
      <w:r w:rsidR="0034481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о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м в порядке, установленном Договором. При этом </w:t>
      </w:r>
      <w:r w:rsidR="001E6B55"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Исполнитель</w:t>
      </w:r>
      <w:r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обязан незамедлительно, но в любом случае не позднее следующего рабочего дня после получения уведомления о расторжении Договора, прекратить любое исполнение по Договору, а также, по требованию </w:t>
      </w:r>
      <w:r w:rsidR="00344817" w:rsidRPr="00D944DD">
        <w:rPr>
          <w:rFonts w:ascii="Times New Roman" w:hAnsi="Times New Roman" w:cs="Times New Roman"/>
          <w:bCs/>
          <w:snapToGrid w:val="0"/>
          <w:color w:val="000000"/>
          <w:sz w:val="24"/>
          <w:szCs w:val="24"/>
          <w:lang w:eastAsia="ru-RU"/>
        </w:rPr>
        <w:t>Заказчика</w:t>
      </w:r>
      <w:r w:rsidRPr="00D944DD">
        <w:rPr>
          <w:rFonts w:ascii="Times New Roman" w:hAnsi="Times New Roman" w:cs="Times New Roman"/>
          <w:bCs/>
          <w:snapToGrid w:val="0"/>
          <w:color w:val="FF0000"/>
          <w:sz w:val="24"/>
          <w:szCs w:val="24"/>
          <w:lang w:eastAsia="ru-RU"/>
        </w:rPr>
        <w:t xml:space="preserve"> </w:t>
      </w:r>
      <w:r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не позднее 15 (пятнадцати) рабочих дней возместить все убытки, вызванные досрочным расторжением Договора.</w:t>
      </w:r>
    </w:p>
    <w:p w:rsidR="00557AD7" w:rsidRPr="00D944DD" w:rsidRDefault="001E6B55" w:rsidP="00D944DD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Исполнитель</w:t>
      </w:r>
      <w:r w:rsidR="00557AD7"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в течение 3 (трех) рабочих дней с момента получения соответствующего уведомления обязан также вернуть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Обществу все ранее переданное </w:t>
      </w:r>
      <w:r w:rsidR="00344817"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Исполнителю</w:t>
      </w:r>
      <w:r w:rsidR="00557AD7"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для целей исполнения Договора имущество, которое не было использовано последним до момента получения уведомления о расторжении, а также 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все суммы, причитающиеся </w:t>
      </w:r>
      <w:r w:rsidR="0034481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Заказчику</w:t>
      </w:r>
      <w:r w:rsidR="00557AD7" w:rsidRPr="00D944DD">
        <w:rPr>
          <w:rFonts w:ascii="Times New Roman" w:hAnsi="Times New Roman" w:cs="Times New Roman"/>
          <w:iCs/>
          <w:snapToGrid w:val="0"/>
          <w:sz w:val="24"/>
          <w:szCs w:val="24"/>
          <w:lang w:eastAsia="ru-RU"/>
        </w:rPr>
        <w:t xml:space="preserve">, 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в том числе ранее перечисленные 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Заказчик</w:t>
      </w:r>
      <w:r w:rsidR="0034481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о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м в счет авансов. В случае просрочки возврата 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Ис</w:t>
      </w:r>
      <w:r w:rsidR="0034481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полнителе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м таких сумм, 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Заказчик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имеет право требовать уплаты </w:t>
      </w:r>
      <w:r w:rsidR="0034481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Исполнителе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м неустойки в размере 0,2 (ноль целых и две десятых) процента от невозвращенной в срок суммы за каждый день просрочки.</w:t>
      </w:r>
    </w:p>
    <w:p w:rsidR="00557AD7" w:rsidRPr="00D944DD" w:rsidRDefault="00557AD7" w:rsidP="00D944DD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Во избежание сомнений и независимо от иных положений Договора </w:t>
      </w:r>
      <w:r w:rsidR="001E6B55"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Исполнитель</w:t>
      </w:r>
      <w:r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настоящим также отказывается от 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любых прав требования возмещения убытков или ущерба, возникшего у </w:t>
      </w:r>
      <w:r w:rsidR="0034481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Исполнителя</w:t>
      </w:r>
      <w:r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в связи с расторжением Договора по основаниям, указанным в п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ункте 2 Соглашения.</w:t>
      </w:r>
    </w:p>
    <w:p w:rsidR="00557AD7" w:rsidRPr="00D944DD" w:rsidRDefault="00557AD7" w:rsidP="00D944DD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4</w:t>
      </w:r>
      <w:r w:rsidR="00CF57FA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.  </w:t>
      </w:r>
      <w:r w:rsidR="001E6B55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Исполнитель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подтверждает и заверяет </w:t>
      </w:r>
      <w:r w:rsidR="001E6B55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Заказчик</w:t>
      </w:r>
      <w:r w:rsidR="0034481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а,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что все заверения </w:t>
      </w:r>
      <w:r w:rsidR="0034481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Исполнителя</w:t>
      </w:r>
      <w:r w:rsidR="00CF57FA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, предусмотренные разделом 11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Договора (далее – «Заверения»), и ответственность 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br/>
        <w:t>за предоставление недостоверных заве</w:t>
      </w:r>
      <w:r w:rsidR="00CF57FA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рений, предусмотренная пунктами 11.4 и 11.5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Договора, также распространяются на Соглашение.</w:t>
      </w:r>
    </w:p>
    <w:p w:rsidR="00557AD7" w:rsidRPr="00D944DD" w:rsidRDefault="001E6B55" w:rsidP="00D944DD">
      <w:p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Исполнитель</w:t>
      </w:r>
      <w:r w:rsidR="00557AD7" w:rsidRPr="00D944DD" w:rsidDel="00D26590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исходит из того, что </w:t>
      </w: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Заказчик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 полагается на все Заверения при заключении Соглашения и будет полагаться на все Заверения при исполнении и / или прекращении (расторжении) Договора. Стороны соглашаются с тем, что недостоверность, неточность Заверений являются предоставлением недостоверных заверений об обстоятельствах 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br/>
        <w:t>в соответствии со статьей 431.2 Гражданского кодекса Российской Федерации.</w:t>
      </w:r>
    </w:p>
    <w:p w:rsidR="00557AD7" w:rsidRPr="00D944DD" w:rsidRDefault="00CF57FA" w:rsidP="00D944DD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  <w:lang w:eastAsia="ru-RU"/>
        </w:rPr>
      </w:pPr>
      <w:r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5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. Соглашение вступает в силу с даты подписания Сторонами и </w:t>
      </w:r>
      <w:r w:rsidR="00557AD7" w:rsidRPr="00D944DD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является неотъемлемой частью Договора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57AD7" w:rsidRPr="00D944DD" w:rsidRDefault="00CF57FA" w:rsidP="00D944DD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44DD">
        <w:rPr>
          <w:rFonts w:ascii="Times New Roman" w:eastAsia="Calibri" w:hAnsi="Times New Roman" w:cs="Times New Roman"/>
          <w:sz w:val="24"/>
          <w:szCs w:val="24"/>
        </w:rPr>
        <w:t>6</w:t>
      </w:r>
      <w:r w:rsidR="00557AD7" w:rsidRPr="00D944DD">
        <w:rPr>
          <w:rFonts w:ascii="Times New Roman" w:eastAsia="Calibri" w:hAnsi="Times New Roman" w:cs="Times New Roman"/>
          <w:sz w:val="24"/>
          <w:szCs w:val="24"/>
        </w:rPr>
        <w:t>. Соглашение заключается в электронной форме с использованием программно-аппаратных средств электронной площадки АО «РАД» (</w:t>
      </w:r>
      <w:hyperlink r:id="rId8" w:history="1">
        <w:r w:rsidR="00557AD7" w:rsidRPr="00D944DD">
          <w:rPr>
            <w:rFonts w:ascii="Times New Roman" w:eastAsia="Calibri" w:hAnsi="Times New Roman" w:cs="Times New Roman"/>
            <w:sz w:val="24"/>
            <w:szCs w:val="24"/>
          </w:rPr>
          <w:t>https://tender.lot-online.ru</w:t>
        </w:r>
      </w:hyperlink>
      <w:r w:rsidR="00557AD7" w:rsidRPr="00D944DD">
        <w:rPr>
          <w:rFonts w:ascii="Times New Roman" w:eastAsia="Calibri" w:hAnsi="Times New Roman" w:cs="Times New Roman"/>
          <w:sz w:val="24"/>
          <w:szCs w:val="24"/>
        </w:rPr>
        <w:t xml:space="preserve">) путем его подписания усиленными квалифицированными электронными подписями уполномоченных представителей Сторон. </w:t>
      </w:r>
    </w:p>
    <w:p w:rsidR="00557AD7" w:rsidRDefault="00557AD7" w:rsidP="00D944DD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44DD">
        <w:rPr>
          <w:rFonts w:ascii="Times New Roman" w:eastAsia="Calibri" w:hAnsi="Times New Roman" w:cs="Times New Roman"/>
          <w:sz w:val="24"/>
          <w:szCs w:val="24"/>
        </w:rPr>
        <w:t xml:space="preserve">Соглашение, подписанное с использованием усиленных квалифицированных электронных подписей, признается электронным документом, равнозначным документу на бумажном носителе, подписанным собственноручными подписями уполномоченных представителей Сторон. </w:t>
      </w:r>
    </w:p>
    <w:p w:rsidR="00B53F6C" w:rsidRDefault="00B53F6C" w:rsidP="00D944DD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Стороны признают, </w:t>
      </w:r>
      <w:r w:rsidRPr="00B53F6C">
        <w:rPr>
          <w:rFonts w:ascii="Times New Roman" w:eastAsia="Calibri" w:hAnsi="Times New Roman" w:cs="Times New Roman"/>
          <w:sz w:val="24"/>
          <w:szCs w:val="24"/>
        </w:rPr>
        <w:t xml:space="preserve">что электронные документы, подписанные ЭП каждой из сторон, </w:t>
      </w:r>
      <w:r w:rsidRPr="00B53F6C">
        <w:rPr>
          <w:rFonts w:ascii="Times New Roman" w:eastAsia="Calibri" w:hAnsi="Times New Roman" w:cs="Times New Roman"/>
          <w:sz w:val="24"/>
          <w:szCs w:val="24"/>
        </w:rPr>
        <w:lastRenderedPageBreak/>
        <w:t>равнозначны документам на бумажных носителях, подписанным собственноручной подписью уполномоченного представителя каждой из Сторон. Стороны признают доказательственное значение электронного документа, подписанного ЭП, как относимого, допустимого и достоверного доказательства, в том значении, в котором оно понимается положениями процессуального законодательства РФ.</w:t>
      </w:r>
    </w:p>
    <w:p w:rsidR="00B53F6C" w:rsidRDefault="00B53F6C" w:rsidP="00D944DD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 Стороны </w:t>
      </w:r>
      <w:r w:rsidRPr="00B53F6C">
        <w:rPr>
          <w:rFonts w:ascii="Times New Roman" w:eastAsia="Calibri" w:hAnsi="Times New Roman" w:cs="Times New Roman"/>
          <w:sz w:val="24"/>
          <w:szCs w:val="24"/>
        </w:rPr>
        <w:t>осуществляют обмен юридически значимыми документами в электронном виде. Электронный обмен документами осуществляется Сторонами по телекоммуникационным каналам связи через оператора электронного документооборота с соблюдением требований действующего законодательства РФ в сфере электронной подписи.</w:t>
      </w:r>
    </w:p>
    <w:p w:rsidR="00B53F6C" w:rsidRPr="00D944DD" w:rsidRDefault="00B53F6C" w:rsidP="00D944DD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 Все изменения </w:t>
      </w:r>
      <w:r w:rsidRPr="00B53F6C">
        <w:rPr>
          <w:rFonts w:ascii="Times New Roman" w:eastAsia="Calibri" w:hAnsi="Times New Roman" w:cs="Times New Roman"/>
          <w:sz w:val="24"/>
          <w:szCs w:val="24"/>
        </w:rPr>
        <w:t>и дополнения к Соглашению действительны при условии, что они совершены в письменной форме в виде единого документа и подписаны ЭП уполномоченными представителями Сторон.</w:t>
      </w:r>
    </w:p>
    <w:p w:rsidR="00557AD7" w:rsidRPr="00D944DD" w:rsidRDefault="00B53F6C" w:rsidP="00D944DD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10</w:t>
      </w:r>
      <w:r w:rsidR="00557AD7" w:rsidRPr="00D944D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. К Соглашению прилагаются:</w:t>
      </w:r>
    </w:p>
    <w:p w:rsidR="00557AD7" w:rsidRPr="00D944DD" w:rsidRDefault="00B53F6C" w:rsidP="00D944D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557AD7" w:rsidRPr="00D944DD">
        <w:rPr>
          <w:rFonts w:ascii="Times New Roman" w:hAnsi="Times New Roman" w:cs="Times New Roman"/>
          <w:sz w:val="24"/>
          <w:szCs w:val="24"/>
          <w:lang w:eastAsia="ru-RU"/>
        </w:rPr>
        <w:t xml:space="preserve">.1. Приложение № 1 - Форма документа «Сведения о цепочке собственников, включая бенефициаров (в том числе конечных)»; </w:t>
      </w:r>
    </w:p>
    <w:p w:rsidR="00557AD7" w:rsidRPr="00D944DD" w:rsidRDefault="00B53F6C" w:rsidP="00D944D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557AD7" w:rsidRPr="00D944DD">
        <w:rPr>
          <w:rFonts w:ascii="Times New Roman" w:hAnsi="Times New Roman" w:cs="Times New Roman"/>
          <w:sz w:val="24"/>
          <w:szCs w:val="24"/>
          <w:lang w:eastAsia="ru-RU"/>
        </w:rPr>
        <w:t>.2. Приложение № 2 - Форма документа «Согласие на передачу персональных и иных охраняемых законом данных».</w:t>
      </w:r>
    </w:p>
    <w:p w:rsidR="00374295" w:rsidRPr="00243EF8" w:rsidRDefault="00374295" w:rsidP="00557AD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</w:p>
    <w:p w:rsidR="00374295" w:rsidRDefault="00374295" w:rsidP="00557AD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 w:rsidRPr="00243EF8">
        <w:rPr>
          <w:rFonts w:ascii="Times New Roman" w:hAnsi="Times New Roman" w:cs="Times New Roman"/>
          <w:b/>
          <w:sz w:val="24"/>
          <w:szCs w:val="24"/>
          <w:lang w:val="x-none" w:eastAsia="x-none"/>
        </w:rPr>
        <w:t>ПОДПИСИ СТОРОН:</w:t>
      </w:r>
    </w:p>
    <w:p w:rsidR="004D1E83" w:rsidRPr="00243EF8" w:rsidRDefault="004D1E83" w:rsidP="00557AD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593"/>
        <w:gridCol w:w="5330"/>
      </w:tblGrid>
      <w:tr w:rsidR="004D1E83" w:rsidRPr="004D1E83" w:rsidTr="00344817">
        <w:trPr>
          <w:trHeight w:val="163"/>
        </w:trPr>
        <w:tc>
          <w:tcPr>
            <w:tcW w:w="4593" w:type="dxa"/>
          </w:tcPr>
          <w:p w:rsidR="004D1E83" w:rsidRPr="00942F03" w:rsidRDefault="004D1E83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F03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  <w:r w:rsidR="00942F03" w:rsidRPr="00942F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30" w:type="dxa"/>
          </w:tcPr>
          <w:p w:rsidR="004D1E83" w:rsidRPr="00942F03" w:rsidRDefault="004D1E83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F03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  <w:r w:rsidR="00942F03" w:rsidRPr="00942F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4D1E83" w:rsidRPr="004D1E83" w:rsidTr="00344817">
        <w:trPr>
          <w:trHeight w:val="1560"/>
        </w:trPr>
        <w:tc>
          <w:tcPr>
            <w:tcW w:w="4593" w:type="dxa"/>
            <w:shd w:val="clear" w:color="auto" w:fill="auto"/>
          </w:tcPr>
          <w:p w:rsidR="00942F03" w:rsidRDefault="00942F03" w:rsidP="00557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1E83" w:rsidRPr="00F13137" w:rsidRDefault="004D1E83" w:rsidP="00557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1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Публичное акционерное </w:t>
            </w:r>
            <w:r w:rsidR="001E6B55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  <w:p w:rsidR="004D1E83" w:rsidRPr="00F13137" w:rsidRDefault="004D1E83" w:rsidP="00557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137">
              <w:rPr>
                <w:rFonts w:ascii="Times New Roman" w:hAnsi="Times New Roman" w:cs="Times New Roman"/>
                <w:b/>
                <w:sz w:val="24"/>
                <w:szCs w:val="24"/>
              </w:rPr>
              <w:t>«Якутскэнерго» (ПАО «Якутскэнерго»)</w:t>
            </w:r>
          </w:p>
          <w:p w:rsidR="004D1E83" w:rsidRPr="006C6F7C" w:rsidRDefault="004D1E83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Юридический адрес:</w:t>
            </w: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6F7C">
              <w:rPr>
                <w:rFonts w:ascii="Times New Roman" w:hAnsi="Times New Roman" w:cs="Times New Roman"/>
                <w:sz w:val="24"/>
                <w:szCs w:val="24"/>
              </w:rPr>
              <w:t>677001, Республика Саха (Якутия) г. Якутск, улица Федора Попова, 14.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C6F7C">
              <w:rPr>
                <w:rFonts w:ascii="Times New Roman" w:hAnsi="Times New Roman" w:cs="Times New Roman"/>
                <w:sz w:val="24"/>
                <w:szCs w:val="24"/>
              </w:rPr>
              <w:t>Почтовый адрес: 677001, Республика</w:t>
            </w: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 xml:space="preserve"> Саха (Якутия) г. Якутск, улица Федора Попова, 14.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ОГРН 1021401047260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ОКПО 00130576 ОКОНХ 11170, 11180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ИНН 143 502 8701 / КПП 775 050 001</w:t>
            </w:r>
          </w:p>
          <w:p w:rsidR="004D1E83" w:rsidRPr="004D1E83" w:rsidRDefault="004D1E83" w:rsidP="00557AD7">
            <w:pPr>
              <w:ind w:righ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р/с 40702810776000002894 Якутское отделение N8603 ПАО "СБЕРБАНК" г. Якутск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к/с 30101810400000000609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БИК 049 805 609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 xml:space="preserve">т/ф. (4112) </w:t>
            </w:r>
            <w:r w:rsidR="00A3577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577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577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9" w:history="1">
              <w:r w:rsidRPr="004D1E83">
                <w:rPr>
                  <w:rFonts w:ascii="Times New Roman" w:hAnsi="Times New Roman" w:cs="Times New Roman"/>
                  <w:sz w:val="24"/>
                  <w:szCs w:val="24"/>
                </w:rPr>
                <w:t>inform@yakutskenergo.ru</w:t>
              </w:r>
            </w:hyperlink>
          </w:p>
          <w:p w:rsidR="00344817" w:rsidRDefault="00344817" w:rsidP="00557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4817" w:rsidRPr="00344817" w:rsidRDefault="00344817" w:rsidP="0034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817" w:rsidRDefault="00344817" w:rsidP="0034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E83" w:rsidRPr="00344817" w:rsidRDefault="004D1E83" w:rsidP="0034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0" w:type="dxa"/>
            <w:shd w:val="clear" w:color="auto" w:fill="auto"/>
          </w:tcPr>
          <w:p w:rsidR="00514860" w:rsidRDefault="00514860" w:rsidP="0051486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4860" w:rsidRDefault="00602E9B" w:rsidP="0051486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</w:t>
            </w:r>
          </w:p>
          <w:p w:rsidR="00602E9B" w:rsidRPr="00514860" w:rsidRDefault="00602E9B" w:rsidP="0051486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</w:t>
            </w:r>
          </w:p>
          <w:p w:rsidR="00514860" w:rsidRPr="00514860" w:rsidRDefault="00514860" w:rsidP="0051486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48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  <w:p w:rsidR="00514860" w:rsidRPr="00514860" w:rsidRDefault="00602E9B" w:rsidP="0051486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514860" w:rsidRPr="00514860" w:rsidRDefault="00514860" w:rsidP="0051486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48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  <w:p w:rsidR="00514860" w:rsidRPr="00514860" w:rsidRDefault="00602E9B" w:rsidP="0051486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514860" w:rsidRPr="00514860" w:rsidRDefault="00602E9B" w:rsidP="0051486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ОГРН/ОКПО____________________________</w:t>
            </w:r>
          </w:p>
          <w:p w:rsidR="00602E9B" w:rsidRDefault="00514860" w:rsidP="0051486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48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ИНН</w:t>
            </w:r>
            <w:r w:rsidR="00602E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/КПП______________________________</w:t>
            </w:r>
          </w:p>
          <w:p w:rsidR="00514860" w:rsidRPr="00514860" w:rsidRDefault="00514860" w:rsidP="0051486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48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="00602E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514860" w:rsidRPr="00514860" w:rsidRDefault="00602E9B" w:rsidP="00514860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Банк___________________________________</w:t>
            </w:r>
          </w:p>
          <w:p w:rsidR="00514860" w:rsidRPr="00514860" w:rsidRDefault="00514860" w:rsidP="00514860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48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к/с </w:t>
            </w:r>
            <w:r w:rsidR="00602E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____________________________________</w:t>
            </w:r>
          </w:p>
          <w:p w:rsidR="00514860" w:rsidRPr="00514860" w:rsidRDefault="00514860" w:rsidP="00514860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48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БИК </w:t>
            </w:r>
            <w:r w:rsidR="00602E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___________________________________</w:t>
            </w:r>
          </w:p>
          <w:p w:rsidR="00514860" w:rsidRPr="00514860" w:rsidRDefault="00514860" w:rsidP="0051486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48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Тел. </w:t>
            </w:r>
            <w:r w:rsidR="00602E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344817" w:rsidRPr="00344817" w:rsidRDefault="00344817" w:rsidP="00D94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374" w:rsidRPr="004D1E83" w:rsidRDefault="00781374" w:rsidP="00344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1E83" w:rsidRPr="004D1E83" w:rsidTr="00344817">
        <w:tblPrEx>
          <w:tblLook w:val="0000" w:firstRow="0" w:lastRow="0" w:firstColumn="0" w:lastColumn="0" w:noHBand="0" w:noVBand="0"/>
        </w:tblPrEx>
        <w:trPr>
          <w:trHeight w:val="512"/>
        </w:trPr>
        <w:tc>
          <w:tcPr>
            <w:tcW w:w="4593" w:type="dxa"/>
          </w:tcPr>
          <w:p w:rsidR="004D1E83" w:rsidRPr="004D1E83" w:rsidRDefault="00595802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</w:tc>
        <w:tc>
          <w:tcPr>
            <w:tcW w:w="5330" w:type="dxa"/>
          </w:tcPr>
          <w:p w:rsidR="00514860" w:rsidRPr="00514860" w:rsidRDefault="00602E9B" w:rsidP="0051486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E83" w:rsidRPr="004D1E83" w:rsidTr="00344817">
        <w:tblPrEx>
          <w:tblLook w:val="0000" w:firstRow="0" w:lastRow="0" w:firstColumn="0" w:lastColumn="0" w:noHBand="0" w:noVBand="0"/>
        </w:tblPrEx>
        <w:trPr>
          <w:trHeight w:val="865"/>
        </w:trPr>
        <w:tc>
          <w:tcPr>
            <w:tcW w:w="4593" w:type="dxa"/>
          </w:tcPr>
          <w:p w:rsidR="00344817" w:rsidRDefault="00344817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CD70AB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/ </w:t>
            </w:r>
            <w:r w:rsidR="00595802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bookmarkStart w:id="1" w:name="_GoBack"/>
            <w:bookmarkEnd w:id="1"/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E83" w:rsidRPr="004D1E83" w:rsidRDefault="00AD2B17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 ___________________2026</w:t>
            </w:r>
            <w:r w:rsidR="004D1E83" w:rsidRPr="004D1E8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330" w:type="dxa"/>
          </w:tcPr>
          <w:p w:rsidR="00344817" w:rsidRDefault="00344817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/ </w:t>
            </w:r>
            <w:r w:rsidR="00602E9B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942F03" w:rsidRPr="00942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E83" w:rsidRPr="004D1E83" w:rsidRDefault="00AD2B17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 ___________________2026</w:t>
            </w:r>
            <w:r w:rsidR="004D1E83" w:rsidRPr="004D1E8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4D1E83" w:rsidRPr="004D1E83" w:rsidRDefault="004D1E83" w:rsidP="0055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E83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374295" w:rsidRPr="004D1E83" w:rsidRDefault="00374295" w:rsidP="00557AD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sectPr w:rsidR="00374295" w:rsidRPr="004D1E83" w:rsidSect="00D944DD">
      <w:pgSz w:w="11906" w:h="16838"/>
      <w:pgMar w:top="851" w:right="849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23B" w:rsidRDefault="007C623B" w:rsidP="00557AD7">
      <w:r>
        <w:separator/>
      </w:r>
    </w:p>
  </w:endnote>
  <w:endnote w:type="continuationSeparator" w:id="0">
    <w:p w:rsidR="007C623B" w:rsidRDefault="007C623B" w:rsidP="00557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23B" w:rsidRDefault="007C623B" w:rsidP="00557AD7">
      <w:r>
        <w:separator/>
      </w:r>
    </w:p>
  </w:footnote>
  <w:footnote w:type="continuationSeparator" w:id="0">
    <w:p w:rsidR="007C623B" w:rsidRDefault="007C623B" w:rsidP="00557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E7833"/>
    <w:multiLevelType w:val="multilevel"/>
    <w:tmpl w:val="2E503B8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hint="default"/>
      </w:rPr>
    </w:lvl>
  </w:abstractNum>
  <w:abstractNum w:abstractNumId="1" w15:restartNumberingAfterBreak="0">
    <w:nsid w:val="1850740B"/>
    <w:multiLevelType w:val="hybridMultilevel"/>
    <w:tmpl w:val="1E120008"/>
    <w:lvl w:ilvl="0" w:tplc="91422AA8">
      <w:start w:val="1"/>
      <w:numFmt w:val="bullet"/>
      <w:lvlText w:val="-"/>
      <w:lvlJc w:val="left"/>
      <w:pPr>
        <w:ind w:left="1146" w:hanging="360"/>
      </w:pPr>
      <w:rPr>
        <w:rFonts w:ascii="Tahoma" w:hAnsi="Tahoma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F95B87"/>
    <w:multiLevelType w:val="multilevel"/>
    <w:tmpl w:val="B5A038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" w15:restartNumberingAfterBreak="0">
    <w:nsid w:val="2E4E1791"/>
    <w:multiLevelType w:val="multilevel"/>
    <w:tmpl w:val="8A4E6D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CC80273"/>
    <w:multiLevelType w:val="multilevel"/>
    <w:tmpl w:val="0A968EB0"/>
    <w:lvl w:ilvl="0">
      <w:start w:val="1"/>
      <w:numFmt w:val="decimal"/>
      <w:lvlText w:val="%1."/>
      <w:lvlJc w:val="left"/>
      <w:pPr>
        <w:ind w:left="1637" w:hanging="360"/>
      </w:pPr>
      <w:rPr>
        <w:i w:val="0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E025CF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6E75DE1"/>
    <w:multiLevelType w:val="hybridMultilevel"/>
    <w:tmpl w:val="37BA6AD2"/>
    <w:lvl w:ilvl="0" w:tplc="576C51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88A272B"/>
    <w:multiLevelType w:val="multilevel"/>
    <w:tmpl w:val="D2EE72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295"/>
    <w:rsid w:val="0002482A"/>
    <w:rsid w:val="00047B2E"/>
    <w:rsid w:val="00047EA9"/>
    <w:rsid w:val="0005105F"/>
    <w:rsid w:val="000C5A1F"/>
    <w:rsid w:val="00180B34"/>
    <w:rsid w:val="00185482"/>
    <w:rsid w:val="001B1A84"/>
    <w:rsid w:val="001C288D"/>
    <w:rsid w:val="001E6B55"/>
    <w:rsid w:val="00203B82"/>
    <w:rsid w:val="0023656D"/>
    <w:rsid w:val="00243EF8"/>
    <w:rsid w:val="00274B45"/>
    <w:rsid w:val="00274DB9"/>
    <w:rsid w:val="002B17A7"/>
    <w:rsid w:val="0033157A"/>
    <w:rsid w:val="00344817"/>
    <w:rsid w:val="00346A48"/>
    <w:rsid w:val="00374295"/>
    <w:rsid w:val="0038442E"/>
    <w:rsid w:val="003A7131"/>
    <w:rsid w:val="004121AC"/>
    <w:rsid w:val="004A395C"/>
    <w:rsid w:val="004D1E83"/>
    <w:rsid w:val="00514860"/>
    <w:rsid w:val="00542012"/>
    <w:rsid w:val="00557AD7"/>
    <w:rsid w:val="0056229E"/>
    <w:rsid w:val="00564A3A"/>
    <w:rsid w:val="0058239E"/>
    <w:rsid w:val="00595802"/>
    <w:rsid w:val="005B6A78"/>
    <w:rsid w:val="005F3332"/>
    <w:rsid w:val="00602E9B"/>
    <w:rsid w:val="00614416"/>
    <w:rsid w:val="00635675"/>
    <w:rsid w:val="0063701E"/>
    <w:rsid w:val="00656296"/>
    <w:rsid w:val="00671524"/>
    <w:rsid w:val="00692D98"/>
    <w:rsid w:val="006B2E9D"/>
    <w:rsid w:val="006C6F7C"/>
    <w:rsid w:val="006F7BFF"/>
    <w:rsid w:val="00756904"/>
    <w:rsid w:val="00773C3B"/>
    <w:rsid w:val="00781374"/>
    <w:rsid w:val="00790E18"/>
    <w:rsid w:val="007C623B"/>
    <w:rsid w:val="00817272"/>
    <w:rsid w:val="008260CD"/>
    <w:rsid w:val="00847289"/>
    <w:rsid w:val="00881C4A"/>
    <w:rsid w:val="009112F5"/>
    <w:rsid w:val="00937F5A"/>
    <w:rsid w:val="00942F03"/>
    <w:rsid w:val="0096277B"/>
    <w:rsid w:val="00971F07"/>
    <w:rsid w:val="009C4C0B"/>
    <w:rsid w:val="00A24BEB"/>
    <w:rsid w:val="00A3096E"/>
    <w:rsid w:val="00A3577D"/>
    <w:rsid w:val="00A60135"/>
    <w:rsid w:val="00AD2B17"/>
    <w:rsid w:val="00AE206D"/>
    <w:rsid w:val="00AE3ED3"/>
    <w:rsid w:val="00AE681A"/>
    <w:rsid w:val="00B1415C"/>
    <w:rsid w:val="00B14D5F"/>
    <w:rsid w:val="00B4551B"/>
    <w:rsid w:val="00B53F6C"/>
    <w:rsid w:val="00B60BCA"/>
    <w:rsid w:val="00BB0722"/>
    <w:rsid w:val="00BB1ABF"/>
    <w:rsid w:val="00C303EF"/>
    <w:rsid w:val="00C676FE"/>
    <w:rsid w:val="00CD70AB"/>
    <w:rsid w:val="00CF57FA"/>
    <w:rsid w:val="00D716C8"/>
    <w:rsid w:val="00D83989"/>
    <w:rsid w:val="00D944DD"/>
    <w:rsid w:val="00DC3A2E"/>
    <w:rsid w:val="00DE654C"/>
    <w:rsid w:val="00E740B7"/>
    <w:rsid w:val="00EC719A"/>
    <w:rsid w:val="00ED5499"/>
    <w:rsid w:val="00EF7945"/>
    <w:rsid w:val="00F13137"/>
    <w:rsid w:val="00F7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80C8"/>
  <w15:chartTrackingRefBased/>
  <w15:docId w15:val="{23E47FD1-E74D-420F-B83E-377F1134B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295"/>
    <w:pPr>
      <w:spacing w:after="0" w:line="240" w:lineRule="auto"/>
    </w:pPr>
    <w:rPr>
      <w:rFonts w:ascii="Garamond" w:eastAsia="Times New Roman" w:hAnsi="Garamond" w:cs="Garamond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1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74295"/>
    <w:pPr>
      <w:spacing w:after="240" w:line="240" w:lineRule="atLeast"/>
      <w:ind w:firstLine="360"/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374295"/>
    <w:rPr>
      <w:rFonts w:ascii="Garamond" w:eastAsia="Times New Roman" w:hAnsi="Garamond" w:cs="Garamond"/>
    </w:rPr>
  </w:style>
  <w:style w:type="character" w:styleId="a5">
    <w:name w:val="Hyperlink"/>
    <w:basedOn w:val="a0"/>
    <w:uiPriority w:val="99"/>
    <w:unhideWhenUsed/>
    <w:rsid w:val="00773C3B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B141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List Paragraph"/>
    <w:basedOn w:val="a"/>
    <w:uiPriority w:val="34"/>
    <w:qFormat/>
    <w:rsid w:val="008260CD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557AD7"/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557AD7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rsid w:val="00557A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kt-ub@rushyd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rm@yakutskenerg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АК "Якутскэнерго"</Company>
  <LinksUpToDate>false</LinksUpToDate>
  <CharactersWithSpaces>11719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Кусова Екатерина Петровна</dc:creator>
  <cp:keywords/>
  <dc:description/>
  <cp:lastModifiedBy>Тюрчев Сергей Петрович</cp:lastModifiedBy>
  <cp:revision>2</cp:revision>
  <dcterms:created xsi:type="dcterms:W3CDTF">2026-09-30T08:11:00Z</dcterms:created>
  <dcterms:modified xsi:type="dcterms:W3CDTF">2026-09-30T08:11:00Z</dcterms:modified>
</cp:coreProperties>
</file>