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98" w:rsidRDefault="00DE5345">
      <w:pPr>
        <w:spacing w:line="360" w:lineRule="auto"/>
        <w:rPr>
          <w:rFonts w:ascii="Times New Roman" w:hAnsi="Times New Roman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4" behindDoc="0" locked="0" layoutInCell="0" allowOverlap="1" wp14:anchorId="41582585">
                <wp:simplePos x="0" y="0"/>
                <wp:positionH relativeFrom="column">
                  <wp:posOffset>329565</wp:posOffset>
                </wp:positionH>
                <wp:positionV relativeFrom="paragraph">
                  <wp:posOffset>2730500</wp:posOffset>
                </wp:positionV>
                <wp:extent cx="727075" cy="133350"/>
                <wp:effectExtent l="635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3F98" w:rsidRDefault="00BC3F98">
                            <w:pPr>
                              <w:pStyle w:val="af1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5.95pt;margin-top:215pt;width:57.2pt;height:10.45pt;mso-wrap-style:none;v-text-anchor:middle" wp14:anchorId="4158258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0" allowOverlap="1" wp14:anchorId="7774C7C5">
                <wp:simplePos x="0" y="0"/>
                <wp:positionH relativeFrom="column">
                  <wp:posOffset>1277620</wp:posOffset>
                </wp:positionH>
                <wp:positionV relativeFrom="paragraph">
                  <wp:posOffset>2725420</wp:posOffset>
                </wp:positionV>
                <wp:extent cx="800100" cy="1333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3F98" w:rsidRDefault="00BC3F98">
                            <w:pPr>
                              <w:pStyle w:val="af1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00.6pt;margin-top:214.6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720EC4AF">
                <wp:simplePos x="0" y="0"/>
                <wp:positionH relativeFrom="column">
                  <wp:posOffset>203200</wp:posOffset>
                </wp:positionH>
                <wp:positionV relativeFrom="paragraph">
                  <wp:posOffset>2543810</wp:posOffset>
                </wp:positionV>
                <wp:extent cx="783590" cy="133350"/>
                <wp:effectExtent l="0" t="0" r="0" b="0"/>
                <wp:wrapNone/>
                <wp:docPr id="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72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3F98" w:rsidRDefault="00DE5345">
                            <w:pPr>
                              <w:pStyle w:val="af1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16pt;margin-top:200.3pt;width:61.6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0" behindDoc="0" locked="0" layoutInCell="0" allowOverlap="1" wp14:anchorId="767CEF16">
                <wp:simplePos x="0" y="0"/>
                <wp:positionH relativeFrom="column">
                  <wp:posOffset>1247140</wp:posOffset>
                </wp:positionH>
                <wp:positionV relativeFrom="paragraph">
                  <wp:posOffset>2551430</wp:posOffset>
                </wp:positionV>
                <wp:extent cx="828040" cy="133350"/>
                <wp:effectExtent l="0" t="0" r="0" b="0"/>
                <wp:wrapNone/>
                <wp:docPr id="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3F98" w:rsidRDefault="00BC3F98">
                            <w:pPr>
                              <w:pStyle w:val="af1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8.2pt;margin-top:200.9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6350" distL="0" distR="0" simplePos="0" relativeHeight="12" behindDoc="0" locked="0" layoutInCell="0" allowOverlap="1" wp14:anchorId="23C48F64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352800" cy="3136265"/>
                <wp:effectExtent l="0" t="0" r="0" b="6985"/>
                <wp:wrapNone/>
                <wp:docPr id="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680" cy="31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3F98" w:rsidRDefault="00BC3F98">
                            <w:pPr>
                              <w:pStyle w:val="af1"/>
                              <w:spacing w:line="276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BC3F98" w:rsidRDefault="00BC3F98">
                            <w:pPr>
                              <w:pStyle w:val="af1"/>
                              <w:spacing w:line="276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BC3F98" w:rsidRDefault="00BC3F98">
                            <w:pPr>
                              <w:pStyle w:val="af1"/>
                              <w:spacing w:line="276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BC3F98" w:rsidRDefault="00BC3F98">
                            <w:pPr>
                              <w:pStyle w:val="2"/>
                              <w:rPr>
                                <w:b/>
                              </w:rPr>
                            </w:pPr>
                          </w:p>
                          <w:p w:rsidR="00BC3F98" w:rsidRDefault="00BC3F98">
                            <w:pPr>
                              <w:pStyle w:val="2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BC3F98" w:rsidRDefault="00DE5345">
                            <w:pPr>
                              <w:pStyle w:val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  <w:szCs w:val="26"/>
                              </w:rPr>
                              <w:t>Потенциальным поставщикам продукции</w:t>
                            </w:r>
                          </w:p>
                          <w:p w:rsidR="00BC3F98" w:rsidRDefault="00BC3F98">
                            <w:pPr>
                              <w:pStyle w:val="2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C3F98" w:rsidRDefault="00BC3F98">
                            <w:pPr>
                              <w:pStyle w:val="af1"/>
                              <w:spacing w:line="276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17.85pt;margin-top:0.75pt;width:263.95pt;height:246.9pt;mso-wrap-style:square;v-text-anchor:top;mso-position-horizontal:right;mso-position-horizontal-relative:margin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3"/>
                        <w:spacing w:lineRule="auto" w:line="276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</w:r>
                    </w:p>
                    <w:p>
                      <w:pPr>
                        <w:pStyle w:val="Style13"/>
                        <w:spacing w:lineRule="auto" w:line="276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</w:rPr>
                      </w:r>
                    </w:p>
                    <w:p>
                      <w:pPr>
                        <w:pStyle w:val="Style13"/>
                        <w:spacing w:lineRule="auto" w:line="276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2"/>
                        <w:rPr>
                          <w:b/>
                        </w:rPr>
                      </w:pPr>
                      <w:r>
                        <w:rPr>
                          <w:b/>
                          <w:color w:val="000000"/>
                        </w:rPr>
                      </w:r>
                    </w:p>
                    <w:p>
                      <w:pPr>
                        <w:pStyle w:val="2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000000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6"/>
                          <w:szCs w:val="26"/>
                        </w:rPr>
                        <w:t>Потенциальным поставщикам продукции</w:t>
                      </w:r>
                    </w:p>
                    <w:p>
                      <w:pPr>
                        <w:pStyle w:val="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</w:r>
                    </w:p>
                    <w:p>
                      <w:pPr>
                        <w:pStyle w:val="Style13"/>
                        <w:spacing w:lineRule="auto" w:line="276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480945" cy="2836545"/>
            <wp:effectExtent l="0" t="0" r="0" b="0"/>
            <wp:docPr id="1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F98" w:rsidRDefault="00BC3F98">
      <w:pPr>
        <w:spacing w:line="312" w:lineRule="auto"/>
        <w:rPr>
          <w:rFonts w:ascii="Times New Roman" w:hAnsi="Times New Roman"/>
          <w:i/>
          <w:sz w:val="20"/>
        </w:rPr>
      </w:pPr>
    </w:p>
    <w:p w:rsidR="00BC3F98" w:rsidRDefault="00DE5345">
      <w:pPr>
        <w:spacing w:line="312" w:lineRule="auto"/>
      </w:pPr>
      <w:r>
        <w:rPr>
          <w:rFonts w:ascii="Times New Roman" w:hAnsi="Times New Roman"/>
          <w:sz w:val="20"/>
        </w:rPr>
        <w:t>Запрос коммерческого предложения</w:t>
      </w:r>
    </w:p>
    <w:p w:rsidR="00BC3F98" w:rsidRDefault="00BC3F98">
      <w:pPr>
        <w:spacing w:before="120" w:line="240" w:lineRule="atLeast"/>
        <w:ind w:right="-2"/>
        <w:jc w:val="center"/>
        <w:rPr>
          <w:rFonts w:ascii="Times New Roman" w:hAnsi="Times New Roman"/>
          <w:b/>
          <w:szCs w:val="24"/>
        </w:rPr>
      </w:pPr>
    </w:p>
    <w:p w:rsidR="00BC3F98" w:rsidRDefault="00DE5345" w:rsidP="00DE5345">
      <w:pPr>
        <w:spacing w:before="120" w:line="276" w:lineRule="auto"/>
        <w:ind w:right="-2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Уважаемые Господа!</w:t>
      </w:r>
    </w:p>
    <w:p w:rsidR="00BC3F98" w:rsidRDefault="00DE5345" w:rsidP="00DE5345">
      <w:pPr>
        <w:spacing w:before="120" w:line="276" w:lineRule="auto"/>
        <w:ind w:right="-88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целях </w:t>
      </w:r>
      <w:r>
        <w:rPr>
          <w:rFonts w:ascii="Times New Roman" w:hAnsi="Times New Roman"/>
          <w:szCs w:val="24"/>
        </w:rPr>
        <w:t xml:space="preserve">формирования начальной цены закупочной процедуры по </w:t>
      </w:r>
      <w:r>
        <w:rPr>
          <w:rFonts w:ascii="Times New Roman" w:hAnsi="Times New Roman"/>
          <w:szCs w:val="24"/>
        </w:rPr>
        <w:t>титулу «ОКПД2 42.22.22.120 Выполнение строительно-монтажных работ по реконструкции подстанции 110 киловольт «Нюрба» с заменой трансформаторов Т-1 110/35/10 киловольт и Т-2 110/35/10 киловольт мощностью 25</w:t>
      </w:r>
      <w:r>
        <w:rPr>
          <w:rFonts w:ascii="Times New Roman" w:hAnsi="Times New Roman"/>
          <w:szCs w:val="24"/>
        </w:rPr>
        <w:t xml:space="preserve"> мегавольт-ампер каждый на два трансформатора 110/35/10 киловольт мощностью 40 мегавольт-ампер каждый в рамках выполнения инвестиционного проекта О_508-92473»,</w:t>
      </w:r>
      <w:r>
        <w:rPr>
          <w:rFonts w:ascii="Times New Roman" w:hAnsi="Times New Roman"/>
          <w:szCs w:val="24"/>
        </w:rPr>
        <w:t xml:space="preserve"> Западные электрические сети ПАО «Якутскэнерго» (далее – Покупатель) направляет запрос предложений</w:t>
      </w:r>
      <w:r>
        <w:rPr>
          <w:rFonts w:ascii="Times New Roman" w:hAnsi="Times New Roman"/>
          <w:szCs w:val="24"/>
        </w:rPr>
        <w:t xml:space="preserve"> и приглашает юридических лиц и индивидуальных предпринимателей (далее — Поставщики) подавать свои предложения по поставке следующего оборудования:</w:t>
      </w:r>
    </w:p>
    <w:tbl>
      <w:tblPr>
        <w:tblStyle w:val="af4"/>
        <w:tblW w:w="9494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4364"/>
        <w:gridCol w:w="2545"/>
        <w:gridCol w:w="993"/>
        <w:gridCol w:w="1142"/>
      </w:tblGrid>
      <w:tr w:rsidR="00BC3F98" w:rsidTr="00DE5345">
        <w:trPr>
          <w:trHeight w:val="567"/>
          <w:jc w:val="center"/>
        </w:trPr>
        <w:tc>
          <w:tcPr>
            <w:tcW w:w="450" w:type="dxa"/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4364" w:type="dxa"/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545" w:type="dxa"/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b/>
                <w:sz w:val="22"/>
                <w:szCs w:val="22"/>
              </w:rPr>
              <w:t>Технические требования</w:t>
            </w:r>
          </w:p>
        </w:tc>
        <w:tc>
          <w:tcPr>
            <w:tcW w:w="993" w:type="dxa"/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b/>
                <w:sz w:val="22"/>
                <w:szCs w:val="22"/>
              </w:rPr>
              <w:t>Ед.изм</w:t>
            </w:r>
          </w:p>
        </w:tc>
        <w:tc>
          <w:tcPr>
            <w:tcW w:w="1142" w:type="dxa"/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b/>
                <w:sz w:val="22"/>
                <w:szCs w:val="22"/>
              </w:rPr>
              <w:t>Кол-во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Трансформатор напряжения НАМИ-110 УХЛ 1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Шкаф зажимов трансформатора напряжения ШЗН-1В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Трансформатор собственных нужд ТМГ-250/10 ХЛ1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Блок опорных изоляторов и ОПН 35 кВ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Блок опорных изоляторов 35 кВ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Блок опорных изоляторов и ОПН10 кВ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Блок опорных изоляторов 10 кВ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BC3F98" w:rsidTr="00DE5345">
        <w:trPr>
          <w:trHeight w:val="567"/>
          <w:jc w:val="center"/>
        </w:trPr>
        <w:tc>
          <w:tcPr>
            <w:tcW w:w="450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364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Блок опорных изоляторов 10 кВ</w:t>
            </w:r>
          </w:p>
        </w:tc>
        <w:tc>
          <w:tcPr>
            <w:tcW w:w="2545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Приложение 1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шт.</w:t>
            </w:r>
          </w:p>
        </w:tc>
        <w:tc>
          <w:tcPr>
            <w:tcW w:w="1142" w:type="dxa"/>
            <w:tcBorders>
              <w:top w:val="nil"/>
            </w:tcBorders>
            <w:vAlign w:val="center"/>
          </w:tcPr>
          <w:p w:rsidR="00BC3F98" w:rsidRPr="00DE5345" w:rsidRDefault="00DE5345" w:rsidP="00DE5345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DE534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</w:tbl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lastRenderedPageBreak/>
        <w:t>1. Срок поставки: с даты подписания договора в течение 120 дней.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2. Оплата по Договору </w:t>
      </w:r>
      <w:r>
        <w:rPr>
          <w:rFonts w:ascii="Times New Roman" w:hAnsi="Times New Roman"/>
          <w:bCs/>
          <w:szCs w:val="24"/>
        </w:rPr>
        <w:t>осуществляется Покупателем в следующем порядке: в течение 7 (семи) рабочих дней (для МСП) /45 (сорока пяти) рабочих дней (прочие юр. лица) с даты подписания Сторонами товарной накладной (ТОРГ-12), акта освидетельствования, акта сдачи-приемки предлагаемой к</w:t>
      </w:r>
      <w:r>
        <w:rPr>
          <w:rFonts w:ascii="Times New Roman" w:hAnsi="Times New Roman"/>
          <w:bCs/>
          <w:szCs w:val="24"/>
        </w:rPr>
        <w:t xml:space="preserve"> поставке продукции на основании счета, выставленного Поставщиком.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3. Поставщик имеет право подать только одно ценовое предложение. В случае подачи Поставщиком нескольких предложений все они будут отклонены без рассмотрения, по существу.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4. Предложение дол</w:t>
      </w:r>
      <w:r>
        <w:rPr>
          <w:rFonts w:ascii="Times New Roman" w:hAnsi="Times New Roman"/>
          <w:bCs/>
          <w:szCs w:val="24"/>
        </w:rPr>
        <w:t>жно быть оформлено по форме, приложенной к настоящему запросу и быть действительным до «30» декабря 2026 года. В случае, если Поставщик указывает более короткий срок действия своего ценового предложения, оно отклоняется как не отвечающее основным требовани</w:t>
      </w:r>
      <w:r>
        <w:rPr>
          <w:rFonts w:ascii="Times New Roman" w:hAnsi="Times New Roman"/>
          <w:bCs/>
          <w:szCs w:val="24"/>
        </w:rPr>
        <w:t>ям Покупателя.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5. Предложение должно быть подписано лицом, имеющим право в соответствии с законодательством Российской Федерации действовать от лица Поставщика. Предложение также должно быть скреплено печатью Поставщика.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6. Предлагаемая цена продукции долж</w:t>
      </w:r>
      <w:r>
        <w:rPr>
          <w:rFonts w:ascii="Times New Roman" w:hAnsi="Times New Roman"/>
          <w:bCs/>
          <w:szCs w:val="24"/>
        </w:rPr>
        <w:t>на быть указана с учётом НДС в текущих цен 2026 года, а также должна включать другие обязательные платежи, стоимость всех сопутствующих услуг, в том числе транспортные расходы до Республики Саха (Якутия), г. Нюрба, квартал Энергетик, 22 и все скидки, предл</w:t>
      </w:r>
      <w:r>
        <w:rPr>
          <w:rFonts w:ascii="Times New Roman" w:hAnsi="Times New Roman"/>
          <w:bCs/>
          <w:szCs w:val="24"/>
        </w:rPr>
        <w:t>агаемые Поставщиком.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7. Предложение должно быть подано на русском языке. Все цены должны быть выражены в российских рублях.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8. Предложение должно быть подано до 12.00 часов местного времени 14.10.2026 г.</w:t>
      </w:r>
    </w:p>
    <w:p w:rsidR="00BC3F98" w:rsidRDefault="00DE5345" w:rsidP="00DE5345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9. Настоящий запрос не является офертой или публично</w:t>
      </w:r>
      <w:r>
        <w:rPr>
          <w:rFonts w:ascii="Times New Roman" w:hAnsi="Times New Roman"/>
          <w:bCs/>
          <w:szCs w:val="24"/>
        </w:rPr>
        <w:t>й офертой Покупателя. Данная процедура запроса не является процедурой проведения конкурса. Покупатель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 w:rsidR="00DE5345" w:rsidRDefault="00DE5345" w:rsidP="00DE5345">
      <w:pPr>
        <w:pStyle w:val="af0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BC3F98" w:rsidRDefault="00DE5345" w:rsidP="00DE5345">
      <w:pPr>
        <w:pStyle w:val="af0"/>
        <w:spacing w:line="276" w:lineRule="auto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Приложение:</w:t>
      </w:r>
    </w:p>
    <w:p w:rsidR="00BC3F98" w:rsidRDefault="00DE5345" w:rsidP="00DE5345">
      <w:pPr>
        <w:pStyle w:val="af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Опросные </w:t>
      </w:r>
      <w:r>
        <w:rPr>
          <w:rFonts w:ascii="Times New Roman" w:hAnsi="Times New Roman"/>
          <w:sz w:val="22"/>
          <w:szCs w:val="22"/>
        </w:rPr>
        <w:t>листы — 8 л. в 1 экз.;</w:t>
      </w:r>
    </w:p>
    <w:p w:rsidR="00BC3F98" w:rsidRDefault="00DE5345" w:rsidP="00DE5345">
      <w:pPr>
        <w:pStyle w:val="af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Форма предложения — 1 л. в 1 экз.</w:t>
      </w:r>
    </w:p>
    <w:p w:rsidR="00BC3F98" w:rsidRDefault="00BC3F98" w:rsidP="00DE5345">
      <w:pPr>
        <w:pStyle w:val="af0"/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p w:rsidR="00BC3F98" w:rsidRDefault="00BC3F98" w:rsidP="00DE5345">
      <w:pPr>
        <w:pStyle w:val="af0"/>
        <w:spacing w:line="276" w:lineRule="auto"/>
        <w:jc w:val="both"/>
        <w:rPr>
          <w:sz w:val="22"/>
          <w:szCs w:val="22"/>
        </w:rPr>
      </w:pPr>
    </w:p>
    <w:p w:rsidR="00BC3F98" w:rsidRDefault="00BC3F98" w:rsidP="00DE5345">
      <w:pPr>
        <w:pStyle w:val="af0"/>
        <w:spacing w:line="276" w:lineRule="auto"/>
        <w:ind w:left="1080"/>
        <w:jc w:val="both"/>
        <w:rPr>
          <w:rFonts w:ascii="Times New Roman" w:hAnsi="Times New Roman"/>
          <w:szCs w:val="24"/>
        </w:rPr>
      </w:pPr>
    </w:p>
    <w:p w:rsidR="00BC3F98" w:rsidRDefault="00DE5345" w:rsidP="00DE5345">
      <w:pPr>
        <w:spacing w:line="276" w:lineRule="auto"/>
        <w:ind w:left="-142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И. о. директора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>В. А. Кибирев</w:t>
      </w:r>
    </w:p>
    <w:p w:rsidR="00BC3F98" w:rsidRDefault="00BC3F98" w:rsidP="00DE5345">
      <w:pPr>
        <w:pStyle w:val="11"/>
        <w:spacing w:line="276" w:lineRule="auto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BC3F98">
      <w:pPr>
        <w:pStyle w:val="11"/>
        <w:spacing w:line="240" w:lineRule="atLeast"/>
        <w:rPr>
          <w:i/>
          <w:sz w:val="24"/>
          <w:szCs w:val="24"/>
        </w:rPr>
      </w:pPr>
    </w:p>
    <w:p w:rsidR="00BC3F98" w:rsidRDefault="00DE5345" w:rsidP="00DE5345">
      <w:pPr>
        <w:spacing w:line="276" w:lineRule="auto"/>
        <w:contextualSpacing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Исп.: Иванова А. А., ОКСиР</w:t>
      </w:r>
    </w:p>
    <w:p w:rsidR="00BC3F98" w:rsidRPr="00DE5345" w:rsidRDefault="00DE5345" w:rsidP="00DE5345">
      <w:pPr>
        <w:spacing w:line="276" w:lineRule="auto"/>
        <w:contextualSpacing/>
        <w:rPr>
          <w:sz w:val="20"/>
        </w:rPr>
      </w:pPr>
      <w:r>
        <w:rPr>
          <w:rFonts w:ascii="Times New Roman" w:hAnsi="Times New Roman"/>
          <w:i/>
          <w:sz w:val="20"/>
        </w:rPr>
        <w:t>Тел</w:t>
      </w:r>
      <w:r w:rsidRPr="00DE5345">
        <w:rPr>
          <w:rFonts w:ascii="Times New Roman" w:hAnsi="Times New Roman"/>
          <w:i/>
          <w:sz w:val="20"/>
        </w:rPr>
        <w:t>.: (4112)49-88-65;</w:t>
      </w:r>
    </w:p>
    <w:sectPr w:rsidR="00BC3F98" w:rsidRPr="00DE5345">
      <w:headerReference w:type="even" r:id="rId9"/>
      <w:headerReference w:type="default" r:id="rId10"/>
      <w:pgSz w:w="11906" w:h="16838"/>
      <w:pgMar w:top="1191" w:right="567" w:bottom="1134" w:left="170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E5345">
      <w:r>
        <w:separator/>
      </w:r>
    </w:p>
  </w:endnote>
  <w:endnote w:type="continuationSeparator" w:id="0">
    <w:p w:rsidR="00000000" w:rsidRDefault="00DE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E5345">
      <w:r>
        <w:separator/>
      </w:r>
    </w:p>
  </w:footnote>
  <w:footnote w:type="continuationSeparator" w:id="0">
    <w:p w:rsidR="00000000" w:rsidRDefault="00DE5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F98" w:rsidRDefault="00DE5345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C3F98" w:rsidRDefault="00DE5345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F98" w:rsidRDefault="00BC3F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9F251A"/>
    <w:multiLevelType w:val="multilevel"/>
    <w:tmpl w:val="02B2DA9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500F0AC5"/>
    <w:multiLevelType w:val="multilevel"/>
    <w:tmpl w:val="B3601C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98"/>
    <w:rsid w:val="00BC3F98"/>
    <w:rsid w:val="00DE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22DB1"/>
  <w15:docId w15:val="{68611355-A8FB-4909-9E56-561E2A04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pPr>
      <w:suppressAutoHyphens w:val="0"/>
    </w:pPr>
    <w:rPr>
      <w:rFonts w:ascii="Geneva CY" w:eastAsia="Geneva" w:hAnsi="Geneva CY"/>
      <w:sz w:val="24"/>
      <w:lang w:val="ru-RU" w:eastAsia="en-US"/>
    </w:rPr>
  </w:style>
  <w:style w:type="paragraph" w:styleId="1">
    <w:name w:val="heading 1"/>
    <w:basedOn w:val="a"/>
    <w:next w:val="a"/>
    <w:link w:val="10"/>
    <w:qFormat/>
    <w:rsid w:val="009B0F16"/>
    <w:pPr>
      <w:keepNext/>
      <w:outlineLvl w:val="0"/>
    </w:pPr>
    <w:rPr>
      <w:rFonts w:ascii="Times New Roman" w:eastAsia="Times New Roman" w:hAnsi="Times New Roman"/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E61531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394ADD"/>
    <w:rPr>
      <w:b/>
      <w:bCs/>
    </w:rPr>
  </w:style>
  <w:style w:type="character" w:customStyle="1" w:styleId="10">
    <w:name w:val="Заголовок 1 Знак"/>
    <w:basedOn w:val="a0"/>
    <w:link w:val="1"/>
    <w:qFormat/>
    <w:rsid w:val="009B0F16"/>
    <w:rPr>
      <w:rFonts w:ascii="Times New Roman" w:eastAsia="Times New Roman" w:hAnsi="Times New Roman"/>
      <w:b/>
      <w:sz w:val="32"/>
      <w:lang w:val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0">
    <w:name w:val="List Paragraph"/>
    <w:basedOn w:val="a"/>
    <w:uiPriority w:val="34"/>
    <w:qFormat/>
    <w:rsid w:val="006E5247"/>
    <w:pPr>
      <w:ind w:left="720"/>
      <w:contextualSpacing/>
    </w:pPr>
  </w:style>
  <w:style w:type="paragraph" w:customStyle="1" w:styleId="11">
    <w:name w:val="Обычный1"/>
    <w:qFormat/>
    <w:rsid w:val="00394ADD"/>
    <w:rPr>
      <w:rFonts w:ascii="Times New Roman" w:eastAsia="Times New Roman" w:hAnsi="Times New Roman"/>
      <w:sz w:val="28"/>
      <w:lang w:val="ru-RU"/>
    </w:rPr>
  </w:style>
  <w:style w:type="paragraph" w:customStyle="1" w:styleId="2">
    <w:name w:val="Обычный2"/>
    <w:qFormat/>
    <w:rsid w:val="009B0F16"/>
    <w:rPr>
      <w:rFonts w:ascii="Times New Roman" w:eastAsia="Times New Roman" w:hAnsi="Times New Roman"/>
      <w:sz w:val="28"/>
      <w:lang w:val="ru-RU"/>
    </w:rPr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table" w:styleId="af4">
    <w:name w:val="Table Grid"/>
    <w:basedOn w:val="a1"/>
    <w:uiPriority w:val="59"/>
    <w:rsid w:val="00DA3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ABAEC-AAED-4AA8-9230-FB9B66B13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Иванова Анна Алексеевна</cp:lastModifiedBy>
  <cp:revision>165</cp:revision>
  <cp:lastPrinted>2022-06-07T00:08:00Z</cp:lastPrinted>
  <dcterms:created xsi:type="dcterms:W3CDTF">2020-02-04T02:16:00Z</dcterms:created>
  <dcterms:modified xsi:type="dcterms:W3CDTF">2026-10-07T00:57:00Z</dcterms:modified>
  <dc:language>ru-RU</dc:language>
</cp:coreProperties>
</file>