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 w:val="false"/>
        <w:tabs>
          <w:tab w:val="clear" w:pos="286"/>
          <w:tab w:val="left" w:pos="426" w:leader="none"/>
        </w:tabs>
        <w:jc w:val="center"/>
        <w:rPr>
          <w:rFonts w:eastAsia="Calibri"/>
          <w:b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</w:r>
    </w:p>
    <w:p>
      <w:pPr>
        <w:pStyle w:val="Normal"/>
        <w:keepNext w:val="true"/>
        <w:keepLines/>
        <w:spacing w:before="0" w:after="120"/>
        <w:jc w:val="center"/>
        <w:rPr>
          <w:rFonts w:eastAsia="Calibri"/>
          <w:b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  <w:t>Требования к Участнику закупки</w:t>
      </w:r>
    </w:p>
    <w:p>
      <w:pPr>
        <w:pStyle w:val="Normal"/>
        <w:spacing w:lineRule="auto" w:line="240" w:before="0" w:after="0"/>
        <w:jc w:val="center"/>
        <w:rPr/>
      </w:pPr>
      <w:r>
        <w:rPr>
          <w:rStyle w:val="Style15"/>
          <w:rFonts w:eastAsia="Calibri" w:cs="Times New Roman"/>
          <w:i/>
          <w:iCs/>
          <w:color w:val="00000A"/>
          <w:sz w:val="24"/>
          <w:szCs w:val="24"/>
          <w:shd w:fill="FFFFFF" w:val="clear"/>
          <w:lang w:val="ru-RU" w:eastAsia="en-US" w:bidi="ar-SA"/>
        </w:rPr>
        <w:t xml:space="preserve">«ОКДП2 71.12.13 Выполнение проектных работ (в том числе оформление правоустанавливающих документов на землю) по строительству объектов для технологического присоединения к электрическим сетям заявителя ООО «КРДВ Приморье» (Q_25-ПЭС-6132 ТП, Q_25-ПЭС-6131 ТП НС) в Приморском крае, </w:t>
      </w:r>
      <w:r>
        <w:rPr>
          <w:rStyle w:val="Style15"/>
          <w:rFonts w:eastAsia="Calibri" w:cs="Times New Roman"/>
          <w:i/>
          <w:iCs/>
          <w:color w:val="00000A"/>
          <w:sz w:val="24"/>
          <w:szCs w:val="22"/>
          <w:shd w:fill="FFFFFF" w:val="clear"/>
          <w:lang w:val="ru-RU" w:eastAsia="en-US" w:bidi="ar-SA"/>
        </w:rPr>
        <w:t>г. Большой Камень</w:t>
      </w:r>
      <w:r>
        <w:rPr>
          <w:rStyle w:val="Style15"/>
          <w:rFonts w:eastAsia="Calibri" w:cs="Times New Roman"/>
          <w:i/>
          <w:iCs/>
          <w:color w:val="00000A"/>
          <w:sz w:val="24"/>
          <w:szCs w:val="24"/>
          <w:shd w:fill="FFFFFF" w:val="clear"/>
          <w:lang w:val="ru-RU" w:eastAsia="en-US" w:bidi="ar-SA"/>
        </w:rPr>
        <w:t>»</w:t>
      </w:r>
    </w:p>
    <w:p>
      <w:pPr>
        <w:pStyle w:val="Normal"/>
        <w:keepNext w:val="true"/>
        <w:keepLines/>
        <w:spacing w:before="0" w:after="240"/>
        <w:jc w:val="center"/>
        <w:rPr/>
      </w:pPr>
      <w:r>
        <w:rPr>
          <w:rFonts w:eastAsia="Calibri"/>
          <w:sz w:val="26"/>
          <w:szCs w:val="26"/>
        </w:rPr>
        <w:t xml:space="preserve">Лот №  </w:t>
      </w:r>
      <w:r>
        <w:rPr>
          <w:rFonts w:eastAsia="Calibri"/>
          <w:sz w:val="26"/>
          <w:szCs w:val="26"/>
        </w:rPr>
        <w:t>4171.1</w:t>
      </w:r>
      <w:r>
        <w:rPr>
          <w:rFonts w:eastAsia="Calibri"/>
          <w:sz w:val="26"/>
          <w:szCs w:val="26"/>
        </w:rPr>
        <w:t>-</w:t>
      </w:r>
      <w:r>
        <w:rPr>
          <w:rStyle w:val="Style15"/>
          <w:rFonts w:eastAsia="Calibri"/>
          <w:i w:val="false"/>
          <w:sz w:val="26"/>
          <w:szCs w:val="26"/>
          <w:shd w:fill="FFFFFF" w:val="clear"/>
        </w:rPr>
        <w:t>КС ПИР СМР-2026-ДРСК-ПЭС</w:t>
      </w:r>
    </w:p>
    <w:p>
      <w:pPr>
        <w:pStyle w:val="ListParagraph"/>
        <w:keepNext w:val="true"/>
        <w:spacing w:before="60" w:after="240"/>
        <w:contextualSpacing/>
        <w:rPr/>
      </w:pPr>
      <w:r>
        <w:rPr>
          <w:b/>
          <w:bCs/>
          <w:sz w:val="28"/>
          <w:szCs w:val="28"/>
        </w:rPr>
        <w:t>Специальные требования</w:t>
      </w:r>
    </w:p>
    <w:p>
      <w:pPr>
        <w:pStyle w:val="ListParagraph"/>
        <w:keepNext w:val="true"/>
        <w:spacing w:before="60" w:after="120"/>
        <w:ind w:left="0" w:hanging="0"/>
        <w:contextualSpacing/>
        <w:jc w:val="center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Таблица 1. Перечень специальных требований</w:t>
      </w:r>
    </w:p>
    <w:tbl>
      <w:tblPr>
        <w:tblW w:w="9923" w:type="dxa"/>
        <w:jc w:val="left"/>
        <w:tblInd w:w="-60" w:type="dxa"/>
        <w:tblLayout w:type="fixed"/>
        <w:tblCellMar>
          <w:top w:w="0" w:type="dxa"/>
          <w:left w:w="5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8"/>
        <w:gridCol w:w="4837"/>
        <w:gridCol w:w="4568"/>
      </w:tblGrid>
      <w:tr>
        <w:trPr>
          <w:trHeight w:val="20" w:hRule="atLeast"/>
        </w:trPr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Участникам</w:t>
            </w:r>
          </w:p>
          <w:p>
            <w:pPr>
              <w:pStyle w:val="Normal"/>
              <w:keepNext w:val="true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spacing w:before="60" w:after="6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документам, подтверждающим соответствие Участника установленным требованиям</w:t>
            </w:r>
          </w:p>
        </w:tc>
      </w:tr>
      <w:tr>
        <w:trPr>
          <w:trHeight w:val="20" w:hRule="atLeast"/>
        </w:trPr>
        <w:tc>
          <w:tcPr>
            <w:tcW w:w="5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8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i/>
                <w:sz w:val="22"/>
                <w:szCs w:val="22"/>
              </w:rPr>
              <w:t>В соответствии со ст. 55.8 Градостроительного кодекса РФ от 29.12.2004 № 190-ФЗ: Участник закупки должен быть (в течение срока действия заявки на участие в закупке) членом саморегулируемой организации, основанной на членстве лиц: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0"/>
              <w:ind w:left="379" w:hanging="379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осуществляющих подготовку проектной документации</w:t>
            </w:r>
            <w:r>
              <w:rPr>
                <w:i/>
                <w:sz w:val="22"/>
                <w:szCs w:val="22"/>
                <w:vertAlign w:val="superscript"/>
              </w:rPr>
              <w:t>2</w:t>
            </w:r>
            <w:r>
              <w:rPr>
                <w:i/>
                <w:sz w:val="22"/>
                <w:szCs w:val="22"/>
              </w:rPr>
              <w:t>,</w:t>
            </w:r>
          </w:p>
          <w:p>
            <w:pPr>
              <w:pStyle w:val="ListParagraph"/>
              <w:widowControl w:val="false"/>
              <w:tabs>
                <w:tab w:val="clear" w:pos="286"/>
                <w:tab w:val="left" w:pos="426" w:leader="none"/>
              </w:tabs>
              <w:spacing w:before="60" w:after="0"/>
              <w:contextualSpacing/>
              <w:jc w:val="both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0"/>
              <w:ind w:left="379" w:hanging="379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выполняющих инженерные изыскания;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Fonts w:eastAsia="Calibri"/>
                <w:i/>
                <w:sz w:val="22"/>
                <w:szCs w:val="22"/>
              </w:rPr>
              <w:t>и иметь право выполнять работы в отношении капитального строительства (кроме особо опасных, технически сложных и уникальных объектов, объектов использования атомной энергии)</w:t>
            </w:r>
            <w:r>
              <w:rPr>
                <w:i/>
                <w:sz w:val="22"/>
                <w:szCs w:val="22"/>
              </w:rPr>
              <w:t>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i/>
                <w:sz w:val="22"/>
                <w:szCs w:val="22"/>
              </w:rPr>
              <w:t>При этом: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i/>
                <w:iCs/>
                <w:sz w:val="22"/>
                <w:szCs w:val="22"/>
                <w:u w:val="single"/>
              </w:rPr>
              <w:t>в отношении подготовки проектной документации: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60"/>
              <w:ind w:left="380" w:hanging="380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уровень</w:t>
            </w:r>
            <w:r>
              <w:rPr>
                <w:rFonts w:eastAsia="Times New Roman"/>
                <w:i/>
                <w:sz w:val="22"/>
                <w:szCs w:val="22"/>
              </w:rPr>
              <w:t xml:space="preserve"> ответственности участника по компенсационному фонду возмещения вреда должен соответствовать (быть не менее) предложенной в заявке стоимости (с учетом НДС) выполнения работ (подготовка проектной документации);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60"/>
              <w:ind w:left="380" w:hanging="380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уровень</w:t>
            </w:r>
            <w:r>
              <w:rPr>
                <w:rFonts w:eastAsia="Times New Roman"/>
                <w:i/>
                <w:sz w:val="22"/>
                <w:szCs w:val="22"/>
              </w:rPr>
              <w:t xml:space="preserve"> ответственности участника по компенсационному фонду обеспечения договорных обязательств должен соответствовать (быть не менее) предложенной в заявке стоимости (с учетом НДС) выполнения работ (подготовка проектной документации).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i/>
                <w:iCs/>
                <w:sz w:val="22"/>
                <w:szCs w:val="22"/>
                <w:u w:val="single"/>
              </w:rPr>
              <w:t>в отношении выполнения инженерных изысканий: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60"/>
              <w:ind w:left="380" w:hanging="380"/>
              <w:contextualSpacing/>
              <w:jc w:val="both"/>
              <w:rPr/>
            </w:pPr>
            <w:r>
              <w:rPr>
                <w:i/>
                <w:sz w:val="22"/>
                <w:szCs w:val="22"/>
              </w:rPr>
              <w:t>уровень</w:t>
            </w:r>
            <w:r>
              <w:rPr>
                <w:rFonts w:eastAsia="Times New Roman"/>
                <w:i/>
                <w:sz w:val="22"/>
                <w:szCs w:val="22"/>
              </w:rPr>
              <w:t xml:space="preserve"> ответственности участника по компенсационному фонду возмещения вреда должен соответствовать (быть не менее) предложенной в заявке стоимости (с учетом НДС) выполнения работ (по инженерным изысканиям);</w:t>
            </w:r>
          </w:p>
          <w:p>
            <w:pPr>
              <w:pStyle w:val="ListParagraph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426" w:leader="none"/>
              </w:tabs>
              <w:spacing w:before="60" w:after="60"/>
              <w:ind w:left="380" w:hanging="380"/>
              <w:contextualSpacing/>
              <w:jc w:val="both"/>
              <w:rPr/>
            </w:pPr>
            <w:r>
              <w:rPr>
                <w:rFonts w:eastAsia="Times New Roman"/>
                <w:i/>
                <w:sz w:val="22"/>
                <w:szCs w:val="22"/>
              </w:rPr>
              <w:t>уровень ответственности участника по компенсационному фонду обеспечения договорных обязательств должен соответствовать (быть не менее) предложенной в заявке стоимости (с учетом НДС) выполнения работ (по инженерным изысканиям).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i/>
                <w:color w:val="800000"/>
                <w:sz w:val="20"/>
                <w:szCs w:val="20"/>
              </w:rPr>
              <w:t>*Не требуется членство в СРО в области инженерных изысканий Участникам закупки, перечисленным в ч. 2.1 ст. 47 ГрК РФ;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60" w:after="60"/>
              <w:jc w:val="both"/>
              <w:rPr>
                <w:i/>
                <w:i/>
                <w:color w:val="800000"/>
                <w:sz w:val="20"/>
                <w:szCs w:val="20"/>
              </w:rPr>
            </w:pPr>
            <w:r>
              <w:rPr>
                <w:i/>
                <w:color w:val="800000"/>
                <w:sz w:val="20"/>
                <w:szCs w:val="20"/>
              </w:rPr>
              <w:t>* Не требуется членство в СРО в области архитектурно-строительного проектирования Участникам закупки, перечисленным в ч. 4.1 ст. 48 ГрК РФ</w:t>
            </w:r>
          </w:p>
        </w:tc>
        <w:tc>
          <w:tcPr>
            <w:tcW w:w="4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60" w:after="0"/>
              <w:jc w:val="both"/>
              <w:rPr/>
            </w:pPr>
            <w:r>
              <w:rPr>
                <w:rFonts w:eastAsia="Calibri"/>
                <w:i/>
                <w:sz w:val="22"/>
                <w:szCs w:val="22"/>
              </w:rPr>
              <w:t>Предоставление документов не требуется.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60" w:after="0"/>
              <w:jc w:val="both"/>
              <w:rPr/>
            </w:pPr>
            <w:r>
              <w:rPr>
                <w:rFonts w:eastAsia="Calibri"/>
                <w:i/>
                <w:iCs/>
                <w:sz w:val="22"/>
                <w:szCs w:val="22"/>
              </w:rPr>
              <w:t>(На стадии рассмотрения заявок Организатор проверяет наличие информа</w:t>
            </w:r>
            <w:bookmarkStart w:id="0" w:name="_GoBack"/>
            <w:bookmarkEnd w:id="0"/>
            <w:r>
              <w:rPr>
                <w:rFonts w:eastAsia="Calibri"/>
                <w:i/>
                <w:iCs/>
                <w:sz w:val="22"/>
                <w:szCs w:val="22"/>
              </w:rPr>
              <w:t>ции об Участнике в Едином реестре сведений о членах СРО и их обязательствах, а также осуществляет оценку соответствия уровня его ответственности по общедоступным ресурсам: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tabs>
                <w:tab w:val="clear" w:pos="286"/>
                <w:tab w:val="left" w:pos="320" w:leader="none"/>
              </w:tabs>
              <w:spacing w:before="60" w:after="0"/>
              <w:ind w:left="320" w:hanging="313"/>
              <w:jc w:val="both"/>
              <w:rPr>
                <w:rStyle w:val="Style15"/>
                <w:iCs/>
                <w:sz w:val="22"/>
                <w:szCs w:val="22"/>
              </w:rPr>
            </w:pPr>
            <w:r>
              <w:rPr>
                <w:rFonts w:eastAsia="Calibri"/>
                <w:i/>
                <w:iCs/>
                <w:sz w:val="22"/>
                <w:szCs w:val="22"/>
              </w:rPr>
              <w:t>Национальное объединение изыскателей и проектировщиков НОПРИЗ - сервис «Единый реестр членов СРО» (</w:t>
            </w:r>
            <w:hyperlink r:id="rId2">
              <w:r>
                <w:rPr>
                  <w:rFonts w:eastAsia="Calibri"/>
                  <w:i/>
                  <w:iCs/>
                  <w:sz w:val="22"/>
                  <w:szCs w:val="22"/>
                </w:rPr>
                <w:t>http://nopriz.ru/nreesters/elektronnyy-reestr/</w:t>
              </w:r>
            </w:hyperlink>
            <w:r>
              <w:rPr>
                <w:rFonts w:eastAsia="Calibri"/>
                <w:i/>
                <w:iCs/>
                <w:sz w:val="22"/>
                <w:szCs w:val="22"/>
              </w:rPr>
              <w:t>).</w:t>
            </w:r>
          </w:p>
          <w:p>
            <w:pPr>
              <w:pStyle w:val="Normal"/>
              <w:widowControl w:val="false"/>
              <w:tabs>
                <w:tab w:val="clear" w:pos="286"/>
                <w:tab w:val="left" w:pos="426" w:leader="none"/>
              </w:tabs>
              <w:spacing w:before="60" w:after="0"/>
              <w:jc w:val="both"/>
              <w:rPr>
                <w:rStyle w:val="Style15"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tabs>
          <w:tab w:val="clear" w:pos="286"/>
          <w:tab w:val="left" w:pos="426" w:leader="none"/>
        </w:tabs>
        <w:spacing w:before="120" w:after="120"/>
        <w:jc w:val="center"/>
        <w:rPr/>
      </w:pPr>
      <w:r>
        <w:rPr/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134" w:right="851" w:header="680" w:top="1134" w:footer="737" w:bottom="992" w:gutter="0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auto"/>
    <w:pitch w:val="default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7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543630365"/>
    </w:sdtPr>
    <w:sdtContent>
      <w:p>
        <w:pPr>
          <w:pStyle w:val="Style37"/>
          <w:jc w:val="center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1</w:t>
        </w:r>
        <w:r>
          <w:rPr/>
          <w:fldChar w:fldCharType="end"/>
        </w:r>
      </w:p>
    </w:sdtContent>
  </w:sdt>
  <w:p>
    <w:pPr>
      <w:pStyle w:val="Style37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5"/>
      <w:jc w:val="center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5"/>
      <w:jc w:val="center"/>
      <w:rPr/>
    </w:pPr>
    <w:r>
      <w:rPr/>
    </w:r>
  </w:p>
  <w:p>
    <w:pPr>
      <w:pStyle w:val="Style35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effect w:val="none"/>
        <w:szCs w:val="28"/>
        <w:iCs w:val="false"/>
        <w:bCs w:val="false"/>
        <w:em w:val="none"/>
        <w:vanish w:val="false"/>
        <w:rFonts w:cs="Times New Roman"/>
        <w:color w:val="000000"/>
      </w:rPr>
    </w:lvl>
    <w:lvl w:ilvl="1">
      <w:start w:val="1"/>
      <w:pStyle w:val="4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pStyle w:val="3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4"/>
  <w:defaultTabStop w:val="286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f0edc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8"/>
      <w:szCs w:val="28"/>
      <w:lang w:val="ru-RU" w:eastAsia="ru-RU" w:bidi="ar-SA"/>
    </w:rPr>
  </w:style>
  <w:style w:type="paragraph" w:styleId="1">
    <w:name w:val="Heading 1"/>
    <w:basedOn w:val="3"/>
    <w:link w:val="11"/>
    <w:qFormat/>
    <w:rsid w:val="00353a27"/>
    <w:pPr>
      <w:numPr>
        <w:ilvl w:val="0"/>
        <w:numId w:val="1"/>
      </w:numPr>
      <w:outlineLvl w:val="0"/>
    </w:pPr>
    <w:rPr>
      <w:sz w:val="28"/>
      <w:szCs w:val="28"/>
    </w:rPr>
  </w:style>
  <w:style w:type="paragraph" w:styleId="2">
    <w:name w:val="Heading 2"/>
    <w:basedOn w:val="4"/>
    <w:link w:val="21"/>
    <w:qFormat/>
    <w:rsid w:val="00ea61a8"/>
    <w:pPr>
      <w:numPr>
        <w:ilvl w:val="0"/>
        <w:numId w:val="0"/>
      </w:numPr>
      <w:outlineLvl w:val="1"/>
    </w:pPr>
    <w:rPr/>
  </w:style>
  <w:style w:type="paragraph" w:styleId="3">
    <w:name w:val="Heading 3"/>
    <w:basedOn w:val="Normal"/>
    <w:link w:val="31"/>
    <w:qFormat/>
    <w:rsid w:val="00035e96"/>
    <w:pPr>
      <w:keepNext w:val="true"/>
      <w:numPr>
        <w:ilvl w:val="2"/>
        <w:numId w:val="1"/>
      </w:numPr>
      <w:spacing w:before="120" w:after="60"/>
      <w:outlineLvl w:val="2"/>
    </w:pPr>
    <w:rPr>
      <w:rFonts w:eastAsia="Calibri"/>
      <w:b/>
      <w:sz w:val="24"/>
      <w:szCs w:val="24"/>
    </w:rPr>
  </w:style>
  <w:style w:type="paragraph" w:styleId="4">
    <w:name w:val="Heading 4"/>
    <w:basedOn w:val="3"/>
    <w:link w:val="40"/>
    <w:qFormat/>
    <w:rsid w:val="006629c9"/>
    <w:pPr>
      <w:numPr>
        <w:ilvl w:val="1"/>
        <w:numId w:val="1"/>
      </w:numPr>
      <w:outlineLvl w:val="1"/>
    </w:pPr>
    <w:rPr>
      <w:bCs/>
    </w:rPr>
  </w:style>
  <w:style w:type="paragraph" w:styleId="5">
    <w:name w:val="Heading 5"/>
    <w:basedOn w:val="Normal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link w:val="60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">
    <w:name w:val="Heading 7"/>
    <w:basedOn w:val="Normal"/>
    <w:link w:val="70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8">
    <w:name w:val="Heading 8"/>
    <w:basedOn w:val="Normal"/>
    <w:link w:val="80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9">
    <w:name w:val="Heading 9"/>
    <w:basedOn w:val="Normal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Привязка сноски"/>
    <w:rPr>
      <w:vertAlign w:val="superscript"/>
    </w:rPr>
  </w:style>
  <w:style w:type="character" w:styleId="FootnoteCharacters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Style6" w:customStyle="1">
    <w:name w:val="Интернет-ссылка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1" w:customStyle="1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</w:rPr>
  </w:style>
  <w:style w:type="character" w:styleId="71" w:customStyle="1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</w:rPr>
  </w:style>
  <w:style w:type="character" w:styleId="81" w:customStyle="1">
    <w:name w:val="Заголовок 8 Знак"/>
    <w:link w:val="8"/>
    <w:uiPriority w:val="9"/>
    <w:qFormat/>
    <w:rsid w:val="00d22f6d"/>
    <w:rPr>
      <w:rFonts w:ascii="Cambria" w:hAnsi="Cambria"/>
      <w:color w:val="4F81BD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</w:rPr>
  </w:style>
  <w:style w:type="character" w:styleId="21" w:customStyle="1">
    <w:name w:val="Заголовок 2 Знак"/>
    <w:qFormat/>
    <w:rsid w:val="00ea61a8"/>
    <w:rPr>
      <w:rFonts w:eastAsia="Calibri"/>
      <w:b/>
      <w:bCs/>
      <w:sz w:val="24"/>
      <w:szCs w:val="24"/>
    </w:rPr>
  </w:style>
  <w:style w:type="character" w:styleId="31" w:customStyle="1">
    <w:name w:val="Заголовок 3 Знак"/>
    <w:qFormat/>
    <w:rsid w:val="00035e96"/>
    <w:rPr>
      <w:rFonts w:eastAsia="Calibri"/>
      <w:b/>
      <w:sz w:val="24"/>
      <w:szCs w:val="24"/>
    </w:rPr>
  </w:style>
  <w:style w:type="character" w:styleId="41" w:customStyle="1">
    <w:name w:val="Заголовок 4 Знак"/>
    <w:link w:val="4"/>
    <w:qFormat/>
    <w:rsid w:val="006629c9"/>
    <w:rPr>
      <w:rFonts w:eastAsia="Calibri"/>
      <w:b/>
      <w:bCs/>
      <w:sz w:val="24"/>
      <w:szCs w:val="24"/>
    </w:rPr>
  </w:style>
  <w:style w:type="character" w:styleId="51" w:customStyle="1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styleId="91" w:customStyle="1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7" w:customStyle="1">
    <w:name w:val="Название Знак"/>
    <w:link w:val="12"/>
    <w:uiPriority w:val="10"/>
    <w:qFormat/>
    <w:rsid w:val="00d22f6d"/>
    <w:rPr>
      <w:sz w:val="28"/>
    </w:rPr>
  </w:style>
  <w:style w:type="character" w:styleId="Style8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Style9">
    <w:name w:val="Выделение"/>
    <w:uiPriority w:val="20"/>
    <w:qFormat/>
    <w:rsid w:val="00d22f6d"/>
    <w:rPr>
      <w:i/>
      <w:iCs/>
    </w:rPr>
  </w:style>
  <w:style w:type="character" w:styleId="22" w:customStyle="1">
    <w:name w:val="Цитата 2 Знак"/>
    <w:uiPriority w:val="29"/>
    <w:qFormat/>
    <w:rsid w:val="00d22f6d"/>
    <w:rPr>
      <w:rFonts w:ascii="Calibri" w:hAnsi="Calibri" w:eastAsia="Calibri"/>
      <w:i/>
      <w:iCs/>
      <w:color w:val="000000"/>
    </w:rPr>
  </w:style>
  <w:style w:type="character" w:styleId="Style10" w:customStyle="1">
    <w:name w:val="Выделенная цитата Знак"/>
    <w:uiPriority w:val="30"/>
    <w:qFormat/>
    <w:rsid w:val="00d22f6d"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11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11" w:customStyle="1">
    <w:name w:val="Заголовок 1 Знак1"/>
    <w:link w:val="1"/>
    <w:qFormat/>
    <w:locked/>
    <w:rsid w:val="00d22f6d"/>
    <w:rPr>
      <w:sz w:val="28"/>
    </w:rPr>
  </w:style>
  <w:style w:type="character" w:styleId="Style12" w:customStyle="1">
    <w:name w:val="Текст сноски Знак"/>
    <w:qFormat/>
    <w:rsid w:val="00d22f6d"/>
    <w:rPr/>
  </w:style>
  <w:style w:type="character" w:styleId="Style13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4" w:customStyle="1">
    <w:name w:val="Абзац списка Знак"/>
    <w:uiPriority w:val="34"/>
    <w:qFormat/>
    <w:locked/>
    <w:rsid w:val="00310eb4"/>
    <w:rPr>
      <w:rFonts w:eastAsia="Calibri"/>
      <w:sz w:val="24"/>
      <w:szCs w:val="24"/>
    </w:rPr>
  </w:style>
  <w:style w:type="character" w:styleId="Style15" w:customStyle="1">
    <w:name w:val="комментарий"/>
    <w:qFormat/>
    <w:rsid w:val="0025139e"/>
    <w:rPr>
      <w:i/>
      <w:shd w:fill="FFFF99" w:val="clear"/>
    </w:rPr>
  </w:style>
  <w:style w:type="character" w:styleId="Style16" w:customStyle="1">
    <w:name w:val="Подподпункт Знак"/>
    <w:qFormat/>
    <w:locked/>
    <w:rsid w:val="0025139e"/>
    <w:rPr>
      <w:sz w:val="26"/>
      <w:szCs w:val="26"/>
    </w:rPr>
  </w:style>
  <w:style w:type="character" w:styleId="311" w:customStyle="1">
    <w:name w:val="Заголовок 3 Знак1"/>
    <w:link w:val="3"/>
    <w:qFormat/>
    <w:rsid w:val="00b56f46"/>
    <w:rPr>
      <w:rFonts w:eastAsia="Calibri"/>
      <w:sz w:val="26"/>
      <w:szCs w:val="28"/>
      <w:lang w:eastAsia="en-US"/>
    </w:rPr>
  </w:style>
  <w:style w:type="character" w:styleId="Style17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8" w:customStyle="1">
    <w:name w:val="Текст примечания Знак"/>
    <w:uiPriority w:val="99"/>
    <w:qFormat/>
    <w:rsid w:val="00dc0f7d"/>
    <w:rPr/>
  </w:style>
  <w:style w:type="character" w:styleId="Style19" w:customStyle="1">
    <w:name w:val="Текст концевой сноски Знак"/>
    <w:basedOn w:val="DefaultParagraphFont"/>
    <w:qFormat/>
    <w:rsid w:val="003879d4"/>
    <w:rPr/>
  </w:style>
  <w:style w:type="character" w:styleId="Style20">
    <w:name w:val="Привязка концевой сноски"/>
    <w:rPr>
      <w:vertAlign w:val="superscript"/>
    </w:rPr>
  </w:style>
  <w:style w:type="character" w:styleId="EndnoteCharacters">
    <w:name w:val="Endnote Characters"/>
    <w:basedOn w:val="DefaultParagraphFont"/>
    <w:qFormat/>
    <w:rsid w:val="003879d4"/>
    <w:rPr>
      <w:vertAlign w:val="superscript"/>
    </w:rPr>
  </w:style>
  <w:style w:type="character" w:styleId="23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qFormat/>
    <w:rsid w:val="004a17ae"/>
    <w:rPr>
      <w:rFonts w:eastAsia="Calibri"/>
      <w:caps/>
      <w:sz w:val="28"/>
      <w:szCs w:val="28"/>
      <w:lang w:eastAsia="en-US"/>
    </w:rPr>
  </w:style>
  <w:style w:type="character" w:styleId="Style21" w:customStyle="1">
    <w:name w:val="Нижний колонтитул Знак"/>
    <w:basedOn w:val="DefaultParagraphFont"/>
    <w:uiPriority w:val="99"/>
    <w:qFormat/>
    <w:rsid w:val="002e457f"/>
    <w:rPr>
      <w:sz w:val="28"/>
      <w:szCs w:val="28"/>
    </w:rPr>
  </w:style>
  <w:style w:type="character" w:styleId="13" w:customStyle="1">
    <w:name w:val="Неразрешенное упоминание1"/>
    <w:basedOn w:val="DefaultParagraphFont"/>
    <w:link w:val="a7"/>
    <w:uiPriority w:val="99"/>
    <w:semiHidden/>
    <w:unhideWhenUsed/>
    <w:qFormat/>
    <w:rsid w:val="00835a69"/>
    <w:rPr>
      <w:color w:val="605E5C"/>
      <w:shd w:fill="E1DFDD" w:val="clear"/>
    </w:rPr>
  </w:style>
  <w:style w:type="character" w:styleId="Style22">
    <w:name w:val="Посещённая гиперссылка"/>
    <w:basedOn w:val="DefaultParagraphFont"/>
    <w:semiHidden/>
    <w:unhideWhenUsed/>
    <w:qFormat/>
    <w:rsid w:val="0003767d"/>
    <w:rPr>
      <w:color w:val="954F72" w:themeColor="followedHyperlink"/>
      <w:u w:val="single"/>
    </w:rPr>
  </w:style>
  <w:style w:type="character" w:styleId="Style23" w:customStyle="1">
    <w:name w:val="Символ сноски"/>
    <w:qFormat/>
    <w:rPr/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Style25">
    <w:name w:val="Body Text"/>
    <w:basedOn w:val="Normal"/>
    <w:rsid w:val="0076353a"/>
    <w:pPr>
      <w:spacing w:before="0" w:after="120"/>
    </w:pPr>
    <w:rPr/>
  </w:style>
  <w:style w:type="paragraph" w:styleId="Style26">
    <w:name w:val="List"/>
    <w:basedOn w:val="Style25"/>
    <w:pPr/>
    <w:rPr>
      <w:rFonts w:cs="Lohit Devanagari"/>
    </w:rPr>
  </w:style>
  <w:style w:type="paragraph" w:styleId="Style27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cs="Lohit Devanagari"/>
    </w:rPr>
  </w:style>
  <w:style w:type="paragraph" w:styleId="Style29">
    <w:name w:val="Title"/>
    <w:basedOn w:val="Normal"/>
    <w:qFormat/>
    <w:pPr>
      <w:keepNext w:val="true"/>
      <w:spacing w:before="240" w:after="120"/>
    </w:pPr>
    <w:rPr>
      <w:rFonts w:ascii="Liberation Sans" w:hAnsi="Liberation Sans" w:eastAsia="Tahoma" w:cs="Lohit Devanagari"/>
    </w:rPr>
  </w:style>
  <w:style w:type="paragraph" w:styleId="Caption">
    <w:name w:val="caption"/>
    <w:basedOn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">
    <w:name w:val="index heading"/>
    <w:basedOn w:val="Normal"/>
    <w:qFormat/>
    <w:pPr>
      <w:suppressLineNumbers/>
    </w:pPr>
    <w:rPr>
      <w:rFonts w:cs="Lohit Devanagari"/>
    </w:rPr>
  </w:style>
  <w:style w:type="paragraph" w:styleId="Style3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1" w:customStyle="1">
    <w:name w:val="Раздел положения"/>
    <w:basedOn w:val="Normal"/>
    <w:autoRedefine/>
    <w:qFormat/>
    <w:rsid w:val="007475ee"/>
    <w:pPr>
      <w:spacing w:before="80" w:after="80"/>
      <w:jc w:val="center"/>
    </w:pPr>
    <w:rPr>
      <w:b/>
      <w:sz w:val="32"/>
      <w:szCs w:val="32"/>
    </w:rPr>
  </w:style>
  <w:style w:type="paragraph" w:styleId="Style32" w:customStyle="1">
    <w:name w:val="Подраздел раздела положения"/>
    <w:basedOn w:val="Normal"/>
    <w:autoRedefine/>
    <w:qFormat/>
    <w:rsid w:val="007475ee"/>
    <w:pPr>
      <w:spacing w:before="80" w:after="80"/>
      <w:jc w:val="both"/>
    </w:pPr>
    <w:rPr/>
  </w:style>
  <w:style w:type="paragraph" w:styleId="Style33">
    <w:name w:val="Footnote Text"/>
    <w:basedOn w:val="Normal"/>
    <w:qFormat/>
    <w:pPr/>
    <w:rPr/>
  </w:style>
  <w:style w:type="paragraph" w:styleId="14" w:customStyle="1">
    <w:name w:val="Шапка 1"/>
    <w:basedOn w:val="Normal"/>
    <w:link w:val="aff7"/>
    <w:qFormat/>
    <w:rsid w:val="00d561d9"/>
    <w:pPr>
      <w:pBdr>
        <w:bottom w:val="thickThinSmallGap" w:sz="24" w:space="1" w:color="00000A"/>
      </w:pBdr>
      <w:spacing w:before="0" w:after="240"/>
      <w:jc w:val="center"/>
    </w:pPr>
    <w:rPr>
      <w:sz w:val="22"/>
      <w:szCs w:val="22"/>
    </w:rPr>
  </w:style>
  <w:style w:type="paragraph" w:styleId="211" w:customStyle="1">
    <w:name w:val="Заголовок 2 Знак1"/>
    <w:basedOn w:val="Normal"/>
    <w:link w:val="2"/>
    <w:qFormat/>
    <w:rsid w:val="00d561d9"/>
    <w:pPr>
      <w:pBdr>
        <w:bottom w:val="thickThinSmallGap" w:sz="24" w:space="1" w:color="00000A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A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uiPriority w:val="10"/>
    <w:qFormat/>
    <w:rsid w:val="00bd4014"/>
    <w:pPr>
      <w:jc w:val="center"/>
    </w:pPr>
    <w:rPr>
      <w:szCs w:val="20"/>
    </w:rPr>
  </w:style>
  <w:style w:type="paragraph" w:styleId="Style34">
    <w:name w:val="Колонтитул"/>
    <w:basedOn w:val="Normal"/>
    <w:qFormat/>
    <w:pPr/>
    <w:rPr/>
  </w:style>
  <w:style w:type="paragraph" w:styleId="Style35">
    <w:name w:val="Header"/>
    <w:basedOn w:val="Normal"/>
    <w:uiPriority w:val="99"/>
    <w:rsid w:val="0076353a"/>
    <w:pPr>
      <w:tabs>
        <w:tab w:val="clear" w:pos="286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36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Style37">
    <w:name w:val="Footer"/>
    <w:basedOn w:val="Normal"/>
    <w:uiPriority w:val="99"/>
    <w:rsid w:val="0076353a"/>
    <w:pPr>
      <w:tabs>
        <w:tab w:val="clear" w:pos="286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8" w:customStyle="1">
    <w:name w:val="Подпункт"/>
    <w:basedOn w:val="Normal"/>
    <w:link w:val="14"/>
    <w:qFormat/>
    <w:rsid w:val="0076353a"/>
    <w:pPr>
      <w:tabs>
        <w:tab w:val="clear" w:pos="286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Пункт2"/>
    <w:basedOn w:val="Normal"/>
    <w:link w:val="28"/>
    <w:qFormat/>
    <w:rsid w:val="0076353a"/>
    <w:pPr>
      <w:keepNext w:val="true"/>
      <w:tabs>
        <w:tab w:val="clear" w:pos="286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Normal"/>
    <w:autoRedefine/>
    <w:uiPriority w:val="39"/>
    <w:rsid w:val="00246ad8"/>
    <w:pPr>
      <w:tabs>
        <w:tab w:val="clear" w:pos="286"/>
        <w:tab w:val="left" w:pos="851" w:leader="none"/>
        <w:tab w:val="right" w:pos="9911" w:leader="dot"/>
      </w:tabs>
      <w:spacing w:before="120" w:after="0"/>
      <w:ind w:left="426" w:hanging="426"/>
    </w:pPr>
    <w:rPr>
      <w:sz w:val="24"/>
    </w:rPr>
  </w:style>
  <w:style w:type="paragraph" w:styleId="33">
    <w:name w:val="TOC 3"/>
    <w:basedOn w:val="Normal"/>
    <w:autoRedefine/>
    <w:uiPriority w:val="39"/>
    <w:rsid w:val="00b42701"/>
    <w:pPr>
      <w:ind w:left="560" w:hanging="0"/>
    </w:pPr>
    <w:rPr>
      <w:sz w:val="24"/>
    </w:rPr>
  </w:style>
  <w:style w:type="paragraph" w:styleId="Style39" w:customStyle="1">
    <w:name w:val="Раздел регламента"/>
    <w:basedOn w:val="Normal"/>
    <w:qFormat/>
    <w:rsid w:val="00e228fa"/>
    <w:pPr/>
    <w:rPr/>
  </w:style>
  <w:style w:type="paragraph" w:styleId="Style40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25">
    <w:name w:val="TOC 2"/>
    <w:basedOn w:val="Normal"/>
    <w:autoRedefine/>
    <w:uiPriority w:val="39"/>
    <w:rsid w:val="00246ad8"/>
    <w:pPr>
      <w:tabs>
        <w:tab w:val="clear" w:pos="286"/>
        <w:tab w:val="left" w:pos="993" w:leader="none"/>
        <w:tab w:val="right" w:pos="9911" w:leader="dot"/>
      </w:tabs>
      <w:spacing w:before="120" w:after="0"/>
      <w:ind w:firstLine="567"/>
    </w:pPr>
    <w:rPr>
      <w:sz w:val="24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uiPriority w:val="99"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92">
    <w:name w:val="TOC 9"/>
    <w:basedOn w:val="Normal"/>
    <w:autoRedefine/>
    <w:semiHidden/>
    <w:rsid w:val="00f57628"/>
    <w:pPr>
      <w:ind w:left="2240" w:hanging="0"/>
    </w:pPr>
    <w:rPr/>
  </w:style>
  <w:style w:type="paragraph" w:styleId="52">
    <w:name w:val="TOC 5"/>
    <w:basedOn w:val="Normal"/>
    <w:autoRedefine/>
    <w:semiHidden/>
    <w:rsid w:val="00f57628"/>
    <w:pPr>
      <w:ind w:left="1120" w:hanging="0"/>
    </w:pPr>
    <w:rPr/>
  </w:style>
  <w:style w:type="paragraph" w:styleId="42">
    <w:name w:val="TOC 4"/>
    <w:basedOn w:val="Normal"/>
    <w:autoRedefine/>
    <w:uiPriority w:val="39"/>
    <w:rsid w:val="00f57628"/>
    <w:pPr>
      <w:ind w:left="840" w:hanging="0"/>
    </w:pPr>
    <w:rPr/>
  </w:style>
  <w:style w:type="paragraph" w:styleId="26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41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tyle42">
    <w:name w:val="Subtitle"/>
    <w:basedOn w:val="Normal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TOCHeading">
    <w:name w:val="TOC Heading"/>
    <w:basedOn w:val="1"/>
    <w:uiPriority w:val="39"/>
    <w:qFormat/>
    <w:rsid w:val="00d22f6d"/>
    <w:pPr>
      <w:keepLines/>
      <w:numPr>
        <w:ilvl w:val="0"/>
        <w:numId w:val="0"/>
      </w:numPr>
      <w:spacing w:before="480" w:after="6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uiPriority w:val="99"/>
    <w:unhideWhenUsed/>
    <w:qFormat/>
    <w:rsid w:val="00d22f6d"/>
    <w:pPr/>
    <w:rPr>
      <w:rFonts w:eastAsia="Calibri"/>
      <w:sz w:val="24"/>
      <w:szCs w:val="24"/>
    </w:rPr>
  </w:style>
  <w:style w:type="paragraph" w:styleId="Style43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jc w:val="both"/>
    </w:pPr>
    <w:rPr>
      <w:rFonts w:ascii="Garamond" w:hAnsi="Garamond"/>
      <w:sz w:val="24"/>
      <w:szCs w:val="20"/>
    </w:rPr>
  </w:style>
  <w:style w:type="paragraph" w:styleId="411" w:customStyle="1">
    <w:name w:val="Маркированный список 41"/>
    <w:basedOn w:val="Normal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27" w:customStyle="1">
    <w:name w:val="Нумерованный список ур2"/>
    <w:basedOn w:val="Normal"/>
    <w:link w:val="23"/>
    <w:qFormat/>
    <w:rsid w:val="00d22f6d"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bidi w:val="0"/>
      <w:spacing w:before="0" w:after="0"/>
      <w:jc w:val="left"/>
    </w:pPr>
    <w:rPr>
      <w:rFonts w:ascii="Times New Roman" w:hAnsi="Times New Roman" w:eastAsia="Calibri" w:cs="Times New Roman"/>
      <w:color w:val="00000A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bidi w:val="0"/>
      <w:spacing w:before="0" w:after="0"/>
      <w:ind w:firstLine="720"/>
      <w:jc w:val="left"/>
    </w:pPr>
    <w:rPr>
      <w:rFonts w:ascii="Arial" w:hAnsi="Arial" w:eastAsia="Times New Roman" w:cs="Arial"/>
      <w:color w:val="00000A"/>
      <w:kern w:val="0"/>
      <w:sz w:val="28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4" w:customStyle="1">
    <w:name w:val="Пункт"/>
    <w:basedOn w:val="Normal"/>
    <w:qFormat/>
    <w:rsid w:val="00d22f6d"/>
    <w:pPr>
      <w:widowControl w:val="false"/>
      <w:tabs>
        <w:tab w:val="clear" w:pos="286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5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46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7" w:customStyle="1">
    <w:name w:val="Подподпункт"/>
    <w:basedOn w:val="Style38"/>
    <w:qFormat/>
    <w:rsid w:val="0025139e"/>
    <w:pPr>
      <w:tabs>
        <w:tab w:val="left" w:pos="1134" w:leader="none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</w:rPr>
  </w:style>
  <w:style w:type="paragraph" w:styleId="Style48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Style49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8" w:customStyle="1">
    <w:name w:val="УРОВЕНЬ_Абзац_тип2"/>
    <w:basedOn w:val="ListParagraph"/>
    <w:link w:val="27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qFormat/>
    <w:rsid w:val="00b56f46"/>
    <w:p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50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1"/>
    <w:qFormat/>
    <w:rsid w:val="005773b2"/>
    <w:pPr>
      <w:keepLines/>
      <w:numPr>
        <w:ilvl w:val="0"/>
        <w:numId w:val="0"/>
      </w:numPr>
      <w:tabs>
        <w:tab w:val="clear" w:pos="286"/>
        <w:tab w:val="left" w:pos="567" w:leader="none"/>
      </w:tabs>
      <w:suppressAutoHyphens w:val="true"/>
      <w:spacing w:before="480" w:after="240"/>
      <w:ind w:left="567" w:hanging="567"/>
      <w:jc w:val="both"/>
    </w:pPr>
    <w:rPr>
      <w:rFonts w:ascii="Arial" w:hAnsi="Arial" w:eastAsia="Times New Roman"/>
      <w:bCs/>
      <w:sz w:val="40"/>
      <w:szCs w:val="20"/>
    </w:rPr>
  </w:style>
  <w:style w:type="paragraph" w:styleId="Style51">
    <w:name w:val="Endnote Text"/>
    <w:basedOn w:val="Normal"/>
    <w:qFormat/>
    <w:rsid w:val="003879d4"/>
    <w:pPr/>
    <w:rPr>
      <w:sz w:val="20"/>
      <w:szCs w:val="20"/>
    </w:rPr>
  </w:style>
  <w:style w:type="paragraph" w:styleId="29" w:customStyle="1">
    <w:name w:val="Заголовок 2 КВВ"/>
    <w:basedOn w:val="Normal"/>
    <w:qFormat/>
    <w:rsid w:val="00cb35e8"/>
    <w:pPr>
      <w:keepNext w:val="true"/>
      <w:suppressAutoHyphens w:val="true"/>
      <w:spacing w:before="120" w:after="120"/>
      <w:jc w:val="both"/>
      <w:outlineLvl w:val="0"/>
    </w:pPr>
    <w:rPr>
      <w:b/>
      <w:sz w:val="24"/>
      <w:szCs w:val="20"/>
    </w:rPr>
  </w:style>
  <w:style w:type="paragraph" w:styleId="Style5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qFormat/>
    <w:rsid w:val="004a17ae"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Style53" w:customStyle="1">
    <w:name w:val="Содержимое таблицы"/>
    <w:basedOn w:val="Normal"/>
    <w:qFormat/>
    <w:pPr/>
    <w:rPr/>
  </w:style>
  <w:style w:type="paragraph" w:styleId="Style54" w:customStyle="1">
    <w:name w:val="Заголовок таблицы"/>
    <w:basedOn w:val="Style53"/>
    <w:qFormat/>
    <w:pPr/>
    <w:rPr/>
  </w:style>
  <w:style w:type="paragraph" w:styleId="Western" w:customStyle="1">
    <w:name w:val="western"/>
    <w:basedOn w:val="Normal"/>
    <w:qFormat/>
    <w:rsid w:val="00ad744b"/>
    <w:pPr>
      <w:spacing w:beforeAutospacing="1" w:after="119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10" w:customStyle="1">
    <w:name w:val="Стиль2"/>
    <w:uiPriority w:val="99"/>
    <w:qFormat/>
    <w:rsid w:val="006629c9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5">
    <w:name w:val="Table Grid"/>
    <w:basedOn w:val="a1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nopriz.ru/nreesters/elektronnyy-reestr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923B6-F541-4FEA-8D66-A50B65284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Application>LibreOffice/7.1.8.1$Linux_X86_64 LibreOffice_project/10$Build-1</Application>
  <AppVersion>15.0000</AppVersion>
  <DocSecurity>0</DocSecurity>
  <Pages>2</Pages>
  <Words>337</Words>
  <Characters>2403</Characters>
  <CharactersWithSpaces>2707</CharactersWithSpaces>
  <Paragraphs>27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2023-11-03T15:43:00Z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2026-10-08T09:23:34Z</dcterms:modified>
  <cp:revision>30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