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firstRow="0" w:lastRow="0" w:firstColumn="0" w:lastColumn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внеплановой закупк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 xml:space="preserve">и ОКПД2 </w:t>
      </w:r>
      <w:r>
        <w:rPr>
          <w:rStyle w:val="Strong"/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20.30.22.110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. Поставка антисептической пропитки для нужд Саяно-Шушенского филиала АО "ТК РусГидро"</w:t>
      </w:r>
    </w:p>
    <w:p>
      <w:pPr>
        <w:pStyle w:val="Normal"/>
        <w:jc w:val="center"/>
        <w:rPr>
          <w:rFonts w:ascii="Times New Roman" w:hAnsi="Times New Roman" w:eastAsia="Calibri" w:cs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eastAsiaTheme="minorHAnsi" w:ascii="Times New Roman" w:hAnsi="Times New Roman"/>
          <w:b/>
          <w:bCs/>
          <w:color w:val="auto"/>
          <w:kern w:val="0"/>
          <w:sz w:val="28"/>
          <w:szCs w:val="28"/>
          <w:lang w:val="ru-RU" w:eastAsia="en-US" w:bidi="ar-SA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(АО «ТК РусГидро) в лице Саяно-шушенского филиала сообщает о проведении анализа технико-коммерческих предложений потенциальных поставщиков в рамках внеплановой закупки по поставке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 xml:space="preserve">«ОКПД2 </w:t>
      </w:r>
      <w:r>
        <w:rPr>
          <w:rStyle w:val="Strong"/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20.30.22.110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 xml:space="preserve">.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Поставка антисептической пропитки для нужд                   Саяно-Шушенского филиала АО "ТК РусГидро"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AgeevPP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 w:hanging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0" w:name="_GoBack_Копия_1"/>
      <w:bookmarkStart w:id="1" w:name="_GoBack_Копия_1"/>
      <w:bookmarkEnd w:id="1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AlterOffice/3.4.0.9$Linux_X86_64 LibreOffice_project/b8daf9e823b1a5463a2f48435ddc2e8696e7d4fc</Application>
  <AppVersion>15.0000</AppVersion>
  <Pages>3</Pages>
  <Words>491</Words>
  <Characters>3439</Characters>
  <CharactersWithSpaces>3900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ageevpp@corp.gidroogk.com</cp:lastModifiedBy>
  <cp:lastPrinted>2025-03-27T15:12:29Z</cp:lastPrinted>
  <dcterms:modified xsi:type="dcterms:W3CDTF">2026-10-08T10:27:40Z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