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938EE8" w14:textId="56CDBC2C" w:rsidR="00116DEE" w:rsidRDefault="00116DEE" w:rsidP="002C1EF3">
      <w:pPr>
        <w:jc w:val="right"/>
        <w:rPr>
          <w:rFonts w:ascii="Arial" w:hAnsi="Arial" w:cs="Arial"/>
          <w:sz w:val="20"/>
        </w:rPr>
      </w:pPr>
      <w:r w:rsidRPr="00ED36F6">
        <w:rPr>
          <w:rFonts w:ascii="Arial" w:hAnsi="Arial" w:cs="Arial"/>
        </w:rPr>
        <w:t>Приложение №</w:t>
      </w:r>
      <w:r>
        <w:rPr>
          <w:rFonts w:ascii="Arial" w:hAnsi="Arial" w:cs="Arial"/>
        </w:rPr>
        <w:t xml:space="preserve"> 2</w:t>
      </w:r>
    </w:p>
    <w:p w14:paraId="211F9A59" w14:textId="77777777" w:rsidR="00116DEE" w:rsidRDefault="00116DEE" w:rsidP="002C1EF3">
      <w:pPr>
        <w:jc w:val="right"/>
        <w:rPr>
          <w:rFonts w:ascii="Arial" w:hAnsi="Arial" w:cs="Arial"/>
          <w:sz w:val="20"/>
        </w:rPr>
      </w:pPr>
    </w:p>
    <w:p w14:paraId="1135DE88" w14:textId="77777777" w:rsidR="00116DEE" w:rsidRPr="00D679BA" w:rsidRDefault="00116DEE" w:rsidP="00116DEE">
      <w:pPr>
        <w:jc w:val="center"/>
        <w:rPr>
          <w:rFonts w:ascii="Arial" w:hAnsi="Arial" w:cs="Arial"/>
          <w:b/>
          <w:sz w:val="26"/>
          <w:szCs w:val="26"/>
        </w:rPr>
      </w:pPr>
      <w:r w:rsidRPr="00D679BA">
        <w:rPr>
          <w:rFonts w:ascii="Arial" w:hAnsi="Arial" w:cs="Arial"/>
          <w:b/>
          <w:sz w:val="26"/>
          <w:szCs w:val="26"/>
        </w:rPr>
        <w:t>Форма для заполнения поставщиком (подрядчиком, исполнителем)</w:t>
      </w:r>
    </w:p>
    <w:p w14:paraId="5AA6B317" w14:textId="77777777" w:rsidR="00116DEE" w:rsidRDefault="00116DEE" w:rsidP="00116DEE">
      <w:pPr>
        <w:rPr>
          <w:rFonts w:ascii="Arial" w:hAnsi="Arial" w:cs="Arial"/>
        </w:rPr>
      </w:pPr>
    </w:p>
    <w:tbl>
      <w:tblPr>
        <w:tblStyle w:val="a3"/>
        <w:tblW w:w="9923" w:type="dxa"/>
        <w:tblInd w:w="-572" w:type="dxa"/>
        <w:tblLook w:val="04A0" w:firstRow="1" w:lastRow="0" w:firstColumn="1" w:lastColumn="0" w:noHBand="0" w:noVBand="1"/>
      </w:tblPr>
      <w:tblGrid>
        <w:gridCol w:w="573"/>
        <w:gridCol w:w="3334"/>
        <w:gridCol w:w="2948"/>
        <w:gridCol w:w="3068"/>
      </w:tblGrid>
      <w:tr w:rsidR="00116DEE" w:rsidRPr="001031DC" w14:paraId="2CEED841" w14:textId="77777777" w:rsidTr="00240CDA">
        <w:tc>
          <w:tcPr>
            <w:tcW w:w="573" w:type="dxa"/>
          </w:tcPr>
          <w:p w14:paraId="48314F39" w14:textId="77777777" w:rsidR="00116DEE" w:rsidRPr="00B941FC" w:rsidRDefault="00116DEE" w:rsidP="00240CDA">
            <w:pPr>
              <w:jc w:val="center"/>
              <w:rPr>
                <w:rFonts w:ascii="Arial" w:hAnsi="Arial" w:cs="Arial"/>
                <w:b/>
              </w:rPr>
            </w:pPr>
            <w:r w:rsidRPr="00B941FC">
              <w:rPr>
                <w:rFonts w:ascii="Arial" w:hAnsi="Arial" w:cs="Arial"/>
                <w:b/>
              </w:rPr>
              <w:t>№</w:t>
            </w:r>
          </w:p>
          <w:p w14:paraId="26B91DB1" w14:textId="77777777" w:rsidR="00116DEE" w:rsidRPr="00B941FC" w:rsidRDefault="00116DEE" w:rsidP="00240CDA">
            <w:pPr>
              <w:jc w:val="center"/>
              <w:rPr>
                <w:rFonts w:ascii="Arial" w:hAnsi="Arial" w:cs="Arial"/>
                <w:b/>
              </w:rPr>
            </w:pPr>
            <w:r w:rsidRPr="00B941FC">
              <w:rPr>
                <w:rFonts w:ascii="Arial" w:hAnsi="Arial" w:cs="Arial"/>
                <w:b/>
              </w:rPr>
              <w:t>п/п</w:t>
            </w:r>
          </w:p>
        </w:tc>
        <w:tc>
          <w:tcPr>
            <w:tcW w:w="3334" w:type="dxa"/>
          </w:tcPr>
          <w:p w14:paraId="26B4DCEE" w14:textId="77777777" w:rsidR="00116DEE" w:rsidRPr="00B941FC" w:rsidRDefault="00116DEE" w:rsidP="00240CDA">
            <w:pPr>
              <w:jc w:val="center"/>
              <w:rPr>
                <w:rFonts w:ascii="Arial" w:hAnsi="Arial" w:cs="Arial"/>
                <w:b/>
              </w:rPr>
            </w:pPr>
            <w:r w:rsidRPr="00B941FC">
              <w:rPr>
                <w:rFonts w:ascii="Arial" w:hAnsi="Arial" w:cs="Arial"/>
                <w:b/>
              </w:rPr>
              <w:t xml:space="preserve">Наименование условий исполнения договора </w:t>
            </w:r>
          </w:p>
        </w:tc>
        <w:tc>
          <w:tcPr>
            <w:tcW w:w="2948" w:type="dxa"/>
          </w:tcPr>
          <w:p w14:paraId="038C50D6" w14:textId="77777777" w:rsidR="00116DEE" w:rsidRPr="00B941FC" w:rsidRDefault="00116DEE" w:rsidP="00240CDA">
            <w:pPr>
              <w:jc w:val="center"/>
              <w:rPr>
                <w:rFonts w:ascii="Arial" w:hAnsi="Arial" w:cs="Arial"/>
                <w:b/>
              </w:rPr>
            </w:pPr>
            <w:r w:rsidRPr="00B941FC">
              <w:rPr>
                <w:rFonts w:ascii="Arial" w:hAnsi="Arial" w:cs="Arial"/>
                <w:b/>
              </w:rPr>
              <w:t>Условия исполнения договора Заказчика</w:t>
            </w:r>
          </w:p>
        </w:tc>
        <w:tc>
          <w:tcPr>
            <w:tcW w:w="3068" w:type="dxa"/>
          </w:tcPr>
          <w:p w14:paraId="3905C1F6" w14:textId="77777777" w:rsidR="00116DEE" w:rsidRPr="00B941FC" w:rsidRDefault="00116DEE" w:rsidP="00240CDA">
            <w:pPr>
              <w:jc w:val="center"/>
              <w:rPr>
                <w:rFonts w:ascii="Arial" w:hAnsi="Arial" w:cs="Arial"/>
                <w:b/>
              </w:rPr>
            </w:pPr>
            <w:r w:rsidRPr="00B941FC">
              <w:rPr>
                <w:rFonts w:ascii="Arial" w:hAnsi="Arial" w:cs="Arial"/>
                <w:b/>
              </w:rPr>
              <w:t>Предложение поставщика (подрядчика, исполнителя)</w:t>
            </w:r>
          </w:p>
        </w:tc>
      </w:tr>
      <w:tr w:rsidR="00116DEE" w:rsidRPr="00B941FC" w14:paraId="08506AD8" w14:textId="77777777" w:rsidTr="00240CDA">
        <w:tc>
          <w:tcPr>
            <w:tcW w:w="573" w:type="dxa"/>
          </w:tcPr>
          <w:p w14:paraId="61EAFFF1" w14:textId="77777777" w:rsidR="00116DEE" w:rsidRPr="00B941FC" w:rsidRDefault="00116DEE" w:rsidP="00240C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941FC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3334" w:type="dxa"/>
          </w:tcPr>
          <w:p w14:paraId="437F80AC" w14:textId="77777777" w:rsidR="00116DEE" w:rsidRPr="0014261B" w:rsidRDefault="00116DEE" w:rsidP="00116DE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14261B">
              <w:rPr>
                <w:rFonts w:ascii="Arial" w:hAnsi="Arial" w:cs="Arial"/>
                <w:b/>
                <w:sz w:val="22"/>
                <w:szCs w:val="22"/>
              </w:rPr>
              <w:t>Предмет закупки:</w:t>
            </w:r>
            <w:r w:rsidRPr="0014261B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50E57305" w14:textId="5E1707E7" w:rsidR="00116DEE" w:rsidRPr="00B941FC" w:rsidRDefault="00116DEE" w:rsidP="00116DEE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14261B">
              <w:rPr>
                <w:rFonts w:ascii="Arial" w:hAnsi="Arial" w:cs="Arial"/>
                <w:sz w:val="22"/>
                <w:szCs w:val="22"/>
              </w:rPr>
              <w:t xml:space="preserve">- </w:t>
            </w:r>
            <w:r w:rsidR="00066F62">
              <w:rPr>
                <w:rFonts w:ascii="Arial" w:hAnsi="Arial" w:cs="Arial"/>
                <w:bCs/>
                <w:spacing w:val="1"/>
                <w:sz w:val="22"/>
                <w:szCs w:val="22"/>
              </w:rPr>
              <w:t>оказание услуг по плановому техническому обслуживанию сплит-систем настенного типа</w:t>
            </w:r>
          </w:p>
        </w:tc>
        <w:tc>
          <w:tcPr>
            <w:tcW w:w="2948" w:type="dxa"/>
          </w:tcPr>
          <w:p w14:paraId="0D7A59C4" w14:textId="77777777" w:rsidR="00116DEE" w:rsidRPr="00B941FC" w:rsidRDefault="00116DEE" w:rsidP="00240CD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941FC">
              <w:rPr>
                <w:rFonts w:ascii="Arial" w:hAnsi="Arial" w:cs="Arial"/>
                <w:sz w:val="22"/>
                <w:szCs w:val="22"/>
              </w:rPr>
              <w:t xml:space="preserve">смотреть техническое задание (Приложение № 1.1)  </w:t>
            </w:r>
          </w:p>
        </w:tc>
        <w:tc>
          <w:tcPr>
            <w:tcW w:w="3068" w:type="dxa"/>
          </w:tcPr>
          <w:p w14:paraId="29D26A9A" w14:textId="77777777" w:rsidR="00116DEE" w:rsidRPr="00B941FC" w:rsidRDefault="00116DEE" w:rsidP="00240CD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941FC">
              <w:rPr>
                <w:rFonts w:ascii="Arial" w:hAnsi="Arial" w:cs="Arial"/>
                <w:sz w:val="22"/>
                <w:szCs w:val="22"/>
              </w:rPr>
              <w:t>Представленное поставщиком (подрядчиком, ис</w:t>
            </w:r>
            <w:r>
              <w:rPr>
                <w:rFonts w:ascii="Arial" w:hAnsi="Arial" w:cs="Arial"/>
                <w:sz w:val="22"/>
                <w:szCs w:val="22"/>
              </w:rPr>
              <w:t>полнителем) Техническое задание, соответствующее техническому заданию Заказчика.</w:t>
            </w:r>
          </w:p>
        </w:tc>
      </w:tr>
      <w:tr w:rsidR="00116DEE" w:rsidRPr="00B941FC" w14:paraId="7B2BCE42" w14:textId="77777777" w:rsidTr="00240CDA">
        <w:tc>
          <w:tcPr>
            <w:tcW w:w="573" w:type="dxa"/>
          </w:tcPr>
          <w:p w14:paraId="101F8C3B" w14:textId="77777777" w:rsidR="00116DEE" w:rsidRPr="00B941FC" w:rsidRDefault="00116DEE" w:rsidP="00240C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941FC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3334" w:type="dxa"/>
          </w:tcPr>
          <w:p w14:paraId="255369E9" w14:textId="77777777" w:rsidR="00116DEE" w:rsidRPr="00B941FC" w:rsidRDefault="00116DEE" w:rsidP="00240CD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941FC">
              <w:rPr>
                <w:rFonts w:ascii="Arial" w:hAnsi="Arial" w:cs="Arial"/>
                <w:sz w:val="22"/>
                <w:szCs w:val="22"/>
              </w:rPr>
              <w:t>Сроки (периоды) поставки товаров, выполнения работ, оказания услуг</w:t>
            </w:r>
          </w:p>
        </w:tc>
        <w:tc>
          <w:tcPr>
            <w:tcW w:w="2948" w:type="dxa"/>
          </w:tcPr>
          <w:p w14:paraId="0C12C526" w14:textId="043F5E46" w:rsidR="00116DEE" w:rsidRPr="00B941FC" w:rsidRDefault="00116DEE" w:rsidP="00240CD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F116B">
              <w:rPr>
                <w:rFonts w:ascii="Arial" w:hAnsi="Arial" w:cs="Arial"/>
                <w:bCs/>
                <w:sz w:val="22"/>
                <w:szCs w:val="22"/>
              </w:rPr>
              <w:t xml:space="preserve">в течение </w:t>
            </w:r>
            <w:r w:rsidR="00066F62">
              <w:rPr>
                <w:rFonts w:ascii="Arial" w:hAnsi="Arial" w:cs="Arial"/>
                <w:bCs/>
                <w:sz w:val="22"/>
                <w:szCs w:val="22"/>
              </w:rPr>
              <w:t>10</w:t>
            </w:r>
            <w:r w:rsidRPr="003F116B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066F62">
              <w:rPr>
                <w:rFonts w:ascii="Arial" w:hAnsi="Arial" w:cs="Arial"/>
                <w:bCs/>
                <w:sz w:val="22"/>
                <w:szCs w:val="22"/>
              </w:rPr>
              <w:t>календарных</w:t>
            </w:r>
            <w:r w:rsidRPr="003F116B">
              <w:rPr>
                <w:rFonts w:ascii="Arial" w:hAnsi="Arial" w:cs="Arial"/>
                <w:bCs/>
                <w:sz w:val="22"/>
                <w:szCs w:val="22"/>
              </w:rPr>
              <w:t xml:space="preserve"> дней с даты заключения договора</w:t>
            </w:r>
          </w:p>
        </w:tc>
        <w:tc>
          <w:tcPr>
            <w:tcW w:w="3068" w:type="dxa"/>
          </w:tcPr>
          <w:p w14:paraId="4721EA71" w14:textId="77777777" w:rsidR="00116DEE" w:rsidRPr="00B941FC" w:rsidRDefault="00116DEE" w:rsidP="00240CD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16DEE" w:rsidRPr="00B941FC" w14:paraId="16244D27" w14:textId="77777777" w:rsidTr="00240CDA">
        <w:tc>
          <w:tcPr>
            <w:tcW w:w="573" w:type="dxa"/>
          </w:tcPr>
          <w:p w14:paraId="5A94B8AE" w14:textId="77777777" w:rsidR="00116DEE" w:rsidRPr="00B941FC" w:rsidRDefault="00116DEE" w:rsidP="00240C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941FC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3334" w:type="dxa"/>
          </w:tcPr>
          <w:p w14:paraId="167DCB0C" w14:textId="77777777" w:rsidR="00116DEE" w:rsidRPr="00B941FC" w:rsidRDefault="00116DEE" w:rsidP="00240CD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941FC">
              <w:rPr>
                <w:rFonts w:ascii="Arial" w:hAnsi="Arial" w:cs="Arial"/>
                <w:sz w:val="22"/>
                <w:szCs w:val="22"/>
              </w:rPr>
              <w:t>Место поставки товаров, выполнения работ, оказания услуг</w:t>
            </w:r>
          </w:p>
        </w:tc>
        <w:tc>
          <w:tcPr>
            <w:tcW w:w="2948" w:type="dxa"/>
          </w:tcPr>
          <w:p w14:paraId="72E34B0C" w14:textId="31A1FF5E" w:rsidR="00116DEE" w:rsidRPr="00120F95" w:rsidRDefault="00116DEE" w:rsidP="00120F95">
            <w:pPr>
              <w:pStyle w:val="ConsPlusNormal"/>
              <w:widowControl/>
              <w:tabs>
                <w:tab w:val="left" w:pos="5505"/>
              </w:tabs>
              <w:ind w:firstLine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201FD">
              <w:rPr>
                <w:rFonts w:asciiTheme="minorHAnsi" w:hAnsiTheme="minorHAnsi" w:cstheme="minorHAnsi"/>
                <w:sz w:val="22"/>
                <w:szCs w:val="22"/>
              </w:rPr>
              <w:t>625023, Россия, Тюмень, ул. Республики, д.169а корпус 1</w:t>
            </w:r>
            <w:r w:rsidR="00066F62">
              <w:rPr>
                <w:rFonts w:asciiTheme="minorHAnsi" w:hAnsiTheme="minorHAnsi" w:cstheme="minorHAnsi"/>
                <w:sz w:val="22"/>
                <w:szCs w:val="22"/>
              </w:rPr>
              <w:t xml:space="preserve"> (3 и </w:t>
            </w:r>
            <w:r w:rsidR="00120F95">
              <w:rPr>
                <w:rFonts w:asciiTheme="minorHAnsi" w:hAnsiTheme="minorHAnsi" w:cstheme="minorHAnsi"/>
                <w:sz w:val="22"/>
                <w:szCs w:val="22"/>
              </w:rPr>
              <w:t>6 этаж</w:t>
            </w:r>
            <w:r w:rsidR="00066F62">
              <w:rPr>
                <w:rFonts w:asciiTheme="minorHAnsi" w:hAnsiTheme="minorHAnsi" w:cstheme="minorHAnsi"/>
                <w:sz w:val="22"/>
                <w:szCs w:val="22"/>
              </w:rPr>
              <w:t>и)</w:t>
            </w:r>
          </w:p>
        </w:tc>
        <w:tc>
          <w:tcPr>
            <w:tcW w:w="3068" w:type="dxa"/>
          </w:tcPr>
          <w:p w14:paraId="14C2F456" w14:textId="77777777" w:rsidR="00116DEE" w:rsidRPr="00B941FC" w:rsidRDefault="00116DEE" w:rsidP="00240CD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16DEE" w:rsidRPr="00B941FC" w14:paraId="2B59BC56" w14:textId="77777777" w:rsidTr="00116DEE">
        <w:trPr>
          <w:trHeight w:val="3384"/>
        </w:trPr>
        <w:tc>
          <w:tcPr>
            <w:tcW w:w="573" w:type="dxa"/>
          </w:tcPr>
          <w:p w14:paraId="09B096B4" w14:textId="77777777" w:rsidR="00116DEE" w:rsidRPr="00B941FC" w:rsidRDefault="00116DEE" w:rsidP="00240C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941FC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3334" w:type="dxa"/>
          </w:tcPr>
          <w:p w14:paraId="56924072" w14:textId="77777777" w:rsidR="00116DEE" w:rsidRPr="00B941FC" w:rsidRDefault="00116DEE" w:rsidP="00240CD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941FC">
              <w:rPr>
                <w:rFonts w:ascii="Arial" w:hAnsi="Arial" w:cs="Arial"/>
                <w:sz w:val="22"/>
                <w:szCs w:val="22"/>
              </w:rPr>
              <w:t>Срок и условия оплаты поставок товаров, выполнения работ, оказания услуг</w:t>
            </w:r>
          </w:p>
        </w:tc>
        <w:tc>
          <w:tcPr>
            <w:tcW w:w="2948" w:type="dxa"/>
          </w:tcPr>
          <w:p w14:paraId="43BF3313" w14:textId="77777777" w:rsidR="00116DEE" w:rsidRPr="00B941FC" w:rsidRDefault="00116DEE" w:rsidP="00240CDA">
            <w:pPr>
              <w:numPr>
                <w:ilvl w:val="2"/>
                <w:numId w:val="0"/>
              </w:numPr>
              <w:tabs>
                <w:tab w:val="num" w:pos="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B941FC">
              <w:rPr>
                <w:rFonts w:ascii="Arial" w:hAnsi="Arial" w:cs="Arial"/>
                <w:snapToGrid w:val="0"/>
                <w:sz w:val="22"/>
                <w:szCs w:val="22"/>
              </w:rPr>
              <w:t>Расчет осуществляется в рублях Российской Федерации в безналичной форме путем перечисления денежных средств на расчетный счет поставщика (подрядчика, исполнителя), в течение 7 (семи) рабочих дней с даты подписания обеими сторонами товарной накладной или УПД</w:t>
            </w:r>
          </w:p>
        </w:tc>
        <w:tc>
          <w:tcPr>
            <w:tcW w:w="3068" w:type="dxa"/>
          </w:tcPr>
          <w:p w14:paraId="19173BB1" w14:textId="77777777" w:rsidR="00116DEE" w:rsidRPr="00B941FC" w:rsidRDefault="00116DEE" w:rsidP="00240CDA">
            <w:pPr>
              <w:numPr>
                <w:ilvl w:val="2"/>
                <w:numId w:val="0"/>
              </w:numPr>
              <w:tabs>
                <w:tab w:val="num" w:pos="0"/>
              </w:tabs>
              <w:jc w:val="both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</w:tc>
      </w:tr>
      <w:tr w:rsidR="00116DEE" w:rsidRPr="00B941FC" w14:paraId="65D38FD0" w14:textId="77777777" w:rsidTr="00A331DB">
        <w:trPr>
          <w:trHeight w:val="2290"/>
        </w:trPr>
        <w:tc>
          <w:tcPr>
            <w:tcW w:w="573" w:type="dxa"/>
          </w:tcPr>
          <w:p w14:paraId="2C9AEA36" w14:textId="77777777" w:rsidR="00116DEE" w:rsidRPr="00B941FC" w:rsidRDefault="00116DEE" w:rsidP="00240C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941FC"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3334" w:type="dxa"/>
          </w:tcPr>
          <w:p w14:paraId="4E17F195" w14:textId="38151DAA" w:rsidR="00116DEE" w:rsidRPr="00B941FC" w:rsidRDefault="00116DEE" w:rsidP="00240CD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</w:t>
            </w:r>
            <w:r w:rsidRPr="00B941FC">
              <w:rPr>
                <w:rFonts w:ascii="Arial" w:hAnsi="Arial" w:cs="Arial"/>
                <w:sz w:val="22"/>
                <w:szCs w:val="22"/>
              </w:rPr>
              <w:t xml:space="preserve">бщая цена договора </w:t>
            </w:r>
          </w:p>
        </w:tc>
        <w:tc>
          <w:tcPr>
            <w:tcW w:w="2948" w:type="dxa"/>
          </w:tcPr>
          <w:p w14:paraId="079BC46A" w14:textId="77777777" w:rsidR="00116DEE" w:rsidRPr="00B941FC" w:rsidRDefault="00116DEE" w:rsidP="00240CD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941FC">
              <w:rPr>
                <w:rFonts w:ascii="Arial" w:hAnsi="Arial" w:cs="Arial"/>
                <w:sz w:val="22"/>
                <w:szCs w:val="22"/>
              </w:rPr>
              <w:t>Устанавливается поставщиком (подрядчиков, исполнителей). Цена единицы товара, работы, услуги и общая цена договора определяется на условиях, указанных в запросе.</w:t>
            </w:r>
          </w:p>
        </w:tc>
        <w:tc>
          <w:tcPr>
            <w:tcW w:w="3068" w:type="dxa"/>
          </w:tcPr>
          <w:p w14:paraId="7DCABD78" w14:textId="6AE9D76C" w:rsidR="00116DEE" w:rsidRPr="000315FA" w:rsidRDefault="00066F62" w:rsidP="00240CD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066F62">
              <w:rPr>
                <w:rFonts w:ascii="Arial" w:hAnsi="Arial" w:cs="Arial"/>
                <w:sz w:val="22"/>
                <w:szCs w:val="22"/>
              </w:rPr>
              <w:t xml:space="preserve">Цена указывается в таблице № </w:t>
            </w:r>
            <w:r w:rsidR="0028197F">
              <w:rPr>
                <w:rFonts w:ascii="Arial" w:hAnsi="Arial" w:cs="Arial"/>
                <w:sz w:val="22"/>
                <w:szCs w:val="22"/>
              </w:rPr>
              <w:t>2.1</w:t>
            </w:r>
          </w:p>
        </w:tc>
      </w:tr>
      <w:tr w:rsidR="00116DEE" w:rsidRPr="00B941FC" w14:paraId="7076223D" w14:textId="77777777" w:rsidTr="00240CDA">
        <w:tc>
          <w:tcPr>
            <w:tcW w:w="573" w:type="dxa"/>
          </w:tcPr>
          <w:p w14:paraId="71536AC1" w14:textId="77777777" w:rsidR="00116DEE" w:rsidRPr="00B941FC" w:rsidRDefault="00116DEE" w:rsidP="00240C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941FC">
              <w:rPr>
                <w:rFonts w:ascii="Arial" w:hAnsi="Arial" w:cs="Arial"/>
                <w:sz w:val="22"/>
                <w:szCs w:val="22"/>
              </w:rPr>
              <w:t>6.</w:t>
            </w:r>
          </w:p>
        </w:tc>
        <w:tc>
          <w:tcPr>
            <w:tcW w:w="3334" w:type="dxa"/>
          </w:tcPr>
          <w:p w14:paraId="2833651A" w14:textId="77777777" w:rsidR="00116DEE" w:rsidRPr="00B941FC" w:rsidRDefault="00116DEE" w:rsidP="00240CD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941FC">
              <w:rPr>
                <w:rFonts w:ascii="Arial" w:hAnsi="Arial" w:cs="Arial"/>
                <w:sz w:val="22"/>
                <w:szCs w:val="22"/>
              </w:rPr>
              <w:t>Срок действия ценовой информации</w:t>
            </w:r>
          </w:p>
        </w:tc>
        <w:tc>
          <w:tcPr>
            <w:tcW w:w="2948" w:type="dxa"/>
          </w:tcPr>
          <w:p w14:paraId="56BA5B01" w14:textId="77777777" w:rsidR="00116DEE" w:rsidRPr="00B941FC" w:rsidRDefault="00116DEE" w:rsidP="00240CD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941FC">
              <w:rPr>
                <w:rFonts w:ascii="Arial" w:hAnsi="Arial" w:cs="Arial"/>
                <w:sz w:val="22"/>
                <w:szCs w:val="22"/>
              </w:rPr>
              <w:t xml:space="preserve">Устанавливается поставщиком (подрядчиком, исполнителем). </w:t>
            </w:r>
          </w:p>
        </w:tc>
        <w:tc>
          <w:tcPr>
            <w:tcW w:w="3068" w:type="dxa"/>
          </w:tcPr>
          <w:p w14:paraId="464216EB" w14:textId="77777777" w:rsidR="00116DEE" w:rsidRPr="00B941FC" w:rsidRDefault="00116DEE" w:rsidP="00240CD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CCF211B" w14:textId="77777777" w:rsidR="00116DEE" w:rsidRDefault="00116DEE" w:rsidP="002C1EF3">
      <w:pPr>
        <w:jc w:val="right"/>
        <w:rPr>
          <w:rFonts w:ascii="Arial" w:hAnsi="Arial" w:cs="Arial"/>
          <w:sz w:val="20"/>
        </w:rPr>
      </w:pPr>
    </w:p>
    <w:p w14:paraId="106E6114" w14:textId="77777777" w:rsidR="00066F62" w:rsidRDefault="00066F62" w:rsidP="002C1EF3">
      <w:pPr>
        <w:jc w:val="right"/>
        <w:rPr>
          <w:rFonts w:ascii="Arial" w:hAnsi="Arial" w:cs="Arial"/>
          <w:sz w:val="20"/>
        </w:rPr>
      </w:pPr>
    </w:p>
    <w:p w14:paraId="09FFE1A3" w14:textId="77777777" w:rsidR="00066F62" w:rsidRDefault="00066F62" w:rsidP="002C1EF3">
      <w:pPr>
        <w:jc w:val="right"/>
        <w:rPr>
          <w:rFonts w:ascii="Arial" w:hAnsi="Arial" w:cs="Arial"/>
          <w:sz w:val="20"/>
        </w:rPr>
      </w:pPr>
    </w:p>
    <w:p w14:paraId="1A91362F" w14:textId="77777777" w:rsidR="00066F62" w:rsidRDefault="00066F62" w:rsidP="002C1EF3">
      <w:pPr>
        <w:jc w:val="right"/>
        <w:rPr>
          <w:rFonts w:ascii="Arial" w:hAnsi="Arial" w:cs="Arial"/>
          <w:sz w:val="20"/>
        </w:rPr>
      </w:pPr>
    </w:p>
    <w:p w14:paraId="3DDE76CE" w14:textId="77777777" w:rsidR="00066F62" w:rsidRDefault="00066F62" w:rsidP="002C1EF3">
      <w:pPr>
        <w:jc w:val="right"/>
        <w:rPr>
          <w:rFonts w:ascii="Arial" w:hAnsi="Arial" w:cs="Arial"/>
          <w:sz w:val="20"/>
        </w:rPr>
      </w:pPr>
    </w:p>
    <w:p w14:paraId="50555136" w14:textId="77777777" w:rsidR="00066F62" w:rsidRDefault="00066F62" w:rsidP="002C1EF3">
      <w:pPr>
        <w:jc w:val="right"/>
        <w:rPr>
          <w:rFonts w:ascii="Arial" w:hAnsi="Arial" w:cs="Arial"/>
          <w:sz w:val="20"/>
        </w:rPr>
      </w:pPr>
    </w:p>
    <w:p w14:paraId="0D4C348A" w14:textId="77777777" w:rsidR="00066F62" w:rsidRDefault="00066F62" w:rsidP="002C1EF3">
      <w:pPr>
        <w:jc w:val="right"/>
        <w:rPr>
          <w:rFonts w:ascii="Arial" w:hAnsi="Arial" w:cs="Arial"/>
          <w:sz w:val="20"/>
        </w:rPr>
      </w:pPr>
    </w:p>
    <w:p w14:paraId="6BBAAE22" w14:textId="77777777" w:rsidR="00066F62" w:rsidRDefault="00066F62" w:rsidP="002C1EF3">
      <w:pPr>
        <w:jc w:val="right"/>
        <w:rPr>
          <w:rFonts w:ascii="Arial" w:hAnsi="Arial" w:cs="Arial"/>
          <w:sz w:val="20"/>
        </w:rPr>
      </w:pPr>
    </w:p>
    <w:p w14:paraId="56AFD8F9" w14:textId="77777777" w:rsidR="00066F62" w:rsidRDefault="00066F62" w:rsidP="002C1EF3">
      <w:pPr>
        <w:jc w:val="right"/>
        <w:rPr>
          <w:rFonts w:ascii="Arial" w:hAnsi="Arial" w:cs="Arial"/>
          <w:sz w:val="20"/>
        </w:rPr>
      </w:pPr>
    </w:p>
    <w:p w14:paraId="7D771CD7" w14:textId="053A90ED" w:rsidR="00066F62" w:rsidRDefault="00066F62" w:rsidP="002C1EF3">
      <w:pPr>
        <w:jc w:val="righ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lastRenderedPageBreak/>
        <w:t xml:space="preserve">Таблица № </w:t>
      </w:r>
      <w:r w:rsidR="0028197F">
        <w:rPr>
          <w:rFonts w:ascii="Arial" w:hAnsi="Arial" w:cs="Arial"/>
          <w:sz w:val="20"/>
        </w:rPr>
        <w:t>2.1</w:t>
      </w:r>
    </w:p>
    <w:p w14:paraId="4469002B" w14:textId="77777777" w:rsidR="00066F62" w:rsidRDefault="00066F62" w:rsidP="002C1EF3">
      <w:pPr>
        <w:jc w:val="right"/>
        <w:rPr>
          <w:rFonts w:ascii="Arial" w:hAnsi="Arial" w:cs="Arial"/>
          <w:sz w:val="20"/>
        </w:rPr>
      </w:pPr>
    </w:p>
    <w:tbl>
      <w:tblPr>
        <w:tblStyle w:val="a3"/>
        <w:tblW w:w="10349" w:type="dxa"/>
        <w:tblInd w:w="-856" w:type="dxa"/>
        <w:tblLook w:val="04A0" w:firstRow="1" w:lastRow="0" w:firstColumn="1" w:lastColumn="0" w:noHBand="0" w:noVBand="1"/>
      </w:tblPr>
      <w:tblGrid>
        <w:gridCol w:w="543"/>
        <w:gridCol w:w="3285"/>
        <w:gridCol w:w="5120"/>
        <w:gridCol w:w="1401"/>
      </w:tblGrid>
      <w:tr w:rsidR="00066F62" w14:paraId="6166E0BF" w14:textId="77777777" w:rsidTr="00066F62">
        <w:tc>
          <w:tcPr>
            <w:tcW w:w="543" w:type="dxa"/>
          </w:tcPr>
          <w:p w14:paraId="7CBAA3B8" w14:textId="4CF22938" w:rsidR="00066F62" w:rsidRPr="00066F62" w:rsidRDefault="00066F62" w:rsidP="00066F62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6F62">
              <w:rPr>
                <w:rFonts w:ascii="Arial" w:hAnsi="Arial" w:cs="Arial"/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3285" w:type="dxa"/>
          </w:tcPr>
          <w:p w14:paraId="1F27B7FE" w14:textId="0D467E84" w:rsidR="00066F62" w:rsidRPr="00066F62" w:rsidRDefault="00066F62" w:rsidP="00066F62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6F62">
              <w:rPr>
                <w:rFonts w:ascii="Arial" w:hAnsi="Arial" w:cs="Arial"/>
                <w:b/>
                <w:bCs/>
                <w:sz w:val="22"/>
                <w:szCs w:val="22"/>
              </w:rPr>
              <w:t>Наименование системы</w:t>
            </w:r>
          </w:p>
        </w:tc>
        <w:tc>
          <w:tcPr>
            <w:tcW w:w="5120" w:type="dxa"/>
          </w:tcPr>
          <w:p w14:paraId="51CA3F59" w14:textId="11CC0045" w:rsidR="00066F62" w:rsidRPr="00066F62" w:rsidRDefault="00066F62" w:rsidP="00066F62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6F62">
              <w:rPr>
                <w:rFonts w:ascii="Arial" w:hAnsi="Arial" w:cs="Arial"/>
                <w:b/>
                <w:bCs/>
                <w:sz w:val="22"/>
                <w:szCs w:val="22"/>
              </w:rPr>
              <w:t>Перечень работ</w:t>
            </w:r>
          </w:p>
        </w:tc>
        <w:tc>
          <w:tcPr>
            <w:tcW w:w="1401" w:type="dxa"/>
          </w:tcPr>
          <w:p w14:paraId="56ED1C63" w14:textId="4D656F0F" w:rsidR="00066F62" w:rsidRPr="00066F62" w:rsidRDefault="00066F62" w:rsidP="00066F62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Цена, руб.</w:t>
            </w:r>
          </w:p>
        </w:tc>
      </w:tr>
      <w:tr w:rsidR="00066F62" w14:paraId="7161FA8A" w14:textId="77777777" w:rsidTr="00066F62">
        <w:tc>
          <w:tcPr>
            <w:tcW w:w="543" w:type="dxa"/>
          </w:tcPr>
          <w:p w14:paraId="42C8F6F9" w14:textId="393B4975" w:rsidR="00066F62" w:rsidRPr="00066F62" w:rsidRDefault="00066F62" w:rsidP="00066F6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3285" w:type="dxa"/>
          </w:tcPr>
          <w:p w14:paraId="0FEC5334" w14:textId="77777777" w:rsidR="00066F62" w:rsidRPr="00066F62" w:rsidRDefault="00066F62" w:rsidP="00066F62">
            <w:pPr>
              <w:rPr>
                <w:sz w:val="22"/>
                <w:szCs w:val="22"/>
              </w:rPr>
            </w:pPr>
            <w:r w:rsidRPr="00066F62">
              <w:rPr>
                <w:sz w:val="22"/>
                <w:szCs w:val="22"/>
              </w:rPr>
              <w:t xml:space="preserve">Сплит-система настенного типа LS/LU - H18KFA2(Lessar)  с низкотемпературным комплектом </w:t>
            </w:r>
          </w:p>
          <w:p w14:paraId="32B78467" w14:textId="7840A297" w:rsidR="00066F62" w:rsidRPr="00066F62" w:rsidRDefault="00066F62" w:rsidP="00066F6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066F62">
              <w:rPr>
                <w:sz w:val="22"/>
                <w:szCs w:val="22"/>
              </w:rPr>
              <w:t>инв. № 41013400029</w:t>
            </w:r>
          </w:p>
        </w:tc>
        <w:tc>
          <w:tcPr>
            <w:tcW w:w="5120" w:type="dxa"/>
          </w:tcPr>
          <w:p w14:paraId="751D6E19" w14:textId="77777777" w:rsidR="00066F62" w:rsidRPr="00066F62" w:rsidRDefault="00066F62" w:rsidP="00066F62">
            <w:pPr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066F62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Внутренний блок</w:t>
            </w:r>
          </w:p>
          <w:p w14:paraId="0515B43D" w14:textId="77777777" w:rsidR="00066F62" w:rsidRPr="00066F62" w:rsidRDefault="00066F62" w:rsidP="00066F62">
            <w:pPr>
              <w:pStyle w:val="ab"/>
              <w:widowControl/>
              <w:numPr>
                <w:ilvl w:val="0"/>
                <w:numId w:val="2"/>
              </w:numPr>
              <w:ind w:left="0" w:firstLine="0"/>
              <w:rPr>
                <w:rFonts w:ascii="Arial" w:hAnsi="Arial" w:cs="Arial"/>
                <w:sz w:val="22"/>
                <w:szCs w:val="22"/>
              </w:rPr>
            </w:pPr>
            <w:r w:rsidRPr="00066F62">
              <w:rPr>
                <w:rFonts w:ascii="Arial" w:hAnsi="Arial" w:cs="Arial"/>
                <w:sz w:val="22"/>
                <w:szCs w:val="22"/>
              </w:rPr>
              <w:t>Очистка фильтров: снятие, механическая очистка грубых фильтров и дезинфекция;</w:t>
            </w:r>
          </w:p>
          <w:p w14:paraId="2CB04514" w14:textId="77777777" w:rsidR="00066F62" w:rsidRPr="00066F62" w:rsidRDefault="00066F62" w:rsidP="00066F62">
            <w:pPr>
              <w:pStyle w:val="ab"/>
              <w:widowControl/>
              <w:numPr>
                <w:ilvl w:val="0"/>
                <w:numId w:val="3"/>
              </w:numPr>
              <w:ind w:left="0" w:firstLine="0"/>
              <w:rPr>
                <w:rFonts w:ascii="Arial" w:hAnsi="Arial" w:cs="Arial"/>
                <w:sz w:val="22"/>
                <w:szCs w:val="22"/>
              </w:rPr>
            </w:pPr>
            <w:r w:rsidRPr="00066F62">
              <w:rPr>
                <w:rFonts w:ascii="Arial" w:hAnsi="Arial" w:cs="Arial"/>
                <w:sz w:val="22"/>
                <w:szCs w:val="22"/>
              </w:rPr>
              <w:t>Мойка элементов: чистка испарителя, вентилятора (крыльчатки) и жалюзи от пыли и плесени с применением антибактериальных составов;</w:t>
            </w:r>
          </w:p>
          <w:p w14:paraId="0156DD99" w14:textId="77777777" w:rsidR="00066F62" w:rsidRPr="00066F62" w:rsidRDefault="00066F62" w:rsidP="00066F62">
            <w:pPr>
              <w:pStyle w:val="ab"/>
              <w:widowControl/>
              <w:numPr>
                <w:ilvl w:val="0"/>
                <w:numId w:val="3"/>
              </w:numPr>
              <w:ind w:left="0" w:firstLine="0"/>
              <w:rPr>
                <w:rFonts w:ascii="Arial" w:hAnsi="Arial" w:cs="Arial"/>
                <w:sz w:val="22"/>
                <w:szCs w:val="22"/>
              </w:rPr>
            </w:pPr>
            <w:r w:rsidRPr="00066F62">
              <w:rPr>
                <w:rFonts w:ascii="Arial" w:hAnsi="Arial" w:cs="Arial"/>
                <w:sz w:val="22"/>
                <w:szCs w:val="22"/>
              </w:rPr>
              <w:t>Дренажная система: прочистка и промывка дренажной трубки для предотвращения протечек.</w:t>
            </w:r>
          </w:p>
          <w:p w14:paraId="7C7FD513" w14:textId="77777777" w:rsidR="00066F62" w:rsidRPr="00066F62" w:rsidRDefault="00066F62" w:rsidP="00066F62">
            <w:pPr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066F62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Наружный блок</w:t>
            </w:r>
          </w:p>
          <w:p w14:paraId="4F1E3755" w14:textId="77777777" w:rsidR="00066F62" w:rsidRPr="00066F62" w:rsidRDefault="00066F62" w:rsidP="00066F62">
            <w:pPr>
              <w:pStyle w:val="ab"/>
              <w:widowControl/>
              <w:numPr>
                <w:ilvl w:val="0"/>
                <w:numId w:val="4"/>
              </w:numPr>
              <w:ind w:left="0" w:firstLine="0"/>
              <w:rPr>
                <w:rFonts w:ascii="Arial" w:hAnsi="Arial" w:cs="Arial"/>
                <w:sz w:val="22"/>
                <w:szCs w:val="22"/>
              </w:rPr>
            </w:pPr>
            <w:r w:rsidRPr="00066F62">
              <w:rPr>
                <w:rFonts w:ascii="Arial" w:hAnsi="Arial" w:cs="Arial"/>
                <w:sz w:val="22"/>
                <w:szCs w:val="22"/>
              </w:rPr>
              <w:t>Очистка теплообменника: удаление грязи, пуха и листьев с помощью аппарата высокого давления или сжатого воздуха;</w:t>
            </w:r>
          </w:p>
          <w:p w14:paraId="553D9FCE" w14:textId="77777777" w:rsidR="00066F62" w:rsidRPr="00066F62" w:rsidRDefault="00066F62" w:rsidP="00066F62">
            <w:pPr>
              <w:pStyle w:val="ab"/>
              <w:widowControl/>
              <w:numPr>
                <w:ilvl w:val="0"/>
                <w:numId w:val="4"/>
              </w:numPr>
              <w:ind w:left="0" w:firstLine="0"/>
              <w:rPr>
                <w:rFonts w:ascii="Arial" w:hAnsi="Arial" w:cs="Arial"/>
                <w:sz w:val="22"/>
                <w:szCs w:val="22"/>
              </w:rPr>
            </w:pPr>
            <w:r w:rsidRPr="00066F62">
              <w:rPr>
                <w:rFonts w:ascii="Arial" w:hAnsi="Arial" w:cs="Arial"/>
                <w:sz w:val="22"/>
                <w:szCs w:val="22"/>
              </w:rPr>
              <w:t>Проверка узлов: осмотр вентилятора и компрессора на наличие посторонних шумов и вибраций.</w:t>
            </w:r>
          </w:p>
          <w:p w14:paraId="38287934" w14:textId="77777777" w:rsidR="00066F62" w:rsidRPr="00066F62" w:rsidRDefault="00066F62" w:rsidP="00066F62">
            <w:pPr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066F62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Диагностика и проверка</w:t>
            </w:r>
          </w:p>
          <w:p w14:paraId="03BE91CB" w14:textId="77777777" w:rsidR="00066F62" w:rsidRPr="00066F62" w:rsidRDefault="00066F62" w:rsidP="00066F62">
            <w:pPr>
              <w:pStyle w:val="ab"/>
              <w:widowControl/>
              <w:numPr>
                <w:ilvl w:val="0"/>
                <w:numId w:val="5"/>
              </w:numPr>
              <w:ind w:left="0" w:firstLine="0"/>
              <w:rPr>
                <w:rFonts w:ascii="Arial" w:hAnsi="Arial" w:cs="Arial"/>
                <w:sz w:val="22"/>
                <w:szCs w:val="22"/>
              </w:rPr>
            </w:pPr>
            <w:r w:rsidRPr="00066F62">
              <w:rPr>
                <w:rFonts w:ascii="Arial" w:hAnsi="Arial" w:cs="Arial"/>
                <w:sz w:val="22"/>
                <w:szCs w:val="22"/>
              </w:rPr>
              <w:t>Контроль давления: измерение уровня фреона (хладогента) в системе, дозаправка при необходимости;</w:t>
            </w:r>
          </w:p>
          <w:p w14:paraId="40EBBA50" w14:textId="77777777" w:rsidR="00066F62" w:rsidRPr="00066F62" w:rsidRDefault="00066F62" w:rsidP="00066F62">
            <w:pPr>
              <w:pStyle w:val="ab"/>
              <w:widowControl/>
              <w:numPr>
                <w:ilvl w:val="0"/>
                <w:numId w:val="5"/>
              </w:numPr>
              <w:ind w:left="0" w:firstLine="0"/>
              <w:rPr>
                <w:rFonts w:ascii="Arial" w:hAnsi="Arial" w:cs="Arial"/>
                <w:sz w:val="22"/>
                <w:szCs w:val="22"/>
              </w:rPr>
            </w:pPr>
            <w:r w:rsidRPr="00066F62">
              <w:rPr>
                <w:rFonts w:ascii="Arial" w:hAnsi="Arial" w:cs="Arial"/>
                <w:sz w:val="22"/>
                <w:szCs w:val="22"/>
              </w:rPr>
              <w:t>Тестирование: проверка работоспособности во всех режимах (охлаждение, обогрев, осушение);</w:t>
            </w:r>
          </w:p>
          <w:p w14:paraId="2E57774A" w14:textId="77777777" w:rsidR="00066F62" w:rsidRPr="00066F62" w:rsidRDefault="00066F62" w:rsidP="00066F62">
            <w:pPr>
              <w:pStyle w:val="ab"/>
              <w:widowControl/>
              <w:numPr>
                <w:ilvl w:val="0"/>
                <w:numId w:val="5"/>
              </w:numPr>
              <w:ind w:left="0" w:firstLine="0"/>
              <w:rPr>
                <w:rFonts w:ascii="Arial" w:hAnsi="Arial" w:cs="Arial"/>
                <w:sz w:val="22"/>
                <w:szCs w:val="22"/>
              </w:rPr>
            </w:pPr>
            <w:r w:rsidRPr="00066F62">
              <w:rPr>
                <w:rFonts w:ascii="Arial" w:hAnsi="Arial" w:cs="Arial"/>
                <w:sz w:val="22"/>
                <w:szCs w:val="22"/>
              </w:rPr>
              <w:t>Проверка надежности крепления кронштейнов;</w:t>
            </w:r>
          </w:p>
          <w:p w14:paraId="455F2402" w14:textId="6C881EC2" w:rsidR="00066F62" w:rsidRPr="00066F62" w:rsidRDefault="00066F62" w:rsidP="00066F6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066F62">
              <w:rPr>
                <w:rFonts w:ascii="Arial" w:hAnsi="Arial" w:cs="Arial"/>
                <w:sz w:val="22"/>
                <w:szCs w:val="22"/>
              </w:rPr>
              <w:t>Проверка (при необходимости – замена) элементов питания пульта ДУ</w:t>
            </w:r>
          </w:p>
        </w:tc>
        <w:tc>
          <w:tcPr>
            <w:tcW w:w="1401" w:type="dxa"/>
          </w:tcPr>
          <w:p w14:paraId="6DF52A3B" w14:textId="77777777" w:rsidR="00066F62" w:rsidRDefault="00066F62" w:rsidP="00066F62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066F62" w14:paraId="55513EF0" w14:textId="77777777" w:rsidTr="00066F62">
        <w:tc>
          <w:tcPr>
            <w:tcW w:w="543" w:type="dxa"/>
          </w:tcPr>
          <w:p w14:paraId="56D5698E" w14:textId="327DF235" w:rsidR="00066F62" w:rsidRPr="00066F62" w:rsidRDefault="00066F62" w:rsidP="00066F6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3285" w:type="dxa"/>
          </w:tcPr>
          <w:p w14:paraId="23D2E1F7" w14:textId="77777777" w:rsidR="00066F62" w:rsidRPr="00066F62" w:rsidRDefault="00066F62" w:rsidP="00066F62">
            <w:pPr>
              <w:rPr>
                <w:sz w:val="22"/>
                <w:szCs w:val="22"/>
              </w:rPr>
            </w:pPr>
            <w:r w:rsidRPr="00066F62">
              <w:rPr>
                <w:sz w:val="22"/>
                <w:szCs w:val="22"/>
              </w:rPr>
              <w:t>Сплит-система LS - H09KPA2/LU-H09KPA2 с учетом монтажа</w:t>
            </w:r>
          </w:p>
          <w:p w14:paraId="6C338669" w14:textId="77777777" w:rsidR="00066F62" w:rsidRPr="00066F62" w:rsidRDefault="00066F62" w:rsidP="00066F62">
            <w:pPr>
              <w:rPr>
                <w:sz w:val="22"/>
                <w:szCs w:val="22"/>
              </w:rPr>
            </w:pPr>
            <w:r w:rsidRPr="00066F62">
              <w:rPr>
                <w:sz w:val="22"/>
                <w:szCs w:val="22"/>
              </w:rPr>
              <w:t>инв. № 41013400359</w:t>
            </w:r>
          </w:p>
          <w:p w14:paraId="543F5C4E" w14:textId="77777777" w:rsidR="00066F62" w:rsidRPr="00066F62" w:rsidRDefault="00066F62" w:rsidP="00066F6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20" w:type="dxa"/>
          </w:tcPr>
          <w:p w14:paraId="7725412E" w14:textId="77777777" w:rsidR="00066F62" w:rsidRPr="00066F62" w:rsidRDefault="00066F62" w:rsidP="00066F62">
            <w:pPr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066F62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Внутренний блок</w:t>
            </w:r>
          </w:p>
          <w:p w14:paraId="6B4272C7" w14:textId="77777777" w:rsidR="00066F62" w:rsidRPr="00066F62" w:rsidRDefault="00066F62" w:rsidP="00066F62">
            <w:pPr>
              <w:pStyle w:val="ab"/>
              <w:widowControl/>
              <w:numPr>
                <w:ilvl w:val="0"/>
                <w:numId w:val="2"/>
              </w:numPr>
              <w:ind w:left="0" w:firstLine="0"/>
              <w:rPr>
                <w:rFonts w:ascii="Arial" w:hAnsi="Arial" w:cs="Arial"/>
                <w:sz w:val="22"/>
                <w:szCs w:val="22"/>
              </w:rPr>
            </w:pPr>
            <w:r w:rsidRPr="00066F62">
              <w:rPr>
                <w:rFonts w:ascii="Arial" w:hAnsi="Arial" w:cs="Arial"/>
                <w:sz w:val="22"/>
                <w:szCs w:val="22"/>
              </w:rPr>
              <w:t>Очистка фильтров: снятие, механическая очистка грубых фильтров и дезинфекция;</w:t>
            </w:r>
          </w:p>
          <w:p w14:paraId="6F3A19E0" w14:textId="77777777" w:rsidR="00066F62" w:rsidRPr="00066F62" w:rsidRDefault="00066F62" w:rsidP="00066F62">
            <w:pPr>
              <w:pStyle w:val="ab"/>
              <w:widowControl/>
              <w:numPr>
                <w:ilvl w:val="0"/>
                <w:numId w:val="3"/>
              </w:numPr>
              <w:ind w:left="0" w:firstLine="0"/>
              <w:rPr>
                <w:rFonts w:ascii="Arial" w:hAnsi="Arial" w:cs="Arial"/>
                <w:sz w:val="22"/>
                <w:szCs w:val="22"/>
              </w:rPr>
            </w:pPr>
            <w:r w:rsidRPr="00066F62">
              <w:rPr>
                <w:rFonts w:ascii="Arial" w:hAnsi="Arial" w:cs="Arial"/>
                <w:sz w:val="22"/>
                <w:szCs w:val="22"/>
              </w:rPr>
              <w:t>Мойка элементов: чистка испарителя, вентилятора (крыльчатки) и жалюзи от пыли и плесени с применением антибактериальных составов;</w:t>
            </w:r>
          </w:p>
          <w:p w14:paraId="22FFA1A2" w14:textId="77777777" w:rsidR="00066F62" w:rsidRPr="00066F62" w:rsidRDefault="00066F62" w:rsidP="00066F62">
            <w:pPr>
              <w:pStyle w:val="ab"/>
              <w:widowControl/>
              <w:numPr>
                <w:ilvl w:val="0"/>
                <w:numId w:val="3"/>
              </w:numPr>
              <w:ind w:left="0" w:firstLine="0"/>
              <w:rPr>
                <w:rFonts w:ascii="Arial" w:hAnsi="Arial" w:cs="Arial"/>
                <w:sz w:val="22"/>
                <w:szCs w:val="22"/>
              </w:rPr>
            </w:pPr>
            <w:r w:rsidRPr="00066F62">
              <w:rPr>
                <w:rFonts w:ascii="Arial" w:hAnsi="Arial" w:cs="Arial"/>
                <w:sz w:val="22"/>
                <w:szCs w:val="22"/>
              </w:rPr>
              <w:t>Дренажная система: прочистка и промывка дренажной трубки для предотвращения протечек.</w:t>
            </w:r>
          </w:p>
          <w:p w14:paraId="43E8960C" w14:textId="77777777" w:rsidR="00066F62" w:rsidRPr="00066F62" w:rsidRDefault="00066F62" w:rsidP="00066F62">
            <w:pPr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066F62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Наружный блок</w:t>
            </w:r>
          </w:p>
          <w:p w14:paraId="4CD12E2A" w14:textId="77777777" w:rsidR="00066F62" w:rsidRPr="00066F62" w:rsidRDefault="00066F62" w:rsidP="00066F62">
            <w:pPr>
              <w:pStyle w:val="ab"/>
              <w:widowControl/>
              <w:numPr>
                <w:ilvl w:val="0"/>
                <w:numId w:val="4"/>
              </w:numPr>
              <w:ind w:left="0" w:firstLine="0"/>
              <w:rPr>
                <w:rFonts w:ascii="Arial" w:hAnsi="Arial" w:cs="Arial"/>
                <w:sz w:val="22"/>
                <w:szCs w:val="22"/>
              </w:rPr>
            </w:pPr>
            <w:r w:rsidRPr="00066F62">
              <w:rPr>
                <w:rFonts w:ascii="Arial" w:hAnsi="Arial" w:cs="Arial"/>
                <w:sz w:val="22"/>
                <w:szCs w:val="22"/>
              </w:rPr>
              <w:t>Очистка теплообменника: удаление грязи, пуха и листьев с помощью аппарата высокого давления или сжатого воздуха;</w:t>
            </w:r>
          </w:p>
          <w:p w14:paraId="0FE4D901" w14:textId="77777777" w:rsidR="00066F62" w:rsidRPr="00066F62" w:rsidRDefault="00066F62" w:rsidP="00066F62">
            <w:pPr>
              <w:pStyle w:val="ab"/>
              <w:widowControl/>
              <w:numPr>
                <w:ilvl w:val="0"/>
                <w:numId w:val="4"/>
              </w:numPr>
              <w:ind w:left="0" w:firstLine="0"/>
              <w:rPr>
                <w:rFonts w:ascii="Arial" w:hAnsi="Arial" w:cs="Arial"/>
                <w:sz w:val="22"/>
                <w:szCs w:val="22"/>
              </w:rPr>
            </w:pPr>
            <w:r w:rsidRPr="00066F62">
              <w:rPr>
                <w:rFonts w:ascii="Arial" w:hAnsi="Arial" w:cs="Arial"/>
                <w:sz w:val="22"/>
                <w:szCs w:val="22"/>
              </w:rPr>
              <w:t>Проверка узлов: осмотр вентилятора и компрессора на наличие посторонних шумов и вибраций.</w:t>
            </w:r>
          </w:p>
          <w:p w14:paraId="5965A360" w14:textId="77777777" w:rsidR="00066F62" w:rsidRPr="00066F62" w:rsidRDefault="00066F62" w:rsidP="00066F62">
            <w:pPr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066F62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Диагностика и проверка</w:t>
            </w:r>
          </w:p>
          <w:p w14:paraId="2B397391" w14:textId="77777777" w:rsidR="00066F62" w:rsidRPr="00066F62" w:rsidRDefault="00066F62" w:rsidP="00066F62">
            <w:pPr>
              <w:pStyle w:val="ab"/>
              <w:widowControl/>
              <w:numPr>
                <w:ilvl w:val="0"/>
                <w:numId w:val="5"/>
              </w:numPr>
              <w:ind w:left="0" w:firstLine="0"/>
              <w:rPr>
                <w:rFonts w:ascii="Arial" w:hAnsi="Arial" w:cs="Arial"/>
                <w:sz w:val="22"/>
                <w:szCs w:val="22"/>
              </w:rPr>
            </w:pPr>
            <w:r w:rsidRPr="00066F62">
              <w:rPr>
                <w:rFonts w:ascii="Arial" w:hAnsi="Arial" w:cs="Arial"/>
                <w:sz w:val="22"/>
                <w:szCs w:val="22"/>
              </w:rPr>
              <w:t>Контроль давления: измерение уровня фреона (хладогента) в системе, дозаправка при необходимости;</w:t>
            </w:r>
          </w:p>
          <w:p w14:paraId="56134569" w14:textId="77777777" w:rsidR="00066F62" w:rsidRPr="00066F62" w:rsidRDefault="00066F62" w:rsidP="00066F62">
            <w:pPr>
              <w:pStyle w:val="ab"/>
              <w:widowControl/>
              <w:numPr>
                <w:ilvl w:val="0"/>
                <w:numId w:val="5"/>
              </w:numPr>
              <w:ind w:left="0" w:firstLine="0"/>
              <w:rPr>
                <w:rFonts w:ascii="Arial" w:hAnsi="Arial" w:cs="Arial"/>
                <w:sz w:val="22"/>
                <w:szCs w:val="22"/>
              </w:rPr>
            </w:pPr>
            <w:r w:rsidRPr="00066F62">
              <w:rPr>
                <w:rFonts w:ascii="Arial" w:hAnsi="Arial" w:cs="Arial"/>
                <w:sz w:val="22"/>
                <w:szCs w:val="22"/>
              </w:rPr>
              <w:lastRenderedPageBreak/>
              <w:t>Тестирование: проверка работоспособности во всех режимах (охлаждение, обогрев, осушение);</w:t>
            </w:r>
          </w:p>
          <w:p w14:paraId="3C5AAEC7" w14:textId="77777777" w:rsidR="00066F62" w:rsidRPr="00066F62" w:rsidRDefault="00066F62" w:rsidP="00066F62">
            <w:pPr>
              <w:pStyle w:val="ab"/>
              <w:widowControl/>
              <w:numPr>
                <w:ilvl w:val="0"/>
                <w:numId w:val="5"/>
              </w:numPr>
              <w:ind w:left="0" w:firstLine="0"/>
              <w:rPr>
                <w:rFonts w:ascii="Arial" w:hAnsi="Arial" w:cs="Arial"/>
                <w:sz w:val="22"/>
                <w:szCs w:val="22"/>
              </w:rPr>
            </w:pPr>
            <w:r w:rsidRPr="00066F62">
              <w:rPr>
                <w:rFonts w:ascii="Arial" w:hAnsi="Arial" w:cs="Arial"/>
                <w:sz w:val="22"/>
                <w:szCs w:val="22"/>
              </w:rPr>
              <w:t>Проверка надежности крепления кронштейнов;</w:t>
            </w:r>
          </w:p>
          <w:p w14:paraId="1DC4EF82" w14:textId="7DEFD5C4" w:rsidR="00066F62" w:rsidRPr="00066F62" w:rsidRDefault="00066F62" w:rsidP="00066F6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066F62">
              <w:rPr>
                <w:rFonts w:ascii="Arial" w:hAnsi="Arial" w:cs="Arial"/>
                <w:sz w:val="22"/>
                <w:szCs w:val="22"/>
              </w:rPr>
              <w:t>Проверка (при необходимости – замена) элементов питания пульта ДУ</w:t>
            </w:r>
          </w:p>
        </w:tc>
        <w:tc>
          <w:tcPr>
            <w:tcW w:w="1401" w:type="dxa"/>
          </w:tcPr>
          <w:p w14:paraId="27251988" w14:textId="77777777" w:rsidR="00066F62" w:rsidRDefault="00066F62" w:rsidP="00066F62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066F62" w14:paraId="462003D0" w14:textId="77777777" w:rsidTr="00066F62">
        <w:tc>
          <w:tcPr>
            <w:tcW w:w="543" w:type="dxa"/>
          </w:tcPr>
          <w:p w14:paraId="28E8506F" w14:textId="24C1B9E4" w:rsidR="00066F62" w:rsidRPr="00066F62" w:rsidRDefault="00066F62" w:rsidP="00066F6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3285" w:type="dxa"/>
          </w:tcPr>
          <w:p w14:paraId="0E6064C2" w14:textId="77777777" w:rsidR="00066F62" w:rsidRPr="00066F62" w:rsidRDefault="00066F62" w:rsidP="00066F62">
            <w:pPr>
              <w:rPr>
                <w:sz w:val="22"/>
                <w:szCs w:val="22"/>
                <w:lang w:val="en-US"/>
              </w:rPr>
            </w:pPr>
            <w:r w:rsidRPr="00066F62">
              <w:rPr>
                <w:sz w:val="22"/>
                <w:szCs w:val="22"/>
              </w:rPr>
              <w:t>Сплит</w:t>
            </w:r>
            <w:r w:rsidRPr="00066F62">
              <w:rPr>
                <w:sz w:val="22"/>
                <w:szCs w:val="22"/>
                <w:lang w:val="en-US"/>
              </w:rPr>
              <w:t>-</w:t>
            </w:r>
            <w:r w:rsidRPr="00066F62">
              <w:rPr>
                <w:sz w:val="22"/>
                <w:szCs w:val="22"/>
              </w:rPr>
              <w:t>система</w:t>
            </w:r>
            <w:r w:rsidRPr="00066F62">
              <w:rPr>
                <w:sz w:val="22"/>
                <w:szCs w:val="22"/>
                <w:lang w:val="en-US"/>
              </w:rPr>
              <w:t xml:space="preserve"> GREEN GRI-09HH2/GRO-09HH3</w:t>
            </w:r>
          </w:p>
          <w:p w14:paraId="23061456" w14:textId="77777777" w:rsidR="00066F62" w:rsidRPr="00066F62" w:rsidRDefault="00066F62" w:rsidP="00066F62">
            <w:pPr>
              <w:rPr>
                <w:sz w:val="22"/>
                <w:szCs w:val="22"/>
              </w:rPr>
            </w:pPr>
            <w:r w:rsidRPr="00066F62">
              <w:rPr>
                <w:sz w:val="22"/>
                <w:szCs w:val="22"/>
              </w:rPr>
              <w:t>инв. № 21013400394</w:t>
            </w:r>
          </w:p>
          <w:p w14:paraId="73628498" w14:textId="77777777" w:rsidR="00066F62" w:rsidRPr="00066F62" w:rsidRDefault="00066F62" w:rsidP="00066F6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20" w:type="dxa"/>
          </w:tcPr>
          <w:p w14:paraId="205D1B0C" w14:textId="77777777" w:rsidR="00066F62" w:rsidRPr="00066F62" w:rsidRDefault="00066F62" w:rsidP="00066F62">
            <w:pPr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066F62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Внутренний блок</w:t>
            </w:r>
          </w:p>
          <w:p w14:paraId="2EE36F6E" w14:textId="77777777" w:rsidR="00066F62" w:rsidRPr="00066F62" w:rsidRDefault="00066F62" w:rsidP="00066F62">
            <w:pPr>
              <w:pStyle w:val="ab"/>
              <w:widowControl/>
              <w:numPr>
                <w:ilvl w:val="0"/>
                <w:numId w:val="2"/>
              </w:numPr>
              <w:ind w:left="0" w:firstLine="0"/>
              <w:rPr>
                <w:rFonts w:ascii="Arial" w:hAnsi="Arial" w:cs="Arial"/>
                <w:sz w:val="22"/>
                <w:szCs w:val="22"/>
              </w:rPr>
            </w:pPr>
            <w:r w:rsidRPr="00066F62">
              <w:rPr>
                <w:rFonts w:ascii="Arial" w:hAnsi="Arial" w:cs="Arial"/>
                <w:sz w:val="22"/>
                <w:szCs w:val="22"/>
              </w:rPr>
              <w:t>Очистка фильтров: снятие, механическая очистка грубых фильтров и дезинфекция;</w:t>
            </w:r>
          </w:p>
          <w:p w14:paraId="6636A128" w14:textId="77777777" w:rsidR="00066F62" w:rsidRPr="00066F62" w:rsidRDefault="00066F62" w:rsidP="00066F62">
            <w:pPr>
              <w:pStyle w:val="ab"/>
              <w:widowControl/>
              <w:numPr>
                <w:ilvl w:val="0"/>
                <w:numId w:val="3"/>
              </w:numPr>
              <w:ind w:left="0" w:firstLine="0"/>
              <w:rPr>
                <w:rFonts w:ascii="Arial" w:hAnsi="Arial" w:cs="Arial"/>
                <w:sz w:val="22"/>
                <w:szCs w:val="22"/>
              </w:rPr>
            </w:pPr>
            <w:r w:rsidRPr="00066F62">
              <w:rPr>
                <w:rFonts w:ascii="Arial" w:hAnsi="Arial" w:cs="Arial"/>
                <w:sz w:val="22"/>
                <w:szCs w:val="22"/>
              </w:rPr>
              <w:t>Мойка элементов: чистка испарителя, вентилятора (крыльчатки) и жалюзи от пыли и плесени с применением антибактериальных составов;</w:t>
            </w:r>
          </w:p>
          <w:p w14:paraId="58D15F56" w14:textId="77777777" w:rsidR="00066F62" w:rsidRPr="00066F62" w:rsidRDefault="00066F62" w:rsidP="00066F62">
            <w:pPr>
              <w:pStyle w:val="ab"/>
              <w:widowControl/>
              <w:numPr>
                <w:ilvl w:val="0"/>
                <w:numId w:val="3"/>
              </w:numPr>
              <w:ind w:left="0" w:firstLine="0"/>
              <w:rPr>
                <w:rFonts w:ascii="Arial" w:hAnsi="Arial" w:cs="Arial"/>
                <w:sz w:val="22"/>
                <w:szCs w:val="22"/>
              </w:rPr>
            </w:pPr>
            <w:r w:rsidRPr="00066F62">
              <w:rPr>
                <w:rFonts w:ascii="Arial" w:hAnsi="Arial" w:cs="Arial"/>
                <w:sz w:val="22"/>
                <w:szCs w:val="22"/>
              </w:rPr>
              <w:t>Дренажная система: прочистка и промывка дренажной трубки для предотвращения протечек.</w:t>
            </w:r>
          </w:p>
          <w:p w14:paraId="73433DFB" w14:textId="77777777" w:rsidR="00066F62" w:rsidRPr="00066F62" w:rsidRDefault="00066F62" w:rsidP="00066F62">
            <w:pPr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066F62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Наружный блок</w:t>
            </w:r>
          </w:p>
          <w:p w14:paraId="75ADBAEB" w14:textId="77777777" w:rsidR="00066F62" w:rsidRPr="00066F62" w:rsidRDefault="00066F62" w:rsidP="00066F62">
            <w:pPr>
              <w:pStyle w:val="ab"/>
              <w:widowControl/>
              <w:numPr>
                <w:ilvl w:val="0"/>
                <w:numId w:val="4"/>
              </w:numPr>
              <w:ind w:left="0" w:firstLine="0"/>
              <w:rPr>
                <w:rFonts w:ascii="Arial" w:hAnsi="Arial" w:cs="Arial"/>
                <w:sz w:val="22"/>
                <w:szCs w:val="22"/>
              </w:rPr>
            </w:pPr>
            <w:r w:rsidRPr="00066F62">
              <w:rPr>
                <w:rFonts w:ascii="Arial" w:hAnsi="Arial" w:cs="Arial"/>
                <w:sz w:val="22"/>
                <w:szCs w:val="22"/>
              </w:rPr>
              <w:t>Очистка теплообменника: удаление грязи, пуха и листьев с помощью аппарата высокого давления или сжатого воздуха;</w:t>
            </w:r>
          </w:p>
          <w:p w14:paraId="24E8C993" w14:textId="77777777" w:rsidR="00066F62" w:rsidRPr="00066F62" w:rsidRDefault="00066F62" w:rsidP="00066F62">
            <w:pPr>
              <w:pStyle w:val="ab"/>
              <w:widowControl/>
              <w:numPr>
                <w:ilvl w:val="0"/>
                <w:numId w:val="4"/>
              </w:numPr>
              <w:ind w:left="0" w:firstLine="0"/>
              <w:rPr>
                <w:rFonts w:ascii="Arial" w:hAnsi="Arial" w:cs="Arial"/>
                <w:sz w:val="22"/>
                <w:szCs w:val="22"/>
              </w:rPr>
            </w:pPr>
            <w:r w:rsidRPr="00066F62">
              <w:rPr>
                <w:rFonts w:ascii="Arial" w:hAnsi="Arial" w:cs="Arial"/>
                <w:sz w:val="22"/>
                <w:szCs w:val="22"/>
              </w:rPr>
              <w:t>Проверка узлов: осмотр вентилятора и компрессора на наличие посторонних шумов и вибраций.</w:t>
            </w:r>
          </w:p>
          <w:p w14:paraId="1189DE27" w14:textId="77777777" w:rsidR="00066F62" w:rsidRPr="00066F62" w:rsidRDefault="00066F62" w:rsidP="00066F62">
            <w:pPr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066F62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Диагностика и проверка</w:t>
            </w:r>
          </w:p>
          <w:p w14:paraId="711C3829" w14:textId="77777777" w:rsidR="00066F62" w:rsidRPr="00066F62" w:rsidRDefault="00066F62" w:rsidP="00066F62">
            <w:pPr>
              <w:pStyle w:val="ab"/>
              <w:widowControl/>
              <w:numPr>
                <w:ilvl w:val="0"/>
                <w:numId w:val="5"/>
              </w:numPr>
              <w:ind w:left="0" w:firstLine="0"/>
              <w:rPr>
                <w:rFonts w:ascii="Arial" w:hAnsi="Arial" w:cs="Arial"/>
                <w:sz w:val="22"/>
                <w:szCs w:val="22"/>
              </w:rPr>
            </w:pPr>
            <w:r w:rsidRPr="00066F62">
              <w:rPr>
                <w:rFonts w:ascii="Arial" w:hAnsi="Arial" w:cs="Arial"/>
                <w:sz w:val="22"/>
                <w:szCs w:val="22"/>
              </w:rPr>
              <w:t>Контроль давления: измерение уровня фреона (хладогента) в системе, дозаправка при необходимости;</w:t>
            </w:r>
          </w:p>
          <w:p w14:paraId="62A36D5C" w14:textId="77777777" w:rsidR="00066F62" w:rsidRPr="00066F62" w:rsidRDefault="00066F62" w:rsidP="00066F62">
            <w:pPr>
              <w:pStyle w:val="ab"/>
              <w:widowControl/>
              <w:numPr>
                <w:ilvl w:val="0"/>
                <w:numId w:val="5"/>
              </w:numPr>
              <w:ind w:left="0" w:firstLine="0"/>
              <w:rPr>
                <w:rFonts w:ascii="Arial" w:hAnsi="Arial" w:cs="Arial"/>
                <w:sz w:val="22"/>
                <w:szCs w:val="22"/>
              </w:rPr>
            </w:pPr>
            <w:r w:rsidRPr="00066F62">
              <w:rPr>
                <w:rFonts w:ascii="Arial" w:hAnsi="Arial" w:cs="Arial"/>
                <w:sz w:val="22"/>
                <w:szCs w:val="22"/>
              </w:rPr>
              <w:t>Тестирование: проверка работоспособности во всех режимах (охлаждение, обогрев, осушение);</w:t>
            </w:r>
          </w:p>
          <w:p w14:paraId="32A754FD" w14:textId="77777777" w:rsidR="00066F62" w:rsidRPr="00066F62" w:rsidRDefault="00066F62" w:rsidP="00066F62">
            <w:pPr>
              <w:pStyle w:val="ab"/>
              <w:widowControl/>
              <w:numPr>
                <w:ilvl w:val="0"/>
                <w:numId w:val="5"/>
              </w:numPr>
              <w:ind w:left="0" w:firstLine="0"/>
              <w:rPr>
                <w:rFonts w:ascii="Arial" w:hAnsi="Arial" w:cs="Arial"/>
                <w:sz w:val="22"/>
                <w:szCs w:val="22"/>
              </w:rPr>
            </w:pPr>
            <w:r w:rsidRPr="00066F62">
              <w:rPr>
                <w:rFonts w:ascii="Arial" w:hAnsi="Arial" w:cs="Arial"/>
                <w:sz w:val="22"/>
                <w:szCs w:val="22"/>
              </w:rPr>
              <w:t>Проверка надежности крепления кронштейнов;</w:t>
            </w:r>
          </w:p>
          <w:p w14:paraId="2585A5FE" w14:textId="58743D55" w:rsidR="00066F62" w:rsidRPr="00066F62" w:rsidRDefault="00066F62" w:rsidP="00066F6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066F62">
              <w:rPr>
                <w:rFonts w:ascii="Arial" w:hAnsi="Arial" w:cs="Arial"/>
                <w:sz w:val="22"/>
                <w:szCs w:val="22"/>
              </w:rPr>
              <w:t>Проверка (при необходимости – замена) элементов питания пульта ДУ</w:t>
            </w:r>
          </w:p>
        </w:tc>
        <w:tc>
          <w:tcPr>
            <w:tcW w:w="1401" w:type="dxa"/>
          </w:tcPr>
          <w:p w14:paraId="133DD4F9" w14:textId="77777777" w:rsidR="00066F62" w:rsidRDefault="00066F62" w:rsidP="00066F62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066F62" w14:paraId="54535148" w14:textId="77777777" w:rsidTr="00066F62">
        <w:tc>
          <w:tcPr>
            <w:tcW w:w="543" w:type="dxa"/>
          </w:tcPr>
          <w:p w14:paraId="553F149C" w14:textId="3705231D" w:rsidR="00066F62" w:rsidRPr="00066F62" w:rsidRDefault="00066F62" w:rsidP="00066F6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3285" w:type="dxa"/>
          </w:tcPr>
          <w:p w14:paraId="5ED1F1E6" w14:textId="77777777" w:rsidR="00066F62" w:rsidRPr="00066F62" w:rsidRDefault="00066F62" w:rsidP="00066F62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6F62">
              <w:rPr>
                <w:rFonts w:ascii="Arial" w:hAnsi="Arial" w:cs="Arial"/>
                <w:sz w:val="22"/>
                <w:szCs w:val="22"/>
              </w:rPr>
              <w:t>Сплит-система настенного типа LS/LU - H18KEA2(Lessar)  с низкотемпературным комплектом</w:t>
            </w:r>
          </w:p>
          <w:p w14:paraId="3739E18B" w14:textId="77777777" w:rsidR="00066F62" w:rsidRPr="00066F62" w:rsidRDefault="00066F62" w:rsidP="00066F62">
            <w:pPr>
              <w:rPr>
                <w:sz w:val="22"/>
                <w:szCs w:val="22"/>
              </w:rPr>
            </w:pPr>
            <w:r w:rsidRPr="00066F62">
              <w:rPr>
                <w:sz w:val="22"/>
                <w:szCs w:val="22"/>
              </w:rPr>
              <w:t>инв. № 41013400001</w:t>
            </w:r>
          </w:p>
          <w:p w14:paraId="70067A89" w14:textId="77777777" w:rsidR="00066F62" w:rsidRPr="00066F62" w:rsidRDefault="00066F62" w:rsidP="00066F6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20" w:type="dxa"/>
          </w:tcPr>
          <w:p w14:paraId="1C03D619" w14:textId="77777777" w:rsidR="00066F62" w:rsidRPr="00066F62" w:rsidRDefault="00066F62" w:rsidP="00066F62">
            <w:pPr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066F62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Внутренний блок</w:t>
            </w:r>
          </w:p>
          <w:p w14:paraId="5A393175" w14:textId="77777777" w:rsidR="00066F62" w:rsidRPr="00066F62" w:rsidRDefault="00066F62" w:rsidP="00066F62">
            <w:pPr>
              <w:pStyle w:val="ab"/>
              <w:widowControl/>
              <w:numPr>
                <w:ilvl w:val="0"/>
                <w:numId w:val="7"/>
              </w:numPr>
              <w:ind w:left="0" w:firstLine="0"/>
              <w:rPr>
                <w:rFonts w:ascii="Arial" w:hAnsi="Arial" w:cs="Arial"/>
                <w:sz w:val="22"/>
                <w:szCs w:val="22"/>
              </w:rPr>
            </w:pPr>
            <w:r w:rsidRPr="00066F62">
              <w:rPr>
                <w:rFonts w:ascii="Arial" w:hAnsi="Arial" w:cs="Arial"/>
                <w:sz w:val="22"/>
                <w:szCs w:val="22"/>
              </w:rPr>
              <w:t>Очистка фильтров: снятие, механическая очистка грубых фильтров и дезинфекция;</w:t>
            </w:r>
          </w:p>
          <w:p w14:paraId="5F2B2E11" w14:textId="77777777" w:rsidR="00066F62" w:rsidRPr="00066F62" w:rsidRDefault="00066F62" w:rsidP="00066F62">
            <w:pPr>
              <w:pStyle w:val="ab"/>
              <w:widowControl/>
              <w:numPr>
                <w:ilvl w:val="0"/>
                <w:numId w:val="8"/>
              </w:numPr>
              <w:ind w:left="0" w:firstLine="0"/>
              <w:rPr>
                <w:rFonts w:ascii="Arial" w:hAnsi="Arial" w:cs="Arial"/>
                <w:sz w:val="22"/>
                <w:szCs w:val="22"/>
              </w:rPr>
            </w:pPr>
            <w:r w:rsidRPr="00066F62">
              <w:rPr>
                <w:rFonts w:ascii="Arial" w:hAnsi="Arial" w:cs="Arial"/>
                <w:sz w:val="22"/>
                <w:szCs w:val="22"/>
              </w:rPr>
              <w:t>Мойка элементов: чистка испарителя, вентилятора (крыльчатки) и жалюзи от пыли и плесени с применением антибактериальных составов;</w:t>
            </w:r>
          </w:p>
          <w:p w14:paraId="169336D8" w14:textId="77777777" w:rsidR="00066F62" w:rsidRPr="00066F62" w:rsidRDefault="00066F62" w:rsidP="00066F62">
            <w:pPr>
              <w:pStyle w:val="ab"/>
              <w:widowControl/>
              <w:numPr>
                <w:ilvl w:val="0"/>
                <w:numId w:val="8"/>
              </w:numPr>
              <w:ind w:left="0" w:firstLine="0"/>
              <w:rPr>
                <w:rFonts w:ascii="Arial" w:hAnsi="Arial" w:cs="Arial"/>
                <w:sz w:val="22"/>
                <w:szCs w:val="22"/>
              </w:rPr>
            </w:pPr>
            <w:r w:rsidRPr="00066F62">
              <w:rPr>
                <w:rFonts w:ascii="Arial" w:hAnsi="Arial" w:cs="Arial"/>
                <w:sz w:val="22"/>
                <w:szCs w:val="22"/>
              </w:rPr>
              <w:t>Дренажная система: прочистка и промывка дренажной трубки для предотвращения протечек.</w:t>
            </w:r>
          </w:p>
          <w:p w14:paraId="28ABA8D4" w14:textId="77777777" w:rsidR="00066F62" w:rsidRPr="00066F62" w:rsidRDefault="00066F62" w:rsidP="00066F62">
            <w:pPr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066F62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Наружный блок</w:t>
            </w:r>
          </w:p>
          <w:p w14:paraId="5C7894DF" w14:textId="77777777" w:rsidR="00066F62" w:rsidRPr="00066F62" w:rsidRDefault="00066F62" w:rsidP="00066F62">
            <w:pPr>
              <w:pStyle w:val="ab"/>
              <w:widowControl/>
              <w:numPr>
                <w:ilvl w:val="0"/>
                <w:numId w:val="9"/>
              </w:numPr>
              <w:ind w:left="0" w:firstLine="0"/>
              <w:rPr>
                <w:rFonts w:ascii="Arial" w:hAnsi="Arial" w:cs="Arial"/>
                <w:sz w:val="22"/>
                <w:szCs w:val="22"/>
              </w:rPr>
            </w:pPr>
            <w:r w:rsidRPr="00066F62">
              <w:rPr>
                <w:rFonts w:ascii="Arial" w:hAnsi="Arial" w:cs="Arial"/>
                <w:sz w:val="22"/>
                <w:szCs w:val="22"/>
              </w:rPr>
              <w:t>Очистка теплообменника: удаление грязи, пуха и листьев с помощью аппарата высокого давления или сжатого воздуха;</w:t>
            </w:r>
          </w:p>
          <w:p w14:paraId="18F41045" w14:textId="77777777" w:rsidR="00066F62" w:rsidRPr="00066F62" w:rsidRDefault="00066F62" w:rsidP="00066F62">
            <w:pPr>
              <w:pStyle w:val="ab"/>
              <w:widowControl/>
              <w:numPr>
                <w:ilvl w:val="0"/>
                <w:numId w:val="9"/>
              </w:numPr>
              <w:ind w:left="0" w:firstLine="0"/>
              <w:rPr>
                <w:rFonts w:ascii="Arial" w:hAnsi="Arial" w:cs="Arial"/>
                <w:sz w:val="22"/>
                <w:szCs w:val="22"/>
              </w:rPr>
            </w:pPr>
            <w:r w:rsidRPr="00066F62">
              <w:rPr>
                <w:rFonts w:ascii="Arial" w:hAnsi="Arial" w:cs="Arial"/>
                <w:sz w:val="22"/>
                <w:szCs w:val="22"/>
              </w:rPr>
              <w:t>Проверка узлов: осмотр вентилятора и компрессора на наличие посторонних шумов и вибраций.</w:t>
            </w:r>
          </w:p>
          <w:p w14:paraId="6620F810" w14:textId="77777777" w:rsidR="00066F62" w:rsidRPr="00066F62" w:rsidRDefault="00066F62" w:rsidP="00066F62">
            <w:pPr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066F62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Диагностика и проверка</w:t>
            </w:r>
          </w:p>
          <w:p w14:paraId="19D96537" w14:textId="77777777" w:rsidR="00066F62" w:rsidRPr="00066F62" w:rsidRDefault="00066F62" w:rsidP="00066F62">
            <w:pPr>
              <w:pStyle w:val="ab"/>
              <w:widowControl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22"/>
                <w:szCs w:val="22"/>
              </w:rPr>
            </w:pPr>
            <w:r w:rsidRPr="00066F62">
              <w:rPr>
                <w:rFonts w:ascii="Arial" w:hAnsi="Arial" w:cs="Arial"/>
                <w:sz w:val="22"/>
                <w:szCs w:val="22"/>
              </w:rPr>
              <w:lastRenderedPageBreak/>
              <w:t>Контроль давления: измерение уровня фреона (хладогента) в системе, дозаправка при необходимости;</w:t>
            </w:r>
          </w:p>
          <w:p w14:paraId="440CBBEF" w14:textId="77777777" w:rsidR="00066F62" w:rsidRPr="00066F62" w:rsidRDefault="00066F62" w:rsidP="00066F62">
            <w:pPr>
              <w:pStyle w:val="ab"/>
              <w:widowControl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22"/>
                <w:szCs w:val="22"/>
              </w:rPr>
            </w:pPr>
            <w:r w:rsidRPr="00066F62">
              <w:rPr>
                <w:rFonts w:ascii="Arial" w:hAnsi="Arial" w:cs="Arial"/>
                <w:sz w:val="22"/>
                <w:szCs w:val="22"/>
              </w:rPr>
              <w:t>Тестирование: проверка работоспособности во всех режимах (охлаждение, обогрев, осушение);</w:t>
            </w:r>
          </w:p>
          <w:p w14:paraId="37928835" w14:textId="77777777" w:rsidR="00066F62" w:rsidRPr="00066F62" w:rsidRDefault="00066F62" w:rsidP="00066F62">
            <w:pPr>
              <w:pStyle w:val="ab"/>
              <w:widowControl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22"/>
                <w:szCs w:val="22"/>
              </w:rPr>
            </w:pPr>
            <w:r w:rsidRPr="00066F62">
              <w:rPr>
                <w:rFonts w:ascii="Arial" w:hAnsi="Arial" w:cs="Arial"/>
                <w:sz w:val="22"/>
                <w:szCs w:val="22"/>
              </w:rPr>
              <w:t>Проверка надежности крепления кронштейнов;</w:t>
            </w:r>
          </w:p>
          <w:p w14:paraId="4397E01E" w14:textId="0B801E91" w:rsidR="00066F62" w:rsidRPr="00066F62" w:rsidRDefault="00066F62" w:rsidP="00066F6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066F62">
              <w:rPr>
                <w:rFonts w:ascii="Arial" w:hAnsi="Arial" w:cs="Arial"/>
                <w:sz w:val="22"/>
                <w:szCs w:val="22"/>
              </w:rPr>
              <w:t>Проверка (при необходимости – замена) элементов питания пульта ДУ</w:t>
            </w:r>
          </w:p>
        </w:tc>
        <w:tc>
          <w:tcPr>
            <w:tcW w:w="1401" w:type="dxa"/>
          </w:tcPr>
          <w:p w14:paraId="347DAC9A" w14:textId="77777777" w:rsidR="00066F62" w:rsidRDefault="00066F62" w:rsidP="00066F62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066F62" w14:paraId="4D5EEA5A" w14:textId="77777777" w:rsidTr="00936542">
        <w:tc>
          <w:tcPr>
            <w:tcW w:w="8948" w:type="dxa"/>
            <w:gridSpan w:val="3"/>
          </w:tcPr>
          <w:p w14:paraId="713E3B72" w14:textId="60BF019C" w:rsidR="00066F62" w:rsidRPr="00066F62" w:rsidRDefault="00066F62" w:rsidP="00066F62">
            <w:pPr>
              <w:jc w:val="right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ru-RU"/>
              </w:rPr>
              <w:t>Итого:</w:t>
            </w:r>
          </w:p>
        </w:tc>
        <w:tc>
          <w:tcPr>
            <w:tcW w:w="1401" w:type="dxa"/>
          </w:tcPr>
          <w:p w14:paraId="7B7B89B5" w14:textId="77777777" w:rsidR="00066F62" w:rsidRDefault="00066F62" w:rsidP="00066F62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14:paraId="0A57982C" w14:textId="77777777" w:rsidR="00066F62" w:rsidRDefault="00066F62" w:rsidP="00066F62">
      <w:pPr>
        <w:jc w:val="both"/>
        <w:rPr>
          <w:rFonts w:ascii="Arial" w:hAnsi="Arial" w:cs="Arial"/>
          <w:sz w:val="20"/>
        </w:rPr>
      </w:pPr>
    </w:p>
    <w:sectPr w:rsidR="00066F62">
      <w:pgSz w:w="11906" w:h="16838"/>
      <w:pgMar w:top="1134" w:right="850" w:bottom="1134" w:left="1701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115B2B" w14:textId="77777777" w:rsidR="004B149E" w:rsidRDefault="004B149E">
      <w:r>
        <w:separator/>
      </w:r>
    </w:p>
  </w:endnote>
  <w:endnote w:type="continuationSeparator" w:id="0">
    <w:p w14:paraId="757BB433" w14:textId="77777777" w:rsidR="004B149E" w:rsidRDefault="004B14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5B2D3E" w14:textId="77777777" w:rsidR="004B149E" w:rsidRDefault="004B149E">
      <w:r>
        <w:separator/>
      </w:r>
    </w:p>
  </w:footnote>
  <w:footnote w:type="continuationSeparator" w:id="0">
    <w:p w14:paraId="243FA4A8" w14:textId="77777777" w:rsidR="004B149E" w:rsidRDefault="004B14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60BB1"/>
    <w:multiLevelType w:val="hybridMultilevel"/>
    <w:tmpl w:val="4C78139C"/>
    <w:lvl w:ilvl="0" w:tplc="BC6059C6">
      <w:start w:val="1"/>
      <w:numFmt w:val="bullet"/>
      <w:lvlText w:val="–"/>
      <w:lvlJc w:val="left"/>
      <w:pPr>
        <w:ind w:left="709" w:hanging="360"/>
      </w:pPr>
      <w:rPr>
        <w:rFonts w:ascii="Liberation Sans" w:eastAsia="Liberation Sans" w:hAnsi="Liberation Sans" w:cs="Liberation Sans" w:hint="default"/>
      </w:rPr>
    </w:lvl>
    <w:lvl w:ilvl="1" w:tplc="5A504064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9FC00396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0FEC149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67BC367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D63E9F1A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4C84B2D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8712422E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3064EA44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0FB00375"/>
    <w:multiLevelType w:val="hybridMultilevel"/>
    <w:tmpl w:val="812AACB6"/>
    <w:lvl w:ilvl="0" w:tplc="460C8BB2">
      <w:start w:val="1"/>
      <w:numFmt w:val="bullet"/>
      <w:lvlText w:val="–"/>
      <w:lvlJc w:val="left"/>
      <w:pPr>
        <w:ind w:left="709" w:hanging="360"/>
      </w:pPr>
      <w:rPr>
        <w:rFonts w:ascii="Liberation Sans" w:eastAsia="Liberation Sans" w:hAnsi="Liberation Sans" w:cs="Liberation Sans" w:hint="default"/>
      </w:rPr>
    </w:lvl>
    <w:lvl w:ilvl="1" w:tplc="9C0E3356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CC5A136C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58CC084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A0AE9BBE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38461F18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35766C7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0700D770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9BB89056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26105FD4"/>
    <w:multiLevelType w:val="hybridMultilevel"/>
    <w:tmpl w:val="057807B6"/>
    <w:lvl w:ilvl="0" w:tplc="48E26F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CCA09DFE">
      <w:start w:val="1"/>
      <w:numFmt w:val="lowerLetter"/>
      <w:lvlText w:val="%2."/>
      <w:lvlJc w:val="left"/>
      <w:pPr>
        <w:ind w:left="1080" w:hanging="360"/>
      </w:pPr>
    </w:lvl>
    <w:lvl w:ilvl="2" w:tplc="98685694">
      <w:start w:val="1"/>
      <w:numFmt w:val="lowerRoman"/>
      <w:lvlText w:val="%3."/>
      <w:lvlJc w:val="right"/>
      <w:pPr>
        <w:ind w:left="1800" w:hanging="180"/>
      </w:pPr>
    </w:lvl>
    <w:lvl w:ilvl="3" w:tplc="D39A3A96">
      <w:start w:val="1"/>
      <w:numFmt w:val="decimal"/>
      <w:lvlText w:val="%4."/>
      <w:lvlJc w:val="left"/>
      <w:pPr>
        <w:ind w:left="2520" w:hanging="360"/>
      </w:pPr>
    </w:lvl>
    <w:lvl w:ilvl="4" w:tplc="EAA8EEA6">
      <w:start w:val="1"/>
      <w:numFmt w:val="lowerLetter"/>
      <w:lvlText w:val="%5."/>
      <w:lvlJc w:val="left"/>
      <w:pPr>
        <w:ind w:left="3240" w:hanging="360"/>
      </w:pPr>
    </w:lvl>
    <w:lvl w:ilvl="5" w:tplc="0854D986">
      <w:start w:val="1"/>
      <w:numFmt w:val="lowerRoman"/>
      <w:lvlText w:val="%6."/>
      <w:lvlJc w:val="right"/>
      <w:pPr>
        <w:ind w:left="3960" w:hanging="180"/>
      </w:pPr>
    </w:lvl>
    <w:lvl w:ilvl="6" w:tplc="96501850">
      <w:start w:val="1"/>
      <w:numFmt w:val="decimal"/>
      <w:lvlText w:val="%7."/>
      <w:lvlJc w:val="left"/>
      <w:pPr>
        <w:ind w:left="4680" w:hanging="360"/>
      </w:pPr>
    </w:lvl>
    <w:lvl w:ilvl="7" w:tplc="F424B984">
      <w:start w:val="1"/>
      <w:numFmt w:val="lowerLetter"/>
      <w:lvlText w:val="%8."/>
      <w:lvlJc w:val="left"/>
      <w:pPr>
        <w:ind w:left="5400" w:hanging="360"/>
      </w:pPr>
    </w:lvl>
    <w:lvl w:ilvl="8" w:tplc="71BE0FEC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5431689"/>
    <w:multiLevelType w:val="hybridMultilevel"/>
    <w:tmpl w:val="91E2F440"/>
    <w:lvl w:ilvl="0" w:tplc="C8ECAE18">
      <w:start w:val="1"/>
      <w:numFmt w:val="bullet"/>
      <w:lvlText w:val="–"/>
      <w:lvlJc w:val="left"/>
      <w:pPr>
        <w:ind w:left="709" w:hanging="360"/>
      </w:pPr>
      <w:rPr>
        <w:rFonts w:ascii="Liberation Sans" w:eastAsia="Liberation Sans" w:hAnsi="Liberation Sans" w:cs="Liberation Sans" w:hint="default"/>
      </w:rPr>
    </w:lvl>
    <w:lvl w:ilvl="1" w:tplc="76DC74D0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AE14EC20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32262DEA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B9209ED0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2846755E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1C2AEA4A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A27CEDCA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01186E30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3E2D0CEF"/>
    <w:multiLevelType w:val="hybridMultilevel"/>
    <w:tmpl w:val="DD8A9B5A"/>
    <w:lvl w:ilvl="0" w:tplc="76CE58BC">
      <w:start w:val="1"/>
      <w:numFmt w:val="bullet"/>
      <w:lvlText w:val="–"/>
      <w:lvlJc w:val="left"/>
      <w:pPr>
        <w:ind w:left="709" w:hanging="360"/>
      </w:pPr>
      <w:rPr>
        <w:rFonts w:ascii="Liberation Sans" w:eastAsia="Liberation Sans" w:hAnsi="Liberation Sans" w:cs="Liberation Sans" w:hint="default"/>
      </w:rPr>
    </w:lvl>
    <w:lvl w:ilvl="1" w:tplc="9AEA77D2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574EB73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ABF43AD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4B86D7F2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FCE0A56E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E72AD70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FAD8B9B8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4DEA69FE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489F2D9D"/>
    <w:multiLevelType w:val="hybridMultilevel"/>
    <w:tmpl w:val="23A243B8"/>
    <w:lvl w:ilvl="0" w:tplc="4B66EA66">
      <w:start w:val="1"/>
      <w:numFmt w:val="bullet"/>
      <w:lvlText w:val="–"/>
      <w:lvlJc w:val="left"/>
      <w:pPr>
        <w:ind w:left="709" w:hanging="360"/>
      </w:pPr>
      <w:rPr>
        <w:rFonts w:ascii="Liberation Sans" w:eastAsia="Liberation Sans" w:hAnsi="Liberation Sans" w:cs="Liberation Sans" w:hint="default"/>
      </w:rPr>
    </w:lvl>
    <w:lvl w:ilvl="1" w:tplc="E18E7E68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FDE86A10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7D7EB320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61627A4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691CB8B6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A88EC39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2F72A450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0FE08BCA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59B37A64"/>
    <w:multiLevelType w:val="multilevel"/>
    <w:tmpl w:val="1CF2D410"/>
    <w:lvl w:ilvl="0">
      <w:start w:val="1"/>
      <w:numFmt w:val="decimal"/>
      <w:lvlText w:val="%1."/>
      <w:lvlJc w:val="left"/>
      <w:pPr>
        <w:ind w:left="776" w:hanging="360"/>
      </w:pPr>
      <w:rPr>
        <w:rFonts w:ascii="Times New Roman" w:hAnsi="Times New Roman" w:cs="Times New Roman"/>
        <w:spacing w:val="0"/>
        <w:sz w:val="24"/>
      </w:rPr>
    </w:lvl>
    <w:lvl w:ilvl="1">
      <w:start w:val="1"/>
      <w:numFmt w:val="decimal"/>
      <w:lvlText w:val="%2."/>
      <w:lvlJc w:val="left"/>
      <w:pPr>
        <w:ind w:left="720" w:hanging="390"/>
      </w:pPr>
      <w:rPr>
        <w:rFonts w:ascii="Times New Roman" w:eastAsia="Times New Roman" w:hAnsi="Times New Roman" w:cs="Times New Roman"/>
        <w:i w:val="0"/>
        <w:color w:val="000000"/>
      </w:rPr>
    </w:lvl>
    <w:lvl w:ilvl="2">
      <w:start w:val="1"/>
      <w:numFmt w:val="decimal"/>
      <w:lvlText w:val="%1.%2.%3."/>
      <w:lvlJc w:val="left"/>
      <w:pPr>
        <w:ind w:left="1704" w:hanging="720"/>
      </w:pPr>
      <w:rPr>
        <w:rFonts w:cs="Times New Roman"/>
        <w:i/>
      </w:rPr>
    </w:lvl>
    <w:lvl w:ilvl="3">
      <w:start w:val="1"/>
      <w:numFmt w:val="decimal"/>
      <w:lvlText w:val="%1.%2.%3.%4."/>
      <w:lvlJc w:val="left"/>
      <w:pPr>
        <w:ind w:left="1988" w:hanging="720"/>
      </w:pPr>
      <w:rPr>
        <w:rFonts w:cs="Times New Roman"/>
        <w:i/>
      </w:rPr>
    </w:lvl>
    <w:lvl w:ilvl="4">
      <w:start w:val="1"/>
      <w:numFmt w:val="decimal"/>
      <w:lvlText w:val="%1.%2.%3.%4.%5."/>
      <w:lvlJc w:val="left"/>
      <w:pPr>
        <w:ind w:left="2632" w:hanging="1080"/>
      </w:pPr>
      <w:rPr>
        <w:rFonts w:cs="Times New Roman"/>
        <w:i/>
      </w:rPr>
    </w:lvl>
    <w:lvl w:ilvl="5">
      <w:start w:val="1"/>
      <w:numFmt w:val="decimal"/>
      <w:lvlText w:val="%1.%2.%3.%4.%5.%6."/>
      <w:lvlJc w:val="left"/>
      <w:pPr>
        <w:ind w:left="2916" w:hanging="1080"/>
      </w:pPr>
      <w:rPr>
        <w:rFonts w:cs="Times New Roman"/>
        <w:i/>
      </w:rPr>
    </w:lvl>
    <w:lvl w:ilvl="6">
      <w:start w:val="1"/>
      <w:numFmt w:val="decimal"/>
      <w:lvlText w:val="%1.%2.%3.%4.%5.%6.%7."/>
      <w:lvlJc w:val="left"/>
      <w:pPr>
        <w:ind w:left="3200" w:hanging="1080"/>
      </w:pPr>
      <w:rPr>
        <w:rFonts w:cs="Times New Roman"/>
        <w:i/>
      </w:rPr>
    </w:lvl>
    <w:lvl w:ilvl="7">
      <w:start w:val="1"/>
      <w:numFmt w:val="decimal"/>
      <w:lvlText w:val="%1.%2.%3.%4.%5.%6.%7.%8."/>
      <w:lvlJc w:val="left"/>
      <w:pPr>
        <w:ind w:left="3844" w:hanging="1440"/>
      </w:pPr>
      <w:rPr>
        <w:rFonts w:cs="Times New Roman"/>
        <w:i/>
      </w:rPr>
    </w:lvl>
    <w:lvl w:ilvl="8">
      <w:start w:val="1"/>
      <w:numFmt w:val="decimal"/>
      <w:lvlText w:val="%1.%2.%3.%4.%5.%6.%7.%8.%9."/>
      <w:lvlJc w:val="left"/>
      <w:pPr>
        <w:ind w:left="4128" w:hanging="1440"/>
      </w:pPr>
      <w:rPr>
        <w:rFonts w:cs="Times New Roman"/>
        <w:i/>
      </w:rPr>
    </w:lvl>
  </w:abstractNum>
  <w:abstractNum w:abstractNumId="7" w15:restartNumberingAfterBreak="0">
    <w:nsid w:val="73FF4551"/>
    <w:multiLevelType w:val="hybridMultilevel"/>
    <w:tmpl w:val="F2903992"/>
    <w:lvl w:ilvl="0" w:tplc="1A0CA426">
      <w:start w:val="1"/>
      <w:numFmt w:val="bullet"/>
      <w:lvlText w:val="–"/>
      <w:lvlJc w:val="left"/>
      <w:pPr>
        <w:ind w:left="709" w:hanging="360"/>
      </w:pPr>
      <w:rPr>
        <w:rFonts w:ascii="Liberation Sans" w:eastAsia="Liberation Sans" w:hAnsi="Liberation Sans" w:cs="Liberation Sans" w:hint="default"/>
      </w:rPr>
    </w:lvl>
    <w:lvl w:ilvl="1" w:tplc="E86E85C4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2CD2DC80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CF52F45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69B4B9F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ABEE57A6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E0304AF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7D5CD114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85F6B156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8" w15:restartNumberingAfterBreak="0">
    <w:nsid w:val="774C7333"/>
    <w:multiLevelType w:val="hybridMultilevel"/>
    <w:tmpl w:val="893098DA"/>
    <w:lvl w:ilvl="0" w:tplc="7B1A014A">
      <w:start w:val="1"/>
      <w:numFmt w:val="bullet"/>
      <w:lvlText w:val="–"/>
      <w:lvlJc w:val="left"/>
      <w:pPr>
        <w:ind w:left="709" w:hanging="360"/>
      </w:pPr>
      <w:rPr>
        <w:rFonts w:ascii="Liberation Sans" w:eastAsia="Liberation Sans" w:hAnsi="Liberation Sans" w:cs="Liberation Sans" w:hint="default"/>
      </w:rPr>
    </w:lvl>
    <w:lvl w:ilvl="1" w:tplc="E520A482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9D1007C8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F052392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29D05D88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B76050FE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AE768CB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14B4854A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CBF8765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9" w15:restartNumberingAfterBreak="0">
    <w:nsid w:val="78FE796E"/>
    <w:multiLevelType w:val="hybridMultilevel"/>
    <w:tmpl w:val="6810849C"/>
    <w:lvl w:ilvl="0" w:tplc="B5645C0C">
      <w:start w:val="1"/>
      <w:numFmt w:val="bullet"/>
      <w:lvlText w:val="–"/>
      <w:lvlJc w:val="left"/>
      <w:pPr>
        <w:ind w:left="709" w:hanging="360"/>
      </w:pPr>
      <w:rPr>
        <w:rFonts w:ascii="Liberation Sans" w:eastAsia="Liberation Sans" w:hAnsi="Liberation Sans" w:cs="Liberation Sans" w:hint="default"/>
      </w:rPr>
    </w:lvl>
    <w:lvl w:ilvl="1" w:tplc="9AF2E398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E5E402FC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D26E4C0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4976B33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4E86DDD8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69D6BF8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D5C8EF52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A58C9EEC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num w:numId="1" w16cid:durableId="47422476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92563812">
    <w:abstractNumId w:val="3"/>
  </w:num>
  <w:num w:numId="3" w16cid:durableId="1905986756">
    <w:abstractNumId w:val="8"/>
  </w:num>
  <w:num w:numId="4" w16cid:durableId="1844511397">
    <w:abstractNumId w:val="7"/>
  </w:num>
  <w:num w:numId="5" w16cid:durableId="709649164">
    <w:abstractNumId w:val="0"/>
  </w:num>
  <w:num w:numId="6" w16cid:durableId="1456175774">
    <w:abstractNumId w:val="2"/>
  </w:num>
  <w:num w:numId="7" w16cid:durableId="718093845">
    <w:abstractNumId w:val="5"/>
  </w:num>
  <w:num w:numId="8" w16cid:durableId="2105833508">
    <w:abstractNumId w:val="9"/>
  </w:num>
  <w:num w:numId="9" w16cid:durableId="868568773">
    <w:abstractNumId w:val="1"/>
  </w:num>
  <w:num w:numId="10" w16cid:durableId="35299519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2D0"/>
    <w:rsid w:val="00066F62"/>
    <w:rsid w:val="00116DEE"/>
    <w:rsid w:val="00120F95"/>
    <w:rsid w:val="001552D0"/>
    <w:rsid w:val="00191E4C"/>
    <w:rsid w:val="0028197F"/>
    <w:rsid w:val="002C1EF3"/>
    <w:rsid w:val="004B149E"/>
    <w:rsid w:val="006C1363"/>
    <w:rsid w:val="0088035E"/>
    <w:rsid w:val="0096110F"/>
    <w:rsid w:val="00A90981"/>
    <w:rsid w:val="00B201FD"/>
    <w:rsid w:val="00BB79AB"/>
    <w:rsid w:val="00BC0E1B"/>
    <w:rsid w:val="00BE75DA"/>
    <w:rsid w:val="00C15338"/>
    <w:rsid w:val="00C8009F"/>
    <w:rsid w:val="00D73A80"/>
    <w:rsid w:val="00DC7FC2"/>
    <w:rsid w:val="00ED5AF2"/>
    <w:rsid w:val="00F615F1"/>
    <w:rsid w:val="00F6502F"/>
    <w:rsid w:val="00FE2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45D94"/>
  <w15:docId w15:val="{A3674C74-8DD6-471B-88D2-D4CD876D5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egoe UI" w:hAnsi="Liberation Serif" w:cs="Tahoma"/>
        <w:color w:val="000000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</w:rPr>
  </w:style>
  <w:style w:type="paragraph" w:styleId="1">
    <w:name w:val="heading 1"/>
    <w:basedOn w:val="LO-Normal"/>
    <w:qFormat/>
    <w:pPr>
      <w:spacing w:before="480" w:after="200"/>
      <w:outlineLvl w:val="0"/>
    </w:pPr>
    <w:rPr>
      <w:rFonts w:ascii="Arial" w:eastAsia="Arial" w:hAnsi="Arial" w:cs="Arial"/>
      <w:sz w:val="40"/>
    </w:rPr>
  </w:style>
  <w:style w:type="paragraph" w:styleId="2">
    <w:name w:val="heading 2"/>
    <w:basedOn w:val="LO-Normal"/>
    <w:qFormat/>
    <w:pPr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LO-Normal"/>
    <w:qFormat/>
    <w:pPr>
      <w:spacing w:before="320" w:after="200"/>
      <w:outlineLvl w:val="2"/>
    </w:pPr>
    <w:rPr>
      <w:rFonts w:ascii="Arial" w:eastAsia="Arial" w:hAnsi="Arial" w:cs="Arial"/>
      <w:sz w:val="30"/>
    </w:rPr>
  </w:style>
  <w:style w:type="paragraph" w:styleId="4">
    <w:name w:val="heading 4"/>
    <w:basedOn w:val="LO-Normal"/>
    <w:qFormat/>
    <w:pPr>
      <w:spacing w:before="320" w:after="200"/>
      <w:outlineLvl w:val="3"/>
    </w:pPr>
    <w:rPr>
      <w:rFonts w:ascii="Arial" w:eastAsia="Arial" w:hAnsi="Arial" w:cs="Arial"/>
      <w:b/>
      <w:sz w:val="26"/>
    </w:rPr>
  </w:style>
  <w:style w:type="paragraph" w:styleId="5">
    <w:name w:val="heading 5"/>
    <w:basedOn w:val="LO-Normal"/>
    <w:qFormat/>
    <w:pPr>
      <w:spacing w:before="320" w:after="200"/>
      <w:outlineLvl w:val="4"/>
    </w:pPr>
    <w:rPr>
      <w:rFonts w:ascii="Arial" w:eastAsia="Arial" w:hAnsi="Arial" w:cs="Arial"/>
      <w:b/>
      <w:sz w:val="24"/>
    </w:rPr>
  </w:style>
  <w:style w:type="paragraph" w:styleId="6">
    <w:name w:val="heading 6"/>
    <w:basedOn w:val="LO-Normal"/>
    <w:qFormat/>
    <w:pPr>
      <w:spacing w:before="320" w:after="200"/>
      <w:outlineLvl w:val="5"/>
    </w:pPr>
    <w:rPr>
      <w:rFonts w:ascii="Arial" w:eastAsia="Arial" w:hAnsi="Arial" w:cs="Arial"/>
      <w:b/>
      <w:sz w:val="22"/>
    </w:rPr>
  </w:style>
  <w:style w:type="paragraph" w:styleId="7">
    <w:name w:val="heading 7"/>
    <w:basedOn w:val="LO-Normal"/>
    <w:qFormat/>
    <w:pPr>
      <w:spacing w:before="320" w:after="200"/>
      <w:outlineLvl w:val="6"/>
    </w:pPr>
    <w:rPr>
      <w:rFonts w:ascii="Arial" w:eastAsia="Arial" w:hAnsi="Arial" w:cs="Arial"/>
      <w:b/>
      <w:i/>
      <w:sz w:val="22"/>
    </w:rPr>
  </w:style>
  <w:style w:type="paragraph" w:styleId="8">
    <w:name w:val="heading 8"/>
    <w:basedOn w:val="LO-Normal"/>
    <w:qFormat/>
    <w:pPr>
      <w:spacing w:before="320" w:after="200"/>
      <w:outlineLvl w:val="7"/>
    </w:pPr>
    <w:rPr>
      <w:rFonts w:ascii="Arial" w:eastAsia="Arial" w:hAnsi="Arial" w:cs="Arial"/>
      <w:i/>
      <w:sz w:val="22"/>
    </w:rPr>
  </w:style>
  <w:style w:type="paragraph" w:styleId="9">
    <w:name w:val="heading 9"/>
    <w:basedOn w:val="LO-Normal"/>
    <w:qFormat/>
    <w:pPr>
      <w:spacing w:before="320" w:after="200"/>
      <w:outlineLvl w:val="8"/>
    </w:pPr>
    <w:rPr>
      <w:rFonts w:ascii="Arial" w:eastAsia="Arial" w:hAnsi="Arial" w:cs="Arial"/>
      <w:i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aliases w:val="OTR"/>
    <w:uiPriority w:val="9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1Char">
    <w:name w:val="Heading 1 Char"/>
    <w:qFormat/>
    <w:rPr>
      <w:rFonts w:ascii="Arial" w:eastAsia="Arial" w:hAnsi="Arial" w:cs="Arial"/>
      <w:sz w:val="40"/>
    </w:rPr>
  </w:style>
  <w:style w:type="character" w:customStyle="1" w:styleId="Heading2Char">
    <w:name w:val="Heading 2 Char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qFormat/>
    <w:rPr>
      <w:rFonts w:ascii="Arial" w:eastAsia="Arial" w:hAnsi="Arial" w:cs="Arial"/>
      <w:sz w:val="30"/>
    </w:rPr>
  </w:style>
  <w:style w:type="character" w:customStyle="1" w:styleId="Heading4Char">
    <w:name w:val="Heading 4 Char"/>
    <w:qFormat/>
    <w:rPr>
      <w:rFonts w:ascii="Arial" w:eastAsia="Arial" w:hAnsi="Arial" w:cs="Arial"/>
      <w:b/>
      <w:sz w:val="26"/>
    </w:rPr>
  </w:style>
  <w:style w:type="character" w:customStyle="1" w:styleId="Heading5Char">
    <w:name w:val="Heading 5 Char"/>
    <w:qFormat/>
    <w:rPr>
      <w:rFonts w:ascii="Arial" w:eastAsia="Arial" w:hAnsi="Arial" w:cs="Arial"/>
      <w:b/>
      <w:sz w:val="24"/>
    </w:rPr>
  </w:style>
  <w:style w:type="character" w:customStyle="1" w:styleId="Heading6Char">
    <w:name w:val="Heading 6 Char"/>
    <w:qFormat/>
    <w:rPr>
      <w:rFonts w:ascii="Arial" w:eastAsia="Arial" w:hAnsi="Arial" w:cs="Arial"/>
      <w:b/>
      <w:sz w:val="22"/>
    </w:rPr>
  </w:style>
  <w:style w:type="character" w:customStyle="1" w:styleId="Heading7Char">
    <w:name w:val="Heading 7 Char"/>
    <w:qFormat/>
    <w:rPr>
      <w:rFonts w:ascii="Arial" w:eastAsia="Arial" w:hAnsi="Arial" w:cs="Arial"/>
      <w:b/>
      <w:i/>
      <w:sz w:val="22"/>
    </w:rPr>
  </w:style>
  <w:style w:type="character" w:customStyle="1" w:styleId="Heading8Char">
    <w:name w:val="Heading 8 Char"/>
    <w:qFormat/>
    <w:rPr>
      <w:rFonts w:ascii="Arial" w:eastAsia="Arial" w:hAnsi="Arial" w:cs="Arial"/>
      <w:i/>
      <w:sz w:val="22"/>
    </w:rPr>
  </w:style>
  <w:style w:type="character" w:customStyle="1" w:styleId="Heading9Char">
    <w:name w:val="Heading 9 Char"/>
    <w:qFormat/>
    <w:rPr>
      <w:rFonts w:ascii="Arial" w:eastAsia="Arial" w:hAnsi="Arial" w:cs="Arial"/>
      <w:i/>
      <w:sz w:val="21"/>
    </w:rPr>
  </w:style>
  <w:style w:type="character" w:customStyle="1" w:styleId="TitleChar">
    <w:name w:val="Title Char"/>
    <w:qFormat/>
    <w:rPr>
      <w:sz w:val="48"/>
    </w:rPr>
  </w:style>
  <w:style w:type="character" w:customStyle="1" w:styleId="SubtitleChar">
    <w:name w:val="Subtitle Char"/>
    <w:qFormat/>
    <w:rPr>
      <w:sz w:val="24"/>
    </w:rPr>
  </w:style>
  <w:style w:type="character" w:customStyle="1" w:styleId="QuoteChar">
    <w:name w:val="Quote Char"/>
    <w:qFormat/>
    <w:rPr>
      <w:i/>
    </w:rPr>
  </w:style>
  <w:style w:type="character" w:customStyle="1" w:styleId="IntenseQuoteChar">
    <w:name w:val="Intense Quote Char"/>
    <w:qFormat/>
    <w:rPr>
      <w:i/>
    </w:rPr>
  </w:style>
  <w:style w:type="character" w:customStyle="1" w:styleId="HeaderChar">
    <w:name w:val="Header Char"/>
    <w:qFormat/>
  </w:style>
  <w:style w:type="character" w:customStyle="1" w:styleId="FooterChar">
    <w:name w:val="Footer Char"/>
    <w:qFormat/>
  </w:style>
  <w:style w:type="character" w:customStyle="1" w:styleId="a4">
    <w:name w:val="Название объекта Знак"/>
    <w:link w:val="a5"/>
    <w:qFormat/>
    <w:rPr>
      <w:b/>
      <w:color w:val="4F81BD"/>
      <w:sz w:val="18"/>
    </w:rPr>
  </w:style>
  <w:style w:type="character" w:styleId="a6">
    <w:name w:val="Hyperlink"/>
    <w:qFormat/>
    <w:rPr>
      <w:color w:val="0000FF"/>
      <w:u w:val="single"/>
    </w:rPr>
  </w:style>
  <w:style w:type="character" w:customStyle="1" w:styleId="FootnoteTextChar">
    <w:name w:val="Footnote Text Char"/>
    <w:qFormat/>
    <w:rPr>
      <w:sz w:val="18"/>
    </w:rPr>
  </w:style>
  <w:style w:type="character" w:styleId="a7">
    <w:name w:val="footnote reference"/>
    <w:qFormat/>
    <w:rPr>
      <w:vertAlign w:val="superscript"/>
    </w:rPr>
  </w:style>
  <w:style w:type="character" w:customStyle="1" w:styleId="EndnoteTextChar">
    <w:name w:val="Endnote Text Char"/>
    <w:qFormat/>
    <w:rPr>
      <w:sz w:val="20"/>
    </w:rPr>
  </w:style>
  <w:style w:type="character" w:styleId="a8">
    <w:name w:val="endnote reference"/>
    <w:qFormat/>
    <w:rPr>
      <w:vertAlign w:val="superscript"/>
    </w:rPr>
  </w:style>
  <w:style w:type="paragraph" w:customStyle="1" w:styleId="LO-Normal">
    <w:name w:val="LO-Normal"/>
    <w:qFormat/>
    <w:pPr>
      <w:widowControl w:val="0"/>
    </w:pPr>
  </w:style>
  <w:style w:type="paragraph" w:styleId="a9">
    <w:name w:val="Title"/>
    <w:basedOn w:val="LO-Normal"/>
    <w:qFormat/>
    <w:pPr>
      <w:spacing w:before="300" w:after="200"/>
      <w:contextualSpacing/>
    </w:pPr>
    <w:rPr>
      <w:sz w:val="48"/>
    </w:rPr>
  </w:style>
  <w:style w:type="paragraph" w:styleId="aa">
    <w:name w:val="Body Text"/>
    <w:basedOn w:val="a"/>
    <w:pPr>
      <w:spacing w:after="140" w:line="288" w:lineRule="auto"/>
    </w:pPr>
  </w:style>
  <w:style w:type="paragraph" w:styleId="ab">
    <w:name w:val="List Paragraph"/>
    <w:basedOn w:val="LO-Normal"/>
    <w:uiPriority w:val="34"/>
    <w:qFormat/>
    <w:pPr>
      <w:ind w:left="720"/>
      <w:contextualSpacing/>
    </w:pPr>
  </w:style>
  <w:style w:type="paragraph" w:styleId="ac">
    <w:name w:val="No Spacing"/>
    <w:link w:val="ad"/>
    <w:qFormat/>
    <w:pPr>
      <w:widowControl w:val="0"/>
    </w:pPr>
  </w:style>
  <w:style w:type="paragraph" w:styleId="ae">
    <w:name w:val="Subtitle"/>
    <w:basedOn w:val="LO-Normal"/>
    <w:qFormat/>
    <w:pPr>
      <w:spacing w:before="200" w:after="200"/>
    </w:pPr>
    <w:rPr>
      <w:sz w:val="24"/>
    </w:rPr>
  </w:style>
  <w:style w:type="paragraph" w:styleId="20">
    <w:name w:val="Quote"/>
    <w:basedOn w:val="LO-Normal"/>
    <w:qFormat/>
    <w:pPr>
      <w:ind w:left="720" w:right="720"/>
    </w:pPr>
    <w:rPr>
      <w:i/>
    </w:rPr>
  </w:style>
  <w:style w:type="paragraph" w:styleId="af">
    <w:name w:val="Intense Quote"/>
    <w:basedOn w:val="LO-Normal"/>
    <w:qFormat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hd w:val="clear" w:color="auto" w:fill="F2F2F2"/>
      <w:ind w:left="720" w:right="720"/>
      <w:contextualSpacing/>
    </w:pPr>
    <w:rPr>
      <w:i/>
    </w:rPr>
  </w:style>
  <w:style w:type="paragraph" w:customStyle="1" w:styleId="af0">
    <w:name w:val="Колонтитул"/>
    <w:basedOn w:val="a"/>
    <w:qFormat/>
    <w:pPr>
      <w:tabs>
        <w:tab w:val="center" w:pos="4818"/>
        <w:tab w:val="right" w:pos="9638"/>
      </w:tabs>
    </w:pPr>
  </w:style>
  <w:style w:type="paragraph" w:styleId="af1">
    <w:name w:val="footer"/>
    <w:basedOn w:val="LO-Normal"/>
    <w:pPr>
      <w:tabs>
        <w:tab w:val="center" w:pos="7143"/>
        <w:tab w:val="right" w:pos="14287"/>
      </w:tabs>
    </w:pPr>
  </w:style>
  <w:style w:type="paragraph" w:styleId="af2">
    <w:name w:val="footnote text"/>
    <w:basedOn w:val="LO-Normal"/>
    <w:qFormat/>
    <w:pPr>
      <w:spacing w:after="40"/>
    </w:pPr>
    <w:rPr>
      <w:sz w:val="18"/>
    </w:rPr>
  </w:style>
  <w:style w:type="paragraph" w:styleId="af3">
    <w:name w:val="endnote text"/>
    <w:basedOn w:val="LO-Normal"/>
    <w:qFormat/>
  </w:style>
  <w:style w:type="paragraph" w:styleId="10">
    <w:name w:val="toc 1"/>
    <w:basedOn w:val="LO-Normal"/>
    <w:qFormat/>
    <w:pPr>
      <w:spacing w:after="57"/>
    </w:pPr>
  </w:style>
  <w:style w:type="paragraph" w:styleId="22">
    <w:name w:val="toc 2"/>
    <w:basedOn w:val="LO-Normal"/>
    <w:qFormat/>
    <w:pPr>
      <w:spacing w:after="57"/>
      <w:ind w:left="283"/>
    </w:pPr>
  </w:style>
  <w:style w:type="paragraph" w:styleId="30">
    <w:name w:val="toc 3"/>
    <w:basedOn w:val="LO-Normal"/>
    <w:qFormat/>
    <w:pPr>
      <w:spacing w:after="57"/>
      <w:ind w:left="567"/>
    </w:pPr>
  </w:style>
  <w:style w:type="paragraph" w:styleId="40">
    <w:name w:val="toc 4"/>
    <w:basedOn w:val="LO-Normal"/>
    <w:qFormat/>
    <w:pPr>
      <w:spacing w:after="57"/>
      <w:ind w:left="850"/>
    </w:pPr>
  </w:style>
  <w:style w:type="paragraph" w:styleId="50">
    <w:name w:val="toc 5"/>
    <w:basedOn w:val="LO-Normal"/>
    <w:qFormat/>
    <w:pPr>
      <w:spacing w:after="57"/>
      <w:ind w:left="1134"/>
    </w:pPr>
  </w:style>
  <w:style w:type="paragraph" w:styleId="60">
    <w:name w:val="toc 6"/>
    <w:basedOn w:val="LO-Normal"/>
    <w:qFormat/>
    <w:pPr>
      <w:spacing w:after="57"/>
      <w:ind w:left="1417"/>
    </w:pPr>
  </w:style>
  <w:style w:type="paragraph" w:styleId="70">
    <w:name w:val="toc 7"/>
    <w:basedOn w:val="LO-Normal"/>
    <w:qFormat/>
    <w:pPr>
      <w:spacing w:after="57"/>
      <w:ind w:left="1701"/>
    </w:pPr>
  </w:style>
  <w:style w:type="paragraph" w:styleId="80">
    <w:name w:val="toc 8"/>
    <w:basedOn w:val="LO-Normal"/>
    <w:qFormat/>
    <w:pPr>
      <w:spacing w:after="57"/>
      <w:ind w:left="1984"/>
    </w:pPr>
  </w:style>
  <w:style w:type="paragraph" w:styleId="90">
    <w:name w:val="toc 9"/>
    <w:basedOn w:val="LO-Normal"/>
    <w:qFormat/>
    <w:pPr>
      <w:spacing w:after="57"/>
      <w:ind w:left="2268"/>
    </w:pPr>
  </w:style>
  <w:style w:type="paragraph" w:styleId="af4">
    <w:name w:val="TOC Heading"/>
    <w:qFormat/>
    <w:pPr>
      <w:widowControl w:val="0"/>
    </w:pPr>
  </w:style>
  <w:style w:type="paragraph" w:styleId="af5">
    <w:name w:val="table of figures"/>
    <w:basedOn w:val="LO-Normal"/>
    <w:qFormat/>
  </w:style>
  <w:style w:type="paragraph" w:customStyle="1" w:styleId="DStyleparagraph">
    <w:name w:val="DStyle_paragraph"/>
    <w:qFormat/>
    <w:pPr>
      <w:widowControl w:val="0"/>
    </w:pPr>
    <w:rPr>
      <w:rFonts w:eastAsia="NSimSun" w:cs="Mangal"/>
      <w:sz w:val="24"/>
    </w:rPr>
  </w:style>
  <w:style w:type="paragraph" w:styleId="af6">
    <w:name w:val="Body Text Indent"/>
    <w:basedOn w:val="a"/>
    <w:pPr>
      <w:spacing w:after="120"/>
      <w:ind w:left="283" w:hanging="566"/>
    </w:pPr>
  </w:style>
  <w:style w:type="paragraph" w:styleId="af7">
    <w:name w:val="header"/>
    <w:basedOn w:val="a"/>
    <w:pPr>
      <w:tabs>
        <w:tab w:val="center" w:pos="4152"/>
        <w:tab w:val="right" w:pos="8306"/>
      </w:tabs>
    </w:pPr>
    <w:rPr>
      <w:rFonts w:ascii="Arial" w:hAnsi="Arial" w:cs="Arial"/>
      <w:sz w:val="27"/>
    </w:rPr>
  </w:style>
  <w:style w:type="paragraph" w:customStyle="1" w:styleId="af8">
    <w:name w:val="Содержимое таблицы"/>
    <w:basedOn w:val="a"/>
    <w:qFormat/>
  </w:style>
  <w:style w:type="paragraph" w:styleId="af9">
    <w:name w:val="List"/>
    <w:basedOn w:val="aa"/>
    <w:rPr>
      <w:rFonts w:cs="Mangal"/>
    </w:rPr>
  </w:style>
  <w:style w:type="paragraph" w:styleId="a5">
    <w:name w:val="caption"/>
    <w:basedOn w:val="a"/>
    <w:link w:val="a4"/>
    <w:qFormat/>
    <w:pPr>
      <w:spacing w:before="120" w:after="120"/>
    </w:pPr>
    <w:rPr>
      <w:rFonts w:cs="Mangal"/>
      <w:i/>
    </w:rPr>
  </w:style>
  <w:style w:type="paragraph" w:styleId="afa">
    <w:name w:val="index heading"/>
    <w:basedOn w:val="a"/>
    <w:qFormat/>
    <w:rPr>
      <w:rFonts w:cs="Mangal"/>
    </w:rPr>
  </w:style>
  <w:style w:type="paragraph" w:customStyle="1" w:styleId="ConsPlusNormal">
    <w:name w:val="ConsPlusNormal"/>
    <w:rsid w:val="00B201FD"/>
    <w:pPr>
      <w:widowControl w:val="0"/>
      <w:ind w:firstLine="720"/>
    </w:pPr>
    <w:rPr>
      <w:rFonts w:ascii="Arial" w:eastAsia="Times New Roman" w:hAnsi="Arial" w:cs="Arial"/>
      <w:color w:val="auto"/>
      <w:szCs w:val="20"/>
      <w:lang w:eastAsia="ru-RU" w:bidi="ar-SA"/>
    </w:rPr>
  </w:style>
  <w:style w:type="paragraph" w:customStyle="1" w:styleId="ConsTitle">
    <w:name w:val="ConsTitle"/>
    <w:rsid w:val="002C1EF3"/>
    <w:pPr>
      <w:widowControl w:val="0"/>
    </w:pPr>
    <w:rPr>
      <w:rFonts w:ascii="Arial" w:eastAsia="Calibri" w:hAnsi="Arial" w:cs="Times New Roman"/>
      <w:b/>
      <w:color w:val="auto"/>
      <w:sz w:val="16"/>
      <w:szCs w:val="20"/>
      <w:lang w:eastAsia="ru-RU" w:bidi="ar-SA"/>
    </w:rPr>
  </w:style>
  <w:style w:type="character" w:customStyle="1" w:styleId="ad">
    <w:name w:val="Без интервала Знак"/>
    <w:link w:val="ac"/>
    <w:locked/>
    <w:rsid w:val="002C1EF3"/>
  </w:style>
  <w:style w:type="character" w:styleId="afb">
    <w:name w:val="Strong"/>
    <w:basedOn w:val="a0"/>
    <w:uiPriority w:val="22"/>
    <w:qFormat/>
    <w:rsid w:val="00120F95"/>
    <w:rPr>
      <w:b/>
      <w:bCs/>
    </w:rPr>
  </w:style>
  <w:style w:type="character" w:styleId="afc">
    <w:name w:val="Unresolved Mention"/>
    <w:basedOn w:val="a0"/>
    <w:uiPriority w:val="99"/>
    <w:semiHidden/>
    <w:unhideWhenUsed/>
    <w:rsid w:val="00A90981"/>
    <w:rPr>
      <w:color w:val="605E5C"/>
      <w:shd w:val="clear" w:color="auto" w:fill="E1DFDD"/>
    </w:rPr>
  </w:style>
  <w:style w:type="character" w:customStyle="1" w:styleId="ListParagraphChar1">
    <w:name w:val="List Paragraph Char1"/>
    <w:link w:val="12"/>
    <w:rsid w:val="00A90981"/>
    <w:rPr>
      <w:sz w:val="28"/>
      <w:szCs w:val="22"/>
      <w:lang w:eastAsia="en-US"/>
    </w:rPr>
  </w:style>
  <w:style w:type="paragraph" w:customStyle="1" w:styleId="12">
    <w:name w:val="Абзац списка1"/>
    <w:basedOn w:val="a"/>
    <w:link w:val="ListParagraphChar1"/>
    <w:rsid w:val="00A90981"/>
    <w:pPr>
      <w:ind w:left="720" w:firstLine="720"/>
      <w:jc w:val="both"/>
    </w:pPr>
    <w:rPr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9A3CD6-1AD2-43C9-AB0F-38B8228178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782</Words>
  <Characters>4463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Исаева Татьяна Владимировна</dc:creator>
  <dc:description/>
  <cp:lastModifiedBy>Кирносова Татьяна Владимировна</cp:lastModifiedBy>
  <cp:revision>3</cp:revision>
  <dcterms:created xsi:type="dcterms:W3CDTF">2026-07-27T05:23:00Z</dcterms:created>
  <dcterms:modified xsi:type="dcterms:W3CDTF">2026-10-08T04:30:00Z</dcterms:modified>
  <dc:language>ru-RU</dc:language>
</cp:coreProperties>
</file>