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b/>
        </w:rPr>
        <w:t>Выполнение отдельных видов работ по содержанию автомобильной дороги М-8 "Холмогоры" – Котлас в Верхнетоемском округе Архангельской области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>Просим вас предоставить бюджетное технико-коммерческое предложение для запланированной закупки Выполнение отдельных видов работ по содержанию автомобильной дороги М-8 "Холмогоры" – Котлас в Верхнетоемском округе Архангельской области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>Место выполнения Работ: Архангельская область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>до 12 октября 2026 года 15.00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Предоставление обеспечения исполнения Договора (банковская гарантия или денежное обеспечение) – в размере 5% от общей цены Договора.</w:t>
      </w:r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Срок выполнения Работ – до 31.10.</w:t>
      </w:r>
      <w:bookmarkStart w:id="1" w:name="_GoBack_Копия_1"/>
      <w:bookmarkEnd w:id="1"/>
      <w:r>
        <w:rPr>
          <w:rFonts w:cs="Times New Roman"/>
          <w:kern w:val="0"/>
          <w:sz w:val="22"/>
          <w:szCs w:val="22"/>
          <w:lang w:val="ru-RU" w:eastAsia="en-US" w:bidi="ar-SA"/>
        </w:rPr>
        <w:t>2026 г.</w:t>
      </w:r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Условия оплаты: Расчет в течение 30 календарных дней с даты подписания актов выполненных Работ. </w:t>
      </w:r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Для субъекта МСП – расчет в течение 7 рабочих дней.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  <w:p>
            <w:pPr>
              <w:pStyle w:val="ListParagraph6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color w:val="000000"/>
                <w:spacing w:val="0"/>
                <w:kern w:val="0"/>
                <w:sz w:val="20"/>
                <w:szCs w:val="20"/>
                <w:lang w:val="ru-RU" w:eastAsia="en-US" w:bidi="ar-SA"/>
              </w:rPr>
              <w:t>Проведение работ по Договору имеют право осуществлять только специалисты завода-изготовителя СВК (АО «ВИК «Тензо-М») или сотрудники официальных представителей завода-изготовителя СВК, обладающих Сертификатом официального представителя АО «ВИК «Тензо-М» с указанием права обслуживания СВК.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4">
    <w:name w:val="Содержимое врезки4"/>
    <w:link w:val="41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Caption1">
    <w:name w:val="Caption1"/>
    <w:qFormat/>
    <w:rPr>
      <w:i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111">
    <w:name w:val="Раздел111"/>
    <w:link w:val="11114"/>
    <w:qFormat/>
    <w:rPr>
      <w:b/>
      <w:sz w:val="26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12">
    <w:name w:val="Колонтитулы12"/>
    <w:link w:val="1211"/>
    <w:qFormat/>
    <w:rPr/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21">
    <w:name w:val="Колонтитулы21"/>
    <w:link w:val="2113"/>
    <w:qFormat/>
    <w:rPr/>
  </w:style>
  <w:style w:type="character" w:styleId="ListParagraph1">
    <w:name w:val="List Paragraph1"/>
    <w:link w:val="ListParagraph1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1111">
    <w:name w:val="Колонтитулы111"/>
    <w:link w:val="11115"/>
    <w:qFormat/>
    <w:rPr>
      <w:rFonts w:ascii="XO Thames" w:hAnsi="XO Thames"/>
      <w:sz w:val="28"/>
    </w:rPr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Header1">
    <w:name w:val="Header1"/>
    <w:link w:val="Header11"/>
    <w:qFormat/>
    <w:rPr/>
  </w:style>
  <w:style w:type="character" w:styleId="112">
    <w:name w:val="Заголовок112"/>
    <w:link w:val="11211"/>
    <w:qFormat/>
    <w:rPr>
      <w:rFonts w:ascii="Liberation Sans" w:hAnsi="Liberation Sans"/>
      <w:sz w:val="28"/>
    </w:rPr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1">
    <w:name w:val="Заголовок1111"/>
    <w:link w:val="111111"/>
    <w:qFormat/>
    <w:rPr>
      <w:rFonts w:ascii="Liberation Sans" w:hAnsi="Liberation Sans"/>
      <w:sz w:val="28"/>
    </w:rPr>
  </w:style>
  <w:style w:type="character" w:styleId="Textbodyindent">
    <w:name w:val="Text body indent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List1">
    <w:name w:val="List1"/>
    <w:basedOn w:val="Textbody1"/>
    <w:qFormat/>
    <w:rPr/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DefaultParagraphFont111">
    <w:name w:val="Default Paragraph Font111"/>
    <w:link w:val="DefaultParagraphFont1111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1121">
    <w:name w:val="Указатель112"/>
    <w:link w:val="11212"/>
    <w:qFormat/>
    <w:rPr/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ListParagraph2">
    <w:name w:val="List Paragraph2"/>
    <w:link w:val="ListParagraph21"/>
    <w:qFormat/>
    <w:rPr/>
  </w:style>
  <w:style w:type="character" w:styleId="Textbody">
    <w:name w:val="Text body"/>
    <w:link w:val="Textbody2"/>
    <w:qFormat/>
    <w:rPr>
      <w:i/>
      <w:sz w:val="26"/>
    </w:rPr>
  </w:style>
  <w:style w:type="character" w:styleId="11112">
    <w:name w:val="Обычный1111"/>
    <w:link w:val="111112"/>
    <w:qFormat/>
    <w:rPr>
      <w:rFonts w:ascii="Times New Roman" w:hAnsi="Times New Roman"/>
    </w:rPr>
  </w:style>
  <w:style w:type="character" w:styleId="211">
    <w:name w:val="Содержимое врезки21"/>
    <w:link w:val="2114"/>
    <w:qFormat/>
    <w:rPr/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121">
    <w:name w:val="Указатель12"/>
    <w:link w:val="1212"/>
    <w:qFormat/>
    <w:rPr/>
  </w:style>
  <w:style w:type="character" w:styleId="2111">
    <w:name w:val="Заголовок211"/>
    <w:link w:val="21112"/>
    <w:qFormat/>
    <w:rPr>
      <w:rFonts w:ascii="Liberation Sans" w:hAnsi="Liberation Sans"/>
      <w:sz w:val="28"/>
    </w:rPr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ListParagraph3">
    <w:name w:val="List Paragraph3"/>
    <w:link w:val="ListParagraph31"/>
    <w:qFormat/>
    <w:rPr/>
  </w:style>
  <w:style w:type="character" w:styleId="122">
    <w:name w:val="Заголовок12"/>
    <w:link w:val="1213"/>
    <w:qFormat/>
    <w:rPr>
      <w:rFonts w:ascii="Liberation Sans" w:hAnsi="Liberation Sans"/>
      <w:sz w:val="28"/>
    </w:rPr>
  </w:style>
  <w:style w:type="character" w:styleId="1112">
    <w:name w:val="подпункт111"/>
    <w:link w:val="11116"/>
    <w:qFormat/>
    <w:rPr>
      <w:sz w:val="26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oter11">
    <w:name w:val="Footer11"/>
    <w:link w:val="Footer12"/>
    <w:qFormat/>
    <w:rPr/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eader121">
    <w:name w:val="Header121"/>
    <w:link w:val="Header1211"/>
    <w:qFormat/>
    <w:rPr/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Textbodyindent1">
    <w:name w:val="Text body indent1"/>
    <w:link w:val="Textbodyindent2"/>
    <w:qFormat/>
    <w:rPr/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Caption2">
    <w:name w:val="Caption2"/>
    <w:link w:val="Caption21"/>
    <w:qFormat/>
    <w:rPr>
      <w:i/>
      <w:sz w:val="24"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Emphasis111">
    <w:name w:val="Emphasis111"/>
    <w:link w:val="Emphasis1111"/>
    <w:qFormat/>
    <w:rPr>
      <w:i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Heading52">
    <w:name w:val="Heading 52"/>
    <w:qFormat/>
    <w:rPr>
      <w:rFonts w:ascii="XO Thames" w:hAnsi="XO Thames"/>
      <w:b/>
      <w:sz w:val="22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3">
    <w:name w:val="Содержимое врезки3"/>
    <w:link w:val="32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Subtitle1">
    <w:name w:val="Subtitle1"/>
    <w:link w:val="Subtitle11"/>
    <w:qFormat/>
    <w:rPr>
      <w:b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2">
    <w:name w:val="Указатель2"/>
    <w:link w:val="221"/>
    <w:qFormat/>
    <w:rPr/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1113">
    <w:name w:val="Содержимое врезки111"/>
    <w:link w:val="11117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Emphasis1">
    <w:name w:val="Emphasis1"/>
    <w:link w:val="Emphasis11"/>
    <w:qFormat/>
    <w:rPr>
      <w:i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22">
    <w:name w:val="Заголовок2"/>
    <w:link w:val="222"/>
    <w:qFormat/>
    <w:rPr>
      <w:rFonts w:ascii="Liberation Sans" w:hAnsi="Liberation Sans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ListParagraph111">
    <w:name w:val="List Paragraph111"/>
    <w:link w:val="ListParagraph11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2112">
    <w:name w:val="Указатель211"/>
    <w:link w:val="21113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212">
    <w:name w:val="Заголовок21"/>
    <w:link w:val="2121"/>
    <w:qFormat/>
    <w:rPr>
      <w:rFonts w:ascii="Liberation Sans" w:hAnsi="Liberation Sans"/>
      <w:sz w:val="28"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ListParagraph211">
    <w:name w:val="List Paragraph211"/>
    <w:link w:val="ListParagraph2111"/>
    <w:qFormat/>
    <w:rPr/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Footer21">
    <w:name w:val="Footer21"/>
    <w:link w:val="Footer211"/>
    <w:qFormat/>
    <w:rPr/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Footer111">
    <w:name w:val="Footer111"/>
    <w:link w:val="Footer1111"/>
    <w:qFormat/>
    <w:rPr/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1114">
    <w:name w:val="Подзаголовок Знак111"/>
    <w:link w:val="11118"/>
    <w:qFormat/>
    <w:rPr>
      <w:rFonts w:ascii="Cambria" w:hAnsi="Cambria"/>
      <w:i/>
      <w:color w:val="4F81BD"/>
      <w:spacing w:val="15"/>
      <w:sz w:val="24"/>
    </w:rPr>
  </w:style>
  <w:style w:type="character" w:styleId="1115">
    <w:name w:val="Пункт договора111"/>
    <w:link w:val="11119"/>
    <w:qFormat/>
    <w:rPr>
      <w:sz w:val="26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Emphasis21">
    <w:name w:val="Emphasis21"/>
    <w:link w:val="Emphasis211"/>
    <w:qFormat/>
    <w:rPr>
      <w:i/>
    </w:rPr>
  </w:style>
  <w:style w:type="character" w:styleId="31">
    <w:name w:val="Колонтитулы3"/>
    <w:link w:val="312"/>
    <w:qFormat/>
    <w:rPr>
      <w:rFonts w:ascii="XO Thames" w:hAnsi="XO Thames"/>
      <w:sz w:val="28"/>
    </w:rPr>
  </w:style>
  <w:style w:type="character" w:styleId="blk111">
    <w:name w:val="blk111"/>
    <w:link w:val="blk111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Emphasis">
    <w:name w:val="Emphasis"/>
    <w:qFormat/>
    <w:rPr>
      <w:i/>
    </w:rPr>
  </w:style>
  <w:style w:type="character" w:styleId="NoSpacing111">
    <w:name w:val="No Spacing111"/>
    <w:link w:val="NoSpacing1111"/>
    <w:qFormat/>
    <w:rPr>
      <w:sz w:val="22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123">
    <w:name w:val="Содержимое врезки12"/>
    <w:link w:val="1214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Header2">
    <w:name w:val="Header2"/>
    <w:qFormat/>
    <w:rPr/>
  </w:style>
  <w:style w:type="character" w:styleId="Header13">
    <w:name w:val="Header13"/>
    <w:link w:val="Header131"/>
    <w:qFormat/>
    <w:rPr/>
  </w:style>
  <w:style w:type="character" w:styleId="Subtitle2">
    <w:name w:val="Subtitle2"/>
    <w:qFormat/>
    <w:rPr>
      <w:b/>
      <w:sz w:val="28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21111">
    <w:name w:val="Подпункт 2111"/>
    <w:link w:val="211111"/>
    <w:qFormat/>
    <w:rPr>
      <w:sz w:val="26"/>
    </w:rPr>
  </w:style>
  <w:style w:type="character" w:styleId="11113">
    <w:name w:val="Указатель1111"/>
    <w:link w:val="111113"/>
    <w:qFormat/>
    <w:rPr/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pacing w:val="0"/>
      <w:sz w:val="28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Textbody1">
    <w:name w:val="Text body1"/>
    <w:qFormat/>
    <w:rPr>
      <w:i/>
      <w:sz w:val="26"/>
    </w:rPr>
  </w:style>
  <w:style w:type="character" w:styleId="5">
    <w:name w:val="Колонтитулы5"/>
    <w:link w:val="51"/>
    <w:qFormat/>
    <w:rPr/>
  </w:style>
  <w:style w:type="character" w:styleId="213">
    <w:name w:val="Указатель21"/>
    <w:link w:val="2122"/>
    <w:qFormat/>
    <w:rPr/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List11">
    <w:name w:val="List11"/>
    <w:basedOn w:val="Textbody"/>
    <w:link w:val="List13"/>
    <w:qFormat/>
    <w:rPr>
      <w:i/>
      <w:sz w:val="26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sPlusNormal111">
    <w:name w:val="ConsPlusNormal111"/>
    <w:link w:val="ConsPlusNormal1111"/>
    <w:qFormat/>
    <w:rPr>
      <w:sz w:val="22"/>
    </w:rPr>
  </w:style>
  <w:style w:type="character" w:styleId="311">
    <w:name w:val="Содержимое врезки31"/>
    <w:link w:val="3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114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Колонтитулы121"/>
    <w:basedOn w:val="Normal"/>
    <w:link w:val="12"/>
    <w:qFormat/>
    <w:pPr/>
    <w:rPr/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3">
    <w:name w:val="Колонтитулы211"/>
    <w:basedOn w:val="Normal"/>
    <w:link w:val="21"/>
    <w:qFormat/>
    <w:pPr/>
    <w:rPr/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5">
    <w:name w:val="Колонтитулы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Заголовок1121"/>
    <w:basedOn w:val="Normal"/>
    <w:next w:val="BodyText"/>
    <w:link w:val="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">
    <w:name w:val="Заголовок11111"/>
    <w:basedOn w:val="Normal"/>
    <w:next w:val="BodyText"/>
    <w:link w:val="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11212">
    <w:name w:val="Указатель1121"/>
    <w:basedOn w:val="Normal"/>
    <w:link w:val="1121"/>
    <w:qFormat/>
    <w:pPr/>
    <w:rPr/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111112">
    <w:name w:val="Обычный11111"/>
    <w:link w:val="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2">
    <w:name w:val="Указатель121"/>
    <w:basedOn w:val="Normal"/>
    <w:link w:val="121"/>
    <w:qFormat/>
    <w:pPr/>
    <w:rPr/>
  </w:style>
  <w:style w:type="paragraph" w:styleId="21112">
    <w:name w:val="Заголовок2111"/>
    <w:basedOn w:val="Normal"/>
    <w:next w:val="BodyText"/>
    <w:link w:val="2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1213">
    <w:name w:val="Заголовок121"/>
    <w:basedOn w:val="Normal"/>
    <w:next w:val="BodyText"/>
    <w:link w:val="1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6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">
    <w:name w:val="Содержимое врезки32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1">
    <w:name w:val="Указатель22"/>
    <w:basedOn w:val="Normal"/>
    <w:link w:val="2"/>
    <w:qFormat/>
    <w:pPr/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Содержимое врезки1111"/>
    <w:basedOn w:val="Normal"/>
    <w:link w:val="1113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2">
    <w:name w:val="Заголовок22"/>
    <w:basedOn w:val="Normal"/>
    <w:next w:val="BodyText"/>
    <w:link w:val="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3">
    <w:name w:val="Указатель2111"/>
    <w:basedOn w:val="Normal"/>
    <w:link w:val="2112"/>
    <w:qFormat/>
    <w:pPr/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Заголовок212"/>
    <w:next w:val="BodyText"/>
    <w:link w:val="2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8">
    <w:name w:val="Подзаголовок Знак1111"/>
    <w:link w:val="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9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12">
    <w:name w:val="Колонтитулы31"/>
    <w:link w:val="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">
    <w:name w:val="List121"/>
    <w:basedOn w:val="Textbody111"/>
    <w:link w:val="List12"/>
    <w:qFormat/>
    <w:pPr/>
    <w:rPr/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Содержимое врезки121"/>
    <w:basedOn w:val="Normal"/>
    <w:link w:val="123"/>
    <w:qFormat/>
    <w:pPr/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">
    <w:name w:val="Подпункт 21111"/>
    <w:basedOn w:val="Normal"/>
    <w:link w:val="21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11113">
    <w:name w:val="Указатель11111"/>
    <w:basedOn w:val="Normal"/>
    <w:link w:val="11113"/>
    <w:qFormat/>
    <w:pPr/>
    <w:rPr/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2122">
    <w:name w:val="Указатель212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13">
    <w:name w:val="List13"/>
    <w:basedOn w:val="Textbody2"/>
    <w:link w:val="List11"/>
    <w:qFormat/>
    <w:pPr/>
    <w:rPr>
      <w:i/>
      <w:sz w:val="26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11">
    <w:name w:val="Содержимое врезки311"/>
    <w:basedOn w:val="Normal"/>
    <w:link w:val="311"/>
    <w:qFormat/>
    <w:pPr/>
    <w:rPr/>
  </w:style>
  <w:style w:type="paragraph" w:styleId="Style12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ListParagraph5">
    <w:name w:val="List Paragraph5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6">
    <w:name w:val="List Paragraph6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LibreOffice/25.8.7.3$Linux_X86_64 LibreOffice_project/30742500f2d3eb4366ac312fa33d3dcabdb3eba5</Application>
  <AppVersion>15.0000</AppVersion>
  <Pages>1</Pages>
  <Words>236</Words>
  <Characters>1682</Characters>
  <CharactersWithSpaces>1900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2026-10-08T17:08:53Z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