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4DC7C0" w14:textId="77777777" w:rsidR="00747CFF" w:rsidRDefault="00517BD2">
      <w:pPr>
        <w:pStyle w:val="LBNameoftheParty"/>
      </w:pPr>
      <w:r>
        <w:t xml:space="preserve">Договор </w:t>
      </w:r>
      <w:bookmarkStart w:id="0" w:name="_Hlk17981867"/>
      <w:r>
        <w:t xml:space="preserve">№ </w:t>
      </w:r>
      <w:r>
        <w:fldChar w:fldCharType="begin" w:fldLock="1"/>
      </w:r>
      <w:r>
        <w:instrText>LBVARIABLE \id "27650"</w:instrText>
      </w:r>
      <w:r>
        <w:fldChar w:fldCharType="separate"/>
      </w:r>
      <w:r>
        <w:t>_______________</w:t>
      </w:r>
      <w:r>
        <w:fldChar w:fldCharType="end"/>
      </w:r>
    </w:p>
    <w:p w14:paraId="06F4CAD3" w14:textId="77777777" w:rsidR="00747CFF" w:rsidRDefault="00517BD2">
      <w:pPr>
        <w:pStyle w:val="LBNameoftheParty"/>
      </w:pPr>
      <w:r>
        <w:t xml:space="preserve">на </w:t>
      </w:r>
      <w:bookmarkEnd w:id="0"/>
      <w:r>
        <w:t xml:space="preserve">выполнение работ по ремонту </w:t>
      </w:r>
      <w:r>
        <w:fldChar w:fldCharType="begin" w:fldLock="1"/>
      </w:r>
      <w:r>
        <w:instrText>LBVARIABLE \id "47640"</w:instrText>
      </w:r>
      <w:r>
        <w:fldChar w:fldCharType="separate"/>
      </w:r>
      <w:r>
        <w:t xml:space="preserve"> и комплекса работ по технологическому присоединению «Автобазы связи» УФПС Республики Тыва к системе центрального теплоснабжения, включающего разработку проектно-сметной документации и строительно-монтажные работы, по адресу: Республика Тыва, г. Кызыл, ул. Каменистая, д. 23</w:t>
      </w:r>
      <w:r>
        <w:fldChar w:fldCharType="end"/>
      </w:r>
    </w:p>
    <w:p w14:paraId="7815AB5C" w14:textId="77777777" w:rsidR="00747CFF" w:rsidRDefault="00517BD2">
      <w:pPr>
        <w:pStyle w:val="LBNameoftheParty"/>
      </w:pPr>
      <w:r>
        <w:t xml:space="preserve"> </w:t>
      </w:r>
    </w:p>
    <w:p w14:paraId="725BD6CA" w14:textId="77777777" w:rsidR="00747CFF" w:rsidRDefault="00747CFF">
      <w:pPr>
        <w:pStyle w:val="LBNameoftheParty"/>
      </w:pPr>
    </w:p>
    <w:tbl>
      <w:tblPr>
        <w:tblStyle w:val="a3"/>
        <w:tblW w:w="9498" w:type="dxa"/>
        <w:tblInd w:w="-142" w:type="dxa"/>
        <w:tblLook w:val="04A0" w:firstRow="1" w:lastRow="0" w:firstColumn="1" w:lastColumn="0" w:noHBand="0" w:noVBand="1"/>
      </w:tblPr>
      <w:tblGrid>
        <w:gridCol w:w="4672"/>
        <w:gridCol w:w="4826"/>
      </w:tblGrid>
      <w:tr w:rsidR="00747CFF" w14:paraId="78EC803A" w14:textId="77777777">
        <w:tc>
          <w:tcPr>
            <w:tcW w:w="4672" w:type="dxa"/>
          </w:tcPr>
          <w:p w14:paraId="484BF2A7" w14:textId="77777777" w:rsidR="00747CFF" w:rsidRDefault="00517BD2">
            <w:pPr>
              <w:pStyle w:val="LBScheduleBodytext"/>
            </w:pPr>
            <w:r>
              <w:t>«__</w:t>
            </w:r>
            <w:proofErr w:type="gramStart"/>
            <w:r>
              <w:t>_»_</w:t>
            </w:r>
            <w:proofErr w:type="gramEnd"/>
            <w:r>
              <w:t>_____________20__г.</w:t>
            </w:r>
          </w:p>
        </w:tc>
        <w:tc>
          <w:tcPr>
            <w:tcW w:w="4826" w:type="dxa"/>
          </w:tcPr>
          <w:p w14:paraId="24A8C078" w14:textId="77777777" w:rsidR="00747CFF" w:rsidRDefault="008C6CF7">
            <w:pPr>
              <w:pStyle w:val="LBScheduleBodytext"/>
              <w:jc w:val="right"/>
            </w:pPr>
            <w:r>
              <w:t>г. Кызыл</w:t>
            </w:r>
            <w:r w:rsidR="00517BD2">
              <w:t xml:space="preserve"> </w:t>
            </w:r>
          </w:p>
        </w:tc>
      </w:tr>
      <w:tr w:rsidR="00747CFF" w14:paraId="40AE1542" w14:textId="77777777">
        <w:tc>
          <w:tcPr>
            <w:tcW w:w="4672" w:type="dxa"/>
          </w:tcPr>
          <w:p w14:paraId="24001999" w14:textId="77777777" w:rsidR="00747CFF" w:rsidRDefault="00747CFF">
            <w:pPr>
              <w:pStyle w:val="LBBodyText1"/>
            </w:pPr>
          </w:p>
        </w:tc>
        <w:tc>
          <w:tcPr>
            <w:tcW w:w="4826" w:type="dxa"/>
          </w:tcPr>
          <w:p w14:paraId="32E2C50B" w14:textId="77777777" w:rsidR="00747CFF" w:rsidRDefault="00747CFF">
            <w:pPr>
              <w:pStyle w:val="LBBodyText1"/>
              <w:jc w:val="right"/>
            </w:pPr>
          </w:p>
        </w:tc>
      </w:tr>
    </w:tbl>
    <w:p w14:paraId="71724BC8" w14:textId="77777777" w:rsidR="00747CFF" w:rsidRDefault="00517BD2">
      <w:pPr>
        <w:pStyle w:val="LBBodyText1"/>
      </w:pPr>
      <w:r>
        <w:rPr>
          <w:b/>
        </w:rPr>
        <w:t>АО «Почта России»</w:t>
      </w:r>
      <w:r>
        <w:t xml:space="preserve"> (далее – </w:t>
      </w:r>
      <w:r>
        <w:rPr>
          <w:b/>
        </w:rPr>
        <w:t>Заказчик</w:t>
      </w:r>
      <w:r>
        <w:t xml:space="preserve">), от </w:t>
      </w:r>
      <w:r>
        <w:fldChar w:fldCharType="begin" w:fldLock="1"/>
      </w:r>
      <w:r>
        <w:instrText>LBVARIABLE \id "64347"</w:instrText>
      </w:r>
      <w:r>
        <w:fldChar w:fldCharType="separate"/>
      </w:r>
      <w:r>
        <w:t>УФПС РЕСПУБЛИКИ ТЫВА</w:t>
      </w:r>
      <w:r>
        <w:fldChar w:fldCharType="end"/>
      </w:r>
      <w:r>
        <w:t xml:space="preserve">, </w:t>
      </w:r>
      <w:r>
        <w:fldChar w:fldCharType="begin" w:fldLock="1"/>
      </w:r>
      <w:r>
        <w:instrText>LBVARIABLE \id "32906"</w:instrText>
      </w:r>
      <w:r>
        <w:fldChar w:fldCharType="separate"/>
      </w:r>
      <w:r>
        <w:t xml:space="preserve">в лице </w:t>
      </w:r>
      <w:r>
        <w:fldChar w:fldCharType="begin" w:fldLock="1"/>
      </w:r>
      <w:r>
        <w:instrText>LBVARIABLE \id "47643" \grammarCase "genitive" \letterCase "normal" \rounding "none" \dateFormat "dd.mm.yyyy" \moneyFormat "0,000.##" \numeral "cardinal"</w:instrText>
      </w:r>
      <w:r>
        <w:fldChar w:fldCharType="separate"/>
      </w:r>
      <w:r>
        <w:t>Директоров УФПС Республики ТЫВА</w:t>
      </w:r>
      <w:r>
        <w:fldChar w:fldCharType="end"/>
      </w:r>
      <w:r>
        <w:t xml:space="preserve"> </w:t>
      </w:r>
      <w:r>
        <w:fldChar w:fldCharType="begin" w:fldLock="1"/>
      </w:r>
      <w:r>
        <w:instrText>LBVARIABLE \id "47644" \grammarCase "genitive" \letterCase "camel" \rounding "none" \dateFormat "dd.mm.yyyy" \moneyFormat "0,000.##" \numeral "cardinal"</w:instrText>
      </w:r>
      <w:r>
        <w:fldChar w:fldCharType="separate"/>
      </w:r>
      <w:r>
        <w:t>______________</w:t>
      </w:r>
      <w:r>
        <w:fldChar w:fldCharType="end"/>
      </w:r>
      <w:r>
        <w:t xml:space="preserve">, действующего (-ей) на основании </w:t>
      </w:r>
      <w:r>
        <w:fldChar w:fldCharType="begin" w:fldLock="1"/>
      </w:r>
      <w:r>
        <w:instrText>LBVARIABLE \id "47645" \grammarCase "genitive"</w:instrText>
      </w:r>
      <w:r>
        <w:fldChar w:fldCharType="separate"/>
      </w:r>
      <w:r>
        <w:t>___________________</w:t>
      </w:r>
      <w:r>
        <w:fldChar w:fldCharType="end"/>
      </w:r>
      <w:r>
        <w:fldChar w:fldCharType="end"/>
      </w:r>
      <w:r>
        <w:t>, с одной стороны,</w:t>
      </w:r>
    </w:p>
    <w:p w14:paraId="48D22A72" w14:textId="77777777" w:rsidR="00747CFF" w:rsidRDefault="00517BD2">
      <w:pPr>
        <w:pStyle w:val="LBBodyText1"/>
      </w:pPr>
      <w:r>
        <w:fldChar w:fldCharType="begin" w:fldLock="1"/>
      </w:r>
      <w:r>
        <w:instrText>LBVARIABLE \id "27650" \displaced</w:instrText>
      </w:r>
      <w:r>
        <w:fldChar w:fldCharType="separate"/>
      </w:r>
      <w:r>
        <w:t>и ___________________________________</w:t>
      </w:r>
      <w:r>
        <w:rPr>
          <w:vertAlign w:val="superscript"/>
        </w:rPr>
        <w:footnoteReference w:id="1"/>
      </w:r>
      <w:r>
        <w:t xml:space="preserve">, (далее – </w:t>
      </w:r>
      <w:r>
        <w:rPr>
          <w:b/>
        </w:rPr>
        <w:t>Подрядчик</w:t>
      </w:r>
      <w:r>
        <w:t>), в лице ________________________________</w:t>
      </w:r>
      <w:r>
        <w:rPr>
          <w:vertAlign w:val="superscript"/>
        </w:rPr>
        <w:footnoteReference w:id="2"/>
      </w:r>
      <w:r>
        <w:t>, действующего (-ей) на основании ___________________</w:t>
      </w:r>
      <w:r>
        <w:rPr>
          <w:vertAlign w:val="superscript"/>
        </w:rPr>
        <w:footnoteReference w:id="3"/>
      </w:r>
      <w:r>
        <w:t xml:space="preserve">, с другой стороны, вместе именуемые в дальнейшем Стороны, заключили настоящий Договор (далее – </w:t>
      </w:r>
      <w:r>
        <w:rPr>
          <w:b/>
        </w:rPr>
        <w:t>Договор</w:t>
      </w:r>
      <w:r>
        <w:t>) о нижеследующем:</w:t>
      </w:r>
      <w:r>
        <w:fldChar w:fldCharType="end"/>
      </w:r>
    </w:p>
    <w:p w14:paraId="41B33BBE" w14:textId="77777777" w:rsidR="00747CFF" w:rsidRDefault="00517BD2">
      <w:pPr>
        <w:pStyle w:val="LBGovstyle1"/>
      </w:pPr>
      <w:r>
        <w:t>Индивидуальные условия Договора</w:t>
      </w:r>
    </w:p>
    <w:tbl>
      <w:tblPr>
        <w:tblStyle w:val="a3"/>
        <w:tblpPr w:leftFromText="180" w:rightFromText="180" w:vertAnchor="text" w:tblpXSpec="right"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410"/>
        <w:gridCol w:w="850"/>
        <w:gridCol w:w="2268"/>
        <w:gridCol w:w="425"/>
        <w:gridCol w:w="2694"/>
      </w:tblGrid>
      <w:tr w:rsidR="00747CFF" w14:paraId="5D06736C" w14:textId="77777777">
        <w:tc>
          <w:tcPr>
            <w:tcW w:w="846" w:type="dxa"/>
          </w:tcPr>
          <w:p w14:paraId="1407CA2F" w14:textId="77777777" w:rsidR="00747CFF" w:rsidRDefault="00517BD2">
            <w:pPr>
              <w:pStyle w:val="LBBodyText1"/>
            </w:pPr>
            <w:r>
              <w:rPr>
                <w:b/>
              </w:rPr>
              <w:t>№ п</w:t>
            </w:r>
            <w:r>
              <w:rPr>
                <w:b/>
                <w:lang w:val="en-US"/>
              </w:rPr>
              <w:t>/</w:t>
            </w:r>
            <w:r>
              <w:rPr>
                <w:b/>
              </w:rPr>
              <w:t>п</w:t>
            </w:r>
          </w:p>
        </w:tc>
        <w:tc>
          <w:tcPr>
            <w:tcW w:w="2410" w:type="dxa"/>
          </w:tcPr>
          <w:p w14:paraId="09E41E9B" w14:textId="77777777" w:rsidR="00747CFF" w:rsidRDefault="00517BD2">
            <w:pPr>
              <w:pStyle w:val="LBBodyText1"/>
            </w:pPr>
            <w:r>
              <w:rPr>
                <w:b/>
              </w:rPr>
              <w:t>Наименование</w:t>
            </w:r>
          </w:p>
        </w:tc>
        <w:tc>
          <w:tcPr>
            <w:tcW w:w="6237" w:type="dxa"/>
            <w:gridSpan w:val="4"/>
          </w:tcPr>
          <w:p w14:paraId="0F76D643" w14:textId="77777777" w:rsidR="00747CFF" w:rsidRDefault="00517BD2">
            <w:pPr>
              <w:pStyle w:val="LBBodyText1"/>
            </w:pPr>
            <w:r>
              <w:rPr>
                <w:b/>
              </w:rPr>
              <w:t>Содержание</w:t>
            </w:r>
          </w:p>
        </w:tc>
      </w:tr>
      <w:tr w:rsidR="00747CFF" w14:paraId="42B24200" w14:textId="77777777">
        <w:tc>
          <w:tcPr>
            <w:tcW w:w="846" w:type="dxa"/>
          </w:tcPr>
          <w:p w14:paraId="5B86E115" w14:textId="77777777" w:rsidR="00747CFF" w:rsidRDefault="00517BD2">
            <w:pPr>
              <w:pStyle w:val="LBBodyText1"/>
            </w:pPr>
            <w:bookmarkStart w:id="1" w:name="_Hlk24516970"/>
            <w:bookmarkEnd w:id="1"/>
            <w:r>
              <w:t>1.1</w:t>
            </w:r>
          </w:p>
        </w:tc>
        <w:tc>
          <w:tcPr>
            <w:tcW w:w="2410" w:type="dxa"/>
          </w:tcPr>
          <w:p w14:paraId="6075BD37" w14:textId="77777777" w:rsidR="00747CFF" w:rsidRDefault="00517BD2">
            <w:pPr>
              <w:pStyle w:val="LBBodyText1"/>
            </w:pPr>
            <w:r>
              <w:t xml:space="preserve">Выполняемые работы по ремонту </w:t>
            </w:r>
            <w:r>
              <w:fldChar w:fldCharType="begin" w:fldLock="1"/>
            </w:r>
            <w:r>
              <w:instrText>LBVARIABLE \id "47640"</w:instrText>
            </w:r>
            <w:r>
              <w:fldChar w:fldCharType="separate"/>
            </w:r>
            <w:r>
              <w:t xml:space="preserve"> и комплекса работ по технологическому присоединению «Автобазы связи» УФПС Республики Тыва к системе центрального теплоснабжения, включающего разработку проектно-сметной документации и строительно-монтажные работы, по адресу: Республика Тыва, г. Кызыл, ул. Каменистая, д. 23</w:t>
            </w:r>
            <w:r>
              <w:fldChar w:fldCharType="end"/>
            </w:r>
            <w:r>
              <w:t xml:space="preserve"> (далее – Работы) - </w:t>
            </w:r>
          </w:p>
        </w:tc>
        <w:tc>
          <w:tcPr>
            <w:tcW w:w="6237" w:type="dxa"/>
            <w:gridSpan w:val="4"/>
          </w:tcPr>
          <w:p w14:paraId="1FE8D7FA" w14:textId="77777777" w:rsidR="00747CFF" w:rsidRDefault="00517BD2">
            <w:pPr>
              <w:pStyle w:val="LBBodyText1"/>
            </w:pPr>
            <w:r>
              <w:fldChar w:fldCharType="begin" w:fldLock="1"/>
            </w:r>
            <w:r>
              <w:instrText>LBVARIABLE \id "47691" \grammarCase "nominative" \letterCase "normal" \rounding "none" \dateFormat "dd.mm.yyyy" \moneyFormat "0,000.##" \numeral "cardinal"</w:instrText>
            </w:r>
            <w:r>
              <w:fldChar w:fldCharType="separate"/>
            </w:r>
            <w:r>
              <w:t>Выполнение комплекса работ по технологическому присоединению «Автобазы связи» УФПС Республики Тыва к системе центрального теплоснабжения, включающего разработку проектно-сметной документации и строительно-монтажные работы, по адресу: Республика Тыва, г. Кызыл, ул. Каменистая, д. 23</w:t>
            </w:r>
            <w:r>
              <w:fldChar w:fldCharType="end"/>
            </w:r>
            <w:r>
              <w:t xml:space="preserve">. Перечень и объем Работ, требования к Работам и результатам Работ, Подрядчику, сроки и порядок выполнения Работ указаны в техническом задании (приложение № </w:t>
            </w:r>
            <w:r>
              <w:fldChar w:fldCharType="begin"/>
            </w:r>
            <w:r>
              <w:instrText>REF "Приложение_1" \h</w:instrText>
            </w:r>
            <w:r>
              <w:fldChar w:fldCharType="separate"/>
            </w:r>
            <w:r>
              <w:t>1</w:t>
            </w:r>
            <w:r>
              <w:fldChar w:fldCharType="end"/>
            </w:r>
            <w:r>
              <w:t xml:space="preserve"> к Договору) (далее – </w:t>
            </w:r>
            <w:r>
              <w:rPr>
                <w:b/>
              </w:rPr>
              <w:t>Техническое задание</w:t>
            </w:r>
            <w:r>
              <w:t>).</w:t>
            </w:r>
          </w:p>
        </w:tc>
      </w:tr>
      <w:tr w:rsidR="00747CFF" w14:paraId="199B7183" w14:textId="77777777">
        <w:tc>
          <w:tcPr>
            <w:tcW w:w="846" w:type="dxa"/>
          </w:tcPr>
          <w:p w14:paraId="4B9ACBF9" w14:textId="77777777" w:rsidR="00747CFF" w:rsidRDefault="00517BD2">
            <w:pPr>
              <w:pStyle w:val="LBBodyText1"/>
            </w:pPr>
            <w:r>
              <w:t>1.2</w:t>
            </w:r>
          </w:p>
        </w:tc>
        <w:tc>
          <w:tcPr>
            <w:tcW w:w="2410" w:type="dxa"/>
          </w:tcPr>
          <w:p w14:paraId="0C8FDE5C" w14:textId="77777777" w:rsidR="00747CFF" w:rsidRDefault="00517BD2">
            <w:pPr>
              <w:pStyle w:val="LBBodyText1"/>
            </w:pPr>
            <w:r>
              <w:t xml:space="preserve">Передаваемое оборудование (далее – </w:t>
            </w:r>
            <w:r>
              <w:rPr>
                <w:b/>
              </w:rPr>
              <w:t>Оборудование</w:t>
            </w:r>
            <w:r>
              <w:t>)</w:t>
            </w:r>
          </w:p>
        </w:tc>
        <w:tc>
          <w:tcPr>
            <w:tcW w:w="6237" w:type="dxa"/>
            <w:gridSpan w:val="4"/>
          </w:tcPr>
          <w:p w14:paraId="06522D2B" w14:textId="77777777" w:rsidR="00747CFF" w:rsidRDefault="00517BD2">
            <w:pPr>
              <w:pStyle w:val="LBBodyText1"/>
            </w:pPr>
            <w:r>
              <w:fldChar w:fldCharType="begin" w:fldLock="1"/>
            </w:r>
            <w:r>
              <w:instrText>LBVARIABLE \id "37512" \displaced</w:instrText>
            </w:r>
            <w:r>
              <w:fldChar w:fldCharType="separate"/>
            </w:r>
            <w:r>
              <w:t>Оборудование для ремонта не передается.</w:t>
            </w:r>
            <w:r>
              <w:fldChar w:fldCharType="end"/>
            </w:r>
          </w:p>
        </w:tc>
      </w:tr>
      <w:tr w:rsidR="00747CFF" w14:paraId="4065C223" w14:textId="77777777">
        <w:tc>
          <w:tcPr>
            <w:tcW w:w="846" w:type="dxa"/>
          </w:tcPr>
          <w:p w14:paraId="7B5E6C7A" w14:textId="77777777" w:rsidR="00747CFF" w:rsidRDefault="00517BD2">
            <w:pPr>
              <w:pStyle w:val="LBBodyText1"/>
            </w:pPr>
            <w:r>
              <w:t>1.3</w:t>
            </w:r>
          </w:p>
        </w:tc>
        <w:tc>
          <w:tcPr>
            <w:tcW w:w="2410" w:type="dxa"/>
          </w:tcPr>
          <w:p w14:paraId="707485DE" w14:textId="77777777" w:rsidR="00747CFF" w:rsidRDefault="00517BD2">
            <w:pPr>
              <w:pStyle w:val="LBBodyText1"/>
            </w:pPr>
            <w:r>
              <w:t>Цена Договора</w:t>
            </w:r>
          </w:p>
        </w:tc>
        <w:tc>
          <w:tcPr>
            <w:tcW w:w="6237" w:type="dxa"/>
            <w:gridSpan w:val="4"/>
          </w:tcPr>
          <w:p w14:paraId="41409819" w14:textId="77777777" w:rsidR="00747CFF" w:rsidRDefault="00517BD2">
            <w:pPr>
              <w:pStyle w:val="LBBodyText1"/>
            </w:pPr>
            <w:r>
              <w:fldChar w:fldCharType="begin" w:fldLock="1"/>
            </w:r>
            <w:r>
              <w:instrText>LBVARIABLE \id "27650" \displaced</w:instrText>
            </w:r>
            <w:r>
              <w:fldChar w:fldCharType="separate"/>
            </w:r>
            <w:r>
              <w:t>Необходимо выбрать один из вариантов:</w:t>
            </w:r>
          </w:p>
          <w:p w14:paraId="6617DA0F" w14:textId="77777777" w:rsidR="00747CFF" w:rsidRDefault="00747CFF">
            <w:pPr>
              <w:pStyle w:val="LBBodyText1"/>
            </w:pPr>
          </w:p>
          <w:p w14:paraId="3C156FA1" w14:textId="77777777" w:rsidR="00747CFF" w:rsidRDefault="00517BD2">
            <w:pPr>
              <w:pStyle w:val="LBBodyText1"/>
              <w:rPr>
                <w:i/>
              </w:rPr>
            </w:pPr>
            <w:r>
              <w:rPr>
                <w:i/>
              </w:rPr>
              <w:t>Вариант 1 :</w:t>
            </w:r>
            <w:r>
              <w:rPr>
                <w:i/>
                <w:lang w:val="ru"/>
              </w:rPr>
              <w:t>(в случае, если Подрядчик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Подрядчик становится плательщиком НДС):</w:t>
            </w:r>
          </w:p>
          <w:p w14:paraId="1D6848D6" w14:textId="77777777" w:rsidR="00747CFF" w:rsidRDefault="00517BD2">
            <w:pPr>
              <w:pStyle w:val="LBBodyText1"/>
            </w:pPr>
            <w:r>
              <w:t xml:space="preserve">Цена Договора составляет </w:t>
            </w:r>
            <w:r>
              <w:rPr>
                <w:i/>
              </w:rPr>
              <w:t>[указать цену договора]</w:t>
            </w:r>
            <w:r>
              <w:t>, в том числе НДС в размере, определенном Налоговым кодексом Российской Федерации</w:t>
            </w:r>
            <w:r>
              <w:fldChar w:fldCharType="begin" w:fldLock="1"/>
            </w:r>
            <w:r>
              <w:instrText>LBVARIABLE \id "27655"</w:instrText>
            </w:r>
            <w:r>
              <w:fldChar w:fldCharType="separate"/>
            </w:r>
            <w:r>
              <w:t>.</w:t>
            </w:r>
            <w:r>
              <w:fldChar w:fldCharType="end"/>
            </w:r>
            <w:r>
              <w:t xml:space="preserve"> В случае, если при исполнении Договора изменятся ставка НДС, применяемая Подрядчиком,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изменение ставки НДС не увеличивает общую цену Договора.</w:t>
            </w:r>
          </w:p>
          <w:p w14:paraId="44BEE8F2" w14:textId="77777777" w:rsidR="008C6CF7" w:rsidRDefault="008C6CF7">
            <w:pPr>
              <w:pStyle w:val="LBBodyText1"/>
            </w:pPr>
          </w:p>
          <w:p w14:paraId="6AFB7663" w14:textId="77777777" w:rsidR="00747CFF" w:rsidRDefault="00517BD2">
            <w:pPr>
              <w:pStyle w:val="LBBodyText1"/>
              <w:rPr>
                <w:i/>
              </w:rPr>
            </w:pPr>
            <w:r>
              <w:rPr>
                <w:i/>
              </w:rPr>
              <w:t>Вариант 2 :</w:t>
            </w:r>
            <w:r>
              <w:rPr>
                <w:i/>
                <w:lang w:val="ru"/>
              </w:rPr>
              <w:t>(в случае, если Подрядчик не является плательщиком НДС или применяет УСН и на дату заключения договора за текущий и предшествующий налоговый период по налогу, уплачиваемому в связи с применением УСН, сумма его доходов не превысила установленный законом порог, после которого Подрядчик становится плательщиком НДС):</w:t>
            </w:r>
          </w:p>
          <w:p w14:paraId="4BF99213" w14:textId="77777777" w:rsidR="00747CFF" w:rsidRPr="008C6CF7" w:rsidRDefault="00517BD2" w:rsidP="008C6CF7">
            <w:pPr>
              <w:pStyle w:val="VLdoczillaStyle2"/>
              <w:rPr>
                <w:sz w:val="24"/>
              </w:rPr>
            </w:pPr>
            <w:r>
              <w:rPr>
                <w:sz w:val="24"/>
              </w:rPr>
              <w:t xml:space="preserve">Цена Договора составляет </w:t>
            </w:r>
            <w:r>
              <w:rPr>
                <w:i/>
                <w:sz w:val="24"/>
              </w:rPr>
              <w:t>[указать цену договора]</w:t>
            </w:r>
            <w:r>
              <w:rPr>
                <w:sz w:val="24"/>
              </w:rPr>
              <w:t xml:space="preserve">, НДС не облагается на основании </w:t>
            </w:r>
            <w:r>
              <w:rPr>
                <w:i/>
                <w:sz w:val="24"/>
              </w:rPr>
              <w:t>[указать ссылку на соответствующую норму]</w:t>
            </w:r>
            <w:r>
              <w:rPr>
                <w:sz w:val="24"/>
              </w:rPr>
              <w:t xml:space="preserve"> Налогового кодекса Российской Федерации</w:t>
            </w:r>
            <w:r>
              <w:rPr>
                <w:sz w:val="24"/>
              </w:rPr>
              <w:fldChar w:fldCharType="begin" w:fldLock="1"/>
            </w:r>
            <w:r>
              <w:rPr>
                <w:sz w:val="24"/>
              </w:rPr>
              <w:instrText>LBVARIABLE \id "27655"</w:instrText>
            </w:r>
            <w:r>
              <w:rPr>
                <w:sz w:val="24"/>
              </w:rPr>
              <w:fldChar w:fldCharType="separate"/>
            </w:r>
            <w:r>
              <w:rPr>
                <w:sz w:val="24"/>
              </w:rPr>
              <w:t>.</w:t>
            </w:r>
            <w:r>
              <w:rPr>
                <w:sz w:val="24"/>
              </w:rPr>
              <w:fldChar w:fldCharType="end"/>
            </w:r>
            <w:r w:rsidR="008C6CF7">
              <w:rPr>
                <w:sz w:val="24"/>
              </w:rPr>
              <w:t xml:space="preserve"> </w:t>
            </w:r>
            <w:r>
              <w:rPr>
                <w:sz w:val="24"/>
              </w:rPr>
              <w:t>В случае, если при исполнении Договора Подрядчик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размер НДС не увеличивает общую цену Договора.</w:t>
            </w:r>
            <w:r>
              <w:rPr>
                <w:sz w:val="24"/>
              </w:rPr>
              <w:fldChar w:fldCharType="end"/>
            </w:r>
          </w:p>
        </w:tc>
      </w:tr>
      <w:tr w:rsidR="00747CFF" w14:paraId="160E0A3F" w14:textId="77777777">
        <w:tc>
          <w:tcPr>
            <w:tcW w:w="846" w:type="dxa"/>
          </w:tcPr>
          <w:p w14:paraId="1AD58D63" w14:textId="77777777" w:rsidR="00747CFF" w:rsidRDefault="00517BD2">
            <w:pPr>
              <w:pStyle w:val="LBBodyText1"/>
            </w:pPr>
            <w:r>
              <w:lastRenderedPageBreak/>
              <w:t>1.4</w:t>
            </w:r>
          </w:p>
        </w:tc>
        <w:tc>
          <w:tcPr>
            <w:tcW w:w="2410" w:type="dxa"/>
          </w:tcPr>
          <w:p w14:paraId="0D9DCC2F" w14:textId="77777777" w:rsidR="00747CFF" w:rsidRDefault="00517BD2">
            <w:pPr>
              <w:pStyle w:val="LBBodyText1"/>
            </w:pPr>
            <w:r>
              <w:t>Акты, требования которых Подрядчик обязан соблюдать при выполнении Работ</w:t>
            </w:r>
          </w:p>
        </w:tc>
        <w:tc>
          <w:tcPr>
            <w:tcW w:w="6237" w:type="dxa"/>
            <w:gridSpan w:val="4"/>
          </w:tcPr>
          <w:p w14:paraId="79AEE9E8" w14:textId="77777777" w:rsidR="00747CFF" w:rsidRDefault="00517BD2">
            <w:pPr>
              <w:pStyle w:val="LBBodyText1"/>
            </w:pPr>
            <w:r>
              <w:fldChar w:fldCharType="begin" w:fldLock="1"/>
            </w:r>
            <w:r>
              <w:instrText>LBVARIABLE \id "47668" \grammarCase "nominative" \letterCase "normal" \rounding "none" \dateFormat "dd.mm.yyyy" \moneyFormat "0,000.##" \numeral "cardinal"</w:instrText>
            </w:r>
            <w:r>
              <w:fldChar w:fldCharType="separate"/>
            </w:r>
            <w:r>
              <w:t>Подрядчик при выполнении Работ обязан следовать всем требованиям действующего законодательства Российской Федерации (включая законодательство субъектов Российской Федерации)</w:t>
            </w:r>
            <w:r>
              <w:fldChar w:fldCharType="end"/>
            </w:r>
          </w:p>
          <w:p w14:paraId="46506A62" w14:textId="77777777" w:rsidR="00747CFF" w:rsidRDefault="00747CFF">
            <w:pPr>
              <w:pStyle w:val="LBBodyText1"/>
            </w:pPr>
          </w:p>
        </w:tc>
      </w:tr>
      <w:tr w:rsidR="00747CFF" w14:paraId="1CF8A70D" w14:textId="77777777">
        <w:tc>
          <w:tcPr>
            <w:tcW w:w="846" w:type="dxa"/>
          </w:tcPr>
          <w:p w14:paraId="33ABC1CB" w14:textId="77777777" w:rsidR="00747CFF" w:rsidRDefault="00517BD2">
            <w:pPr>
              <w:pStyle w:val="LBBodyText1"/>
            </w:pPr>
            <w:r>
              <w:t>1.5</w:t>
            </w:r>
          </w:p>
        </w:tc>
        <w:tc>
          <w:tcPr>
            <w:tcW w:w="2410" w:type="dxa"/>
          </w:tcPr>
          <w:p w14:paraId="5F365758" w14:textId="77777777" w:rsidR="00747CFF" w:rsidRDefault="00517BD2">
            <w:pPr>
              <w:pStyle w:val="LBBodyText1"/>
            </w:pPr>
            <w:r>
              <w:t>Место выполнения Работ</w:t>
            </w:r>
          </w:p>
        </w:tc>
        <w:tc>
          <w:tcPr>
            <w:tcW w:w="6237" w:type="dxa"/>
            <w:gridSpan w:val="4"/>
          </w:tcPr>
          <w:p w14:paraId="42C1B990" w14:textId="77777777" w:rsidR="00747CFF" w:rsidRDefault="00517BD2">
            <w:pPr>
              <w:pStyle w:val="LBBodyText1"/>
            </w:pPr>
            <w:r>
              <w:fldChar w:fldCharType="begin" w:fldLock="1"/>
            </w:r>
            <w:r>
              <w:instrText>LBVARIABLE \id "76730" \displaced</w:instrText>
            </w:r>
            <w:r>
              <w:fldChar w:fldCharType="separate"/>
            </w:r>
            <w:r>
              <w:t>Место выполнения Работ указано в Техническом задании (приложение № 1 к Договору).</w:t>
            </w:r>
            <w:r>
              <w:fldChar w:fldCharType="end"/>
            </w:r>
          </w:p>
        </w:tc>
      </w:tr>
      <w:tr w:rsidR="00747CFF" w14:paraId="4BF7AF71" w14:textId="77777777">
        <w:tc>
          <w:tcPr>
            <w:tcW w:w="846" w:type="dxa"/>
          </w:tcPr>
          <w:p w14:paraId="0A2D5A1E" w14:textId="77777777" w:rsidR="00747CFF" w:rsidRDefault="00517BD2">
            <w:pPr>
              <w:pStyle w:val="LBBodyText1"/>
            </w:pPr>
            <w:r>
              <w:t>1.6</w:t>
            </w:r>
          </w:p>
        </w:tc>
        <w:tc>
          <w:tcPr>
            <w:tcW w:w="2410" w:type="dxa"/>
          </w:tcPr>
          <w:p w14:paraId="08E6F3D0" w14:textId="77777777" w:rsidR="00747CFF" w:rsidRDefault="00517BD2">
            <w:pPr>
              <w:pStyle w:val="LBBodyText1"/>
            </w:pPr>
            <w:r>
              <w:t>Срок выполнения Работ</w:t>
            </w:r>
          </w:p>
        </w:tc>
        <w:tc>
          <w:tcPr>
            <w:tcW w:w="6237" w:type="dxa"/>
            <w:gridSpan w:val="4"/>
          </w:tcPr>
          <w:p w14:paraId="56E62ECC" w14:textId="77777777" w:rsidR="009233E5" w:rsidRDefault="009233E5" w:rsidP="009233E5">
            <w:pPr>
              <w:pStyle w:val="LBBodyText1"/>
            </w:pPr>
            <w:r>
              <w:t>Начало выполнения работ по Этапу 1 – с даты получения Подрядчиком Заявки.</w:t>
            </w:r>
          </w:p>
          <w:p w14:paraId="579E31D5" w14:textId="77777777" w:rsidR="009233E5" w:rsidRDefault="009233E5" w:rsidP="009233E5">
            <w:pPr>
              <w:pStyle w:val="LBBodyText1"/>
            </w:pPr>
            <w:r>
              <w:t xml:space="preserve">Окончание выполнения работ по Этапу 1 – не позднее 14 (четырнадцати) календарных дней с даты получения Подрядчиком Заявки. </w:t>
            </w:r>
          </w:p>
          <w:p w14:paraId="6AEA9D88" w14:textId="77777777" w:rsidR="009233E5" w:rsidRDefault="009233E5" w:rsidP="009233E5">
            <w:pPr>
              <w:pStyle w:val="LBBodyText1"/>
            </w:pPr>
            <w:r>
              <w:t>Срок начала работ по разработке проектной документации – в течение 3 (трех) календарных дней с даты получения Подрядчиком Заявки.</w:t>
            </w:r>
          </w:p>
          <w:p w14:paraId="31452869" w14:textId="361229F8" w:rsidR="009233E5" w:rsidRDefault="009233E5" w:rsidP="009233E5">
            <w:pPr>
              <w:pStyle w:val="LBBodyText1"/>
            </w:pPr>
            <w:r>
              <w:lastRenderedPageBreak/>
              <w:t>Срок окончания работ по разработке проектной документации –</w:t>
            </w:r>
            <w:r>
              <w:t xml:space="preserve"> </w:t>
            </w:r>
            <w:r>
              <w:t>в течение 30 (тридцати) календарных дней с получения Подрядчиком Заявки.</w:t>
            </w:r>
          </w:p>
          <w:p w14:paraId="452C052F" w14:textId="77777777" w:rsidR="009233E5" w:rsidRDefault="009233E5" w:rsidP="009233E5">
            <w:pPr>
              <w:pStyle w:val="LBBodyText1"/>
            </w:pPr>
            <w:r>
              <w:t>Срок направления ПД для получения заключения государственной экспертизы ПД, в том числе о достоверности определения сметной стоимости работ – в течение 30 (тридцати) календарных дней с даты получения Подрядчиком Заявки.</w:t>
            </w:r>
          </w:p>
          <w:p w14:paraId="44CFA907" w14:textId="77777777" w:rsidR="009233E5" w:rsidRDefault="009233E5" w:rsidP="009233E5">
            <w:pPr>
              <w:pStyle w:val="LBBodyText1"/>
            </w:pPr>
            <w:r>
              <w:t>Срок предоставления Заказчику положительного заключения государственной экспертизы ПД, в том числе о достоверности определения сметной стоимости работ – не позднее 45 (сорока пяти) календарных дней с получения Подрядчиком Заявки.</w:t>
            </w:r>
          </w:p>
          <w:p w14:paraId="6D9439EC" w14:textId="2406D5B1" w:rsidR="009233E5" w:rsidRDefault="009233E5" w:rsidP="009233E5">
            <w:pPr>
              <w:pStyle w:val="LBBodyText1"/>
            </w:pPr>
            <w:r>
              <w:t>Этап 3</w:t>
            </w:r>
            <w:r>
              <w:t xml:space="preserve"> - </w:t>
            </w:r>
            <w:r>
              <w:t>Выполнение строительно-монтажных работ.</w:t>
            </w:r>
          </w:p>
          <w:p w14:paraId="6A7EFE67" w14:textId="77777777" w:rsidR="009233E5" w:rsidRDefault="009233E5" w:rsidP="009233E5">
            <w:pPr>
              <w:pStyle w:val="LBBodyText1"/>
            </w:pPr>
            <w:r>
              <w:t xml:space="preserve">Начало работ – не позднее 14 (четырнадцати) календарных дней с даты получения Подрядчиком Заявки. </w:t>
            </w:r>
          </w:p>
          <w:p w14:paraId="547FF570" w14:textId="1F35F859" w:rsidR="00747CFF" w:rsidRDefault="009233E5">
            <w:pPr>
              <w:pStyle w:val="LBBodyText1"/>
            </w:pPr>
            <w:r>
              <w:t>Окончание работ – не позднее 60 (</w:t>
            </w:r>
            <w:proofErr w:type="spellStart"/>
            <w:r>
              <w:t>шестидесят</w:t>
            </w:r>
            <w:proofErr w:type="spellEnd"/>
            <w:r>
              <w:t>) календарных дней</w:t>
            </w:r>
            <w:r>
              <w:t xml:space="preserve"> </w:t>
            </w:r>
            <w:r>
              <w:t xml:space="preserve">с даты получения Подрядчиком Заявки.  </w:t>
            </w:r>
          </w:p>
        </w:tc>
      </w:tr>
      <w:tr w:rsidR="00747CFF" w14:paraId="4291E4A8" w14:textId="77777777">
        <w:tc>
          <w:tcPr>
            <w:tcW w:w="846" w:type="dxa"/>
          </w:tcPr>
          <w:p w14:paraId="78124F26" w14:textId="77777777" w:rsidR="00747CFF" w:rsidRDefault="00517BD2">
            <w:pPr>
              <w:pStyle w:val="LBBodyText1"/>
            </w:pPr>
            <w:r>
              <w:lastRenderedPageBreak/>
              <w:fldChar w:fldCharType="begin" w:fldLock="1"/>
            </w:r>
            <w:r>
              <w:instrText>LBVARIABLE \id "27655"</w:instrText>
            </w:r>
            <w:r>
              <w:fldChar w:fldCharType="separate"/>
            </w:r>
            <w:r>
              <w:t>1.7</w:t>
            </w:r>
            <w:r>
              <w:fldChar w:fldCharType="end"/>
            </w:r>
          </w:p>
        </w:tc>
        <w:tc>
          <w:tcPr>
            <w:tcW w:w="2410" w:type="dxa"/>
            <w:shd w:val="clear" w:color="auto" w:fill="auto"/>
          </w:tcPr>
          <w:p w14:paraId="7173617C" w14:textId="77777777" w:rsidR="00747CFF" w:rsidRDefault="00517BD2">
            <w:pPr>
              <w:pStyle w:val="LBBodyText1"/>
            </w:pPr>
            <w:r>
              <w:t>Порядок доставки Оборудования</w:t>
            </w:r>
          </w:p>
        </w:tc>
        <w:tc>
          <w:tcPr>
            <w:tcW w:w="6237" w:type="dxa"/>
            <w:gridSpan w:val="4"/>
            <w:shd w:val="clear" w:color="auto" w:fill="auto"/>
          </w:tcPr>
          <w:p w14:paraId="726FB579" w14:textId="77777777" w:rsidR="00747CFF" w:rsidRDefault="00517BD2">
            <w:pPr>
              <w:pStyle w:val="LBBodyText1"/>
            </w:pPr>
            <w:r>
              <w:fldChar w:fldCharType="begin" w:fldLock="1"/>
            </w:r>
            <w:r>
              <w:instrText>LBVARIABLE \id "37512" \displaced</w:instrText>
            </w:r>
            <w:r>
              <w:fldChar w:fldCharType="separate"/>
            </w:r>
            <w:r>
              <w:t>Оборудование для ремонта не передается</w:t>
            </w:r>
            <w:r>
              <w:fldChar w:fldCharType="end"/>
            </w:r>
          </w:p>
        </w:tc>
      </w:tr>
      <w:tr w:rsidR="00747CFF" w14:paraId="05572580" w14:textId="77777777">
        <w:tc>
          <w:tcPr>
            <w:tcW w:w="846" w:type="dxa"/>
          </w:tcPr>
          <w:p w14:paraId="71FDEB0D" w14:textId="77777777" w:rsidR="00747CFF" w:rsidRDefault="00517BD2">
            <w:pPr>
              <w:pStyle w:val="LBBodyText1"/>
            </w:pPr>
            <w:r>
              <w:fldChar w:fldCharType="begin" w:fldLock="1"/>
            </w:r>
            <w:r>
              <w:instrText>LBVARIABLE \id "27655"</w:instrText>
            </w:r>
            <w:r>
              <w:fldChar w:fldCharType="separate"/>
            </w:r>
            <w:r>
              <w:t>1.8</w:t>
            </w:r>
            <w:r>
              <w:fldChar w:fldCharType="end"/>
            </w:r>
          </w:p>
        </w:tc>
        <w:tc>
          <w:tcPr>
            <w:tcW w:w="2410" w:type="dxa"/>
          </w:tcPr>
          <w:p w14:paraId="352F52C0" w14:textId="77777777" w:rsidR="00747CFF" w:rsidRDefault="00517BD2">
            <w:pPr>
              <w:pStyle w:val="LBBodyText1"/>
            </w:pPr>
            <w:r>
              <w:t>Уведомление о сдаче результата Работ</w:t>
            </w:r>
          </w:p>
        </w:tc>
        <w:tc>
          <w:tcPr>
            <w:tcW w:w="6237" w:type="dxa"/>
            <w:gridSpan w:val="4"/>
          </w:tcPr>
          <w:p w14:paraId="7386617E" w14:textId="77777777" w:rsidR="00747CFF" w:rsidRDefault="00517BD2">
            <w:pPr>
              <w:pStyle w:val="LBBodyText1"/>
            </w:pPr>
            <w:r>
              <w:t xml:space="preserve">Подрядчик обязан известить Заказчика о дате и времени сдачи результата Работ не позднее, чем за </w:t>
            </w:r>
            <w:r>
              <w:fldChar w:fldCharType="begin" w:fldLock="1"/>
            </w:r>
            <w:r>
              <w:instrText>LBVARIABLE \id "47677"</w:instrText>
            </w:r>
            <w:r>
              <w:fldChar w:fldCharType="separate"/>
            </w:r>
            <w:r>
              <w:t>3 (трех) рабочих дней</w:t>
            </w:r>
            <w:r>
              <w:fldChar w:fldCharType="end"/>
            </w:r>
            <w:r>
              <w:t xml:space="preserve"> до даты сдачи результата Работ.</w:t>
            </w:r>
          </w:p>
        </w:tc>
      </w:tr>
      <w:tr w:rsidR="00747CFF" w14:paraId="563E79D4" w14:textId="77777777">
        <w:tc>
          <w:tcPr>
            <w:tcW w:w="846" w:type="dxa"/>
          </w:tcPr>
          <w:p w14:paraId="7B464363" w14:textId="77777777" w:rsidR="00747CFF" w:rsidRDefault="00517BD2">
            <w:pPr>
              <w:pStyle w:val="LBBodyText1"/>
            </w:pPr>
            <w:r>
              <w:fldChar w:fldCharType="begin" w:fldLock="1"/>
            </w:r>
            <w:r>
              <w:instrText>LBVARIABLE \id "27655"</w:instrText>
            </w:r>
            <w:r>
              <w:fldChar w:fldCharType="separate"/>
            </w:r>
            <w:r>
              <w:t>1.9</w:t>
            </w:r>
            <w:r>
              <w:fldChar w:fldCharType="end"/>
            </w:r>
          </w:p>
        </w:tc>
        <w:tc>
          <w:tcPr>
            <w:tcW w:w="2410" w:type="dxa"/>
          </w:tcPr>
          <w:p w14:paraId="51942D64" w14:textId="77777777" w:rsidR="00747CFF" w:rsidRDefault="00517BD2">
            <w:pPr>
              <w:pStyle w:val="LBBodyText1"/>
            </w:pPr>
            <w:r>
              <w:t>Срок направления Подрядчиком акта сдачи-приемки выполненных Работ</w:t>
            </w:r>
          </w:p>
        </w:tc>
        <w:tc>
          <w:tcPr>
            <w:tcW w:w="6237" w:type="dxa"/>
            <w:gridSpan w:val="4"/>
          </w:tcPr>
          <w:p w14:paraId="3C9E3C0E" w14:textId="77777777" w:rsidR="00747CFF" w:rsidRDefault="00517BD2">
            <w:pPr>
              <w:pStyle w:val="LBBodyText1"/>
            </w:pPr>
            <w:r>
              <w:t xml:space="preserve">Подрядчик не позднее </w:t>
            </w:r>
            <w:r>
              <w:fldChar w:fldCharType="begin" w:fldLock="1"/>
            </w:r>
            <w:r>
              <w:instrText>LBVARIABLE \id "56782"</w:instrText>
            </w:r>
            <w:r>
              <w:fldChar w:fldCharType="separate"/>
            </w:r>
            <w:r>
              <w:t>3 (трех) рабочих дней</w:t>
            </w:r>
            <w:r>
              <w:fldChar w:fldCharType="end"/>
            </w:r>
            <w:r>
              <w:t xml:space="preserve"> после окончания выполнения Работ обязан направить Заказчику акт сдачи-приемки выполненных работ по форме </w:t>
            </w:r>
            <w:r>
              <w:rPr>
                <w:lang w:val="ru"/>
              </w:rPr>
              <w:fldChar w:fldCharType="begin" w:fldLock="1"/>
            </w:r>
            <w:r>
              <w:rPr>
                <w:lang w:val="ru"/>
              </w:rPr>
              <w:instrText>LBVARIABLE \id "31376"</w:instrText>
            </w:r>
            <w:r>
              <w:rPr>
                <w:lang w:val="ru"/>
              </w:rPr>
              <w:fldChar w:fldCharType="separate"/>
            </w:r>
            <w:r>
              <w:rPr>
                <w:lang w:val="ru"/>
              </w:rPr>
              <w:t>по форме приложения № 2 к Договору</w:t>
            </w:r>
            <w:r>
              <w:rPr>
                <w:lang w:val="ru"/>
              </w:rPr>
              <w:fldChar w:fldCharType="end"/>
            </w:r>
            <w:r>
              <w:rPr>
                <w:lang w:val="ru"/>
              </w:rPr>
              <w:t xml:space="preserve"> (далее – Акт сдачи-приемки выполненных Работ).</w:t>
            </w:r>
          </w:p>
          <w:p w14:paraId="1D72C00D" w14:textId="77777777" w:rsidR="00747CFF" w:rsidRDefault="00747CFF">
            <w:pPr>
              <w:pStyle w:val="LBBodyText1"/>
            </w:pPr>
          </w:p>
        </w:tc>
      </w:tr>
      <w:tr w:rsidR="00747CFF" w14:paraId="6FAE87E0" w14:textId="77777777">
        <w:tc>
          <w:tcPr>
            <w:tcW w:w="846" w:type="dxa"/>
          </w:tcPr>
          <w:p w14:paraId="35D4A251" w14:textId="77777777" w:rsidR="00747CFF" w:rsidRDefault="00517BD2">
            <w:pPr>
              <w:pStyle w:val="LBBodyText1"/>
            </w:pPr>
            <w:r>
              <w:fldChar w:fldCharType="begin" w:fldLock="1"/>
            </w:r>
            <w:r>
              <w:instrText>LBVARIABLE \id "27655"</w:instrText>
            </w:r>
            <w:r>
              <w:fldChar w:fldCharType="separate"/>
            </w:r>
            <w:r>
              <w:t>1.10</w:t>
            </w:r>
            <w:r>
              <w:fldChar w:fldCharType="end"/>
            </w:r>
          </w:p>
        </w:tc>
        <w:tc>
          <w:tcPr>
            <w:tcW w:w="2410" w:type="dxa"/>
          </w:tcPr>
          <w:p w14:paraId="3963D145" w14:textId="77777777" w:rsidR="00747CFF" w:rsidRDefault="00517BD2">
            <w:pPr>
              <w:pStyle w:val="LBBodyText1"/>
            </w:pPr>
            <w:r>
              <w:t>Отчетные документы, предоставляемые Подрядчиком</w:t>
            </w:r>
          </w:p>
        </w:tc>
        <w:tc>
          <w:tcPr>
            <w:tcW w:w="6237" w:type="dxa"/>
            <w:gridSpan w:val="4"/>
          </w:tcPr>
          <w:p w14:paraId="456027B9" w14:textId="77777777" w:rsidR="00747CFF" w:rsidRDefault="00517BD2">
            <w:pPr>
              <w:pStyle w:val="LBBodyText1"/>
            </w:pPr>
            <w:r>
              <w:fldChar w:fldCharType="begin" w:fldLock="1"/>
            </w:r>
            <w:r>
              <w:instrText>LBVARIABLE \id "60819" \grammarCase "nominative" \letterCase "normal" \rounding "none" \dateFormat "dd.mm.yyyy" \moneyFormat "0,000.##" \numeral "cardinal"</w:instrText>
            </w:r>
            <w:r>
              <w:fldChar w:fldCharType="separate"/>
            </w:r>
            <w:r>
              <w:t>Этап 1 – обследование Объекта</w:t>
            </w:r>
          </w:p>
          <w:p w14:paraId="14E0AE04" w14:textId="77777777" w:rsidR="00747CFF" w:rsidRDefault="00517BD2">
            <w:pPr>
              <w:pStyle w:val="LBBodyText1"/>
            </w:pPr>
            <w:r>
              <w:t>В день окончания выполнения работ по Этапу 1 Подрядчик направляет Заказчику вместе с подписанным Актом сдачи-приемки выполненных работ по Этапу 1 документы, предусмотренные п. 3.2.3 ТЗ, в 2 (двух) экземплярах.</w:t>
            </w:r>
          </w:p>
          <w:p w14:paraId="0A807FB6" w14:textId="77777777" w:rsidR="00747CFF" w:rsidRDefault="00517BD2">
            <w:pPr>
              <w:pStyle w:val="LBBodyText1"/>
            </w:pPr>
            <w:r>
              <w:t>Этап 2 – разработка проектной документации (включая разработку сметной документации), разработка рабочей документации, получение положительного заключения государственной экспертизы проектной документации и(или) положительное заключение достоверности определения сметной стоимости</w:t>
            </w:r>
          </w:p>
          <w:p w14:paraId="7EB01BB1" w14:textId="77777777" w:rsidR="00747CFF" w:rsidRDefault="00517BD2">
            <w:pPr>
              <w:pStyle w:val="LBBodyText1"/>
            </w:pPr>
            <w:r>
              <w:t xml:space="preserve">Этап 3 – порядок приемки строительно-монтажных работ </w:t>
            </w:r>
          </w:p>
          <w:p w14:paraId="45234671" w14:textId="77777777" w:rsidR="00747CFF" w:rsidRDefault="00517BD2">
            <w:pPr>
              <w:pStyle w:val="LBBodyText1"/>
            </w:pPr>
            <w:r>
              <w:t xml:space="preserve">Приемка СМР осуществляется Заказчиком по факту выполнения Подрядчиком всех видов работ, установленных ТЗ. Приемка осуществляется на основании предоставленных Подрядчиком в срок не позднее 14 (четырнадцати) календарных дней с даты окончания выполнения всех видов работ Актов о приемке выполненных работ (форма № КС-2), справок о стоимости выполненных работ (форма № КС-3), выполненных на основании сметной документации, получившей положительное заключение государственной экспертизы о достоверности определения сметной стоимости с учетом </w:t>
            </w:r>
            <w:r>
              <w:lastRenderedPageBreak/>
              <w:t xml:space="preserve">понижающего коэффициента снижения цены работ по договору и отчетных документов в соответствии с п. 10.3.4 ТЗ. </w:t>
            </w:r>
          </w:p>
          <w:p w14:paraId="755241AD" w14:textId="77777777" w:rsidR="00747CFF" w:rsidRDefault="00517BD2">
            <w:pPr>
              <w:pStyle w:val="LBBodyText1"/>
            </w:pPr>
            <w:r>
              <w:fldChar w:fldCharType="end"/>
            </w:r>
          </w:p>
        </w:tc>
      </w:tr>
      <w:tr w:rsidR="00747CFF" w14:paraId="6E21B9B1" w14:textId="77777777">
        <w:tc>
          <w:tcPr>
            <w:tcW w:w="846" w:type="dxa"/>
          </w:tcPr>
          <w:p w14:paraId="159F8A4C" w14:textId="77777777" w:rsidR="00747CFF" w:rsidRDefault="00517BD2">
            <w:pPr>
              <w:pStyle w:val="LBBodyText1"/>
            </w:pPr>
            <w:r>
              <w:lastRenderedPageBreak/>
              <w:fldChar w:fldCharType="begin" w:fldLock="1"/>
            </w:r>
            <w:r>
              <w:instrText>LBVARIABLE \id "27655"</w:instrText>
            </w:r>
            <w:r>
              <w:fldChar w:fldCharType="separate"/>
            </w:r>
            <w:r>
              <w:t>1.11</w:t>
            </w:r>
            <w:r>
              <w:fldChar w:fldCharType="end"/>
            </w:r>
          </w:p>
        </w:tc>
        <w:tc>
          <w:tcPr>
            <w:tcW w:w="2410" w:type="dxa"/>
          </w:tcPr>
          <w:p w14:paraId="24894B12" w14:textId="77777777" w:rsidR="00747CFF" w:rsidRDefault="00517BD2">
            <w:pPr>
              <w:pStyle w:val="LBBodyText1"/>
            </w:pPr>
            <w:r>
              <w:t>Срок осуществления Заказчиком приемки выполненных Работ и их результата</w:t>
            </w:r>
          </w:p>
        </w:tc>
        <w:tc>
          <w:tcPr>
            <w:tcW w:w="6237" w:type="dxa"/>
            <w:gridSpan w:val="4"/>
          </w:tcPr>
          <w:p w14:paraId="4211B3A0" w14:textId="77777777" w:rsidR="00747CFF" w:rsidRDefault="00517BD2">
            <w:pPr>
              <w:pStyle w:val="LBBodyText1"/>
            </w:pPr>
            <w:r>
              <w:t xml:space="preserve">Приемка выполненных Работ и их результата осуществляется Заказчиком в течение </w:t>
            </w:r>
            <w:r>
              <w:fldChar w:fldCharType="begin" w:fldLock="1"/>
            </w:r>
            <w:r>
              <w:instrText>LBVARIABLE \id "47680"</w:instrText>
            </w:r>
            <w:r>
              <w:fldChar w:fldCharType="separate"/>
            </w:r>
            <w:r>
              <w:t>15 (пятнадцати) рабочих дней</w:t>
            </w:r>
            <w:r>
              <w:fldChar w:fldCharType="end"/>
            </w:r>
            <w:r>
              <w:t xml:space="preserve"> с даты получения документов, указанных в п. </w:t>
            </w:r>
            <w:r>
              <w:fldChar w:fldCharType="begin"/>
            </w:r>
            <w:r>
              <w:instrText>REF "_Ref23254681" \r \h</w:instrText>
            </w:r>
            <w:r>
              <w:fldChar w:fldCharType="separate"/>
            </w:r>
            <w:r>
              <w:t>4.3</w:t>
            </w:r>
            <w:r>
              <w:fldChar w:fldCharType="end"/>
            </w:r>
            <w:r>
              <w:t xml:space="preserve"> Договора.</w:t>
            </w:r>
          </w:p>
          <w:p w14:paraId="3C24E2E8" w14:textId="77777777" w:rsidR="00747CFF" w:rsidRDefault="00747CFF">
            <w:pPr>
              <w:pStyle w:val="LBBodyText1"/>
            </w:pPr>
          </w:p>
        </w:tc>
      </w:tr>
      <w:tr w:rsidR="00747CFF" w14:paraId="0FC82DA6" w14:textId="77777777">
        <w:tc>
          <w:tcPr>
            <w:tcW w:w="846" w:type="dxa"/>
          </w:tcPr>
          <w:p w14:paraId="1EDDAC38" w14:textId="77777777" w:rsidR="00747CFF" w:rsidRDefault="00517BD2">
            <w:pPr>
              <w:pStyle w:val="LBBodyText1"/>
            </w:pPr>
            <w:r>
              <w:fldChar w:fldCharType="begin" w:fldLock="1"/>
            </w:r>
            <w:r>
              <w:instrText>LBVARIABLE \id "27655"</w:instrText>
            </w:r>
            <w:r>
              <w:fldChar w:fldCharType="separate"/>
            </w:r>
            <w:r>
              <w:t>1.12</w:t>
            </w:r>
            <w:r>
              <w:fldChar w:fldCharType="end"/>
            </w:r>
          </w:p>
        </w:tc>
        <w:tc>
          <w:tcPr>
            <w:tcW w:w="2410" w:type="dxa"/>
          </w:tcPr>
          <w:p w14:paraId="3924AFFE" w14:textId="77777777" w:rsidR="00747CFF" w:rsidRPr="009233E5" w:rsidRDefault="00517BD2">
            <w:pPr>
              <w:pStyle w:val="LBBodyText1"/>
            </w:pPr>
            <w:r w:rsidRPr="009233E5">
              <w:t>Гарантийный срок</w:t>
            </w:r>
          </w:p>
        </w:tc>
        <w:tc>
          <w:tcPr>
            <w:tcW w:w="6237" w:type="dxa"/>
            <w:gridSpan w:val="4"/>
          </w:tcPr>
          <w:p w14:paraId="4F808055" w14:textId="561D97A2" w:rsidR="00747CFF" w:rsidRPr="009233E5" w:rsidRDefault="009233E5">
            <w:pPr>
              <w:pStyle w:val="LBBodyText1"/>
            </w:pPr>
            <w:r w:rsidRPr="009233E5">
              <w:t xml:space="preserve">Гарантийный срок составляет </w:t>
            </w:r>
            <w:r w:rsidRPr="009233E5">
              <w:fldChar w:fldCharType="begin" w:fldLock="1"/>
            </w:r>
            <w:r w:rsidRPr="009233E5">
              <w:instrText>LBVARIABLE \id "47682"</w:instrText>
            </w:r>
            <w:r w:rsidRPr="009233E5">
              <w:fldChar w:fldCharType="separate"/>
            </w:r>
            <w:r w:rsidRPr="009233E5">
              <w:t>5 (пять) лет</w:t>
            </w:r>
            <w:r w:rsidRPr="009233E5">
              <w:fldChar w:fldCharType="end"/>
            </w:r>
            <w:r w:rsidRPr="009233E5">
              <w:t xml:space="preserve">. Выявленные недостатки устраняются Подрядчиком в течение </w:t>
            </w:r>
            <w:r w:rsidRPr="009233E5">
              <w:fldChar w:fldCharType="begin" w:fldLock="1"/>
            </w:r>
            <w:r w:rsidRPr="009233E5">
              <w:instrText>LBVARIABLE \id "47683"</w:instrText>
            </w:r>
            <w:r w:rsidRPr="009233E5">
              <w:fldChar w:fldCharType="separate"/>
            </w:r>
            <w:r w:rsidRPr="009233E5">
              <w:t>14 (четырнадцать) рабочих дней</w:t>
            </w:r>
            <w:r w:rsidRPr="009233E5">
              <w:fldChar w:fldCharType="end"/>
            </w:r>
            <w:r w:rsidRPr="009233E5">
              <w:t xml:space="preserve"> с даты получения письменного требования от Заказчика об устранении недостатков в выполненных Работах и их результате.</w:t>
            </w:r>
          </w:p>
        </w:tc>
      </w:tr>
      <w:tr w:rsidR="00747CFF" w14:paraId="631451D4" w14:textId="77777777">
        <w:tc>
          <w:tcPr>
            <w:tcW w:w="846" w:type="dxa"/>
          </w:tcPr>
          <w:p w14:paraId="0D8BFAF2" w14:textId="77777777" w:rsidR="00747CFF" w:rsidRDefault="00517BD2">
            <w:pPr>
              <w:pStyle w:val="LBBodyText1"/>
            </w:pPr>
            <w:r>
              <w:fldChar w:fldCharType="begin" w:fldLock="1"/>
            </w:r>
            <w:r>
              <w:instrText>LBVARIABLE \id "27655"</w:instrText>
            </w:r>
            <w:r>
              <w:fldChar w:fldCharType="separate"/>
            </w:r>
            <w:r>
              <w:t>1.13</w:t>
            </w:r>
            <w:r>
              <w:fldChar w:fldCharType="end"/>
            </w:r>
          </w:p>
        </w:tc>
        <w:tc>
          <w:tcPr>
            <w:tcW w:w="2410" w:type="dxa"/>
          </w:tcPr>
          <w:p w14:paraId="4E26CDE3" w14:textId="77777777" w:rsidR="00747CFF" w:rsidRDefault="00517BD2">
            <w:pPr>
              <w:pStyle w:val="LBBodyText1"/>
            </w:pPr>
            <w:r>
              <w:t>Срок направления Подрядчиком счета на оплату Работ</w:t>
            </w:r>
          </w:p>
        </w:tc>
        <w:tc>
          <w:tcPr>
            <w:tcW w:w="6237" w:type="dxa"/>
            <w:gridSpan w:val="4"/>
          </w:tcPr>
          <w:p w14:paraId="41B54B3E" w14:textId="77777777" w:rsidR="00747CFF" w:rsidRDefault="00517BD2">
            <w:pPr>
              <w:pStyle w:val="LBBodyText1"/>
            </w:pPr>
            <w:r>
              <w:t xml:space="preserve">Подрядчик направляет Заказчику счет на оплату Работ в течение </w:t>
            </w:r>
            <w:r>
              <w:fldChar w:fldCharType="begin" w:fldLock="1"/>
            </w:r>
            <w:r>
              <w:instrText>LBVARIABLE \id "47684"</w:instrText>
            </w:r>
            <w:r>
              <w:fldChar w:fldCharType="separate"/>
            </w:r>
            <w:r>
              <w:t>2 (двух) рабочих дней</w:t>
            </w:r>
            <w:r>
              <w:fldChar w:fldCharType="end"/>
            </w:r>
            <w:r>
              <w:t xml:space="preserve"> с даты подписания Сторонами Акта сдачи-приемки выполненных Работ.</w:t>
            </w:r>
          </w:p>
        </w:tc>
      </w:tr>
      <w:tr w:rsidR="00747CFF" w14:paraId="7B0EFC46" w14:textId="77777777">
        <w:tc>
          <w:tcPr>
            <w:tcW w:w="846" w:type="dxa"/>
          </w:tcPr>
          <w:p w14:paraId="1D9416B9" w14:textId="77777777" w:rsidR="00747CFF" w:rsidRDefault="00517BD2">
            <w:pPr>
              <w:pStyle w:val="LBBodyText1"/>
            </w:pPr>
            <w:r>
              <w:fldChar w:fldCharType="begin" w:fldLock="1"/>
            </w:r>
            <w:r>
              <w:instrText>LBVARIABLE \id "27655"</w:instrText>
            </w:r>
            <w:r>
              <w:fldChar w:fldCharType="separate"/>
            </w:r>
            <w:r>
              <w:t>1.14</w:t>
            </w:r>
            <w:r>
              <w:fldChar w:fldCharType="end"/>
            </w:r>
          </w:p>
        </w:tc>
        <w:tc>
          <w:tcPr>
            <w:tcW w:w="2410" w:type="dxa"/>
          </w:tcPr>
          <w:p w14:paraId="55386F7A" w14:textId="77777777" w:rsidR="00747CFF" w:rsidRDefault="00517BD2">
            <w:pPr>
              <w:pStyle w:val="LBBodyText1"/>
            </w:pPr>
            <w:r>
              <w:t xml:space="preserve">Срок оплаты Работ Заказчиком </w:t>
            </w:r>
          </w:p>
        </w:tc>
        <w:tc>
          <w:tcPr>
            <w:tcW w:w="6237" w:type="dxa"/>
            <w:gridSpan w:val="4"/>
          </w:tcPr>
          <w:p w14:paraId="711984F7" w14:textId="77777777" w:rsidR="00747CFF" w:rsidRDefault="00517BD2">
            <w:pPr>
              <w:pStyle w:val="LBBodyText1"/>
            </w:pPr>
            <w:r>
              <w:fldChar w:fldCharType="begin" w:fldLock="1"/>
            </w:r>
            <w:r>
              <w:instrText>LBVARIABLE \id "31378" \displaced</w:instrText>
            </w:r>
            <w:r>
              <w:fldChar w:fldCharType="separate"/>
            </w:r>
            <w:r>
              <w:t xml:space="preserve">Не более </w:t>
            </w:r>
            <w:r>
              <w:fldChar w:fldCharType="begin" w:fldLock="1"/>
            </w:r>
            <w:r>
              <w:instrText>LBVARIABLE \id "76693" \grammarCase "genitive" \numberFormat "0,000.######## (Spell) unit"</w:instrText>
            </w:r>
            <w:r>
              <w:fldChar w:fldCharType="separate"/>
            </w:r>
            <w:r>
              <w:t>7 (Семи) рабочих дней</w:t>
            </w:r>
            <w:r>
              <w:fldChar w:fldCharType="end"/>
            </w:r>
            <w:r>
              <w:t xml:space="preserve"> со дня подписания Заказчиком Акта сдачи-приёмки выполненных Работ.</w:t>
            </w:r>
            <w:r>
              <w:fldChar w:fldCharType="end"/>
            </w:r>
          </w:p>
        </w:tc>
      </w:tr>
      <w:tr w:rsidR="00747CFF" w14:paraId="6CB16750" w14:textId="77777777">
        <w:tc>
          <w:tcPr>
            <w:tcW w:w="846" w:type="dxa"/>
          </w:tcPr>
          <w:p w14:paraId="08F11613" w14:textId="77777777" w:rsidR="00747CFF" w:rsidRDefault="00517BD2">
            <w:pPr>
              <w:pStyle w:val="LBBodyText1"/>
            </w:pPr>
            <w:r>
              <w:fldChar w:fldCharType="begin" w:fldLock="1"/>
            </w:r>
            <w:r>
              <w:instrText>LBVARIABLE \id "27655"</w:instrText>
            </w:r>
            <w:r>
              <w:fldChar w:fldCharType="separate"/>
            </w:r>
            <w:r>
              <w:t>1.15</w:t>
            </w:r>
            <w:r>
              <w:fldChar w:fldCharType="end"/>
            </w:r>
          </w:p>
        </w:tc>
        <w:tc>
          <w:tcPr>
            <w:tcW w:w="2410" w:type="dxa"/>
          </w:tcPr>
          <w:p w14:paraId="23E88822" w14:textId="77777777" w:rsidR="00747CFF" w:rsidRDefault="00517BD2">
            <w:pPr>
              <w:pStyle w:val="LBBodyText1"/>
            </w:pPr>
            <w:r>
              <w:t>Срок для ответа Заказчиком на предупреждение Подрядчика</w:t>
            </w:r>
          </w:p>
        </w:tc>
        <w:tc>
          <w:tcPr>
            <w:tcW w:w="6237" w:type="dxa"/>
            <w:gridSpan w:val="4"/>
          </w:tcPr>
          <w:p w14:paraId="2ABB40CB" w14:textId="77777777" w:rsidR="00747CFF" w:rsidRDefault="00517BD2">
            <w:pPr>
              <w:pStyle w:val="LBBodyText1"/>
            </w:pPr>
            <w:r>
              <w:t xml:space="preserve">Заказчик обязан ответить на предупреждение Подрядчика об обстоятельствах, указанных в подпункте </w:t>
            </w:r>
            <w:r>
              <w:fldChar w:fldCharType="begin"/>
            </w:r>
            <w:r>
              <w:instrText>REF "_Ref23254714" \r \h</w:instrText>
            </w:r>
            <w:r>
              <w:fldChar w:fldCharType="separate"/>
            </w:r>
            <w:r>
              <w:t>5.1.3</w:t>
            </w:r>
            <w:r>
              <w:fldChar w:fldCharType="end"/>
            </w:r>
            <w:r>
              <w:t xml:space="preserve"> Договора, в течение </w:t>
            </w:r>
            <w:r>
              <w:fldChar w:fldCharType="begin" w:fldLock="1"/>
            </w:r>
            <w:r>
              <w:instrText>LBVARIABLE \id "47686"</w:instrText>
            </w:r>
            <w:r>
              <w:fldChar w:fldCharType="separate"/>
            </w:r>
            <w:r>
              <w:t>7 (семь) рабочих дней</w:t>
            </w:r>
            <w:r>
              <w:fldChar w:fldCharType="end"/>
            </w:r>
            <w:r>
              <w:t xml:space="preserve"> с даты получения Заказчиком предупреждения Подрядчика. </w:t>
            </w:r>
          </w:p>
        </w:tc>
      </w:tr>
      <w:tr w:rsidR="00747CFF" w14:paraId="486FB46F" w14:textId="77777777">
        <w:tc>
          <w:tcPr>
            <w:tcW w:w="846" w:type="dxa"/>
            <w:vMerge w:val="restart"/>
          </w:tcPr>
          <w:p w14:paraId="6CD55169" w14:textId="77777777" w:rsidR="00747CFF" w:rsidRDefault="00517BD2">
            <w:pPr>
              <w:pStyle w:val="LBBodyText1"/>
            </w:pPr>
            <w:r>
              <w:fldChar w:fldCharType="begin" w:fldLock="1"/>
            </w:r>
            <w:r>
              <w:instrText>LBVARIABLE \id "27655"</w:instrText>
            </w:r>
            <w:r>
              <w:fldChar w:fldCharType="separate"/>
            </w:r>
            <w:r>
              <w:t>1.16</w:t>
            </w:r>
            <w:r>
              <w:fldChar w:fldCharType="end"/>
            </w:r>
          </w:p>
        </w:tc>
        <w:tc>
          <w:tcPr>
            <w:tcW w:w="2410" w:type="dxa"/>
            <w:vMerge w:val="restart"/>
          </w:tcPr>
          <w:p w14:paraId="4EA111F8" w14:textId="77777777" w:rsidR="00747CFF" w:rsidRDefault="00517BD2">
            <w:pPr>
              <w:pStyle w:val="LBBodyText1"/>
            </w:pPr>
            <w:r>
              <w:t>Ответственность Подрядчика</w:t>
            </w:r>
          </w:p>
        </w:tc>
        <w:tc>
          <w:tcPr>
            <w:tcW w:w="850" w:type="dxa"/>
          </w:tcPr>
          <w:p w14:paraId="143B356E" w14:textId="77777777" w:rsidR="00747CFF" w:rsidRDefault="00517BD2">
            <w:pPr>
              <w:pStyle w:val="LBBodyText1"/>
            </w:pPr>
            <w:r>
              <w:t>№ п/п</w:t>
            </w:r>
          </w:p>
        </w:tc>
        <w:tc>
          <w:tcPr>
            <w:tcW w:w="2693" w:type="dxa"/>
            <w:gridSpan w:val="2"/>
          </w:tcPr>
          <w:p w14:paraId="3E7D8ABD" w14:textId="77777777" w:rsidR="00747CFF" w:rsidRDefault="00517BD2">
            <w:pPr>
              <w:pStyle w:val="LBBodyText1"/>
            </w:pPr>
            <w:r>
              <w:t>Нарушение</w:t>
            </w:r>
          </w:p>
        </w:tc>
        <w:tc>
          <w:tcPr>
            <w:tcW w:w="2694" w:type="dxa"/>
          </w:tcPr>
          <w:p w14:paraId="71403CF7" w14:textId="77777777" w:rsidR="00747CFF" w:rsidRDefault="00517BD2">
            <w:pPr>
              <w:pStyle w:val="LBBodyText1"/>
            </w:pPr>
            <w:r>
              <w:t>Ответственность</w:t>
            </w:r>
          </w:p>
        </w:tc>
      </w:tr>
      <w:tr w:rsidR="00747CFF" w14:paraId="4334C2AB" w14:textId="77777777">
        <w:tc>
          <w:tcPr>
            <w:tcW w:w="846" w:type="dxa"/>
            <w:vMerge/>
          </w:tcPr>
          <w:p w14:paraId="0069E4F6" w14:textId="77777777" w:rsidR="00747CFF" w:rsidRDefault="00747CFF">
            <w:pPr>
              <w:pStyle w:val="LBBodyText1"/>
            </w:pPr>
          </w:p>
        </w:tc>
        <w:tc>
          <w:tcPr>
            <w:tcW w:w="2410" w:type="dxa"/>
            <w:vMerge/>
          </w:tcPr>
          <w:p w14:paraId="798174A6" w14:textId="77777777" w:rsidR="00747CFF" w:rsidRDefault="00747CFF">
            <w:pPr>
              <w:pStyle w:val="LBBodyText1"/>
            </w:pPr>
          </w:p>
        </w:tc>
        <w:tc>
          <w:tcPr>
            <w:tcW w:w="850" w:type="dxa"/>
          </w:tcPr>
          <w:p w14:paraId="766508DA" w14:textId="77777777" w:rsidR="00747CFF" w:rsidRDefault="00517BD2">
            <w:pPr>
              <w:pStyle w:val="LBBodyText1"/>
            </w:pPr>
            <w:r>
              <w:fldChar w:fldCharType="begin" w:fldLock="1"/>
            </w:r>
            <w:r>
              <w:instrText>LBVARIABLE \id "27655"</w:instrText>
            </w:r>
            <w:r>
              <w:fldChar w:fldCharType="separate"/>
            </w:r>
            <w:r>
              <w:t>1.16.1</w:t>
            </w:r>
            <w:r>
              <w:fldChar w:fldCharType="end"/>
            </w:r>
          </w:p>
        </w:tc>
        <w:tc>
          <w:tcPr>
            <w:tcW w:w="2693" w:type="dxa"/>
            <w:gridSpan w:val="2"/>
          </w:tcPr>
          <w:p w14:paraId="1D1187DC" w14:textId="77777777" w:rsidR="00747CFF" w:rsidRDefault="00517BD2">
            <w:pPr>
              <w:pStyle w:val="LBBodyText1"/>
            </w:pPr>
            <w:r>
              <w:t>Нарушение Подрядчиком сроков исполнения обязательств, в том числе гарантийных обязательств</w:t>
            </w:r>
          </w:p>
        </w:tc>
        <w:tc>
          <w:tcPr>
            <w:tcW w:w="2694" w:type="dxa"/>
          </w:tcPr>
          <w:p w14:paraId="4495D5B8" w14:textId="77777777" w:rsidR="00747CFF" w:rsidRDefault="00517BD2">
            <w:pPr>
              <w:pStyle w:val="LBBodyText1"/>
            </w:pPr>
            <w:r>
              <w:fldChar w:fldCharType="begin" w:fldLock="1"/>
            </w:r>
            <w:r>
              <w:instrText>LBVARIABLE \id "27632" \displaced</w:instrText>
            </w:r>
            <w:r>
              <w:fldChar w:fldCharType="separate"/>
            </w:r>
            <w:r>
              <w:t xml:space="preserve">Подрядчик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Подрядчиком обязательства. Размер пени составляет </w:t>
            </w:r>
            <w:r>
              <w:fldChar w:fldCharType="begin" w:fldLock="1"/>
            </w:r>
            <w:r>
              <w:instrText>LBVARIABLE \id "76696" \percentFormat "0,000.########'%'"</w:instrText>
            </w:r>
            <w:r>
              <w:fldChar w:fldCharType="separate"/>
            </w:r>
            <w:r>
              <w:t>0,1%</w:t>
            </w:r>
            <w:r>
              <w:fldChar w:fldCharType="end"/>
            </w:r>
            <w:r>
              <w:t xml:space="preserve"> от стоимости обязательства, исполнение которого просрочено за каждый день просрочки.</w:t>
            </w:r>
            <w:r>
              <w:fldChar w:fldCharType="end"/>
            </w:r>
          </w:p>
        </w:tc>
      </w:tr>
      <w:tr w:rsidR="00747CFF" w14:paraId="6D3DC210" w14:textId="77777777">
        <w:tc>
          <w:tcPr>
            <w:tcW w:w="846" w:type="dxa"/>
            <w:vMerge/>
          </w:tcPr>
          <w:p w14:paraId="5A1CF741" w14:textId="77777777" w:rsidR="00747CFF" w:rsidRDefault="00747CFF">
            <w:pPr>
              <w:pStyle w:val="LBBodyText1"/>
            </w:pPr>
          </w:p>
        </w:tc>
        <w:tc>
          <w:tcPr>
            <w:tcW w:w="2410" w:type="dxa"/>
            <w:vMerge/>
          </w:tcPr>
          <w:p w14:paraId="2446705A" w14:textId="77777777" w:rsidR="00747CFF" w:rsidRDefault="00747CFF">
            <w:pPr>
              <w:pStyle w:val="LBBodyText1"/>
            </w:pPr>
          </w:p>
        </w:tc>
        <w:tc>
          <w:tcPr>
            <w:tcW w:w="850" w:type="dxa"/>
          </w:tcPr>
          <w:p w14:paraId="3D50EA36" w14:textId="77777777" w:rsidR="00747CFF" w:rsidRDefault="00517BD2">
            <w:pPr>
              <w:pStyle w:val="LBBodyText1"/>
            </w:pPr>
            <w:r>
              <w:fldChar w:fldCharType="begin" w:fldLock="1"/>
            </w:r>
            <w:r>
              <w:instrText>LBVARIABLE \id "27655"</w:instrText>
            </w:r>
            <w:r>
              <w:fldChar w:fldCharType="separate"/>
            </w:r>
            <w:r>
              <w:t>1.16.2</w:t>
            </w:r>
            <w:r>
              <w:fldChar w:fldCharType="end"/>
            </w:r>
          </w:p>
        </w:tc>
        <w:tc>
          <w:tcPr>
            <w:tcW w:w="2693" w:type="dxa"/>
            <w:gridSpan w:val="2"/>
          </w:tcPr>
          <w:p w14:paraId="6435F853" w14:textId="77777777" w:rsidR="00747CFF" w:rsidRDefault="00517BD2">
            <w:pPr>
              <w:pStyle w:val="LBBodyText1"/>
            </w:pPr>
            <w:r>
              <w:t>Нарушение Подрядчиком сроков устранения недостатков, указанных Заказчиком в Акте о выявленных недостатках</w:t>
            </w:r>
          </w:p>
          <w:p w14:paraId="058478C6" w14:textId="77777777" w:rsidR="00747CFF" w:rsidRDefault="00747CFF">
            <w:pPr>
              <w:pStyle w:val="LBBodyText1"/>
            </w:pPr>
          </w:p>
        </w:tc>
        <w:tc>
          <w:tcPr>
            <w:tcW w:w="2694" w:type="dxa"/>
          </w:tcPr>
          <w:p w14:paraId="4619F7A1" w14:textId="77777777" w:rsidR="00747CFF" w:rsidRDefault="00517BD2">
            <w:pPr>
              <w:pStyle w:val="LBBodyText1"/>
            </w:pPr>
            <w:r>
              <w:fldChar w:fldCharType="begin" w:fldLock="1"/>
            </w:r>
            <w:r>
              <w:instrText>LBVARIABLE \id "27634" \displaced</w:instrText>
            </w:r>
            <w:r>
              <w:fldChar w:fldCharType="separate"/>
            </w:r>
            <w:r>
              <w:t xml:space="preserve">Подрядчик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w:t>
            </w:r>
            <w:r>
              <w:lastRenderedPageBreak/>
              <w:t xml:space="preserve">недостатков, указанных Заказчиком в Акте о выявленных недостатках. Размер пени составляет </w:t>
            </w:r>
            <w:r>
              <w:fldChar w:fldCharType="begin" w:fldLock="1"/>
            </w:r>
            <w:r>
              <w:instrText>LBVARIABLE \id "76698" \percentFormat "0,000.########'%'"</w:instrText>
            </w:r>
            <w:r>
              <w:fldChar w:fldCharType="separate"/>
            </w:r>
            <w:r>
              <w:t>0,5%</w:t>
            </w:r>
            <w:r>
              <w:fldChar w:fldCharType="end"/>
            </w:r>
            <w:r>
              <w:t xml:space="preserve"> от стоимости обязательств, исполнение которых просрочено, за каждый день просрочки. Общий размер пени не может превышать </w:t>
            </w:r>
            <w:r>
              <w:fldChar w:fldCharType="begin" w:fldLock="1"/>
            </w:r>
            <w:r>
              <w:instrText>LBVARIABLE \id "76699" \percentFormat "0,000.########'%'"</w:instrText>
            </w:r>
            <w:r>
              <w:fldChar w:fldCharType="separate"/>
            </w:r>
            <w:r>
              <w:t>20%</w:t>
            </w:r>
            <w:r>
              <w:fldChar w:fldCharType="end"/>
            </w:r>
            <w:r>
              <w:t xml:space="preserve"> от цены Договора, указанной в пункте 1.3 Договора.</w:t>
            </w:r>
            <w:r>
              <w:fldChar w:fldCharType="end"/>
            </w:r>
          </w:p>
        </w:tc>
      </w:tr>
      <w:tr w:rsidR="00747CFF" w14:paraId="5DE5E7E8" w14:textId="77777777">
        <w:tc>
          <w:tcPr>
            <w:tcW w:w="846" w:type="dxa"/>
            <w:vMerge/>
          </w:tcPr>
          <w:p w14:paraId="754AD333" w14:textId="77777777" w:rsidR="00747CFF" w:rsidRDefault="00747CFF">
            <w:pPr>
              <w:pStyle w:val="LBBodyText1"/>
            </w:pPr>
          </w:p>
        </w:tc>
        <w:tc>
          <w:tcPr>
            <w:tcW w:w="2410" w:type="dxa"/>
            <w:vMerge/>
          </w:tcPr>
          <w:p w14:paraId="5295413D" w14:textId="77777777" w:rsidR="00747CFF" w:rsidRDefault="00747CFF">
            <w:pPr>
              <w:pStyle w:val="LBBodyText1"/>
            </w:pPr>
          </w:p>
        </w:tc>
        <w:tc>
          <w:tcPr>
            <w:tcW w:w="850" w:type="dxa"/>
          </w:tcPr>
          <w:p w14:paraId="42F4A8C9" w14:textId="77777777" w:rsidR="00747CFF" w:rsidRDefault="00517BD2">
            <w:pPr>
              <w:pStyle w:val="LBBodyText1"/>
            </w:pPr>
            <w:r>
              <w:fldChar w:fldCharType="begin" w:fldLock="1"/>
            </w:r>
            <w:r>
              <w:instrText>LBVARIABLE \id "27655"</w:instrText>
            </w:r>
            <w:r>
              <w:fldChar w:fldCharType="separate"/>
            </w:r>
            <w:r>
              <w:t>1.16.3</w:t>
            </w:r>
            <w:r>
              <w:fldChar w:fldCharType="end"/>
            </w:r>
          </w:p>
        </w:tc>
        <w:tc>
          <w:tcPr>
            <w:tcW w:w="2693" w:type="dxa"/>
            <w:gridSpan w:val="2"/>
          </w:tcPr>
          <w:p w14:paraId="3EFC08E0" w14:textId="77777777" w:rsidR="00747CFF" w:rsidRDefault="00517BD2">
            <w:pPr>
              <w:pStyle w:val="LBBodyText1"/>
            </w:pPr>
            <w:r>
              <w:t xml:space="preserve">Неисполнение или ненадлежащее исполнение обязательств, предусмотренных пунктами </w:t>
            </w:r>
            <w:r>
              <w:fldChar w:fldCharType="begin" w:fldLock="1"/>
            </w:r>
            <w:r>
              <w:instrText>LBVARIABLE \id "47689"</w:instrText>
            </w:r>
            <w:r>
              <w:fldChar w:fldCharType="separate"/>
            </w:r>
            <w:r>
              <w:t>1.1, 1.6</w:t>
            </w:r>
            <w:r>
              <w:fldChar w:fldCharType="end"/>
            </w:r>
            <w:r>
              <w:t xml:space="preserve"> Договора</w:t>
            </w:r>
          </w:p>
        </w:tc>
        <w:tc>
          <w:tcPr>
            <w:tcW w:w="2694" w:type="dxa"/>
          </w:tcPr>
          <w:p w14:paraId="65ED5BC1" w14:textId="77777777" w:rsidR="00747CFF" w:rsidRDefault="00517BD2">
            <w:pPr>
              <w:pStyle w:val="LBBodyText1"/>
            </w:pPr>
            <w:r>
              <w:t xml:space="preserve">Подрядчик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fldChar w:fldCharType="begin" w:fldLock="1"/>
            </w:r>
            <w:r>
              <w:instrText>LBVARIABLE \id "47689"</w:instrText>
            </w:r>
            <w:r>
              <w:fldChar w:fldCharType="separate"/>
            </w:r>
            <w:r>
              <w:t>1.1, 1.6</w:t>
            </w:r>
            <w:r>
              <w:fldChar w:fldCharType="end"/>
            </w:r>
            <w:r>
              <w:t xml:space="preserve"> Договора. Размер штрафа составляет </w:t>
            </w:r>
            <w:r>
              <w:fldChar w:fldCharType="begin" w:fldLock="1"/>
            </w:r>
            <w:r>
              <w:instrText>LBVARIABLE \id "47690" \grammarCase "nominative" \letterCase "normal" \rounding "none" \dateFormat "dd.mm.yyyy" \moneyFormat "0,000. (ISpell) I$$$$ .00 F$$" \numeral "cardinal"</w:instrText>
            </w:r>
            <w:r>
              <w:fldChar w:fldCharType="separate"/>
            </w:r>
            <w:r>
              <w:t>5 000 (Пять тысяч) рублей 00 копеек</w:t>
            </w:r>
            <w:r>
              <w:fldChar w:fldCharType="end"/>
            </w:r>
            <w:r>
              <w:t>.</w:t>
            </w:r>
          </w:p>
        </w:tc>
      </w:tr>
      <w:tr w:rsidR="00747CFF" w14:paraId="4A90FB27" w14:textId="77777777">
        <w:tc>
          <w:tcPr>
            <w:tcW w:w="846" w:type="dxa"/>
            <w:vMerge/>
          </w:tcPr>
          <w:p w14:paraId="57FEA598" w14:textId="77777777" w:rsidR="00747CFF" w:rsidRDefault="00747CFF">
            <w:pPr>
              <w:pStyle w:val="LBBodyText1"/>
            </w:pPr>
          </w:p>
        </w:tc>
        <w:tc>
          <w:tcPr>
            <w:tcW w:w="2410" w:type="dxa"/>
            <w:vMerge/>
          </w:tcPr>
          <w:p w14:paraId="5F238ACA" w14:textId="77777777" w:rsidR="00747CFF" w:rsidRDefault="00747CFF">
            <w:pPr>
              <w:pStyle w:val="LBBodyText1"/>
            </w:pPr>
          </w:p>
        </w:tc>
        <w:tc>
          <w:tcPr>
            <w:tcW w:w="850" w:type="dxa"/>
          </w:tcPr>
          <w:p w14:paraId="719047AA" w14:textId="77777777" w:rsidR="00747CFF" w:rsidRDefault="00517BD2">
            <w:pPr>
              <w:pStyle w:val="LBBodyText1"/>
            </w:pPr>
            <w:r>
              <w:fldChar w:fldCharType="begin" w:fldLock="1"/>
            </w:r>
            <w:r>
              <w:instrText>LBVARIABLE \id "27655"</w:instrText>
            </w:r>
            <w:r>
              <w:fldChar w:fldCharType="separate"/>
            </w:r>
            <w:r>
              <w:t>1.16.4</w:t>
            </w:r>
            <w:r>
              <w:fldChar w:fldCharType="end"/>
            </w:r>
          </w:p>
        </w:tc>
        <w:tc>
          <w:tcPr>
            <w:tcW w:w="2693" w:type="dxa"/>
            <w:gridSpan w:val="2"/>
          </w:tcPr>
          <w:p w14:paraId="471A2E42" w14:textId="77777777" w:rsidR="00747CFF" w:rsidRDefault="00517BD2">
            <w:pPr>
              <w:pStyle w:val="LBBodyText1"/>
            </w:pPr>
            <w:r>
              <w:t>Неисполнение или ненадлежащее исполнение Подрядчиком Договора, повлекшее за собой расторжение Договора по инициативе Заказчика</w:t>
            </w:r>
          </w:p>
        </w:tc>
        <w:tc>
          <w:tcPr>
            <w:tcW w:w="2694" w:type="dxa"/>
          </w:tcPr>
          <w:p w14:paraId="526D6A39" w14:textId="77777777" w:rsidR="00747CFF" w:rsidRDefault="00517BD2">
            <w:pPr>
              <w:pStyle w:val="LBBodyText1"/>
            </w:pPr>
            <w:r>
              <w:t xml:space="preserve">Подрядчик уплачивает Заказчику неустойку в виде штрафа в размере </w:t>
            </w:r>
            <w:r>
              <w:fldChar w:fldCharType="begin" w:fldLock="1"/>
            </w:r>
            <w:r>
              <w:instrText>LBVARIABLE \id "56784" \grammarCase "nominative" \letterCase "normal" \rounding "none" \dateFormat "dd.mm.yyyy" \moneyFormat "0,000 (I) $ 00 c" \numeral "cardinal"</w:instrText>
            </w:r>
            <w:r>
              <w:fldChar w:fldCharType="separate"/>
            </w:r>
            <w:r>
              <w:t xml:space="preserve">50 000 </w:t>
            </w:r>
            <w:r>
              <w:fldChar w:fldCharType="end"/>
            </w:r>
            <w:r>
              <w:t>.</w:t>
            </w:r>
          </w:p>
        </w:tc>
      </w:tr>
      <w:tr w:rsidR="00747CFF" w14:paraId="53D213E2" w14:textId="77777777">
        <w:tc>
          <w:tcPr>
            <w:tcW w:w="846" w:type="dxa"/>
          </w:tcPr>
          <w:p w14:paraId="36FFD6F8" w14:textId="77777777" w:rsidR="00747CFF" w:rsidRDefault="00517BD2">
            <w:pPr>
              <w:pStyle w:val="LBBodyText1"/>
            </w:pPr>
            <w:r>
              <w:fldChar w:fldCharType="begin" w:fldLock="1"/>
            </w:r>
            <w:r>
              <w:instrText>LBVARIABLE \id "27655"</w:instrText>
            </w:r>
            <w:r>
              <w:fldChar w:fldCharType="separate"/>
            </w:r>
            <w:r>
              <w:t>1.17</w:t>
            </w:r>
            <w:r>
              <w:fldChar w:fldCharType="end"/>
            </w:r>
          </w:p>
        </w:tc>
        <w:tc>
          <w:tcPr>
            <w:tcW w:w="2410" w:type="dxa"/>
          </w:tcPr>
          <w:p w14:paraId="0FE6ACBB" w14:textId="77777777" w:rsidR="00747CFF" w:rsidRDefault="00517BD2">
            <w:pPr>
              <w:pStyle w:val="LBBodyText1"/>
            </w:pPr>
            <w:r>
              <w:t>Ответственность Заказчика</w:t>
            </w:r>
          </w:p>
        </w:tc>
        <w:tc>
          <w:tcPr>
            <w:tcW w:w="3118" w:type="dxa"/>
            <w:gridSpan w:val="2"/>
          </w:tcPr>
          <w:p w14:paraId="1F7D4419" w14:textId="77777777" w:rsidR="00747CFF" w:rsidRDefault="00517BD2">
            <w:pPr>
              <w:pStyle w:val="LBBodyText1"/>
            </w:pPr>
            <w:r>
              <w:t>Нарушение Заказчиком сроков оплаты выполненных и принятых Работ</w:t>
            </w:r>
          </w:p>
        </w:tc>
        <w:tc>
          <w:tcPr>
            <w:tcW w:w="3119" w:type="dxa"/>
            <w:gridSpan w:val="2"/>
          </w:tcPr>
          <w:p w14:paraId="23AA3578" w14:textId="77777777" w:rsidR="00747CFF" w:rsidRDefault="00517BD2">
            <w:pPr>
              <w:pStyle w:val="LBBodyText1"/>
            </w:pPr>
            <w:r>
              <w:t xml:space="preserve">Подрядчик вправе потребовать от Заказчика уплаты неустойки в виде пени в размере </w:t>
            </w:r>
            <w:r>
              <w:fldChar w:fldCharType="begin" w:fldLock="1"/>
            </w:r>
            <w:r>
              <w:instrText>LBVARIABLE \id "47632"</w:instrText>
            </w:r>
            <w:r>
              <w:fldChar w:fldCharType="separate"/>
            </w:r>
            <w:r>
              <w:t>0,50</w:t>
            </w:r>
            <w:r>
              <w:fldChar w:fldCharType="end"/>
            </w:r>
            <w:r>
              <w:t xml:space="preserve">% от суммы задолженности, за каждый день просрочки,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может превышать </w:t>
            </w:r>
            <w:r>
              <w:fldChar w:fldCharType="begin" w:fldLock="1"/>
            </w:r>
            <w:r>
              <w:instrText>LBVARIABLE \id "76764" \percentFormat "0,000.########'%'"</w:instrText>
            </w:r>
            <w:r>
              <w:fldChar w:fldCharType="separate"/>
            </w:r>
            <w:r>
              <w:t>0,1%</w:t>
            </w:r>
            <w:r>
              <w:fldChar w:fldCharType="end"/>
            </w:r>
            <w:r>
              <w:t xml:space="preserve"> от суммы задолженности.</w:t>
            </w:r>
          </w:p>
        </w:tc>
      </w:tr>
      <w:tr w:rsidR="00747CFF" w14:paraId="71D2456E" w14:textId="77777777">
        <w:tc>
          <w:tcPr>
            <w:tcW w:w="846" w:type="dxa"/>
          </w:tcPr>
          <w:p w14:paraId="3D51B665" w14:textId="77777777" w:rsidR="00747CFF" w:rsidRDefault="00517BD2">
            <w:pPr>
              <w:pStyle w:val="LBBodyText1"/>
            </w:pPr>
            <w:r>
              <w:lastRenderedPageBreak/>
              <w:fldChar w:fldCharType="begin" w:fldLock="1"/>
            </w:r>
            <w:r>
              <w:instrText>LBVARIABLE \id "27655"</w:instrText>
            </w:r>
            <w:r>
              <w:fldChar w:fldCharType="separate"/>
            </w:r>
            <w:r>
              <w:t>1.18</w:t>
            </w:r>
            <w:r>
              <w:fldChar w:fldCharType="end"/>
            </w:r>
          </w:p>
        </w:tc>
        <w:tc>
          <w:tcPr>
            <w:tcW w:w="2410" w:type="dxa"/>
          </w:tcPr>
          <w:p w14:paraId="02CF0CBF" w14:textId="77777777" w:rsidR="00747CFF" w:rsidRDefault="00517BD2">
            <w:pPr>
              <w:pStyle w:val="LBBodyText1"/>
            </w:pPr>
            <w:r>
              <w:t>Обеспечение исполнения Договора</w:t>
            </w:r>
          </w:p>
        </w:tc>
        <w:tc>
          <w:tcPr>
            <w:tcW w:w="6237" w:type="dxa"/>
            <w:gridSpan w:val="4"/>
          </w:tcPr>
          <w:p w14:paraId="5C28BCDF" w14:textId="77777777" w:rsidR="00747CFF" w:rsidRDefault="00517BD2">
            <w:pPr>
              <w:pStyle w:val="LBBodyText1"/>
            </w:pPr>
            <w:r>
              <w:fldChar w:fldCharType="begin" w:fldLock="1"/>
            </w:r>
            <w:r>
              <w:instrText>LBVARIABLE \id "27650"</w:instrText>
            </w:r>
            <w:r>
              <w:fldChar w:fldCharType="separate"/>
            </w:r>
            <w:r>
              <w:fldChar w:fldCharType="begin" w:fldLock="1"/>
            </w:r>
            <w:r>
              <w:instrText>LBVARIABLE \id "76581"</w:instrText>
            </w:r>
            <w:r>
              <w:fldChar w:fldCharType="separate"/>
            </w:r>
            <w:r>
              <w:t xml:space="preserve">Подрядчик предоставляет Заказчику обеспечение надлежащего исполнения своих обязательств по Договору (кроме гарантийных обязательств), включая </w:t>
            </w:r>
            <w:r>
              <w:fldChar w:fldCharType="begin" w:fldLock="1"/>
            </w:r>
            <w:r>
              <w:instrText>LBVARIABLE \id "47558"</w:instrText>
            </w:r>
            <w:r>
              <w:fldChar w:fldCharType="separate"/>
            </w:r>
            <w:r>
              <w:t>обеспечение обязательст</w:t>
            </w:r>
            <w:r>
              <w:fldChar w:fldCharType="end"/>
            </w:r>
            <w:r>
              <w:t xml:space="preserve"> в размере (сумме) </w:t>
            </w:r>
            <w:r>
              <w:fldChar w:fldCharType="begin" w:fldLock="1"/>
            </w:r>
            <w:r>
              <w:instrText>LBVARIABLE \id "47559" \grammarCase "nominative" \letterCase "normal" \rounding "none" \dateFormat "dd.mm.yyyy" \moneyFormat "0,000. (ISpell) I$$$$ .00 F$$" \numeral "cardinal"</w:instrText>
            </w:r>
            <w:r>
              <w:fldChar w:fldCharType="separate"/>
            </w:r>
            <w:r>
              <w:t>755 000 (Семьсот пятьдесят пять тысяч) рублей 00 копеек</w:t>
            </w:r>
            <w:r>
              <w:fldChar w:fldCharType="end"/>
            </w:r>
            <w:r>
              <w:t xml:space="preserve">. Срок действия обеспечения исполнения Договора должен превышать максимальный срок исполнения обязательств Подрядчика по Договору на </w:t>
            </w:r>
            <w:r>
              <w:fldChar w:fldCharType="begin" w:fldLock="1"/>
            </w:r>
            <w:r>
              <w:instrText>LBVARIABLE \id "47560"</w:instrText>
            </w:r>
            <w:r>
              <w:fldChar w:fldCharType="separate"/>
            </w:r>
            <w:r>
              <w:t>90 (девяносто) календарных дней</w:t>
            </w:r>
            <w:r>
              <w:fldChar w:fldCharType="end"/>
            </w:r>
            <w:r>
              <w:t>.</w:t>
            </w:r>
          </w:p>
          <w:p w14:paraId="21E2ADC7" w14:textId="77777777" w:rsidR="00747CFF" w:rsidRDefault="00517BD2">
            <w:pPr>
              <w:pStyle w:val="LBBodyText1"/>
              <w:rPr>
                <w:i/>
              </w:rPr>
            </w:pPr>
            <w:r>
              <w:rPr>
                <w:i/>
              </w:rPr>
              <w:t>Варианты:</w:t>
            </w:r>
          </w:p>
          <w:p w14:paraId="103171F4" w14:textId="77777777" w:rsidR="00747CFF" w:rsidRDefault="00517BD2">
            <w:pPr>
              <w:pStyle w:val="LBBodyText1"/>
              <w:rPr>
                <w:i/>
              </w:rPr>
            </w:pPr>
            <w:r>
              <w:rPr>
                <w:i/>
              </w:rPr>
              <w:t>1. В случае, если Подрядчиком в качестве способа обеспечения исполнения Договора предоставлена банковская гарантия:</w:t>
            </w:r>
          </w:p>
          <w:p w14:paraId="53ED5C21" w14:textId="77777777" w:rsidR="00747CFF" w:rsidRDefault="00517BD2">
            <w:pPr>
              <w:pStyle w:val="LBBodyText1"/>
            </w:pPr>
            <w:r>
              <w:t xml:space="preserve">Способом обеспечения исполнения обязательств Подрядчика является безотзывная банковская гарантия (далее в настоящем пункте – </w:t>
            </w:r>
            <w:r>
              <w:rPr>
                <w:b/>
              </w:rPr>
              <w:t>банковская гарантия</w:t>
            </w:r>
            <w:r>
              <w:t>). Банковская гарантия, предоставляемая Подрядчиком, должна соответствовать требованиям документации о закупке или извещения о закупке (в случае если способом проведения закупки является запрос котировок в электронной форме), по результатам проведения которой заключен Договор. Подрядчик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53F44A8F" w14:textId="77777777" w:rsidR="00747CFF" w:rsidRDefault="00517BD2">
            <w:pPr>
              <w:pStyle w:val="LBBodyText1"/>
            </w:pPr>
            <w:r>
              <w:t>Заказчик осуществляет обращение взыскания по банковской гарантии в случае неисполнения или ненадлежащего исполнения Подрядчиком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Подрядчика, если иное не предусмотрено Договором, соглашениями или иными обязательными для исполнения Сторонами документами.</w:t>
            </w:r>
          </w:p>
          <w:p w14:paraId="5DDD315B" w14:textId="77777777" w:rsidR="00747CFF" w:rsidRDefault="00517BD2">
            <w:pPr>
              <w:pStyle w:val="LBBodyText1"/>
              <w:rPr>
                <w:i/>
              </w:rPr>
            </w:pPr>
            <w:r>
              <w:rPr>
                <w:i/>
              </w:rPr>
              <w:t>2. В случае, если Подрядчиком в качестве способа обеспечения исполнения Договора внесены денежные средства:</w:t>
            </w:r>
          </w:p>
          <w:p w14:paraId="09BB4EFF" w14:textId="77777777" w:rsidR="00747CFF" w:rsidRDefault="00517BD2">
            <w:pPr>
              <w:pStyle w:val="LBBodyText1"/>
            </w:pPr>
            <w:r>
              <w:t xml:space="preserve">Способом обеспечения исполнения обязательств Подрядчика является внесение денежных средств на счет Заказчика. Подрядчик перечисляет денежные средства на счет Заказчика, указанный в разделе </w:t>
            </w:r>
            <w:r>
              <w:fldChar w:fldCharType="begin"/>
            </w:r>
            <w:r>
              <w:instrText>REF "_Ref23253934" \r \h</w:instrText>
            </w:r>
            <w:r>
              <w:fldChar w:fldCharType="separate"/>
            </w:r>
            <w:r>
              <w:t>16</w:t>
            </w:r>
            <w:r>
              <w:fldChar w:fldCharType="end"/>
            </w:r>
            <w:r>
              <w:t xml:space="preserve"> Договора. Датой перечисления денежных средств является дата их зачисления на счет Заказчика, указанный в разделе </w:t>
            </w:r>
            <w:r>
              <w:fldChar w:fldCharType="begin"/>
            </w:r>
            <w:r>
              <w:instrText>REF "_Ref23253934" \r \h</w:instrText>
            </w:r>
            <w:r>
              <w:fldChar w:fldCharType="separate"/>
            </w:r>
            <w:r>
              <w:t>16</w:t>
            </w:r>
            <w:r>
              <w:fldChar w:fldCharType="end"/>
            </w:r>
            <w:r>
              <w:t xml:space="preserve"> Договора. В случае неисполнения или ненадлежащего исполнения Подрядчиком своих обязательств по Договору Заказчик вправе в одностороннем внесудебном порядке удержать из указанных денежных средств неустойку в </w:t>
            </w:r>
            <w:r>
              <w:lastRenderedPageBreak/>
              <w:t xml:space="preserve">виде штрафа, пени, убытки или иные платежи, подлежащие уплате Заказчику в связи с неисполнением или ненадлежащим исполнением Подрядчиком обязательств по Договору. В случае надлежащего исполнения Подрядчиком своих обязательств по Договору Заказчик возвращает денежные средства Подрядчику после истечения срока действия обеспечения исполнения Договора и в течение </w:t>
            </w:r>
            <w:r>
              <w:fldChar w:fldCharType="begin" w:fldLock="1"/>
            </w:r>
            <w:r>
              <w:instrText>LBVARIABLE \id "47561"</w:instrText>
            </w:r>
            <w:r>
              <w:fldChar w:fldCharType="separate"/>
            </w:r>
            <w:r>
              <w:t>15 (пятнадцать) рабочих дней</w:t>
            </w:r>
            <w:r>
              <w:fldChar w:fldCharType="end"/>
            </w:r>
            <w:r>
              <w:t xml:space="preserve"> со дня предъявления письменного требования Подрядчика о возврате денежных средств с указанием в таком требовании порядка возврата денежных средств.</w:t>
            </w:r>
            <w:r>
              <w:fldChar w:fldCharType="end"/>
            </w:r>
            <w:r>
              <w:fldChar w:fldCharType="end"/>
            </w:r>
          </w:p>
        </w:tc>
      </w:tr>
      <w:tr w:rsidR="00747CFF" w14:paraId="2C757A7D" w14:textId="77777777">
        <w:tc>
          <w:tcPr>
            <w:tcW w:w="846" w:type="dxa"/>
          </w:tcPr>
          <w:p w14:paraId="2ABE8107" w14:textId="77777777" w:rsidR="00747CFF" w:rsidRDefault="00517BD2">
            <w:pPr>
              <w:pStyle w:val="LBBodyText1"/>
            </w:pPr>
            <w:r>
              <w:lastRenderedPageBreak/>
              <w:fldChar w:fldCharType="begin" w:fldLock="1"/>
            </w:r>
            <w:r>
              <w:instrText>LBVARIABLE \id "27655"</w:instrText>
            </w:r>
            <w:r>
              <w:fldChar w:fldCharType="separate"/>
            </w:r>
            <w:r>
              <w:t>1.19</w:t>
            </w:r>
            <w:r>
              <w:fldChar w:fldCharType="end"/>
            </w:r>
          </w:p>
        </w:tc>
        <w:tc>
          <w:tcPr>
            <w:tcW w:w="2410" w:type="dxa"/>
          </w:tcPr>
          <w:p w14:paraId="6968AAF4" w14:textId="77777777" w:rsidR="00747CFF" w:rsidRDefault="00517BD2">
            <w:pPr>
              <w:pStyle w:val="LBBodyText1"/>
            </w:pPr>
            <w:r>
              <w:t>Обеспечение исполнения гарантийных обязательств Подрядчика</w:t>
            </w:r>
          </w:p>
        </w:tc>
        <w:tc>
          <w:tcPr>
            <w:tcW w:w="6237" w:type="dxa"/>
            <w:gridSpan w:val="4"/>
          </w:tcPr>
          <w:p w14:paraId="6F73426E" w14:textId="77777777" w:rsidR="00747CFF" w:rsidRDefault="00517BD2">
            <w:pPr>
              <w:pStyle w:val="LBBodyText1"/>
            </w:pPr>
            <w:r>
              <w:fldChar w:fldCharType="begin" w:fldLock="1"/>
            </w:r>
            <w:r>
              <w:instrText>LBVARIABLE \id "27650" \displaced</w:instrText>
            </w:r>
            <w:r>
              <w:fldChar w:fldCharType="end"/>
            </w:r>
          </w:p>
          <w:p w14:paraId="33C87677" w14:textId="77777777" w:rsidR="00747CFF" w:rsidRDefault="00517BD2">
            <w:pPr>
              <w:pStyle w:val="LBBodyText1"/>
            </w:pPr>
            <w:r>
              <w:fldChar w:fldCharType="begin" w:fldLock="1"/>
            </w:r>
            <w:r>
              <w:instrText>LBVARIABLE \id "27642" \displaced</w:instrText>
            </w:r>
            <w:r>
              <w:fldChar w:fldCharType="separate"/>
            </w:r>
            <w:r>
              <w:t>Обеспечение исполнения гарантийных обязательств по Договору Подрядчиком не предоставляется.</w:t>
            </w:r>
            <w:r>
              <w:fldChar w:fldCharType="end"/>
            </w:r>
          </w:p>
        </w:tc>
      </w:tr>
      <w:tr w:rsidR="00747CFF" w14:paraId="277E14E2" w14:textId="77777777">
        <w:tc>
          <w:tcPr>
            <w:tcW w:w="846" w:type="dxa"/>
          </w:tcPr>
          <w:p w14:paraId="31E8DD49" w14:textId="77777777" w:rsidR="00747CFF" w:rsidRDefault="00517BD2">
            <w:pPr>
              <w:pStyle w:val="LBBodyText1"/>
            </w:pPr>
            <w:r>
              <w:fldChar w:fldCharType="begin" w:fldLock="1"/>
            </w:r>
            <w:r>
              <w:instrText>LBVARIABLE \id "27655"</w:instrText>
            </w:r>
            <w:r>
              <w:fldChar w:fldCharType="separate"/>
            </w:r>
            <w:r>
              <w:t>1.20</w:t>
            </w:r>
            <w:r>
              <w:fldChar w:fldCharType="end"/>
            </w:r>
          </w:p>
        </w:tc>
        <w:tc>
          <w:tcPr>
            <w:tcW w:w="2410" w:type="dxa"/>
          </w:tcPr>
          <w:p w14:paraId="4D7E051F" w14:textId="77777777" w:rsidR="00747CFF" w:rsidRDefault="00517BD2">
            <w:pPr>
              <w:pStyle w:val="LBBodyText1"/>
            </w:pPr>
            <w:r>
              <w:t>Подсудность</w:t>
            </w:r>
          </w:p>
        </w:tc>
        <w:tc>
          <w:tcPr>
            <w:tcW w:w="6237" w:type="dxa"/>
            <w:gridSpan w:val="4"/>
          </w:tcPr>
          <w:p w14:paraId="76975AAA" w14:textId="77777777" w:rsidR="00747CFF" w:rsidRDefault="00517BD2">
            <w:pPr>
              <w:pStyle w:val="LBBodyText1"/>
            </w:pPr>
            <w:r>
              <w:t xml:space="preserve">При неурегулировании Сторонами спора в досудебном порядке спор передается на рассмотрение </w:t>
            </w:r>
            <w:r>
              <w:fldChar w:fldCharType="begin" w:fldLock="1"/>
            </w:r>
            <w:r>
              <w:instrText>LBVARIABLE \id "76625" \grammarCase "genitive"</w:instrText>
            </w:r>
            <w:r>
              <w:fldChar w:fldCharType="separate"/>
            </w:r>
            <w:r>
              <w:t>Арбитражного суда Новосибирской области</w:t>
            </w:r>
            <w:r>
              <w:fldChar w:fldCharType="end"/>
            </w:r>
            <w:r>
              <w:t xml:space="preserve"> в порядке, предусмотренном действующим законодательством Российской Федерации.</w:t>
            </w:r>
          </w:p>
        </w:tc>
      </w:tr>
      <w:tr w:rsidR="00747CFF" w14:paraId="358F5F29" w14:textId="77777777">
        <w:tc>
          <w:tcPr>
            <w:tcW w:w="846" w:type="dxa"/>
          </w:tcPr>
          <w:p w14:paraId="2AF3F5F3" w14:textId="77777777" w:rsidR="00747CFF" w:rsidRDefault="00517BD2">
            <w:pPr>
              <w:pStyle w:val="LBBodyText1"/>
            </w:pPr>
            <w:r>
              <w:fldChar w:fldCharType="begin" w:fldLock="1"/>
            </w:r>
            <w:r>
              <w:instrText>LBVARIABLE \id "27655"</w:instrText>
            </w:r>
            <w:r>
              <w:fldChar w:fldCharType="separate"/>
            </w:r>
            <w:r>
              <w:t>1.21</w:t>
            </w:r>
            <w:r>
              <w:fldChar w:fldCharType="end"/>
            </w:r>
          </w:p>
        </w:tc>
        <w:tc>
          <w:tcPr>
            <w:tcW w:w="2410" w:type="dxa"/>
          </w:tcPr>
          <w:p w14:paraId="6C2F2891" w14:textId="77777777" w:rsidR="00747CFF" w:rsidRDefault="00517BD2">
            <w:pPr>
              <w:pStyle w:val="LBBodyText1"/>
            </w:pPr>
            <w:r>
              <w:t>Срок действия договора</w:t>
            </w:r>
          </w:p>
        </w:tc>
        <w:tc>
          <w:tcPr>
            <w:tcW w:w="6237" w:type="dxa"/>
            <w:gridSpan w:val="4"/>
          </w:tcPr>
          <w:p w14:paraId="683432D7" w14:textId="132B8E76" w:rsidR="00747CFF" w:rsidRDefault="00517BD2">
            <w:pPr>
              <w:pStyle w:val="LBBodyText1"/>
            </w:pPr>
            <w:r>
              <w:t xml:space="preserve">Договор вступает в силу с даты его подписания и действует </w:t>
            </w:r>
            <w:r>
              <w:fldChar w:fldCharType="begin" w:fldLock="1"/>
            </w:r>
            <w:r>
              <w:instrText>LBVARIABLE \id "27655"</w:instrText>
            </w:r>
            <w:r>
              <w:fldChar w:fldCharType="separate"/>
            </w:r>
            <w:r>
              <w:fldChar w:fldCharType="begin" w:fldLock="1"/>
            </w:r>
            <w:r>
              <w:instrText>LBVARIABLE \id "56857"</w:instrText>
            </w:r>
            <w:r>
              <w:fldChar w:fldCharType="separate"/>
            </w:r>
            <w:r>
              <w:t xml:space="preserve"> 30.12.2026</w:t>
            </w:r>
            <w:r>
              <w:fldChar w:fldCharType="end"/>
            </w:r>
            <w:r>
              <w:fldChar w:fldCharType="end"/>
            </w:r>
            <w:r>
              <w:t>.</w:t>
            </w:r>
            <w:r w:rsidR="00416429">
              <w:t xml:space="preserve"> В части оплат до полного исполнения своих обязательств.</w:t>
            </w:r>
          </w:p>
        </w:tc>
      </w:tr>
    </w:tbl>
    <w:p w14:paraId="584287CD" w14:textId="77777777" w:rsidR="00747CFF" w:rsidRDefault="00517BD2">
      <w:pPr>
        <w:pStyle w:val="LBGovstyle1"/>
      </w:pPr>
      <w:bookmarkStart w:id="2" w:name="_Ref17988631"/>
      <w:r>
        <w:t>Предмет Договора</w:t>
      </w:r>
    </w:p>
    <w:p w14:paraId="0B60B07F" w14:textId="77777777" w:rsidR="00747CFF" w:rsidRDefault="00517BD2">
      <w:pPr>
        <w:pStyle w:val="LBGovstyle2"/>
        <w:rPr>
          <w:lang w:val="ru-RU"/>
        </w:rPr>
      </w:pPr>
      <w:r>
        <w:rPr>
          <w:lang w:val="ru-RU"/>
        </w:rPr>
        <w:t xml:space="preserve">Подрядчик обязуется </w:t>
      </w:r>
      <w:r>
        <w:rPr>
          <w:lang w:val="ru-RU"/>
        </w:rPr>
        <w:fldChar w:fldCharType="begin" w:fldLock="1"/>
      </w:r>
      <w:r>
        <w:rPr>
          <w:lang w:val="ru-RU"/>
        </w:rPr>
        <w:instrText>LBVARIABLE \id "27655"</w:instrText>
      </w:r>
      <w:r>
        <w:rPr>
          <w:lang w:val="ru-RU"/>
        </w:rPr>
        <w:fldChar w:fldCharType="separate"/>
      </w:r>
      <w:r>
        <w:rPr>
          <w:lang w:val="ru-RU"/>
        </w:rPr>
        <w:t xml:space="preserve">по заданию Заказчика </w:t>
      </w:r>
      <w:r>
        <w:rPr>
          <w:lang w:val="ru-RU"/>
        </w:rPr>
        <w:fldChar w:fldCharType="end"/>
      </w:r>
      <w:r>
        <w:rPr>
          <w:lang w:val="ru-RU"/>
        </w:rPr>
        <w:t>выполнить Работы Заказчика, а Заказчик обязуется принять и оплатить надлежащим образом выполненные Работы и результат Работ в размере, сроки и порядке в соответствии с Договором.</w:t>
      </w:r>
    </w:p>
    <w:p w14:paraId="175FB6A1" w14:textId="77777777" w:rsidR="00747CFF" w:rsidRDefault="00517BD2">
      <w:pPr>
        <w:pStyle w:val="LBGovstyle2"/>
        <w:rPr>
          <w:lang w:val="ru-RU"/>
        </w:rPr>
      </w:pPr>
      <w:r>
        <w:rPr>
          <w:lang w:val="ru-RU"/>
        </w:rPr>
        <w:t>Работы выполняются иждивением Подрядчика – из его материалов, его силами и средствами. Все необходимые для выполнения Работ материалы и оборудование предоставляются Подрядчиком и входят в стоимость работ.</w:t>
      </w:r>
    </w:p>
    <w:p w14:paraId="4DEE04B2" w14:textId="77777777" w:rsidR="00747CFF" w:rsidRDefault="00517BD2">
      <w:pPr>
        <w:pStyle w:val="LBGovstyle2"/>
        <w:rPr>
          <w:lang w:val="ru-RU"/>
        </w:rPr>
      </w:pPr>
      <w:r>
        <w:rPr>
          <w:lang w:val="ru-RU"/>
        </w:rPr>
        <w:t>Место выполнения Работ указано в пункте 1.5 Договора.</w:t>
      </w:r>
    </w:p>
    <w:p w14:paraId="3F370212" w14:textId="77777777" w:rsidR="00747CFF" w:rsidRDefault="00517BD2">
      <w:pPr>
        <w:pStyle w:val="LBGovstyle2"/>
        <w:rPr>
          <w:lang w:val="ru-RU"/>
        </w:rPr>
      </w:pPr>
      <w:r>
        <w:rPr>
          <w:lang w:val="ru-RU"/>
        </w:rPr>
        <w:t>Подрядчик гарантирует, что обладает всеми необходимыми в соответствии с законодательством Российской Федерации лицензиями, разрешениями, допусками для выполнения Работ, 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14:paraId="3C574B79" w14:textId="77777777" w:rsidR="00747CFF" w:rsidRDefault="00517BD2">
      <w:pPr>
        <w:pStyle w:val="LBGovstyle1"/>
      </w:pPr>
      <w:bookmarkStart w:id="3" w:name="_Ref23256208"/>
      <w:r>
        <w:t>Цена Договора и порядок расчетов</w:t>
      </w:r>
      <w:bookmarkEnd w:id="3"/>
    </w:p>
    <w:p w14:paraId="7BF7401D" w14:textId="77777777" w:rsidR="00747CFF" w:rsidRDefault="00517BD2">
      <w:pPr>
        <w:pStyle w:val="LBGovstyle2"/>
        <w:rPr>
          <w:lang w:val="ru-RU"/>
        </w:rPr>
      </w:pPr>
      <w:r>
        <w:rPr>
          <w:lang w:val="ru-RU"/>
        </w:rPr>
        <w:t>Цена Договора (цена за единицу Работ) является твердой и указана в пункте 1.3 Договора</w:t>
      </w:r>
      <w:r>
        <w:rPr>
          <w:rStyle w:val="afa"/>
          <w:lang w:val="ru-RU"/>
        </w:rPr>
        <w:footnoteReference w:id="4"/>
      </w:r>
      <w:r>
        <w:rPr>
          <w:rStyle w:val="afa"/>
          <w:lang w:val="ru-RU"/>
        </w:rPr>
        <w:footnoteReference w:id="5"/>
      </w:r>
      <w:r>
        <w:rPr>
          <w:lang w:val="ru-RU"/>
        </w:rPr>
        <w:t xml:space="preserve">. </w:t>
      </w:r>
    </w:p>
    <w:p w14:paraId="57638C99" w14:textId="77777777" w:rsidR="00747CFF" w:rsidRDefault="00517BD2">
      <w:pPr>
        <w:pStyle w:val="LBBodyText2"/>
        <w:ind w:left="709"/>
      </w:pPr>
      <w:r>
        <w:fldChar w:fldCharType="begin" w:fldLock="1"/>
      </w:r>
      <w:r>
        <w:instrText>LBVARIABLE \id "27650" \displaced</w:instrText>
      </w:r>
      <w:r>
        <w:fldChar w:fldCharType="separate"/>
      </w:r>
      <w:r>
        <w:t>Заказчик в качестве налогового агента удерживает налог на доходы физических лиц от суммы, подлежащей оплате от стоимости Работ по настоящему Договору, и перечисляет его в бюджет по месту учета налогового агента в налоговом органе</w:t>
      </w:r>
      <w:r>
        <w:rPr>
          <w:vertAlign w:val="superscript"/>
        </w:rPr>
        <w:footnoteReference w:id="6"/>
      </w:r>
      <w:r>
        <w:t xml:space="preserve">. </w:t>
      </w:r>
    </w:p>
    <w:p w14:paraId="2115B15C" w14:textId="77777777" w:rsidR="00747CFF" w:rsidRDefault="00517BD2">
      <w:pPr>
        <w:pStyle w:val="LBBodyText2"/>
        <w:ind w:left="709"/>
      </w:pPr>
      <w:r>
        <w:lastRenderedPageBreak/>
        <w:t>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vertAlign w:val="superscript"/>
        </w:rPr>
        <w:footnoteReference w:id="7"/>
      </w:r>
      <w:r>
        <w:t>.</w:t>
      </w:r>
      <w:r>
        <w:fldChar w:fldCharType="end"/>
      </w:r>
    </w:p>
    <w:p w14:paraId="5841DFDA" w14:textId="77777777" w:rsidR="00747CFF" w:rsidRDefault="00517BD2">
      <w:pPr>
        <w:pStyle w:val="LBGovstyle2"/>
        <w:rPr>
          <w:u w:val="single"/>
          <w:lang w:val="ru-RU"/>
        </w:rPr>
      </w:pPr>
      <w:r>
        <w:rPr>
          <w:lang w:val="ru-RU"/>
        </w:rPr>
        <w:fldChar w:fldCharType="begin" w:fldLock="1"/>
      </w:r>
      <w:r>
        <w:rPr>
          <w:lang w:val="ru-RU"/>
        </w:rPr>
        <w:instrText>LBVARIABLE \id "27655"</w:instrText>
      </w:r>
      <w:r>
        <w:rPr>
          <w:lang w:val="ru-RU"/>
        </w:rPr>
        <w:fldChar w:fldCharType="separate"/>
      </w:r>
      <w:r>
        <w:rPr>
          <w:lang w:val="ru-RU"/>
        </w:rPr>
        <w:t>Цена Работ (единицы Работ)</w:t>
      </w:r>
      <w:r>
        <w:rPr>
          <w:lang w:val="ru-RU"/>
        </w:rPr>
        <w:fldChar w:fldCharType="end"/>
      </w:r>
      <w:r>
        <w:rPr>
          <w:lang w:val="ru-RU"/>
        </w:rPr>
        <w:t xml:space="preserve"> включает в себя вознаграждение Подрядчика, все затраты, издержки и расходы, связанные с исполнением Договора, в том числе все применимые налоги, пошлины, сборы и другие обязательные платежи, а также стоимость используемых Подрядчиком при выполнении Работ расходных материалов, запасных частей, инвентаря.</w:t>
      </w:r>
    </w:p>
    <w:p w14:paraId="72358855" w14:textId="77777777" w:rsidR="00747CFF" w:rsidRDefault="00517BD2">
      <w:pPr>
        <w:pStyle w:val="LBGovstyle2"/>
        <w:rPr>
          <w:lang w:val="ru-RU"/>
        </w:rPr>
      </w:pPr>
      <w:r>
        <w:rPr>
          <w:lang w:val="ru-RU"/>
        </w:rPr>
        <w:t xml:space="preserve">Подрядчик направляет Заказчику счет на оплату в срок, указанный в пункте </w:t>
      </w:r>
      <w:r>
        <w:rPr>
          <w:lang w:val="ru-RU"/>
        </w:rPr>
        <w:fldChar w:fldCharType="begin" w:fldLock="1"/>
      </w:r>
      <w:r>
        <w:rPr>
          <w:lang w:val="ru-RU"/>
        </w:rPr>
        <w:instrText>LBVARIABLE \id "27655"</w:instrText>
      </w:r>
      <w:r>
        <w:rPr>
          <w:lang w:val="ru-RU"/>
        </w:rPr>
        <w:fldChar w:fldCharType="separate"/>
      </w:r>
      <w:r>
        <w:rPr>
          <w:lang w:val="ru-RU"/>
        </w:rPr>
        <w:t>1.13</w:t>
      </w:r>
      <w:r>
        <w:rPr>
          <w:lang w:val="ru-RU"/>
        </w:rPr>
        <w:fldChar w:fldCharType="end"/>
      </w:r>
      <w:r>
        <w:rPr>
          <w:lang w:val="ru-RU"/>
        </w:rPr>
        <w:t xml:space="preserve"> Договора. Оплата Работ производится Заказчиком в срок, указанный в пункте </w:t>
      </w:r>
      <w:r>
        <w:rPr>
          <w:lang w:val="ru-RU"/>
        </w:rPr>
        <w:fldChar w:fldCharType="begin" w:fldLock="1"/>
      </w:r>
      <w:r>
        <w:rPr>
          <w:lang w:val="ru-RU"/>
        </w:rPr>
        <w:instrText>LBVARIABLE \id "27655"</w:instrText>
      </w:r>
      <w:r>
        <w:rPr>
          <w:lang w:val="ru-RU"/>
        </w:rPr>
        <w:fldChar w:fldCharType="separate"/>
      </w:r>
      <w:r>
        <w:rPr>
          <w:lang w:val="ru-RU"/>
        </w:rPr>
        <w:t>1.14</w:t>
      </w:r>
      <w:r>
        <w:rPr>
          <w:lang w:val="ru-RU"/>
        </w:rPr>
        <w:fldChar w:fldCharType="end"/>
      </w:r>
      <w:r>
        <w:rPr>
          <w:lang w:val="ru-RU"/>
        </w:rPr>
        <w:t xml:space="preserve"> Договора. </w:t>
      </w:r>
    </w:p>
    <w:p w14:paraId="0ABC126D" w14:textId="77777777" w:rsidR="00747CFF" w:rsidRDefault="00517BD2">
      <w:pPr>
        <w:pStyle w:val="LBGovstyle2"/>
        <w:rPr>
          <w:lang w:val="ru-RU"/>
        </w:rPr>
      </w:pPr>
      <w:bookmarkStart w:id="4" w:name="_Ref23256816"/>
      <w:r>
        <w:rPr>
          <w:lang w:val="ru-RU"/>
        </w:rPr>
        <w:t>Оплата по Договору осуществляется с расчетного счета Заказчика при оплате за счет собственных средств, либо с лицевого счета, открытого в Территориальных органах Федерального казначейства при оплате за счет средств федерального бюджета, по безналичному расчету платежными поручениями путем перечисления Заказчиком денежных средств на расчетный счет Подрядчика, указанный в Договоре. В случае изменения реквизитов расчетного счета Подрядчик обязан в течение 1 (одного) рабочего дня с даты изменения реквизитов расчетного счета в порядке, предусмотренном пунктом 14.3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Подрядчика с указанными в Договоре реквизитами, несет Подрядчик.</w:t>
      </w:r>
      <w:bookmarkEnd w:id="4"/>
      <w:r>
        <w:rPr>
          <w:lang w:val="ru-RU"/>
        </w:rPr>
        <w:t xml:space="preserve"> </w:t>
      </w:r>
    </w:p>
    <w:p w14:paraId="6C1BA8A6" w14:textId="77777777" w:rsidR="00747CFF" w:rsidRDefault="00517BD2">
      <w:pPr>
        <w:pStyle w:val="LBGovstyle2"/>
        <w:rPr>
          <w:lang w:val="ru-RU"/>
        </w:rPr>
      </w:pPr>
      <w:r>
        <w:rPr>
          <w:lang w:val="ru-RU"/>
        </w:rPr>
        <w:t>Обязательства Заказчика по оплате Работ считаются выполненными с даты списания денежных средств с расчетного счета или лицевого счета Заказчика.</w:t>
      </w:r>
    </w:p>
    <w:p w14:paraId="7C21EC53" w14:textId="77777777" w:rsidR="00747CFF" w:rsidRDefault="00517BD2">
      <w:pPr>
        <w:pStyle w:val="LBGovstyle2"/>
        <w:rPr>
          <w:lang w:val="ru-RU"/>
        </w:rPr>
      </w:pPr>
      <w:r>
        <w:rPr>
          <w:lang w:val="ru-RU"/>
        </w:rPr>
        <w:t xml:space="preserve">Подрядчик,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3C742E74" w14:textId="77777777" w:rsidR="00747CFF" w:rsidRDefault="00517BD2">
      <w:pPr>
        <w:pStyle w:val="LBBodyText2"/>
        <w:ind w:left="709"/>
      </w:pPr>
      <w:r>
        <w:t>При неисполнении Подрядчиком указанной в настоящем пункте обязанности в установленный срок Заказчик вправе взыскать с Подрядчика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Подрядчика пени и штрафы, приходящиеся на данные суммы НДС, в случае их начисления по решению налогового органа.</w:t>
      </w:r>
    </w:p>
    <w:p w14:paraId="5026ED2F" w14:textId="77777777" w:rsidR="00747CFF" w:rsidRDefault="00517BD2">
      <w:pPr>
        <w:pStyle w:val="LBGovstyle2"/>
        <w:rPr>
          <w:lang w:val="ru-RU"/>
        </w:rPr>
      </w:pPr>
      <w:r>
        <w:rPr>
          <w:lang w:val="ru-RU"/>
        </w:rPr>
        <w:t>Отсрочка оплаты Работ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Работ законные проценты, предусмотренные статей 317.1 Гражданского кодекса Российской Федерации, не начисляются.</w:t>
      </w:r>
    </w:p>
    <w:p w14:paraId="00660423" w14:textId="77777777" w:rsidR="00747CFF" w:rsidRDefault="00517BD2">
      <w:pPr>
        <w:pStyle w:val="LBGovstyle1"/>
      </w:pPr>
      <w:r>
        <w:t>Порядок, сроки выполнения Работ. Сдача-приемка выполненных Работ</w:t>
      </w:r>
    </w:p>
    <w:p w14:paraId="64B960F2" w14:textId="77777777" w:rsidR="00747CFF" w:rsidRDefault="00517BD2">
      <w:pPr>
        <w:pStyle w:val="LBGovstyle2"/>
        <w:rPr>
          <w:lang w:val="ru-RU"/>
        </w:rPr>
      </w:pPr>
      <w:r>
        <w:rPr>
          <w:lang w:val="ru-RU"/>
        </w:rPr>
        <w:t xml:space="preserve">Подрядчик обязан выполнить Работы в сроки, указанные в пункте 1.6 Договора. </w:t>
      </w:r>
    </w:p>
    <w:p w14:paraId="36C90087" w14:textId="77777777" w:rsidR="00747CFF" w:rsidRDefault="00517BD2">
      <w:pPr>
        <w:pStyle w:val="LBGovstyle2"/>
        <w:rPr>
          <w:lang w:val="ru-RU"/>
        </w:rPr>
      </w:pPr>
      <w:r>
        <w:rPr>
          <w:lang w:val="ru-RU"/>
        </w:rPr>
        <w:t xml:space="preserve">Подрядчик в порядке, предусмотренном пунктом </w:t>
      </w:r>
      <w:r>
        <w:rPr>
          <w:lang w:val="ru-RU"/>
        </w:rPr>
        <w:fldChar w:fldCharType="begin"/>
      </w:r>
      <w:r>
        <w:rPr>
          <w:lang w:val="ru-RU"/>
        </w:rPr>
        <w:instrText>REF "_ref_23030049" \r \h</w:instrText>
      </w:r>
      <w:r>
        <w:rPr>
          <w:lang w:val="ru-RU"/>
        </w:rPr>
      </w:r>
      <w:r>
        <w:rPr>
          <w:lang w:val="ru-RU"/>
        </w:rPr>
        <w:fldChar w:fldCharType="separate"/>
      </w:r>
      <w:r>
        <w:rPr>
          <w:lang w:val="ru-RU"/>
        </w:rPr>
        <w:t>14.3</w:t>
      </w:r>
      <w:r>
        <w:rPr>
          <w:lang w:val="ru-RU"/>
        </w:rPr>
        <w:fldChar w:fldCharType="end"/>
      </w:r>
      <w:r>
        <w:rPr>
          <w:lang w:val="ru-RU"/>
        </w:rPr>
        <w:t xml:space="preserve"> Договора извещает Заказчика об ожидаемой дате и времени сдачи результата Работ в срок, указанный в пункте 1.8 Договора. Извещение должно быть направлено в адрес Заказчика в соответствии с контактными данными Заказчика, указанными в разделе </w:t>
      </w:r>
      <w:r>
        <w:rPr>
          <w:lang w:val="ru-RU"/>
        </w:rPr>
        <w:fldChar w:fldCharType="begin"/>
      </w:r>
      <w:r>
        <w:rPr>
          <w:lang w:val="ru-RU"/>
        </w:rPr>
        <w:instrText>REF "_Ref23253934" \r \h</w:instrText>
      </w:r>
      <w:r>
        <w:rPr>
          <w:lang w:val="ru-RU"/>
        </w:rPr>
      </w:r>
      <w:r>
        <w:rPr>
          <w:lang w:val="ru-RU"/>
        </w:rPr>
        <w:fldChar w:fldCharType="separate"/>
      </w:r>
      <w:r>
        <w:rPr>
          <w:lang w:val="ru-RU"/>
        </w:rPr>
        <w:t>16</w:t>
      </w:r>
      <w:r>
        <w:rPr>
          <w:lang w:val="ru-RU"/>
        </w:rPr>
        <w:fldChar w:fldCharType="end"/>
      </w:r>
      <w:r>
        <w:rPr>
          <w:lang w:val="ru-RU"/>
        </w:rPr>
        <w:t xml:space="preserve"> Договора. </w:t>
      </w:r>
    </w:p>
    <w:p w14:paraId="58261063" w14:textId="77777777" w:rsidR="00747CFF" w:rsidRDefault="00517BD2">
      <w:pPr>
        <w:pStyle w:val="LBGovstyle2"/>
        <w:rPr>
          <w:lang w:val="ru-RU"/>
        </w:rPr>
      </w:pPr>
      <w:bookmarkStart w:id="5" w:name="_Ref23254681"/>
      <w:r>
        <w:rPr>
          <w:lang w:val="ru-RU"/>
        </w:rPr>
        <w:t xml:space="preserve">Подрядчик обязан в срок, указанный в пункте </w:t>
      </w:r>
      <w:r>
        <w:rPr>
          <w:lang w:val="ru-RU"/>
        </w:rPr>
        <w:fldChar w:fldCharType="begin" w:fldLock="1"/>
      </w:r>
      <w:r>
        <w:rPr>
          <w:lang w:val="ru-RU"/>
        </w:rPr>
        <w:instrText>LBVARIABLE \id "27655"</w:instrText>
      </w:r>
      <w:r>
        <w:rPr>
          <w:lang w:val="ru-RU"/>
        </w:rPr>
        <w:fldChar w:fldCharType="separate"/>
      </w:r>
      <w:r>
        <w:rPr>
          <w:lang w:val="ru-RU"/>
        </w:rPr>
        <w:t>1.9</w:t>
      </w:r>
      <w:r>
        <w:rPr>
          <w:lang w:val="ru-RU"/>
        </w:rPr>
        <w:fldChar w:fldCharType="end"/>
      </w:r>
      <w:r>
        <w:rPr>
          <w:lang w:val="ru-RU"/>
        </w:rPr>
        <w:t xml:space="preserve"> Договора, направить Заказчику Акт сдачи-приемки выполненных Работ в 2 (Двух) экземплярах, подписанный Подрядчиком. Одновременно с Актом сдачи-приемки выполненных Работ </w:t>
      </w:r>
      <w:r>
        <w:rPr>
          <w:lang w:val="ru-RU"/>
        </w:rPr>
        <w:lastRenderedPageBreak/>
        <w:t xml:space="preserve">Подрядчик обязан направить Заказчику отчетные документы, указанные в пункте </w:t>
      </w:r>
      <w:r>
        <w:rPr>
          <w:lang w:val="ru-RU"/>
        </w:rPr>
        <w:fldChar w:fldCharType="begin" w:fldLock="1"/>
      </w:r>
      <w:r>
        <w:rPr>
          <w:lang w:val="ru-RU"/>
        </w:rPr>
        <w:instrText>LBVARIABLE \id "27655"</w:instrText>
      </w:r>
      <w:r>
        <w:rPr>
          <w:lang w:val="ru-RU"/>
        </w:rPr>
        <w:fldChar w:fldCharType="separate"/>
      </w:r>
      <w:r>
        <w:rPr>
          <w:lang w:val="ru-RU"/>
        </w:rPr>
        <w:t>1.10</w:t>
      </w:r>
      <w:r>
        <w:rPr>
          <w:lang w:val="ru-RU"/>
        </w:rPr>
        <w:fldChar w:fldCharType="end"/>
      </w:r>
      <w:r>
        <w:rPr>
          <w:lang w:val="ru-RU"/>
        </w:rPr>
        <w:t xml:space="preserve"> Договора.</w:t>
      </w:r>
      <w:bookmarkEnd w:id="5"/>
    </w:p>
    <w:p w14:paraId="474F7B88" w14:textId="77777777" w:rsidR="00747CFF" w:rsidRDefault="00517BD2">
      <w:pPr>
        <w:pStyle w:val="LBGovstyle2"/>
        <w:rPr>
          <w:lang w:val="ru-RU"/>
        </w:rPr>
      </w:pPr>
      <w:r>
        <w:rPr>
          <w:lang w:val="ru-RU"/>
        </w:rPr>
        <w:t xml:space="preserve">Приемка выполненных Работ и их результата осуществляется Заказчиком в срок, установленный пунктом </w:t>
      </w:r>
      <w:r>
        <w:rPr>
          <w:lang w:val="ru-RU"/>
        </w:rPr>
        <w:fldChar w:fldCharType="begin" w:fldLock="1"/>
      </w:r>
      <w:r>
        <w:rPr>
          <w:lang w:val="ru-RU"/>
        </w:rPr>
        <w:instrText>LBVARIABLE \id "27655"</w:instrText>
      </w:r>
      <w:r>
        <w:rPr>
          <w:lang w:val="ru-RU"/>
        </w:rPr>
        <w:fldChar w:fldCharType="separate"/>
      </w:r>
      <w:r>
        <w:rPr>
          <w:lang w:val="ru-RU"/>
        </w:rPr>
        <w:t>1.11</w:t>
      </w:r>
      <w:r>
        <w:rPr>
          <w:lang w:val="ru-RU"/>
        </w:rPr>
        <w:fldChar w:fldCharType="end"/>
      </w:r>
      <w:r>
        <w:rPr>
          <w:lang w:val="ru-RU"/>
        </w:rPr>
        <w:t xml:space="preserve"> Договора. </w:t>
      </w:r>
    </w:p>
    <w:p w14:paraId="4F42FAE1" w14:textId="77777777" w:rsidR="00747CFF" w:rsidRDefault="00517BD2">
      <w:pPr>
        <w:pStyle w:val="LBBodyText2"/>
        <w:ind w:left="709"/>
      </w:pPr>
      <w:r>
        <w:t xml:space="preserve">Указанный срок может продлеваться на срок проведения экспертизы, если Заказчиком принято решение о проведении экспертизы результата выполненных Работ. </w:t>
      </w:r>
    </w:p>
    <w:p w14:paraId="579F67D9" w14:textId="77777777" w:rsidR="00747CFF" w:rsidRDefault="00517BD2">
      <w:pPr>
        <w:pStyle w:val="LBGovstyle2"/>
        <w:rPr>
          <w:lang w:val="ru-RU"/>
        </w:rPr>
      </w:pPr>
      <w:r>
        <w:rPr>
          <w:lang w:val="ru-RU"/>
        </w:rPr>
        <w:t xml:space="preserve">При приемке выполненных Работ и их результата Заказчик проводит проверку соответствия выполненных Работ и их результата требованиям, установленным настоящим Договором, Техническим заданием, иными приложениями к настоящему Договору, а также действующим законодательством, а также требованиям нормативных правовых актов РФ, обязательным правилам и </w:t>
      </w:r>
      <w:proofErr w:type="gramStart"/>
      <w:r>
        <w:rPr>
          <w:lang w:val="ru-RU"/>
        </w:rPr>
        <w:t>требованиям</w:t>
      </w:r>
      <w:proofErr w:type="gramEnd"/>
      <w:r>
        <w:rPr>
          <w:lang w:val="ru-RU"/>
        </w:rPr>
        <w:t xml:space="preserve"> действующим на территории Российской Федерации.</w:t>
      </w:r>
    </w:p>
    <w:p w14:paraId="195FCF12" w14:textId="77777777" w:rsidR="00747CFF" w:rsidRDefault="00517BD2">
      <w:pPr>
        <w:pStyle w:val="LBGovstyle2"/>
        <w:rPr>
          <w:lang w:val="ru-RU"/>
        </w:rPr>
      </w:pPr>
      <w:r>
        <w:rPr>
          <w:color w:val="000000"/>
          <w:lang w:val="ru-RU"/>
        </w:rPr>
        <w:t xml:space="preserve">Для проверки выполненных Работ и их результата в части их соответствия </w:t>
      </w:r>
      <w:r>
        <w:rPr>
          <w:lang w:val="ru-RU"/>
        </w:rPr>
        <w:t xml:space="preserve">условиям Договора </w:t>
      </w:r>
      <w:r>
        <w:rPr>
          <w:color w:val="000000"/>
          <w:lang w:val="ru-RU"/>
        </w:rPr>
        <w:t>Заказчик вправе провести экспертизу. Экспертиза выполненных Работ и их результата может проводиться Заказчиком своими силами, или к её проведению могут привлекаться независимые эксперты (экспертные организации).</w:t>
      </w:r>
    </w:p>
    <w:p w14:paraId="0B9793D9" w14:textId="77777777" w:rsidR="00747CFF" w:rsidRDefault="00517BD2">
      <w:pPr>
        <w:pStyle w:val="LBGovstyle2"/>
        <w:rPr>
          <w:lang w:val="ru-RU"/>
        </w:rPr>
      </w:pPr>
      <w:r>
        <w:rPr>
          <w:lang w:val="ru-RU"/>
        </w:rPr>
        <w:t xml:space="preserve">Приемка выполненных </w:t>
      </w:r>
      <w:proofErr w:type="gramStart"/>
      <w:r>
        <w:rPr>
          <w:lang w:val="ru-RU"/>
        </w:rPr>
        <w:t>Работ  и</w:t>
      </w:r>
      <w:proofErr w:type="gramEnd"/>
      <w:r>
        <w:rPr>
          <w:lang w:val="ru-RU"/>
        </w:rPr>
        <w:t xml:space="preserve"> их результата осуществляется уполномоченным работником Заказчика или приемочной комиссией Заказчика в соответствии с локальными нормативными актами Заказчика. Заказчик обязан уведомить Подрядчика о дате приемки. В случае неприбытия уполномоченного представителя Подрядчика для участия в приемке в срок, указанный в уведомлении, Заказчик вправе на свое усмотрение осуществить приемку выполненных Работ без участия Подрядчика либо повторно вызвать Подрядчика на приемку.</w:t>
      </w:r>
    </w:p>
    <w:p w14:paraId="510FA90C" w14:textId="77777777" w:rsidR="00747CFF" w:rsidRDefault="00517BD2">
      <w:pPr>
        <w:pStyle w:val="LBGovstyle2"/>
        <w:rPr>
          <w:lang w:val="ru-RU"/>
        </w:rPr>
      </w:pPr>
      <w:r>
        <w:rPr>
          <w:lang w:val="ru-RU"/>
        </w:rPr>
        <w:t xml:space="preserve">По результатам приемки </w:t>
      </w:r>
      <w:r>
        <w:rPr>
          <w:color w:val="000000"/>
          <w:lang w:val="ru-RU"/>
        </w:rPr>
        <w:t xml:space="preserve">выполненных Работ и их результата </w:t>
      </w:r>
      <w:r>
        <w:rPr>
          <w:lang w:val="ru-RU"/>
        </w:rPr>
        <w:t>Заказчик принимает одно из следующих решений:</w:t>
      </w:r>
    </w:p>
    <w:p w14:paraId="60D51A8F" w14:textId="77777777" w:rsidR="00747CFF" w:rsidRDefault="00517BD2">
      <w:pPr>
        <w:pStyle w:val="LBGovstyle5"/>
        <w:rPr>
          <w:lang w:val="ru-RU"/>
        </w:rPr>
      </w:pPr>
      <w:r>
        <w:rPr>
          <w:lang w:val="ru-RU"/>
        </w:rPr>
        <w:t>Работы выполнены надлежащим образом в соответствии с условиями Договора, Заказчик не имеет замечаний к результатам выполненных Работ. В этом случае выполненные Работы и их результат подлежат приемке;</w:t>
      </w:r>
    </w:p>
    <w:p w14:paraId="6A68BAAF" w14:textId="77777777" w:rsidR="00747CFF" w:rsidRDefault="00517BD2">
      <w:pPr>
        <w:pStyle w:val="LBGovstyle5"/>
        <w:rPr>
          <w:lang w:val="ru-RU"/>
        </w:rPr>
      </w:pPr>
      <w:bookmarkStart w:id="6" w:name="_Ref23256177"/>
      <w:r>
        <w:rPr>
          <w:lang w:val="ru-RU"/>
        </w:rPr>
        <w:t xml:space="preserve">Работы выполнены с нарушением условий Договора, Заказчиком выявлены недостатки в выполненных Работах или их результатах. В таком случае Заказчик составляет Акт о выявленных недостатках по форме приложения № </w:t>
      </w:r>
      <w:r>
        <w:rPr>
          <w:lang w:val="ru-RU"/>
        </w:rPr>
        <w:fldChar w:fldCharType="begin"/>
      </w:r>
      <w:r>
        <w:rPr>
          <w:lang w:val="ru-RU"/>
        </w:rPr>
        <w:instrText>REF "Приложение_3" \h</w:instrText>
      </w:r>
      <w:r>
        <w:rPr>
          <w:lang w:val="ru-RU"/>
        </w:rPr>
      </w:r>
      <w:r>
        <w:rPr>
          <w:lang w:val="ru-RU"/>
        </w:rPr>
        <w:fldChar w:fldCharType="separate"/>
      </w:r>
      <w:r>
        <w:rPr>
          <w:lang w:val="ru-RU"/>
        </w:rPr>
        <w:t>3</w:t>
      </w:r>
      <w:r>
        <w:rPr>
          <w:lang w:val="ru-RU"/>
        </w:rPr>
        <w:fldChar w:fldCharType="end"/>
      </w:r>
      <w:r>
        <w:rPr>
          <w:lang w:val="ru-RU"/>
        </w:rPr>
        <w:t xml:space="preserve"> к Договору (далее – </w:t>
      </w:r>
      <w:r>
        <w:rPr>
          <w:b/>
          <w:lang w:val="ru-RU"/>
        </w:rPr>
        <w:t>Акт о выявленных недостатках</w:t>
      </w:r>
      <w:r>
        <w:rPr>
          <w:lang w:val="ru-RU"/>
        </w:rPr>
        <w:t>) и выбирает один из следующих вариантов по своему усмотрению:</w:t>
      </w:r>
      <w:bookmarkEnd w:id="6"/>
    </w:p>
    <w:p w14:paraId="4ECECA81" w14:textId="77777777" w:rsidR="00747CFF" w:rsidRDefault="00517BD2">
      <w:pPr>
        <w:pStyle w:val="LBGovstyle6"/>
        <w:rPr>
          <w:lang w:val="ru-RU"/>
        </w:rPr>
      </w:pPr>
      <w:r>
        <w:rPr>
          <w:lang w:val="ru-RU"/>
        </w:rPr>
        <w:t>в Акте о выявленных недостатках устанавливает Подрядчику срок для устранения выявленных недостатков; в случае устранения Подрядчиком недостатков в срок Работы и их результат подлежат приемке; либо</w:t>
      </w:r>
    </w:p>
    <w:p w14:paraId="6E3B8529" w14:textId="77777777" w:rsidR="00747CFF" w:rsidRDefault="00517BD2">
      <w:pPr>
        <w:pStyle w:val="LBGovstyle6"/>
        <w:rPr>
          <w:lang w:val="ru-RU"/>
        </w:rPr>
      </w:pPr>
      <w:r>
        <w:rPr>
          <w:lang w:val="ru-RU"/>
        </w:rPr>
        <w:t>направляет Подрядчику требование о соразмерном уменьшении цены Договора; либо</w:t>
      </w:r>
    </w:p>
    <w:p w14:paraId="7C706EFA" w14:textId="77777777" w:rsidR="00747CFF" w:rsidRDefault="00517BD2">
      <w:pPr>
        <w:pStyle w:val="LBGovstyle6"/>
        <w:rPr>
          <w:lang w:val="ru-RU"/>
        </w:rPr>
      </w:pPr>
      <w:r>
        <w:rPr>
          <w:lang w:val="ru-RU"/>
        </w:rPr>
        <w:t>направляет Подрядчику требование о возмещении расходов Заказчика на устранение недостатков с приложением документов, подтверждающих такие расходы;</w:t>
      </w:r>
    </w:p>
    <w:p w14:paraId="005E5B0B" w14:textId="77777777" w:rsidR="00747CFF" w:rsidRDefault="00517BD2">
      <w:pPr>
        <w:pStyle w:val="LBGovstyle5"/>
        <w:rPr>
          <w:lang w:val="ru-RU"/>
        </w:rPr>
      </w:pPr>
      <w:r>
        <w:rPr>
          <w:lang w:val="ru-RU"/>
        </w:rPr>
        <w:t xml:space="preserve">Работы и их результат соответствуют условиям Договора, но выполнены с нарушением сроков, установленных Договором. В этом случае выполненные Работы и их результат подлежат приемке с возможностью взыскания Заказчиком с Подрядчика неустойки, предусмотренной Договоров, убытков; </w:t>
      </w:r>
    </w:p>
    <w:p w14:paraId="3ED76FF7" w14:textId="77777777" w:rsidR="00747CFF" w:rsidRDefault="00517BD2">
      <w:pPr>
        <w:pStyle w:val="LBGovstyle5"/>
        <w:rPr>
          <w:lang w:val="ru-RU"/>
        </w:rPr>
      </w:pPr>
      <w:r>
        <w:rPr>
          <w:lang w:val="ru-RU"/>
        </w:rPr>
        <w:t xml:space="preserve">Работы не выполнены Подрядчиком или выполнены с существенным нарушением условий Договора,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Работы и их результат не подлежат приемке Заказчиком. Заказчик направляет Подрядчику мотивированный отказ от подписания Акта сдачи-приемки выполненных </w:t>
      </w:r>
      <w:r>
        <w:rPr>
          <w:lang w:val="ru-RU"/>
        </w:rPr>
        <w:fldChar w:fldCharType="begin" w:fldLock="1"/>
      </w:r>
      <w:r>
        <w:rPr>
          <w:lang w:val="ru-RU"/>
        </w:rPr>
        <w:instrText>LBVARIABLE \id "27655"</w:instrText>
      </w:r>
      <w:r>
        <w:rPr>
          <w:lang w:val="ru-RU"/>
        </w:rPr>
        <w:fldChar w:fldCharType="separate"/>
      </w:r>
      <w:r>
        <w:rPr>
          <w:lang w:val="ru-RU"/>
        </w:rPr>
        <w:t>работ</w:t>
      </w:r>
      <w:r>
        <w:rPr>
          <w:lang w:val="ru-RU"/>
        </w:rPr>
        <w:fldChar w:fldCharType="end"/>
      </w:r>
      <w:r>
        <w:rPr>
          <w:lang w:val="ru-RU"/>
        </w:rPr>
        <w:t>;</w:t>
      </w:r>
    </w:p>
    <w:p w14:paraId="69EF2EB2" w14:textId="77777777" w:rsidR="00747CFF" w:rsidRDefault="00517BD2">
      <w:pPr>
        <w:pStyle w:val="LBGovstyle5"/>
      </w:pPr>
      <w:bookmarkStart w:id="7" w:name="_Ref23256191"/>
      <w:r>
        <w:rPr>
          <w:lang w:val="ru-RU"/>
        </w:rPr>
        <w:lastRenderedPageBreak/>
        <w:t xml:space="preserve">Подрядчик не предоставил полный комплект надлежащим образом оформленных документов, указанных в п. </w:t>
      </w:r>
      <w:r>
        <w:rPr>
          <w:lang w:val="ru-RU"/>
        </w:rPr>
        <w:fldChar w:fldCharType="begin" w:fldLock="1"/>
      </w:r>
      <w:r>
        <w:rPr>
          <w:lang w:val="ru-RU"/>
        </w:rPr>
        <w:instrText>LBVARIABLE \id "27655"</w:instrText>
      </w:r>
      <w:r>
        <w:rPr>
          <w:lang w:val="ru-RU"/>
        </w:rPr>
        <w:fldChar w:fldCharType="separate"/>
      </w:r>
      <w:r>
        <w:rPr>
          <w:lang w:val="ru-RU"/>
        </w:rPr>
        <w:t>4.4</w:t>
      </w:r>
      <w:r>
        <w:rPr>
          <w:lang w:val="ru-RU"/>
        </w:rPr>
        <w:fldChar w:fldCharType="end"/>
      </w:r>
      <w:r>
        <w:rPr>
          <w:lang w:val="ru-RU"/>
        </w:rPr>
        <w:t xml:space="preserve"> Договора. До момента предоставления указанных документов в полном объеме Работы считаются невыполненными. Заказчик устанавливает Подрядчику срок для устранения допущенных нарушений, составляет Акт о выявленных недостатках и направляет его Подрядчику</w:t>
      </w:r>
      <w:bookmarkEnd w:id="7"/>
      <w:r>
        <w:rPr>
          <w:lang w:val="ru-RU"/>
        </w:rPr>
        <w:t xml:space="preserve">, а также вправе взыскать с Подрядчика неустойку, предусмотренную </w:t>
      </w:r>
      <w:r>
        <w:t>Договором, убытки.</w:t>
      </w:r>
    </w:p>
    <w:p w14:paraId="17DF5455" w14:textId="77777777" w:rsidR="00747CFF" w:rsidRDefault="00517BD2">
      <w:pPr>
        <w:pStyle w:val="LBGovstyle2"/>
        <w:rPr>
          <w:lang w:val="ru-RU"/>
        </w:rPr>
      </w:pPr>
      <w:r>
        <w:rPr>
          <w:lang w:val="ru-RU"/>
        </w:rPr>
        <w:t>После устранения Подрядчиком недостатков приемка выполненных Работ и их результата осуществляется в порядке, предусмотренном настоящим разделом Договора.</w:t>
      </w:r>
    </w:p>
    <w:p w14:paraId="6DB30968" w14:textId="77777777" w:rsidR="00747CFF" w:rsidRDefault="00517BD2">
      <w:pPr>
        <w:pStyle w:val="LBGovstyle2"/>
        <w:rPr>
          <w:lang w:val="ru-RU"/>
        </w:rPr>
      </w:pPr>
      <w:r>
        <w:rPr>
          <w:lang w:val="ru-RU"/>
        </w:rPr>
        <w:t xml:space="preserve">Если выполненные Работы и их результат соответствуют условиям Договора, Стороны не позднее 10 (Десяти) рабочих дней со дня окончания приемки подписывают Акт сдачи-приемки выполненных </w:t>
      </w:r>
      <w:proofErr w:type="gramStart"/>
      <w:r>
        <w:rPr>
          <w:lang w:val="ru-RU"/>
        </w:rPr>
        <w:t>Работ  в</w:t>
      </w:r>
      <w:proofErr w:type="gramEnd"/>
      <w:r>
        <w:rPr>
          <w:lang w:val="ru-RU"/>
        </w:rPr>
        <w:t xml:space="preserve"> 2 (Двух) экземплярах, по одному для каждой из Сторон. С момента подписания Акта сдачи-приемки выполненных Работ Работы и их результат считаются принятыми Заказчиком. Факт подписания Акта сдачи-приемки выполненных Работ,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087CD465" w14:textId="77777777" w:rsidR="00747CFF" w:rsidRDefault="00517BD2">
      <w:pPr>
        <w:pStyle w:val="LBGovstyle2"/>
        <w:rPr>
          <w:lang w:val="ru-RU"/>
        </w:rPr>
      </w:pPr>
      <w:r>
        <w:rPr>
          <w:lang w:val="ru-RU"/>
        </w:rPr>
        <w:t xml:space="preserve">В случае досрочного выполнения Работ по настоящему Договору Заказчик вправе принять выполненные Работы и провести расчет в соответствии с разделом </w:t>
      </w:r>
      <w:r>
        <w:rPr>
          <w:lang w:val="ru-RU"/>
        </w:rPr>
        <w:fldChar w:fldCharType="begin"/>
      </w:r>
      <w:r>
        <w:rPr>
          <w:lang w:val="ru-RU"/>
        </w:rPr>
        <w:instrText>REF "_Ref23256208" \r \h</w:instrText>
      </w:r>
      <w:r>
        <w:rPr>
          <w:lang w:val="ru-RU"/>
        </w:rPr>
      </w:r>
      <w:r>
        <w:rPr>
          <w:lang w:val="ru-RU"/>
        </w:rPr>
        <w:fldChar w:fldCharType="separate"/>
      </w:r>
      <w:r>
        <w:rPr>
          <w:lang w:val="ru-RU"/>
        </w:rPr>
        <w:t>3</w:t>
      </w:r>
      <w:r>
        <w:rPr>
          <w:lang w:val="ru-RU"/>
        </w:rPr>
        <w:fldChar w:fldCharType="end"/>
      </w:r>
      <w:r>
        <w:rPr>
          <w:lang w:val="ru-RU"/>
        </w:rPr>
        <w:t xml:space="preserve"> настоящего Договора.</w:t>
      </w:r>
    </w:p>
    <w:p w14:paraId="37ECD2AD" w14:textId="77777777" w:rsidR="00747CFF" w:rsidRDefault="00517BD2">
      <w:pPr>
        <w:pStyle w:val="LBGovstyle2"/>
        <w:rPr>
          <w:lang w:val="ru-RU"/>
        </w:rPr>
      </w:pPr>
      <w:r>
        <w:rPr>
          <w:lang w:val="ru-RU"/>
        </w:rPr>
        <w:t>Риск случайной гибели или порчи результата Работ переходит от Подрядчика к Заказчику с момента подписания Сторонами Акта сдачи-приемки выполненных Работ без замечаний.</w:t>
      </w:r>
    </w:p>
    <w:p w14:paraId="135B023B" w14:textId="77777777" w:rsidR="00747CFF" w:rsidRDefault="00517BD2">
      <w:pPr>
        <w:pStyle w:val="LBGovstyle1"/>
      </w:pPr>
      <w:r>
        <w:t>Права и обязанности Сторон</w:t>
      </w:r>
    </w:p>
    <w:p w14:paraId="25713A92" w14:textId="77777777" w:rsidR="00747CFF" w:rsidRDefault="00517BD2">
      <w:pPr>
        <w:pStyle w:val="LBGovstyle2"/>
      </w:pPr>
      <w:r>
        <w:t>Подрядчик обязан:</w:t>
      </w:r>
    </w:p>
    <w:p w14:paraId="03E0C22B" w14:textId="77777777" w:rsidR="00747CFF" w:rsidRDefault="00517BD2">
      <w:pPr>
        <w:pStyle w:val="LBGovstyle3"/>
        <w:rPr>
          <w:lang w:val="ru-RU"/>
        </w:rPr>
      </w:pPr>
      <w:r>
        <w:rPr>
          <w:lang w:val="ru-RU"/>
        </w:rPr>
        <w:t xml:space="preserve">выполнить Работы в соответствии с </w:t>
      </w:r>
      <w:proofErr w:type="gramStart"/>
      <w:r>
        <w:rPr>
          <w:lang w:val="ru-RU"/>
        </w:rPr>
        <w:t>Договором,  Техническим</w:t>
      </w:r>
      <w:proofErr w:type="gramEnd"/>
      <w:r>
        <w:rPr>
          <w:lang w:val="ru-RU"/>
        </w:rPr>
        <w:t xml:space="preserve"> заданием, иными приложениями к Договору, а также нормативными правовыми  актами и иными правилами, и требованиями, действующими на территории Российской Федерации;</w:t>
      </w:r>
    </w:p>
    <w:p w14:paraId="608597E7" w14:textId="77777777" w:rsidR="00747CFF" w:rsidRDefault="00517BD2">
      <w:pPr>
        <w:pStyle w:val="LBGovstyle3"/>
        <w:rPr>
          <w:lang w:val="ru-RU"/>
        </w:rPr>
      </w:pPr>
      <w:r>
        <w:rPr>
          <w:lang w:val="ru-RU"/>
        </w:rPr>
        <w:t>в соответствии с требованием Заказчика обеспечить за свой счет устранение выявленных недостатков в выполненных Работах и их результате или возместить расходы Заказчика на устранение недостатков в выполненных Работах и их результате в порядке и на условиях, предусмотренных Договором;</w:t>
      </w:r>
    </w:p>
    <w:p w14:paraId="0021602C" w14:textId="77777777" w:rsidR="00747CFF" w:rsidRDefault="00517BD2">
      <w:pPr>
        <w:pStyle w:val="LBGovstyle3"/>
        <w:rPr>
          <w:lang w:val="ru-RU"/>
        </w:rPr>
      </w:pPr>
      <w:bookmarkStart w:id="8" w:name="_Ref23254714"/>
      <w:r>
        <w:rPr>
          <w:lang w:val="ru-RU"/>
        </w:rPr>
        <w:t xml:space="preserve">немедленно предупредить Заказчика и до получения от него указаний приостановить исполнение Договора при обнаружении возможных неблагоприятных для Заказчика последствий выполнения его указаний о способе выполнения Работ, 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 Подрядчик, не предупредивший Заказчика об указанных в настоящем подпункте обстоятельствах, либо продолживший выполнение Работ, не дожидаясь истечения срока, установленного в пункте </w:t>
      </w:r>
      <w:r>
        <w:rPr>
          <w:lang w:val="ru-RU"/>
        </w:rPr>
        <w:fldChar w:fldCharType="begin" w:fldLock="1"/>
      </w:r>
      <w:r>
        <w:rPr>
          <w:lang w:val="ru-RU"/>
        </w:rPr>
        <w:instrText>LBVARIABLE \id "27655"</w:instrText>
      </w:r>
      <w:r>
        <w:rPr>
          <w:lang w:val="ru-RU"/>
        </w:rPr>
        <w:fldChar w:fldCharType="separate"/>
      </w:r>
      <w:r>
        <w:rPr>
          <w:lang w:val="ru-RU"/>
        </w:rPr>
        <w:t>1.15</w:t>
      </w:r>
      <w:r>
        <w:rPr>
          <w:lang w:val="ru-RU"/>
        </w:rPr>
        <w:fldChar w:fldCharType="end"/>
      </w:r>
      <w:r>
        <w:rPr>
          <w:lang w:val="ru-RU"/>
        </w:rPr>
        <w:t xml:space="preserve"> Договора, или несмотря на указание Заказчика о прекращении выполнения Работ, не вправе при предъявлении к нему или им к Заказчику соответствующих требований ссылаться на указанные обстоятельства;</w:t>
      </w:r>
      <w:bookmarkEnd w:id="8"/>
    </w:p>
    <w:p w14:paraId="1B733700" w14:textId="77777777" w:rsidR="00747CFF" w:rsidRDefault="00517BD2">
      <w:pPr>
        <w:pStyle w:val="LBGovstyle3"/>
        <w:rPr>
          <w:lang w:val="ru-RU"/>
        </w:rPr>
      </w:pPr>
      <w:r>
        <w:rPr>
          <w:lang w:val="ru-RU"/>
        </w:rPr>
        <w:t xml:space="preserve">выставлять счета на оплату Работ в сроки, предусмотренные пунктом </w:t>
      </w:r>
      <w:r>
        <w:rPr>
          <w:lang w:val="ru-RU"/>
        </w:rPr>
        <w:fldChar w:fldCharType="begin" w:fldLock="1"/>
      </w:r>
      <w:r>
        <w:rPr>
          <w:lang w:val="ru-RU"/>
        </w:rPr>
        <w:instrText>LBVARIABLE \id "27655"</w:instrText>
      </w:r>
      <w:r>
        <w:rPr>
          <w:lang w:val="ru-RU"/>
        </w:rPr>
        <w:fldChar w:fldCharType="separate"/>
      </w:r>
      <w:r>
        <w:rPr>
          <w:lang w:val="ru-RU"/>
        </w:rPr>
        <w:t>1.13</w:t>
      </w:r>
      <w:r>
        <w:rPr>
          <w:lang w:val="ru-RU"/>
        </w:rPr>
        <w:fldChar w:fldCharType="end"/>
      </w:r>
      <w:r>
        <w:rPr>
          <w:lang w:val="ru-RU"/>
        </w:rPr>
        <w:t xml:space="preserve"> Договора;</w:t>
      </w:r>
    </w:p>
    <w:p w14:paraId="2E11CBA0" w14:textId="77777777" w:rsidR="00747CFF" w:rsidRDefault="00517BD2">
      <w:pPr>
        <w:pStyle w:val="LBGovstyle3"/>
        <w:rPr>
          <w:lang w:val="ru-RU"/>
        </w:rPr>
      </w:pPr>
      <w:r>
        <w:rPr>
          <w:lang w:val="ru-RU"/>
        </w:rPr>
        <w:t xml:space="preserve">направлять Заказчику подписанные со своей стороны Акты сдачи-приемки выполненных Работ в сроки, предусмотренные пунктом </w:t>
      </w:r>
      <w:r>
        <w:rPr>
          <w:lang w:val="ru-RU"/>
        </w:rPr>
        <w:fldChar w:fldCharType="begin" w:fldLock="1"/>
      </w:r>
      <w:r>
        <w:rPr>
          <w:lang w:val="ru-RU"/>
        </w:rPr>
        <w:instrText>LBVARIABLE \id "27655"</w:instrText>
      </w:r>
      <w:r>
        <w:rPr>
          <w:lang w:val="ru-RU"/>
        </w:rPr>
        <w:fldChar w:fldCharType="separate"/>
      </w:r>
      <w:r>
        <w:rPr>
          <w:lang w:val="ru-RU"/>
        </w:rPr>
        <w:t>1.9</w:t>
      </w:r>
      <w:r>
        <w:rPr>
          <w:lang w:val="ru-RU"/>
        </w:rPr>
        <w:fldChar w:fldCharType="end"/>
      </w:r>
      <w:r>
        <w:rPr>
          <w:lang w:val="ru-RU"/>
        </w:rPr>
        <w:t xml:space="preserve"> Договора;</w:t>
      </w:r>
    </w:p>
    <w:p w14:paraId="7BBD8C11" w14:textId="77777777" w:rsidR="00747CFF" w:rsidRDefault="00517BD2">
      <w:pPr>
        <w:pStyle w:val="LBGovstyle3"/>
        <w:rPr>
          <w:lang w:val="ru-RU"/>
        </w:rPr>
      </w:pPr>
      <w:r>
        <w:rPr>
          <w:lang w:val="ru-RU"/>
        </w:rPr>
        <w:t xml:space="preserve">не передавать оригиналы или копии документов, полученные от Заказчика, третьим лицам без предварительного письменного согласия Заказчика. Для целей Договора под третьими лицами понимаются любые физические или юридические лица, за </w:t>
      </w:r>
      <w:r>
        <w:rPr>
          <w:lang w:val="ru-RU"/>
        </w:rPr>
        <w:lastRenderedPageBreak/>
        <w:t>исключением Заказчика и работников Заказчика, Подрядчика и работников Подрядчика;</w:t>
      </w:r>
    </w:p>
    <w:p w14:paraId="31B36B4D" w14:textId="77777777" w:rsidR="00747CFF" w:rsidRDefault="00517BD2">
      <w:pPr>
        <w:pStyle w:val="LBGovstyle3"/>
        <w:rPr>
          <w:lang w:val="ru-RU"/>
        </w:rPr>
      </w:pPr>
      <w:r>
        <w:rPr>
          <w:lang w:val="ru-RU"/>
        </w:rPr>
        <w:t>обеспечить сохранность конфиденциальной информации Заказчика, полученной в ходе выполнения Работ,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4B283E04" w14:textId="77777777" w:rsidR="00747CFF" w:rsidRDefault="00517BD2">
      <w:pPr>
        <w:pStyle w:val="LBGovstyle3"/>
        <w:rPr>
          <w:lang w:val="ru-RU"/>
        </w:rPr>
      </w:pPr>
      <w:r>
        <w:rPr>
          <w:lang w:val="ru-RU"/>
        </w:rPr>
        <w:t>обеспечить выполнение Работ квалифицированным персоналом, имеющим опыт работ по соответствующей специальности, а также соответствующего требованиям, установленным законодательством РФ;</w:t>
      </w:r>
    </w:p>
    <w:p w14:paraId="61DFFF82" w14:textId="77777777" w:rsidR="00747CFF" w:rsidRDefault="00517BD2">
      <w:pPr>
        <w:pStyle w:val="LBGovstyle3"/>
        <w:rPr>
          <w:lang w:val="ru-RU"/>
        </w:rPr>
      </w:pPr>
      <w:r>
        <w:rPr>
          <w:lang w:val="ru-RU"/>
        </w:rPr>
        <w:fldChar w:fldCharType="begin" w:fldLock="1"/>
      </w:r>
      <w:r>
        <w:rPr>
          <w:lang w:val="ru-RU"/>
        </w:rPr>
        <w:instrText>LBVARIABLE \id "27655" \displaced</w:instrText>
      </w:r>
      <w:r>
        <w:rPr>
          <w:lang w:val="ru-RU"/>
        </w:rPr>
        <w:fldChar w:fldCharType="separate"/>
      </w:r>
      <w:r>
        <w:rPr>
          <w:lang w:val="ru-RU"/>
        </w:rPr>
        <w:t xml:space="preserve">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 </w:t>
      </w:r>
      <w:r>
        <w:rPr>
          <w:lang w:val="ru-RU"/>
        </w:rPr>
        <w:fldChar w:fldCharType="end"/>
      </w:r>
    </w:p>
    <w:p w14:paraId="695A192F" w14:textId="77777777" w:rsidR="00747CFF" w:rsidRDefault="00517BD2">
      <w:pPr>
        <w:pStyle w:val="LBGovstyle3"/>
        <w:rPr>
          <w:lang w:val="ru-RU"/>
        </w:rPr>
      </w:pPr>
      <w:r>
        <w:rPr>
          <w:lang w:val="ru-RU"/>
        </w:rPr>
        <w:fldChar w:fldCharType="begin" w:fldLock="1"/>
      </w:r>
      <w:r>
        <w:rPr>
          <w:lang w:val="ru-RU"/>
        </w:rPr>
        <w:instrText>LBVARIABLE \id "27655" \displaced</w:instrText>
      </w:r>
      <w:r>
        <w:rPr>
          <w:lang w:val="ru-RU"/>
        </w:rPr>
        <w:fldChar w:fldCharType="separate"/>
      </w:r>
      <w:r>
        <w:rPr>
          <w:lang w:val="ru-RU"/>
        </w:rPr>
        <w:t xml:space="preserve">в течение 2 (Двух) рабочих дней с даты подписания Договора назначить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 </w:t>
      </w:r>
      <w:r>
        <w:rPr>
          <w:lang w:val="ru-RU"/>
        </w:rPr>
        <w:fldChar w:fldCharType="end"/>
      </w:r>
    </w:p>
    <w:p w14:paraId="4084FCB0" w14:textId="77777777" w:rsidR="00747CFF" w:rsidRDefault="00517BD2">
      <w:pPr>
        <w:pStyle w:val="LBGovstyle3"/>
        <w:rPr>
          <w:lang w:val="ru-RU"/>
        </w:rPr>
      </w:pPr>
      <w:r>
        <w:rPr>
          <w:lang w:val="ru-RU"/>
        </w:rPr>
        <w:t>обеспечить явку своего представителя при приемке выполненных Работ и их результатов. Подрядчик, не направивший своего представителя, лишается возможности ссылаться на нарушение Заказчиком правил приемки выполненных Работ;</w:t>
      </w:r>
    </w:p>
    <w:p w14:paraId="48DEB2E5" w14:textId="77777777" w:rsidR="00747CFF" w:rsidRDefault="00517BD2">
      <w:pPr>
        <w:pStyle w:val="LBGovstyle3"/>
        <w:numPr>
          <w:ilvl w:val="2"/>
          <w:numId w:val="0"/>
        </w:numPr>
        <w:ind w:left="709"/>
        <w:rPr>
          <w:lang w:val="ru-RU"/>
        </w:rPr>
      </w:pPr>
      <w:r>
        <w:rPr>
          <w:lang w:val="ru-RU"/>
        </w:rPr>
        <w:t>Подрядчик обеспечивает фото и видео-фиксацию соответствия Работ требованиям, предусмотренным Договором, с последующим направлением полученных материалов Заказчику в течение 1 (одного) рабочего дня после приемки выполненных Работ;</w:t>
      </w:r>
    </w:p>
    <w:p w14:paraId="2281D58F" w14:textId="77777777" w:rsidR="00747CFF" w:rsidRDefault="00517BD2">
      <w:pPr>
        <w:pStyle w:val="LBGovstyle3"/>
        <w:numPr>
          <w:ilvl w:val="2"/>
          <w:numId w:val="0"/>
        </w:numPr>
        <w:ind w:left="709"/>
        <w:rPr>
          <w:lang w:val="ru-RU"/>
        </w:rPr>
      </w:pPr>
      <w:r>
        <w:rPr>
          <w:lang w:val="ru-RU"/>
        </w:rPr>
        <w:t xml:space="preserve">Порядок передачи материалов фото и видео-фиксации: </w:t>
      </w:r>
      <w:r>
        <w:rPr>
          <w:lang w:val="ru-RU"/>
        </w:rPr>
        <w:fldChar w:fldCharType="begin" w:fldLock="1"/>
      </w:r>
      <w:r>
        <w:rPr>
          <w:lang w:val="ru-RU"/>
        </w:rPr>
        <w:instrText>LBVARIABLE \id "76651"</w:instrText>
      </w:r>
      <w:r>
        <w:rPr>
          <w:lang w:val="ru-RU"/>
        </w:rPr>
        <w:fldChar w:fldCharType="separate"/>
      </w:r>
      <w:r>
        <w:rPr>
          <w:lang w:val="ru-RU"/>
        </w:rPr>
        <w:t>office-R17@russianpost.ru</w:t>
      </w:r>
      <w:r>
        <w:rPr>
          <w:lang w:val="ru-RU"/>
        </w:rPr>
        <w:fldChar w:fldCharType="end"/>
      </w:r>
      <w:r>
        <w:rPr>
          <w:lang w:val="ru-RU"/>
        </w:rPr>
        <w:t>;</w:t>
      </w:r>
    </w:p>
    <w:p w14:paraId="69EA84AC" w14:textId="77777777" w:rsidR="00747CFF" w:rsidRDefault="00517BD2">
      <w:pPr>
        <w:pStyle w:val="LBGovstyle3"/>
        <w:numPr>
          <w:ilvl w:val="2"/>
          <w:numId w:val="0"/>
        </w:numPr>
        <w:ind w:left="709"/>
        <w:rPr>
          <w:lang w:val="ru-RU"/>
        </w:rPr>
      </w:pPr>
      <w:r>
        <w:rPr>
          <w:lang w:val="ru-RU"/>
        </w:rPr>
        <w:t>В случае неприбытия уполномоченного представителя Подрядчика для участия в приемке в срок, указанный в уведомлении, Заказчик вправе самостоятельно осуществить фото и видео-фиксацию соответствия фактически выполненных Работ требованиям, предусмотренным Договором, с возможностью отнесения расходов на ее проведение на счет Подрядчика;</w:t>
      </w:r>
    </w:p>
    <w:p w14:paraId="64F09D63" w14:textId="77777777" w:rsidR="00747CFF" w:rsidRDefault="00517BD2">
      <w:pPr>
        <w:pStyle w:val="LBGovstyle3"/>
        <w:rPr>
          <w:lang w:val="ru-RU"/>
        </w:rPr>
      </w:pPr>
      <w:r>
        <w:rPr>
          <w:lang w:val="ru-RU"/>
        </w:rPr>
        <w:t>передать Заказчику вместе с результатом Работ информацию, касающуюся эксплуатации или иного использования результата Работ;</w:t>
      </w:r>
    </w:p>
    <w:p w14:paraId="7DD2D62C" w14:textId="77777777" w:rsidR="00747CFF" w:rsidRDefault="00517BD2">
      <w:pPr>
        <w:pStyle w:val="LBGovstyle3"/>
        <w:rPr>
          <w:lang w:val="ru-RU"/>
        </w:rPr>
      </w:pPr>
      <w:r>
        <w:rPr>
          <w:lang w:val="ru-RU"/>
        </w:rPr>
        <w:t>незамедлительно предоставлять Заказчику информацию о смене режима налогообложения или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Подрядчик обязан компенсировать в течение 10 (Десяти) рабочих дней с даты получения соответствующего письменного требования Заказчика;</w:t>
      </w:r>
    </w:p>
    <w:p w14:paraId="1C6F55D1" w14:textId="77777777" w:rsidR="00747CFF" w:rsidRDefault="00517BD2">
      <w:pPr>
        <w:pStyle w:val="LBGovstyle3"/>
        <w:rPr>
          <w:lang w:val="ru-RU"/>
        </w:rPr>
      </w:pPr>
      <w:r>
        <w:rPr>
          <w:lang w:val="ru-RU"/>
        </w:rPr>
        <w:t>в случае, если Работы будут выполняться на территории Заказчика, Подрядчик также обязан:</w:t>
      </w:r>
    </w:p>
    <w:p w14:paraId="763BE1E7" w14:textId="77777777" w:rsidR="00747CFF" w:rsidRDefault="00517BD2">
      <w:pPr>
        <w:pStyle w:val="LBGovstyle4"/>
      </w:pPr>
      <w:r>
        <w:rPr>
          <w:lang w:val="ru-RU"/>
        </w:rPr>
        <w:t xml:space="preserve">в течение 2 (Двух) рабочих дней с даты заключения Договора предоставить Заказчику списки работников, осуществляющих выполнение Работ, для оформления допуска работников Подрядчика на территорию </w:t>
      </w:r>
      <w:r>
        <w:t>Заказчика;</w:t>
      </w:r>
    </w:p>
    <w:p w14:paraId="725656D9" w14:textId="77777777" w:rsidR="00747CFF" w:rsidRDefault="00517BD2">
      <w:pPr>
        <w:pStyle w:val="LBGovstyle4"/>
        <w:rPr>
          <w:lang w:val="ru-RU"/>
        </w:rPr>
      </w:pPr>
      <w:r>
        <w:rPr>
          <w:lang w:val="ru-RU"/>
        </w:rPr>
        <w:t>в течение 2 (Двух) рабочих дней с даты заключения Договора предоставить Заказчику списки автотранспорта Подрядчика, задействованного на объектах Заказчика;</w:t>
      </w:r>
    </w:p>
    <w:p w14:paraId="754EAD74" w14:textId="77777777" w:rsidR="00747CFF" w:rsidRDefault="00517BD2">
      <w:pPr>
        <w:pStyle w:val="LBGovstyle4"/>
        <w:rPr>
          <w:lang w:val="ru-RU"/>
        </w:rPr>
      </w:pPr>
      <w:r>
        <w:rPr>
          <w:lang w:val="ru-RU"/>
        </w:rPr>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14:paraId="66612743" w14:textId="77777777" w:rsidR="00747CFF" w:rsidRDefault="00517BD2">
      <w:pPr>
        <w:pStyle w:val="LBGovstyle4"/>
        <w:rPr>
          <w:lang w:val="ru-RU"/>
        </w:rPr>
      </w:pPr>
      <w:r>
        <w:rPr>
          <w:lang w:val="ru-RU"/>
        </w:rPr>
        <w:t xml:space="preserve">нести полную ответственность за действия и (или) бездействия своих работников на территории Заказчика. В случае причинения работниками </w:t>
      </w:r>
      <w:r>
        <w:rPr>
          <w:lang w:val="ru-RU"/>
        </w:rPr>
        <w:lastRenderedPageBreak/>
        <w:t>Подрядчика ущерба Заказчику и (или) его имуществу либо третьим лицам, Заказчик вправе обратиться к Подрядчику с требованием о возмещении нанесенного ущерба, а Подрядчик обязан возместить этот ущерб в полном объеме;</w:t>
      </w:r>
    </w:p>
    <w:p w14:paraId="382C1360" w14:textId="77777777" w:rsidR="00747CFF" w:rsidRDefault="00517BD2">
      <w:pPr>
        <w:pStyle w:val="LBGovstyle4"/>
        <w:rPr>
          <w:lang w:val="ru-RU"/>
        </w:rPr>
      </w:pPr>
      <w:r>
        <w:rPr>
          <w:lang w:val="ru-RU"/>
        </w:rPr>
        <w:t xml:space="preserve"> соблюдать правила и требования охраны труда на территории Заказчика, 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14:paraId="0DF02225" w14:textId="77777777" w:rsidR="00747CFF" w:rsidRDefault="00517BD2">
      <w:pPr>
        <w:pStyle w:val="LBGovstyle4"/>
        <w:rPr>
          <w:lang w:val="ru-RU"/>
        </w:rPr>
      </w:pPr>
      <w:r>
        <w:rPr>
          <w:lang w:val="ru-RU"/>
        </w:rPr>
        <w:t>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14:paraId="505A97DE" w14:textId="77777777" w:rsidR="00747CFF" w:rsidRDefault="00517BD2">
      <w:pPr>
        <w:pStyle w:val="LBGovstyle4"/>
        <w:rPr>
          <w:lang w:val="ru-RU"/>
        </w:rPr>
      </w:pPr>
      <w:r>
        <w:rPr>
          <w:lang w:val="ru-RU"/>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3E8102DB" w14:textId="77777777" w:rsidR="00747CFF" w:rsidRDefault="00517BD2">
      <w:pPr>
        <w:pStyle w:val="LBGovstyle4"/>
        <w:rPr>
          <w:lang w:val="ru-RU"/>
        </w:rPr>
      </w:pPr>
      <w:r>
        <w:rPr>
          <w:lang w:val="ru-RU"/>
        </w:rPr>
        <w:t>в случае взыскания штрафных санкций с Заказчика со стороны Роструда, Ростехнадзора, Роспотребнадзора, Росприроднадзора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Подрядчиком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дней со дня получения счета;</w:t>
      </w:r>
    </w:p>
    <w:p w14:paraId="765751EA" w14:textId="77777777" w:rsidR="00747CFF" w:rsidRDefault="00517BD2">
      <w:pPr>
        <w:pStyle w:val="LBGovstyle3"/>
        <w:rPr>
          <w:lang w:val="ru-RU"/>
        </w:rPr>
      </w:pPr>
      <w:r>
        <w:rPr>
          <w:lang w:val="ru-RU"/>
        </w:rPr>
        <w:t xml:space="preserve">если при выполнении Работ предполагается обращение с опасными отходами </w:t>
      </w:r>
      <w:r>
        <w:t>I</w:t>
      </w:r>
      <w:r>
        <w:rPr>
          <w:lang w:val="ru-RU"/>
        </w:rPr>
        <w:t>-</w:t>
      </w:r>
      <w:r>
        <w:t>IV</w:t>
      </w:r>
      <w:r>
        <w:rPr>
          <w:lang w:val="ru-RU"/>
        </w:rPr>
        <w:t xml:space="preserve"> классов опасности, Подрядчик также обязан:</w:t>
      </w:r>
    </w:p>
    <w:p w14:paraId="0EEE6D5B" w14:textId="77777777" w:rsidR="00747CFF" w:rsidRDefault="00517BD2">
      <w:pPr>
        <w:pStyle w:val="LBGovstyle4"/>
        <w:rPr>
          <w:lang w:val="ru-RU"/>
        </w:rPr>
      </w:pPr>
      <w:r>
        <w:rPr>
          <w:lang w:val="ru-RU"/>
        </w:rPr>
        <w:t xml:space="preserve">организовать ведение полного комплекта документов в области охраны окружающей среды согласно действующему законодательству Российской Федерации на территории Заказчика и предоставить в адрес Заказчика в течение 5 (Пяти) рабочих дней с даты подписания Договора копии приказов о назначении лиц, ответственных за экологическую безопасность и обращение с опасными отходами </w:t>
      </w:r>
      <w:r>
        <w:t>I</w:t>
      </w:r>
      <w:r>
        <w:rPr>
          <w:lang w:val="ru-RU"/>
        </w:rPr>
        <w:t>-</w:t>
      </w:r>
      <w:r>
        <w:t>IV</w:t>
      </w:r>
      <w:r>
        <w:rPr>
          <w:lang w:val="ru-RU"/>
        </w:rPr>
        <w:t xml:space="preserve"> классов опасности с приложением копий удостоверений (сертификатов) об обучении ответственных лиц;</w:t>
      </w:r>
    </w:p>
    <w:p w14:paraId="6BE5EC89" w14:textId="77777777" w:rsidR="00747CFF" w:rsidRDefault="00517BD2">
      <w:pPr>
        <w:pStyle w:val="LBGovstyle4"/>
        <w:rPr>
          <w:lang w:val="ru-RU"/>
        </w:rPr>
      </w:pPr>
      <w:r>
        <w:rPr>
          <w:lang w:val="ru-RU"/>
        </w:rPr>
        <w:t>самостоятельно обеспечивать сбор, хранение, вывоз, утилизацию отходов, образовавшихся в процессе производственной деятельности Подрядчика с территории Заказчика на лицензируемый объект размещения или утилизации отходов в соответствии с требованиями действующего законодательства Российской Федерации об охране окружающей среды;</w:t>
      </w:r>
    </w:p>
    <w:p w14:paraId="6EB0319D" w14:textId="77777777" w:rsidR="00747CFF" w:rsidRDefault="00517BD2">
      <w:pPr>
        <w:pStyle w:val="LBGovstyle4"/>
        <w:rPr>
          <w:lang w:val="ru-RU"/>
        </w:rPr>
      </w:pPr>
      <w:r>
        <w:rPr>
          <w:lang w:val="ru-RU"/>
        </w:rPr>
        <w:t>вносить плату за негативное воздействие на окружающую среду, осуществляемое в процессе деятельности Подрядчика на территории Заказчика;</w:t>
      </w:r>
    </w:p>
    <w:p w14:paraId="786C38F6" w14:textId="77777777" w:rsidR="00747CFF" w:rsidRDefault="00517BD2">
      <w:pPr>
        <w:pStyle w:val="LBGovstyle3"/>
        <w:rPr>
          <w:lang w:val="ru-RU"/>
        </w:rPr>
      </w:pPr>
      <w:r>
        <w:rPr>
          <w:lang w:val="ru-RU"/>
        </w:rPr>
        <w:fldChar w:fldCharType="begin" w:fldLock="1"/>
      </w:r>
      <w:r>
        <w:rPr>
          <w:lang w:val="ru-RU"/>
        </w:rPr>
        <w:instrText>LBVARIABLE \id "30185" \displaced</w:instrText>
      </w:r>
      <w:r>
        <w:rPr>
          <w:lang w:val="ru-RU"/>
        </w:rPr>
        <w:fldChar w:fldCharType="separate"/>
      </w:r>
      <w:r>
        <w:rPr>
          <w:lang w:val="ru-RU"/>
        </w:rPr>
        <w:t xml:space="preserve">Подрядчик -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настоящего Договора обязан предоставить Заказчику следующие документы и сведения, предусмотренные в приложении № </w:t>
      </w:r>
      <w:r>
        <w:rPr>
          <w:lang w:val="ru-RU"/>
        </w:rPr>
        <w:fldChar w:fldCharType="begin" w:fldLock="1"/>
      </w:r>
      <w:r>
        <w:rPr>
          <w:lang w:val="ru-RU"/>
        </w:rPr>
        <w:instrText>LBVARIABLE \id "76630"</w:instrText>
      </w:r>
      <w:r>
        <w:rPr>
          <w:lang w:val="ru-RU"/>
        </w:rPr>
        <w:fldChar w:fldCharType="separate"/>
      </w:r>
      <w:r>
        <w:rPr>
          <w:lang w:val="ru-RU"/>
        </w:rPr>
        <w:t>4</w:t>
      </w:r>
      <w:r>
        <w:rPr>
          <w:lang w:val="ru-RU"/>
        </w:rPr>
        <w:fldChar w:fldCharType="end"/>
      </w:r>
      <w:r>
        <w:rPr>
          <w:lang w:val="ru-RU"/>
        </w:rPr>
        <w:t xml:space="preserve"> к Договору;</w:t>
      </w:r>
      <w:r>
        <w:rPr>
          <w:lang w:val="ru-RU"/>
        </w:rPr>
        <w:fldChar w:fldCharType="end"/>
      </w:r>
    </w:p>
    <w:p w14:paraId="6AD228FB" w14:textId="77777777" w:rsidR="00747CFF" w:rsidRDefault="00517BD2">
      <w:pPr>
        <w:pStyle w:val="LBGovstyle3"/>
        <w:rPr>
          <w:lang w:val="ru-RU"/>
        </w:rPr>
      </w:pPr>
      <w:r>
        <w:rPr>
          <w:lang w:val="ru-RU"/>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Подрядчика, то Подрядчик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1B7B0984" w14:textId="77777777" w:rsidR="00747CFF" w:rsidRDefault="00517BD2">
      <w:pPr>
        <w:pStyle w:val="LBGovstyle3"/>
        <w:rPr>
          <w:lang w:val="ru-RU"/>
        </w:rPr>
      </w:pPr>
      <w:r>
        <w:rPr>
          <w:lang w:val="ru-RU"/>
        </w:rPr>
        <w:lastRenderedPageBreak/>
        <w:t>не удерживать результат Работ, Оборудование и не препятствовать Заказчику осматривать и проверять качество выполненных Работ (), в том числе в случае просрочки оплаты надлежащим образом выполненных Работ;</w:t>
      </w:r>
    </w:p>
    <w:p w14:paraId="5A28C8D2" w14:textId="77777777" w:rsidR="00747CFF" w:rsidRDefault="00517BD2">
      <w:pPr>
        <w:pStyle w:val="LBGovstyle3"/>
        <w:rPr>
          <w:lang w:val="ru-RU"/>
        </w:rPr>
      </w:pPr>
      <w:r>
        <w:rPr>
          <w:lang w:val="ru-RU"/>
        </w:rPr>
        <w:t>в случае привлечения к исполнению Договора субподрядчиков (третьих лиц) соблюдать должную осмотрительность, а также:</w:t>
      </w:r>
    </w:p>
    <w:p w14:paraId="69ACFF25" w14:textId="77777777" w:rsidR="00747CFF" w:rsidRDefault="00517BD2">
      <w:pPr>
        <w:pStyle w:val="LBGovstyle3"/>
        <w:numPr>
          <w:ilvl w:val="0"/>
          <w:numId w:val="0"/>
        </w:numPr>
        <w:ind w:left="709" w:hanging="709"/>
        <w:rPr>
          <w:lang w:val="ru-RU"/>
        </w:rPr>
      </w:pPr>
      <w:r>
        <w:rPr>
          <w:lang w:val="ru-RU"/>
        </w:rPr>
        <w:t>5.1.27.1. Уведомлять Заказчика о привлечении таких третьих лиц путем направления Заказчику списка лиц, которые Подрядчик планирует привлечь в качестве субподрядчиков в течение 20 (двадцати) рабочих дней после даты заключения Договора, а в случае, если в течение срока действия Договора у Подрядчика дополнительно возникает потребность в привлечение третьих лиц в качестве субподрядчиков - в срок до 10 (десяти) рабоичх дней до даты заключения соответствующего договора (договоров) с такими лицами;</w:t>
      </w:r>
    </w:p>
    <w:p w14:paraId="2CC52CFF" w14:textId="77777777" w:rsidR="00747CFF" w:rsidRDefault="00517BD2">
      <w:pPr>
        <w:pStyle w:val="LBGovstyle3"/>
        <w:numPr>
          <w:ilvl w:val="0"/>
          <w:numId w:val="0"/>
        </w:numPr>
        <w:ind w:left="709" w:hanging="709"/>
        <w:rPr>
          <w:lang w:val="ru-RU"/>
        </w:rPr>
      </w:pPr>
      <w:r>
        <w:rPr>
          <w:lang w:val="ru-RU"/>
        </w:rPr>
        <w:t>5.1.27.2. нести полную ответственность за действия привлеченных Подрядчиком субподрядчиков как за собственные дейсвтия;</w:t>
      </w:r>
    </w:p>
    <w:p w14:paraId="235C0476" w14:textId="77777777" w:rsidR="00747CFF" w:rsidRDefault="00517BD2">
      <w:pPr>
        <w:pStyle w:val="LBGovstyle3"/>
        <w:numPr>
          <w:ilvl w:val="0"/>
          <w:numId w:val="0"/>
        </w:numPr>
        <w:ind w:left="709" w:hanging="709"/>
        <w:rPr>
          <w:lang w:val="ru-RU"/>
        </w:rPr>
      </w:pPr>
      <w:r>
        <w:rPr>
          <w:lang w:val="ru-RU"/>
        </w:rPr>
        <w:t>5.1.27.3. предоставить Заказчику информацию о заключенных с субподрядчиками договорах и их условиях в течение 1 (одного) рабочего дня со дня заключения такого договора;</w:t>
      </w:r>
    </w:p>
    <w:p w14:paraId="1C23E3D5" w14:textId="77777777" w:rsidR="00747CFF" w:rsidRDefault="00517BD2">
      <w:pPr>
        <w:pStyle w:val="LBGovstyle3"/>
        <w:numPr>
          <w:ilvl w:val="0"/>
          <w:numId w:val="0"/>
        </w:numPr>
        <w:ind w:left="709" w:hanging="709"/>
        <w:rPr>
          <w:lang w:val="ru-RU"/>
        </w:rPr>
      </w:pPr>
      <w:r>
        <w:rPr>
          <w:lang w:val="ru-RU"/>
        </w:rPr>
        <w:t>5.1.27.4. обеспечить соблюдение субподрядчиками (третьими лицами) положений Федерального закона от 27 июля 2006 года № 152-ФЗ "О персональных данных).</w:t>
      </w:r>
    </w:p>
    <w:p w14:paraId="27E8285D" w14:textId="77777777" w:rsidR="00747CFF" w:rsidRDefault="00517BD2">
      <w:pPr>
        <w:pStyle w:val="LBGovstyle3"/>
        <w:rPr>
          <w:lang w:val="ru-RU"/>
        </w:rPr>
      </w:pPr>
      <w:r>
        <w:rPr>
          <w:lang w:val="ru-RU"/>
        </w:rPr>
        <w:t>При вормированиидокументов об исполнении настоящего Договора, первичной документации вместе с реквизитами Договора указывать идентификатор соглашения.</w:t>
      </w:r>
    </w:p>
    <w:p w14:paraId="1061444A" w14:textId="77777777" w:rsidR="00747CFF" w:rsidRDefault="00517BD2">
      <w:pPr>
        <w:pStyle w:val="LBGovstyle3"/>
        <w:rPr>
          <w:lang w:val="ru-RU"/>
        </w:rPr>
      </w:pPr>
      <w:r>
        <w:rPr>
          <w:lang w:val="ru-RU"/>
        </w:rPr>
        <w:t>выполнять иные обязанности, предусмотренные Договоров.</w:t>
      </w:r>
    </w:p>
    <w:p w14:paraId="7E858FD0" w14:textId="77777777" w:rsidR="00747CFF" w:rsidRDefault="00517BD2">
      <w:pPr>
        <w:pStyle w:val="LBGovstyle2"/>
      </w:pPr>
      <w:r>
        <w:t>Подрядчик вправе:</w:t>
      </w:r>
    </w:p>
    <w:p w14:paraId="64EB22F5" w14:textId="77777777" w:rsidR="00747CFF" w:rsidRDefault="00517BD2">
      <w:pPr>
        <w:pStyle w:val="LBGovstyle3"/>
        <w:rPr>
          <w:lang w:val="ru-RU"/>
        </w:rPr>
      </w:pPr>
      <w:r>
        <w:rPr>
          <w:lang w:val="ru-RU"/>
        </w:rPr>
        <w:t>требовать от Заказчика провести приемку Работ в порядке и в сроки, предусмотренные Договором;</w:t>
      </w:r>
    </w:p>
    <w:p w14:paraId="2BA90FB6" w14:textId="77777777" w:rsidR="00747CFF" w:rsidRDefault="00517BD2">
      <w:pPr>
        <w:pStyle w:val="LBGovstyle3"/>
        <w:rPr>
          <w:lang w:val="ru-RU"/>
        </w:rPr>
      </w:pPr>
      <w:r>
        <w:rPr>
          <w:lang w:val="ru-RU"/>
        </w:rPr>
        <w:t>требовать от Заказчика своевременной оплаты на условиях, установленных Договором, надлежащим образом оказанных и принятых Заказчиком Работ и их результата;</w:t>
      </w:r>
    </w:p>
    <w:p w14:paraId="0FCC7284" w14:textId="77777777" w:rsidR="00747CFF" w:rsidRDefault="00517BD2">
      <w:pPr>
        <w:pStyle w:val="LBGovstyle3"/>
        <w:rPr>
          <w:lang w:val="ru-RU"/>
        </w:rPr>
      </w:pPr>
      <w:r>
        <w:rPr>
          <w:lang w:val="ru-RU"/>
        </w:rPr>
        <w:t>по вопросам, имеющим отношение к предмету настоящего Договора, запрашивать и своевременно получать от Заказчика документы, сведения и другую информацию, а также устные и письменные разъяснения, необходимые Подрядчику для качественного выполнения своих обязательств по Договору;</w:t>
      </w:r>
    </w:p>
    <w:p w14:paraId="3151EAAD" w14:textId="77777777" w:rsidR="00747CFF" w:rsidRDefault="00517BD2">
      <w:pPr>
        <w:pStyle w:val="LBGovstyle3"/>
        <w:rPr>
          <w:lang w:val="ru-RU"/>
        </w:rPr>
      </w:pPr>
      <w:r>
        <w:rPr>
          <w:lang w:val="ru-RU"/>
        </w:rPr>
        <w:t>досрочно завершить выполнение Работ в соответствии с условиями Договора;</w:t>
      </w:r>
    </w:p>
    <w:p w14:paraId="2EA4B595" w14:textId="77777777" w:rsidR="00747CFF" w:rsidRDefault="00517BD2">
      <w:pPr>
        <w:pStyle w:val="LBGovstyle3"/>
        <w:rPr>
          <w:lang w:val="ru-RU"/>
        </w:rPr>
      </w:pPr>
      <w:r>
        <w:rPr>
          <w:lang w:val="ru-RU"/>
        </w:rPr>
        <w:t>самостоятельно определять способы выполнения Работ;</w:t>
      </w:r>
    </w:p>
    <w:p w14:paraId="7FD6DA95" w14:textId="77777777" w:rsidR="00747CFF" w:rsidRDefault="00517BD2">
      <w:pPr>
        <w:pStyle w:val="LBGovstyle3"/>
        <w:rPr>
          <w:lang w:val="ru-RU"/>
        </w:rPr>
      </w:pPr>
      <w:r>
        <w:rPr>
          <w:lang w:val="ru-RU"/>
        </w:rPr>
        <w:fldChar w:fldCharType="begin" w:fldLock="1"/>
      </w:r>
      <w:r>
        <w:rPr>
          <w:lang w:val="ru-RU"/>
        </w:rPr>
        <w:instrText>LBVARIABLE \id "27648"</w:instrText>
      </w:r>
      <w:r>
        <w:rPr>
          <w:lang w:val="ru-RU"/>
        </w:rPr>
        <w:fldChar w:fldCharType="separate"/>
      </w:r>
      <w:r>
        <w:rPr>
          <w:lang w:val="ru-RU"/>
        </w:rPr>
        <w:t>привлекать к выполнению Договора субподрядчиков при условии соблюдения требований, указанных в п. 5.1.27.;</w:t>
      </w:r>
      <w:r>
        <w:rPr>
          <w:lang w:val="ru-RU"/>
        </w:rPr>
        <w:fldChar w:fldCharType="end"/>
      </w:r>
    </w:p>
    <w:p w14:paraId="708C94F1" w14:textId="77777777" w:rsidR="00747CFF" w:rsidRDefault="00517BD2">
      <w:pPr>
        <w:pStyle w:val="LBGovstyle3"/>
        <w:rPr>
          <w:lang w:val="ru-RU"/>
        </w:rPr>
      </w:pPr>
      <w:r>
        <w:rPr>
          <w:lang w:val="ru-RU"/>
        </w:rPr>
        <w:t>требовать возмещения убытков, уплаты неустоек (штрафов, пеней) в соответствии с Договором;</w:t>
      </w:r>
    </w:p>
    <w:p w14:paraId="5C3AC37B" w14:textId="77777777" w:rsidR="00747CFF" w:rsidRDefault="00517BD2">
      <w:pPr>
        <w:pStyle w:val="LBGovstyle3"/>
        <w:rPr>
          <w:lang w:val="ru-RU"/>
        </w:rPr>
      </w:pPr>
      <w:r>
        <w:rPr>
          <w:lang w:val="ru-RU"/>
        </w:rPr>
        <w:t>осуществлять иные права, предусмотренные Договором.</w:t>
      </w:r>
    </w:p>
    <w:p w14:paraId="556A2F1B" w14:textId="77777777" w:rsidR="00747CFF" w:rsidRDefault="00517BD2">
      <w:pPr>
        <w:pStyle w:val="LBGovstyle2"/>
      </w:pPr>
      <w:r>
        <w:t>Заказчик обязуется:</w:t>
      </w:r>
    </w:p>
    <w:p w14:paraId="659E0E73" w14:textId="77777777" w:rsidR="00747CFF" w:rsidRDefault="00517BD2">
      <w:pPr>
        <w:pStyle w:val="LBGovstyle3"/>
        <w:rPr>
          <w:lang w:val="ru-RU"/>
        </w:rPr>
      </w:pPr>
      <w:r>
        <w:rPr>
          <w:lang w:val="ru-RU"/>
        </w:rPr>
        <w:t>предоставить Подрядчику по письменному запросу необходимую для исполнения обязательств по настоящему Договору информацию и документы, обосновывающих необходимость проведения ремонтных работ, оказывать содействие в выполнении Подрядчиком Работ в порядке, предусмотренном настоящим Договором;</w:t>
      </w:r>
    </w:p>
    <w:p w14:paraId="7B9D4457" w14:textId="77777777" w:rsidR="00747CFF" w:rsidRDefault="00517BD2">
      <w:pPr>
        <w:pStyle w:val="LBGovstyle3"/>
      </w:pPr>
      <w:r>
        <w:rPr>
          <w:lang w:val="ru-RU"/>
        </w:rPr>
        <w:t xml:space="preserve">в соответствии со сведениями, предоставленными Подрядчиком, оформлять работникам Подрядчика соответствующие разрешительные документы на проезд и (или) проход на территорию </w:t>
      </w:r>
      <w:r>
        <w:t>Заказчика к месту выполнения Работ (при необходимости);</w:t>
      </w:r>
    </w:p>
    <w:p w14:paraId="5B53B364" w14:textId="77777777" w:rsidR="00747CFF" w:rsidRDefault="00517BD2">
      <w:pPr>
        <w:pStyle w:val="LBGovstyle3"/>
        <w:rPr>
          <w:lang w:val="ru-RU"/>
        </w:rPr>
      </w:pPr>
      <w:r>
        <w:rPr>
          <w:lang w:val="ru-RU"/>
        </w:rPr>
        <w:t>обеспечить своевременную приемку и оплату выполненных Работ надлежащего качества в порядке и сроки, предусмотренные Договором;</w:t>
      </w:r>
    </w:p>
    <w:p w14:paraId="3515F1D9" w14:textId="77777777" w:rsidR="00747CFF" w:rsidRDefault="00517BD2">
      <w:pPr>
        <w:pStyle w:val="LBGovstyle3"/>
        <w:rPr>
          <w:lang w:val="ru-RU"/>
        </w:rPr>
      </w:pPr>
      <w:r>
        <w:rPr>
          <w:lang w:val="ru-RU"/>
        </w:rPr>
        <w:lastRenderedPageBreak/>
        <w:t>обеспечить сохранность конфиденциальной информации Подрядчика, ставшей известной Заказчику в ходе выполнения Работ по Договору;</w:t>
      </w:r>
    </w:p>
    <w:p w14:paraId="25EBE89A" w14:textId="77777777" w:rsidR="00747CFF" w:rsidRDefault="00517BD2">
      <w:pPr>
        <w:pStyle w:val="LBGovstyle3"/>
        <w:rPr>
          <w:lang w:val="ru-RU"/>
        </w:rPr>
      </w:pPr>
      <w:r>
        <w:rPr>
          <w:lang w:val="ru-RU"/>
        </w:rPr>
        <w:t>исполнять иные обязанности, предусмотренные Договором.</w:t>
      </w:r>
    </w:p>
    <w:p w14:paraId="66471C75" w14:textId="77777777" w:rsidR="00747CFF" w:rsidRDefault="00517BD2">
      <w:pPr>
        <w:pStyle w:val="LBGovstyle2"/>
      </w:pPr>
      <w:r>
        <w:t>Заказчик вправе:</w:t>
      </w:r>
    </w:p>
    <w:p w14:paraId="511B9D67" w14:textId="77777777" w:rsidR="00747CFF" w:rsidRDefault="00517BD2">
      <w:pPr>
        <w:pStyle w:val="LBGovstyle3"/>
        <w:rPr>
          <w:lang w:val="ru-RU"/>
        </w:rPr>
      </w:pPr>
      <w:r>
        <w:rPr>
          <w:lang w:val="ru-RU"/>
        </w:rPr>
        <w:t>требовать от Подрядчика надлежащего исполнения обязательств, в том числе гарантийных, установленных Договором;</w:t>
      </w:r>
    </w:p>
    <w:p w14:paraId="2B725DA6" w14:textId="77777777" w:rsidR="00747CFF" w:rsidRDefault="00517BD2">
      <w:pPr>
        <w:pStyle w:val="LBGovstyle3"/>
        <w:rPr>
          <w:lang w:val="ru-RU"/>
        </w:rPr>
      </w:pPr>
      <w:r>
        <w:rPr>
          <w:lang w:val="ru-RU"/>
        </w:rPr>
        <w:t>требовать от Подрядчика своевременного устранения недостатков, выявленных как в ходе приемки, так и в течение гарантийного периода;</w:t>
      </w:r>
    </w:p>
    <w:p w14:paraId="5D7F6BFD" w14:textId="77777777" w:rsidR="00747CFF" w:rsidRDefault="00517BD2">
      <w:pPr>
        <w:pStyle w:val="LBGovstyle3"/>
        <w:rPr>
          <w:lang w:val="ru-RU"/>
        </w:rPr>
      </w:pPr>
      <w:r>
        <w:rPr>
          <w:lang w:val="ru-RU"/>
        </w:rPr>
        <w:t>проверять ход и качество выполнения Работ Подрядчиком, не вмешиваясь в деятельность Подрядчика;</w:t>
      </w:r>
    </w:p>
    <w:p w14:paraId="7C5EBC12" w14:textId="77777777" w:rsidR="00747CFF" w:rsidRDefault="00517BD2">
      <w:pPr>
        <w:pStyle w:val="LBGovstyle3"/>
        <w:rPr>
          <w:lang w:val="ru-RU"/>
        </w:rPr>
      </w:pPr>
      <w:r>
        <w:rPr>
          <w:lang w:val="ru-RU"/>
        </w:rPr>
        <w:t>требовать возмещения убытков, уплаты неустоек (штрафов, пеней) в соответствии с Договором;</w:t>
      </w:r>
    </w:p>
    <w:p w14:paraId="596205B5" w14:textId="77777777" w:rsidR="00747CFF" w:rsidRDefault="00517BD2">
      <w:pPr>
        <w:pStyle w:val="LBGovstyle3"/>
        <w:rPr>
          <w:lang w:val="ru-RU"/>
        </w:rPr>
      </w:pPr>
      <w:r>
        <w:rPr>
          <w:lang w:val="ru-RU"/>
        </w:rPr>
        <w:t>отказаться от приемки и оплаты Работ, не соответствующих условиям Договора;</w:t>
      </w:r>
    </w:p>
    <w:p w14:paraId="2081E4AC" w14:textId="77777777" w:rsidR="00747CFF" w:rsidRDefault="00517BD2">
      <w:pPr>
        <w:pStyle w:val="LBGovstyle3"/>
        <w:rPr>
          <w:lang w:val="ru-RU"/>
        </w:rPr>
      </w:pPr>
      <w:r>
        <w:rPr>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выполненных Работ требованиям, установленным Договором;</w:t>
      </w:r>
    </w:p>
    <w:p w14:paraId="322E4DE3" w14:textId="77777777" w:rsidR="00747CFF" w:rsidRDefault="00517BD2">
      <w:pPr>
        <w:pStyle w:val="LBGovstyle3"/>
        <w:rPr>
          <w:lang w:val="ru-RU"/>
        </w:rPr>
      </w:pPr>
      <w:r>
        <w:rPr>
          <w:lang w:val="ru-RU"/>
        </w:rPr>
        <w:t>осуществлять иные права, предусмотренные Договором.</w:t>
      </w:r>
    </w:p>
    <w:p w14:paraId="356EC82B" w14:textId="77777777" w:rsidR="00747CFF" w:rsidRDefault="00517BD2">
      <w:pPr>
        <w:pStyle w:val="LBGovstyle1"/>
      </w:pPr>
      <w:r>
        <w:t xml:space="preserve">Качество Работ </w:t>
      </w:r>
      <w:r>
        <w:fldChar w:fldCharType="begin" w:fldLock="1"/>
      </w:r>
      <w:r>
        <w:instrText>LBVARIABLE \id "27625"</w:instrText>
      </w:r>
      <w:r>
        <w:fldChar w:fldCharType="separate"/>
      </w:r>
      <w:r>
        <w:t>и гарантийные обязательства</w:t>
      </w:r>
      <w:r>
        <w:fldChar w:fldCharType="end"/>
      </w:r>
    </w:p>
    <w:p w14:paraId="7601F721" w14:textId="77777777" w:rsidR="00747CFF" w:rsidRDefault="00517BD2">
      <w:pPr>
        <w:pStyle w:val="LBGovstyle2"/>
        <w:rPr>
          <w:lang w:val="ru-RU"/>
        </w:rPr>
      </w:pPr>
      <w:r>
        <w:rPr>
          <w:lang w:val="ru-RU"/>
        </w:rPr>
        <w:t>Подрядчик гарантирует, что выполненные Работы и их результат соответствуют требованиям, установленным Договором.</w:t>
      </w:r>
    </w:p>
    <w:p w14:paraId="4472A134" w14:textId="77777777" w:rsidR="00747CFF" w:rsidRDefault="00517BD2">
      <w:pPr>
        <w:pStyle w:val="LBGovstyle2"/>
        <w:rPr>
          <w:lang w:val="ru-RU"/>
        </w:rPr>
      </w:pPr>
      <w:r>
        <w:rPr>
          <w:lang w:val="ru-RU"/>
        </w:rPr>
        <w:t>Работы и их результат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действующим в Российской Федерации требованиям к безопасности, качеству, техническим характеристикам, функциональным характеристикам (потребительским свойствам) Работ и их результата,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Работ и их результата потребностям Заказчика, требованиям стандартов, технических условий или иных нормативных документов, которым должны соответствовать Работы и их результат, в том числе актов, указанных в пункте 1.2 Договора.</w:t>
      </w:r>
    </w:p>
    <w:p w14:paraId="7C9F173C" w14:textId="77777777" w:rsidR="00747CFF" w:rsidRDefault="00517BD2">
      <w:pPr>
        <w:pStyle w:val="LBGovstyle2"/>
        <w:rPr>
          <w:lang w:val="ru-RU"/>
        </w:rPr>
      </w:pPr>
      <w:r>
        <w:rPr>
          <w:lang w:val="ru-RU"/>
        </w:rPr>
        <w:fldChar w:fldCharType="begin" w:fldLock="1"/>
      </w:r>
      <w:r>
        <w:rPr>
          <w:lang w:val="ru-RU"/>
        </w:rPr>
        <w:instrText>LBVARIABLE \id "27625" \displaced</w:instrText>
      </w:r>
      <w:r>
        <w:rPr>
          <w:lang w:val="ru-RU"/>
        </w:rPr>
        <w:fldChar w:fldCharType="separate"/>
      </w:r>
      <w:r>
        <w:rPr>
          <w:lang w:val="ru-RU"/>
        </w:rPr>
        <w:t xml:space="preserve">Гарантийный срок на выполняемые по настоящему Договору Работы и их результаты указан в пункте </w:t>
      </w:r>
      <w:r>
        <w:rPr>
          <w:lang w:val="ru-RU"/>
        </w:rPr>
        <w:fldChar w:fldCharType="begin" w:fldLock="1"/>
      </w:r>
      <w:r>
        <w:rPr>
          <w:lang w:val="ru-RU"/>
        </w:rPr>
        <w:instrText>LBVARIABLE \id "27655"</w:instrText>
      </w:r>
      <w:r>
        <w:rPr>
          <w:lang w:val="ru-RU"/>
        </w:rPr>
        <w:fldChar w:fldCharType="separate"/>
      </w:r>
      <w:r>
        <w:rPr>
          <w:lang w:val="ru-RU"/>
        </w:rPr>
        <w:t>1.12</w:t>
      </w:r>
      <w:r>
        <w:rPr>
          <w:lang w:val="ru-RU"/>
        </w:rPr>
        <w:fldChar w:fldCharType="end"/>
      </w:r>
      <w:r>
        <w:rPr>
          <w:lang w:val="ru-RU"/>
        </w:rPr>
        <w:t xml:space="preserve"> Договора. Датой начала течения гарантийного срока считается дата подписания сторонами Акта сдачи-приемки выполненных Работ. При этом гарантийный срок продлевается на время, в течение которого устранялись недостатки в выполненных Работах и их результате. </w:t>
      </w:r>
      <w:r>
        <w:rPr>
          <w:lang w:val="ru-RU"/>
        </w:rPr>
        <w:fldChar w:fldCharType="end"/>
      </w:r>
    </w:p>
    <w:p w14:paraId="7E4B66B5" w14:textId="77777777" w:rsidR="00747CFF" w:rsidRDefault="00517BD2">
      <w:pPr>
        <w:pStyle w:val="LBGovstyle2"/>
        <w:rPr>
          <w:lang w:val="ru-RU"/>
        </w:rPr>
      </w:pPr>
      <w:r>
        <w:rPr>
          <w:lang w:val="ru-RU"/>
        </w:rPr>
        <w:fldChar w:fldCharType="begin" w:fldLock="1"/>
      </w:r>
      <w:r>
        <w:rPr>
          <w:lang w:val="ru-RU"/>
        </w:rPr>
        <w:instrText>LBVARIABLE \id "27625" \displaced</w:instrText>
      </w:r>
      <w:r>
        <w:rPr>
          <w:lang w:val="ru-RU"/>
        </w:rPr>
        <w:fldChar w:fldCharType="separate"/>
      </w:r>
      <w:r>
        <w:rPr>
          <w:lang w:val="ru-RU"/>
        </w:rPr>
        <w:t xml:space="preserve">Гарантия качества результата Работы распространяется на все, составляющее результат Работы, в том числе на все используемые материалы: оборудование: изделия. </w:t>
      </w:r>
      <w:r>
        <w:rPr>
          <w:lang w:val="ru-RU"/>
        </w:rPr>
        <w:fldChar w:fldCharType="end"/>
      </w:r>
    </w:p>
    <w:p w14:paraId="2DB02F28" w14:textId="77777777" w:rsidR="00747CFF" w:rsidRDefault="00517BD2">
      <w:pPr>
        <w:pStyle w:val="LBGovstyle2"/>
        <w:rPr>
          <w:lang w:val="ru-RU"/>
        </w:rPr>
      </w:pPr>
      <w:r>
        <w:rPr>
          <w:lang w:val="ru-RU"/>
        </w:rPr>
        <w:fldChar w:fldCharType="begin" w:fldLock="1"/>
      </w:r>
      <w:r>
        <w:rPr>
          <w:lang w:val="ru-RU"/>
        </w:rPr>
        <w:instrText>LBVARIABLE \id "27625" \displaced</w:instrText>
      </w:r>
      <w:r>
        <w:rPr>
          <w:lang w:val="ru-RU"/>
        </w:rPr>
        <w:fldChar w:fldCharType="separate"/>
      </w:r>
      <w:r>
        <w:rPr>
          <w:lang w:val="ru-RU"/>
        </w:rPr>
        <w:t xml:space="preserve">Все сопутствующие гарантийному обслуживанию мероприятия осуществляются силами и за счет Подрядчика. </w:t>
      </w:r>
      <w:r>
        <w:rPr>
          <w:lang w:val="ru-RU"/>
        </w:rPr>
        <w:fldChar w:fldCharType="end"/>
      </w:r>
    </w:p>
    <w:p w14:paraId="5B0DDFAE" w14:textId="77777777" w:rsidR="00747CFF" w:rsidRDefault="00517BD2">
      <w:pPr>
        <w:pStyle w:val="LBGovstyle1"/>
      </w:pPr>
      <w:r>
        <w:t>Ответственность Сторон</w:t>
      </w:r>
    </w:p>
    <w:p w14:paraId="3E4B015C" w14:textId="77777777" w:rsidR="00747CFF" w:rsidRDefault="00517BD2">
      <w:pPr>
        <w:pStyle w:val="LBGovstyle2"/>
        <w:rPr>
          <w:lang w:val="ru-RU"/>
        </w:rPr>
      </w:pPr>
      <w:r>
        <w:rPr>
          <w:lang w:val="ru-RU"/>
        </w:rPr>
        <w:t xml:space="preserve">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w:t>
      </w:r>
      <w:r>
        <w:rPr>
          <w:lang w:val="ru-RU"/>
        </w:rPr>
        <w:fldChar w:fldCharType="begin" w:fldLock="1"/>
      </w:r>
      <w:r>
        <w:rPr>
          <w:lang w:val="ru-RU"/>
        </w:rPr>
        <w:instrText>LBVARIABLE \id "27655"</w:instrText>
      </w:r>
      <w:r>
        <w:rPr>
          <w:lang w:val="ru-RU"/>
        </w:rPr>
        <w:fldChar w:fldCharType="separate"/>
      </w:r>
      <w:r>
        <w:rPr>
          <w:lang w:val="ru-RU"/>
        </w:rPr>
        <w:t>1.16, 1.17</w:t>
      </w:r>
      <w:r>
        <w:rPr>
          <w:lang w:val="ru-RU"/>
        </w:rPr>
        <w:fldChar w:fldCharType="end"/>
      </w:r>
      <w:r>
        <w:rPr>
          <w:lang w:val="ru-RU"/>
        </w:rPr>
        <w:t xml:space="preserve"> Договора).</w:t>
      </w:r>
    </w:p>
    <w:p w14:paraId="5E7FF685" w14:textId="77777777" w:rsidR="00747CFF" w:rsidRDefault="00517BD2">
      <w:pPr>
        <w:pStyle w:val="LBGovstyle2"/>
        <w:rPr>
          <w:lang w:val="ru-RU"/>
        </w:rPr>
      </w:pPr>
      <w:r>
        <w:rPr>
          <w:lang w:val="ru-RU"/>
        </w:rPr>
        <w:lastRenderedPageBreak/>
        <w:t>Заказчик имеет право на удержание суммы начисленной неустойки (пени, штрафа) при осуществлении оплаты по Договору.</w:t>
      </w:r>
    </w:p>
    <w:p w14:paraId="6E212CD2" w14:textId="77777777" w:rsidR="00747CFF" w:rsidRDefault="00517BD2">
      <w:pPr>
        <w:pStyle w:val="LBGovstyle2"/>
        <w:rPr>
          <w:lang w:val="ru-RU"/>
        </w:rPr>
      </w:pPr>
      <w:r>
        <w:rPr>
          <w:lang w:val="ru-RU"/>
        </w:rPr>
        <w:t>Подрядчик,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09C172B2" w14:textId="77777777" w:rsidR="00747CFF" w:rsidRDefault="00517BD2">
      <w:pPr>
        <w:pStyle w:val="LBGovstyle2"/>
        <w:rPr>
          <w:lang w:val="ru-RU"/>
        </w:rPr>
      </w:pPr>
      <w:r>
        <w:rPr>
          <w:lang w:val="ru-RU"/>
        </w:rPr>
        <w:t>Для Подрядчика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Подрядчика, отсутствие на рынке нужных для исполнения обязательств товаров, работ, услуг, отсутствие у Подрядчика необходимых денежных средств. Перечисленные обстоятельства не являются для Подрядчика обстоятельствами непреодолимой силы по смыслу пункта 3 статьи 401 Гражданского кодекса Российской Федерации.</w:t>
      </w:r>
    </w:p>
    <w:p w14:paraId="5D59DA9F" w14:textId="77777777" w:rsidR="00747CFF" w:rsidRDefault="00517BD2">
      <w:pPr>
        <w:pStyle w:val="LBGovstyle1"/>
      </w:pPr>
      <w:r>
        <w:t>Обеспечение исполнения Договора. Обеспечение исполнения гарантийных обязательств</w:t>
      </w:r>
    </w:p>
    <w:p w14:paraId="5B24FC4C" w14:textId="77777777" w:rsidR="00747CFF" w:rsidRDefault="00517BD2">
      <w:pPr>
        <w:pStyle w:val="LBGovstyle2"/>
        <w:rPr>
          <w:lang w:val="ru-RU"/>
        </w:rPr>
      </w:pPr>
      <w:r>
        <w:rPr>
          <w:lang w:val="ru-RU"/>
        </w:rPr>
        <w:fldChar w:fldCharType="begin" w:fldLock="1"/>
      </w:r>
      <w:r>
        <w:rPr>
          <w:lang w:val="ru-RU"/>
        </w:rPr>
        <w:instrText>LBVARIABLE \id "76581" \displaced</w:instrText>
      </w:r>
      <w:r>
        <w:rPr>
          <w:lang w:val="ru-RU"/>
        </w:rPr>
        <w:fldChar w:fldCharType="separate"/>
      </w:r>
      <w:r>
        <w:rPr>
          <w:lang w:val="ru-RU"/>
        </w:rPr>
        <w:t xml:space="preserve">Обеспечение исполнения Договора распространяется на обязательства Подрядчика (кроме гарантийных обязательств), предусмотренные пунктом </w:t>
      </w:r>
      <w:r>
        <w:rPr>
          <w:lang w:val="ru-RU"/>
        </w:rPr>
        <w:fldChar w:fldCharType="begin" w:fldLock="1"/>
      </w:r>
      <w:r>
        <w:rPr>
          <w:lang w:val="ru-RU"/>
        </w:rPr>
        <w:instrText>LBVARIABLE \id "27655"</w:instrText>
      </w:r>
      <w:r>
        <w:rPr>
          <w:lang w:val="ru-RU"/>
        </w:rPr>
        <w:fldChar w:fldCharType="separate"/>
      </w:r>
      <w:r>
        <w:rPr>
          <w:lang w:val="ru-RU"/>
        </w:rPr>
        <w:t>1.18</w:t>
      </w:r>
      <w:r>
        <w:rPr>
          <w:lang w:val="ru-RU"/>
        </w:rPr>
        <w:fldChar w:fldCharType="end"/>
      </w:r>
      <w:r>
        <w:rPr>
          <w:lang w:val="ru-RU"/>
        </w:rPr>
        <w:t xml:space="preserve"> Договора</w:t>
      </w:r>
      <w:r>
        <w:rPr>
          <w:lang w:val="ru-RU"/>
        </w:rPr>
        <w:fldChar w:fldCharType="begin" w:fldLock="1"/>
      </w:r>
      <w:r>
        <w:rPr>
          <w:lang w:val="ru-RU"/>
        </w:rPr>
        <w:instrText>LBVARIABLE \id "27648"</w:instrText>
      </w:r>
      <w:r>
        <w:rPr>
          <w:lang w:val="ru-RU"/>
        </w:rPr>
        <w:fldChar w:fldCharType="separate"/>
      </w:r>
      <w:r>
        <w:rPr>
          <w:lang w:val="ru-RU"/>
        </w:rPr>
        <w:t>, и обязательства привлекаемых им субподрядчиков</w:t>
      </w:r>
      <w:r>
        <w:rPr>
          <w:lang w:val="ru-RU"/>
        </w:rPr>
        <w:fldChar w:fldCharType="end"/>
      </w:r>
      <w:r>
        <w:rPr>
          <w:lang w:val="ru-RU"/>
        </w:rPr>
        <w:t xml:space="preserve">, в том числе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ненадлежащем исполнением Подрядчиком обязательств по Договору. </w:t>
      </w:r>
      <w:r>
        <w:rPr>
          <w:lang w:val="ru-RU"/>
        </w:rPr>
        <w:fldChar w:fldCharType="end"/>
      </w:r>
    </w:p>
    <w:p w14:paraId="34EFD716" w14:textId="77777777" w:rsidR="00747CFF" w:rsidRDefault="00517BD2">
      <w:pPr>
        <w:pStyle w:val="LBGovstyle2"/>
        <w:rPr>
          <w:lang w:val="ru-RU"/>
        </w:rPr>
      </w:pPr>
      <w:r>
        <w:rPr>
          <w:lang w:val="ru-RU"/>
        </w:rPr>
        <w:fldChar w:fldCharType="begin" w:fldLock="1"/>
      </w:r>
      <w:r>
        <w:rPr>
          <w:lang w:val="ru-RU"/>
        </w:rPr>
        <w:instrText>LBVARIABLE \id "27642" \displaced</w:instrText>
      </w:r>
      <w:r>
        <w:rPr>
          <w:lang w:val="ru-RU"/>
        </w:rPr>
        <w:fldChar w:fldCharType="separate"/>
      </w:r>
      <w:r>
        <w:rPr>
          <w:lang w:val="ru-RU"/>
        </w:rPr>
        <w:t>Обеспечение исполнения гарантийных обязательств по Договору не предоставляется.</w:t>
      </w:r>
      <w:r>
        <w:rPr>
          <w:lang w:val="ru-RU"/>
        </w:rPr>
        <w:fldChar w:fldCharType="end"/>
      </w:r>
    </w:p>
    <w:p w14:paraId="701B3AE9" w14:textId="77777777" w:rsidR="00747CFF" w:rsidRDefault="00517BD2">
      <w:pPr>
        <w:pStyle w:val="LBGovstyle2"/>
        <w:rPr>
          <w:lang w:val="ru-RU"/>
        </w:rPr>
      </w:pPr>
      <w:r>
        <w:rPr>
          <w:lang w:val="ru-RU"/>
        </w:rPr>
        <w:fldChar w:fldCharType="begin" w:fldLock="1"/>
      </w:r>
      <w:r>
        <w:rPr>
          <w:lang w:val="ru-RU"/>
        </w:rPr>
        <w:instrText>LBVARIABLE \id "27589" \displaced</w:instrText>
      </w:r>
      <w:r>
        <w:rPr>
          <w:lang w:val="ru-RU"/>
        </w:rPr>
        <w:fldChar w:fldCharType="separate"/>
      </w:r>
      <w:r>
        <w:rPr>
          <w:lang w:val="ru-RU"/>
        </w:rPr>
        <w:t xml:space="preserve">В случае если обеспечение исполнения Договора, представленное Подрядчиком, перестало действовать, Заказчик вправе принять исполнение обязательств по Договору при условии предоставления Подрядчиком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том случае, если Подрядчиком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Подрядчик не представил взамен новое обеспечение исполнения Договора, Заказчик вправе расторгнуть Договор в одностороннем внесудебном порядке с взысканием с Подрядчика штрафной неустойки в размере обеспечения исполнения Договора. </w:t>
      </w:r>
      <w:r>
        <w:rPr>
          <w:lang w:val="ru-RU"/>
        </w:rPr>
        <w:fldChar w:fldCharType="end"/>
      </w:r>
    </w:p>
    <w:p w14:paraId="5FAFE744" w14:textId="77777777" w:rsidR="00747CFF" w:rsidRDefault="00517BD2">
      <w:pPr>
        <w:pStyle w:val="LBGovstyle2"/>
      </w:pPr>
      <w:r>
        <w:rPr>
          <w:lang w:val="ru-RU"/>
        </w:rPr>
        <w:fldChar w:fldCharType="begin" w:fldLock="1"/>
      </w:r>
      <w:r>
        <w:rPr>
          <w:lang w:val="ru-RU"/>
        </w:rPr>
        <w:instrText>LBVARIABLE \id "27589" \displaced</w:instrText>
      </w:r>
      <w:r>
        <w:rPr>
          <w:lang w:val="ru-RU"/>
        </w:rPr>
        <w:fldChar w:fldCharType="separate"/>
      </w:r>
      <w:r>
        <w:rPr>
          <w:lang w:val="ru-RU"/>
        </w:rPr>
        <w:t xml:space="preserve">Подрядчик при исполнении Договора вправе предоставить Заказчику </w:t>
      </w:r>
      <w:r>
        <w:rPr>
          <w:lang w:val="ru-RU"/>
        </w:rPr>
        <w:fldChar w:fldCharType="begin" w:fldLock="1"/>
      </w:r>
      <w:r>
        <w:rPr>
          <w:lang w:val="ru-RU"/>
        </w:rPr>
        <w:instrText>LBVARIABLE \id "76581"</w:instrText>
      </w:r>
      <w:r>
        <w:rPr>
          <w:lang w:val="ru-RU"/>
        </w:rPr>
        <w:fldChar w:fldCharType="separate"/>
      </w:r>
      <w:r>
        <w:rPr>
          <w:lang w:val="ru-RU"/>
        </w:rPr>
        <w:t>обеспечение исполнения Договора</w:t>
      </w:r>
      <w:r>
        <w:rPr>
          <w:lang w:val="ru-RU"/>
        </w:rPr>
        <w:fldChar w:fldCharType="end"/>
      </w:r>
      <w:r>
        <w:rPr>
          <w:lang w:val="ru-RU"/>
        </w:rPr>
        <w:t xml:space="preserve">, уменьшенное пропорционально размеру выполненных обязательств, предусмотренных Договором, взамен ранее предоставленного </w:t>
      </w:r>
      <w:r>
        <w:rPr>
          <w:lang w:val="ru-RU"/>
        </w:rPr>
        <w:fldChar w:fldCharType="begin" w:fldLock="1"/>
      </w:r>
      <w:r>
        <w:rPr>
          <w:lang w:val="ru-RU"/>
        </w:rPr>
        <w:instrText>LBVARIABLE \id "76581"</w:instrText>
      </w:r>
      <w:r>
        <w:rPr>
          <w:lang w:val="ru-RU"/>
        </w:rPr>
        <w:fldChar w:fldCharType="separate"/>
      </w:r>
      <w:r>
        <w:rPr>
          <w:lang w:val="ru-RU"/>
        </w:rPr>
        <w:t>обеспечения исполнения Договора</w:t>
      </w:r>
      <w:r>
        <w:rPr>
          <w:lang w:val="ru-RU"/>
        </w:rPr>
        <w:fldChar w:fldCharType="end"/>
      </w:r>
      <w:r>
        <w:rPr>
          <w:lang w:val="ru-RU"/>
        </w:rPr>
        <w:t xml:space="preserve">. </w:t>
      </w:r>
      <w:proofErr w:type="spellStart"/>
      <w:r>
        <w:t>При</w:t>
      </w:r>
      <w:proofErr w:type="spellEnd"/>
      <w:r>
        <w:t xml:space="preserve"> </w:t>
      </w:r>
      <w:proofErr w:type="spellStart"/>
      <w:r>
        <w:t>этом</w:t>
      </w:r>
      <w:proofErr w:type="spellEnd"/>
      <w:r>
        <w:t xml:space="preserve"> </w:t>
      </w:r>
      <w:proofErr w:type="spellStart"/>
      <w:r>
        <w:t>может</w:t>
      </w:r>
      <w:proofErr w:type="spellEnd"/>
      <w:r>
        <w:t xml:space="preserve"> </w:t>
      </w:r>
      <w:proofErr w:type="spellStart"/>
      <w:r>
        <w:t>быть</w:t>
      </w:r>
      <w:proofErr w:type="spellEnd"/>
      <w:r>
        <w:t xml:space="preserve"> </w:t>
      </w:r>
      <w:proofErr w:type="spellStart"/>
      <w:r>
        <w:t>изменен</w:t>
      </w:r>
      <w:proofErr w:type="spellEnd"/>
      <w:r>
        <w:t xml:space="preserve"> </w:t>
      </w:r>
      <w:proofErr w:type="spellStart"/>
      <w:r>
        <w:t>способ</w:t>
      </w:r>
      <w:proofErr w:type="spellEnd"/>
      <w:r>
        <w:t xml:space="preserve"> </w:t>
      </w:r>
      <w:r>
        <w:fldChar w:fldCharType="begin" w:fldLock="1"/>
      </w:r>
      <w:r>
        <w:instrText>LBVARIABLE \id "76581"</w:instrText>
      </w:r>
      <w:r>
        <w:fldChar w:fldCharType="separate"/>
      </w:r>
      <w:r>
        <w:t>обеспечения исполнения Договора</w:t>
      </w:r>
      <w:r>
        <w:fldChar w:fldCharType="end"/>
      </w:r>
      <w:r>
        <w:t>.</w:t>
      </w:r>
      <w:r>
        <w:fldChar w:fldCharType="end"/>
      </w:r>
    </w:p>
    <w:p w14:paraId="7A4807D2" w14:textId="77777777" w:rsidR="00747CFF" w:rsidRDefault="00517BD2">
      <w:pPr>
        <w:pStyle w:val="LBGovstyle2"/>
        <w:rPr>
          <w:lang w:val="ru-RU"/>
        </w:rPr>
      </w:pPr>
      <w:r>
        <w:rPr>
          <w:lang w:val="ru-RU"/>
        </w:rPr>
        <w:fldChar w:fldCharType="begin" w:fldLock="1"/>
      </w:r>
      <w:r>
        <w:rPr>
          <w:lang w:val="ru-RU"/>
        </w:rPr>
        <w:instrText>LBVARIABLE \id "27589" \displaced</w:instrText>
      </w:r>
      <w:r>
        <w:rPr>
          <w:lang w:val="ru-RU"/>
        </w:rPr>
        <w:fldChar w:fldCharType="separate"/>
      </w:r>
      <w:r>
        <w:rPr>
          <w:lang w:val="ru-RU"/>
        </w:rPr>
        <w:t xml:space="preserve">В случае, если это предусмотрено документацией о закупке, по результатам которой заключатся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закупке, при </w:t>
      </w:r>
      <w:r>
        <w:rPr>
          <w:lang w:val="ru-RU"/>
        </w:rPr>
        <w:lastRenderedPageBreak/>
        <w:t>этом в данном случае по тексту Договора под банковской гарантией понимается такая независимая гарантия.</w:t>
      </w:r>
      <w:r>
        <w:rPr>
          <w:lang w:val="ru-RU"/>
        </w:rPr>
        <w:fldChar w:fldCharType="end"/>
      </w:r>
    </w:p>
    <w:p w14:paraId="3861079D" w14:textId="77777777" w:rsidR="00747CFF" w:rsidRDefault="00517BD2">
      <w:pPr>
        <w:pStyle w:val="LBGovstyle1"/>
      </w:pPr>
      <w:r>
        <w:t>Обстоятельства непреодолимой силы</w:t>
      </w:r>
    </w:p>
    <w:p w14:paraId="7D6DE37B" w14:textId="77777777" w:rsidR="00747CFF" w:rsidRDefault="00517BD2">
      <w:pPr>
        <w:pStyle w:val="LBGovstyle2"/>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настоящим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7BBCD087" w14:textId="77777777" w:rsidR="00747CFF" w:rsidRDefault="00517BD2">
      <w:pPr>
        <w:pStyle w:val="LBGovstyle2"/>
        <w:rPr>
          <w:lang w:val="ru-RU"/>
        </w:rPr>
      </w:pPr>
      <w:r>
        <w:rPr>
          <w:lang w:val="ru-RU"/>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1598CC26" w14:textId="77777777" w:rsidR="00747CFF" w:rsidRDefault="00517BD2">
      <w:pPr>
        <w:pStyle w:val="LBGovstyle2"/>
        <w:rPr>
          <w:lang w:val="ru-RU"/>
        </w:rPr>
      </w:pPr>
      <w:r>
        <w:rPr>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21DC8015" w14:textId="77777777" w:rsidR="00747CFF" w:rsidRDefault="00517BD2">
      <w:pPr>
        <w:pStyle w:val="LBGovstyle2"/>
      </w:pPr>
      <w:r>
        <w:rPr>
          <w:lang w:val="ru-RU"/>
        </w:rPr>
        <w:t xml:space="preserve">Если обстоятельства непреодолимой силы продолжают действовать более 30 (Тридцати) календарных дней, то Стороны вправе расторгнуть Договор по соглашению </w:t>
      </w:r>
      <w:r>
        <w:t>Сторон.</w:t>
      </w:r>
    </w:p>
    <w:p w14:paraId="232A7AE6" w14:textId="77777777" w:rsidR="00747CFF" w:rsidRDefault="00517BD2">
      <w:pPr>
        <w:pStyle w:val="LBGovstyle1"/>
      </w:pPr>
      <w:r>
        <w:t xml:space="preserve"> Рассмотрение и разрешение споров</w:t>
      </w:r>
    </w:p>
    <w:p w14:paraId="2FB99828" w14:textId="77777777" w:rsidR="00747CFF" w:rsidRDefault="00517BD2">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14:paraId="7E0EFEC2" w14:textId="77777777" w:rsidR="00747CFF" w:rsidRDefault="00517BD2">
      <w:pPr>
        <w:pStyle w:val="LBGovstyle2"/>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должны быть приложены документы, подтверждающие требования (заверенные копии таких документов).</w:t>
      </w:r>
    </w:p>
    <w:p w14:paraId="20505C94" w14:textId="77777777" w:rsidR="00747CFF" w:rsidRDefault="00517BD2">
      <w:pPr>
        <w:pStyle w:val="LBGovstyle2"/>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45FC563C" w14:textId="77777777" w:rsidR="00747CFF" w:rsidRDefault="00517BD2">
      <w:pPr>
        <w:pStyle w:val="LBGovstyle2"/>
        <w:rPr>
          <w:lang w:val="ru-RU"/>
        </w:rPr>
      </w:pPr>
      <w:r>
        <w:rPr>
          <w:lang w:val="ru-RU"/>
        </w:rPr>
        <w:t xml:space="preserve">При неурегулировании Сторонами спора в досудебном порядке, спор передается на рассмотрение суда, указанного в пункте </w:t>
      </w:r>
      <w:r>
        <w:rPr>
          <w:lang w:val="ru-RU"/>
        </w:rPr>
        <w:fldChar w:fldCharType="begin" w:fldLock="1"/>
      </w:r>
      <w:r>
        <w:rPr>
          <w:lang w:val="ru-RU"/>
        </w:rPr>
        <w:instrText>LBVARIABLE \id "27655"</w:instrText>
      </w:r>
      <w:r>
        <w:rPr>
          <w:lang w:val="ru-RU"/>
        </w:rPr>
        <w:fldChar w:fldCharType="separate"/>
      </w:r>
      <w:r>
        <w:rPr>
          <w:lang w:val="ru-RU"/>
        </w:rPr>
        <w:t>1.20</w:t>
      </w:r>
      <w:r>
        <w:rPr>
          <w:lang w:val="ru-RU"/>
        </w:rPr>
        <w:fldChar w:fldCharType="end"/>
      </w:r>
      <w:r>
        <w:rPr>
          <w:lang w:val="ru-RU"/>
        </w:rPr>
        <w:t xml:space="preserve"> Договора.</w:t>
      </w:r>
    </w:p>
    <w:p w14:paraId="7C8505AC" w14:textId="77777777" w:rsidR="00747CFF" w:rsidRDefault="00517BD2">
      <w:pPr>
        <w:pStyle w:val="LBGovstyle1"/>
      </w:pPr>
      <w:r>
        <w:t xml:space="preserve">Срок действия и порядок изменения Договора </w:t>
      </w:r>
    </w:p>
    <w:p w14:paraId="16379B70" w14:textId="77777777" w:rsidR="00747CFF" w:rsidRDefault="00517BD2">
      <w:pPr>
        <w:pStyle w:val="LBGovstyle2"/>
        <w:rPr>
          <w:lang w:val="ru-RU"/>
        </w:rPr>
      </w:pPr>
      <w:r>
        <w:rPr>
          <w:lang w:val="ru-RU"/>
        </w:rPr>
        <w:lastRenderedPageBreak/>
        <w:t xml:space="preserve">Договор действует в течение срока, установленного в пункте </w:t>
      </w:r>
      <w:r>
        <w:rPr>
          <w:lang w:val="ru-RU"/>
        </w:rPr>
        <w:fldChar w:fldCharType="begin" w:fldLock="1"/>
      </w:r>
      <w:r>
        <w:rPr>
          <w:lang w:val="ru-RU"/>
        </w:rPr>
        <w:instrText>LBVARIABLE \id "27655"</w:instrText>
      </w:r>
      <w:r>
        <w:rPr>
          <w:lang w:val="ru-RU"/>
        </w:rPr>
        <w:fldChar w:fldCharType="separate"/>
      </w:r>
      <w:r>
        <w:rPr>
          <w:lang w:val="ru-RU"/>
        </w:rPr>
        <w:t>1.21</w:t>
      </w:r>
      <w:r>
        <w:rPr>
          <w:lang w:val="ru-RU"/>
        </w:rPr>
        <w:fldChar w:fldCharType="end"/>
      </w:r>
      <w:r>
        <w:rPr>
          <w:lang w:val="ru-RU"/>
        </w:rPr>
        <w:t xml:space="preserve"> Договора. Окончание срока действия Договора не влечет прекращения обязательств Сторон по Договору.</w:t>
      </w:r>
    </w:p>
    <w:p w14:paraId="6E52C637" w14:textId="77777777" w:rsidR="00747CFF" w:rsidRDefault="00517BD2">
      <w:pPr>
        <w:pStyle w:val="LBGovstyle2"/>
      </w:pPr>
      <w:r>
        <w:rPr>
          <w:lang w:val="ru-RU"/>
        </w:rPr>
        <w:t xml:space="preserve">Все изменения и дополнения к Договору действительны, если совершены в письменной форме и подписаны обеими Сторонами. </w:t>
      </w:r>
      <w:r>
        <w:t>Соответствующие дополнительные соглашения Сторон являются неотъемлемой частью Договора.</w:t>
      </w:r>
    </w:p>
    <w:p w14:paraId="788B2476" w14:textId="77777777" w:rsidR="00747CFF" w:rsidRDefault="00517BD2">
      <w:pPr>
        <w:pStyle w:val="LBGovstyle2"/>
        <w:rPr>
          <w:lang w:val="ru-RU"/>
        </w:rPr>
      </w:pPr>
      <w:r>
        <w:rPr>
          <w:lang w:val="ru-RU"/>
        </w:rPr>
        <w:t>При исполненнии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14:paraId="0D02C612" w14:textId="77777777" w:rsidR="00747CFF" w:rsidRDefault="00517BD2">
      <w:pPr>
        <w:pStyle w:val="LBGovstyle1"/>
      </w:pPr>
      <w:bookmarkStart w:id="9" w:name="_Ref23256571"/>
      <w:bookmarkStart w:id="10" w:name="_Ref23256594"/>
      <w:bookmarkStart w:id="11" w:name="_Ref384632227"/>
      <w:bookmarkEnd w:id="9"/>
      <w:bookmarkEnd w:id="10"/>
      <w:bookmarkEnd w:id="11"/>
      <w:r>
        <w:t>Расторжение Договора</w:t>
      </w:r>
    </w:p>
    <w:p w14:paraId="3E75561D" w14:textId="77777777" w:rsidR="00747CFF" w:rsidRDefault="00517BD2">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36756B81" w14:textId="77777777" w:rsidR="00747CFF" w:rsidRDefault="00517BD2">
      <w:pPr>
        <w:pStyle w:val="LBGovstyle2"/>
        <w:rPr>
          <w:lang w:val="ru-RU"/>
        </w:rPr>
      </w:pPr>
      <w:r>
        <w:rPr>
          <w:lang w:val="ru-RU"/>
        </w:rPr>
        <w:t>Заказчик вправе в одностороннем внесудебном порядке отказаться от исполнения Договора на условиях Положения о закупке Заказчика, в случаях, предусмотренных законодательством РФ или Договором, а также в случае существенного нарушения Подрядчиком Договора, в том числе в случае:</w:t>
      </w:r>
    </w:p>
    <w:p w14:paraId="51AA0CF4" w14:textId="77777777" w:rsidR="00747CFF" w:rsidRDefault="00517BD2">
      <w:pPr>
        <w:pStyle w:val="LBGovstyle3"/>
        <w:rPr>
          <w:lang w:val="ru-RU"/>
        </w:rPr>
      </w:pPr>
      <w:r>
        <w:rPr>
          <w:lang w:val="ru-RU"/>
        </w:rPr>
        <w:t>если Подрядчиком выполнены Работы ненадлежащего качества с недостатками, которые не могут быть устранены в приемлемый для Заказчика срок, либо существенного (на срок более 30 (тридцати) календарный дней) или неоднократного (более 2 (двух) раз) нарушения сроков выполнения Работ, предоставления документов, которые являются обязательными в соответствии с Договором;</w:t>
      </w:r>
    </w:p>
    <w:p w14:paraId="03BFC55C" w14:textId="77777777" w:rsidR="00747CFF" w:rsidRDefault="00517BD2">
      <w:pPr>
        <w:pStyle w:val="LBGovstyle3"/>
        <w:rPr>
          <w:lang w:val="ru-RU"/>
        </w:rPr>
      </w:pPr>
      <w:r>
        <w:rPr>
          <w:lang w:val="ru-RU"/>
        </w:rPr>
        <w:t>нарушения Подрядчиком обязательств, указанных в разделе 13 Договора;</w:t>
      </w:r>
    </w:p>
    <w:p w14:paraId="6F03104B" w14:textId="77777777" w:rsidR="00747CFF" w:rsidRDefault="00517BD2">
      <w:pPr>
        <w:pStyle w:val="LBGovstyle3"/>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6394FE16" w14:textId="77777777" w:rsidR="00747CFF" w:rsidRDefault="00517BD2">
      <w:pPr>
        <w:pStyle w:val="LBGovstyle3"/>
        <w:rPr>
          <w:lang w:val="ru-RU"/>
        </w:rPr>
      </w:pPr>
      <w:r>
        <w:rPr>
          <w:lang w:val="ru-RU"/>
        </w:rPr>
        <w:t>нарушения положений пунктов 14.4 – 14.7 Договора.</w:t>
      </w:r>
    </w:p>
    <w:p w14:paraId="65E4811C" w14:textId="77777777" w:rsidR="00747CFF" w:rsidRDefault="00517BD2">
      <w:pPr>
        <w:pStyle w:val="LBGovstyle2"/>
        <w:rPr>
          <w:lang w:val="ru-RU"/>
        </w:rPr>
      </w:pPr>
      <w:r>
        <w:rPr>
          <w:lang w:val="ru-RU"/>
        </w:rPr>
        <w:fldChar w:fldCharType="begin" w:fldLock="1"/>
      </w:r>
      <w:r>
        <w:rPr>
          <w:lang w:val="ru-RU"/>
        </w:rPr>
        <w:instrText>LBVARIABLE \id "76676" \displaced</w:instrText>
      </w:r>
      <w:r>
        <w:rPr>
          <w:lang w:val="ru-RU"/>
        </w:rPr>
        <w:fldChar w:fldCharType="separate"/>
      </w:r>
      <w:r>
        <w:rPr>
          <w:lang w:val="ru-RU"/>
        </w:rPr>
        <w:t>В случае неполучения Заказчиком оригинала банковской гарантии в сроки, предусмотренные пунктами 1.18 – 1.19 Договора (в случае, если Подрядчиком предоставляется обеспечение исполнения Договора, обеспечение исполнения гарантийных обязательств в виде банковской гарантии), Заказчик в течение 5 (пяти) рабочих дней со дня окончания указанного срока обязан принять решение об одностороннем отказе от исполнения Договора.</w:t>
      </w:r>
      <w:r>
        <w:rPr>
          <w:lang w:val="ru-RU"/>
        </w:rPr>
        <w:fldChar w:fldCharType="end"/>
      </w:r>
    </w:p>
    <w:p w14:paraId="0A39F753" w14:textId="77777777" w:rsidR="00747CFF" w:rsidRDefault="00517BD2">
      <w:pPr>
        <w:pStyle w:val="LBGovstyle2"/>
        <w:rPr>
          <w:lang w:val="ru-RU"/>
        </w:rPr>
      </w:pPr>
      <w:r>
        <w:rPr>
          <w:lang w:val="ru-RU"/>
        </w:rPr>
        <w:t>Подрядчик вправе отказаться от исполнения Договора в одностороннем внесудебном порядке в случаях и с соблюдением порядка, установленных Положением о закупке Заказчика, в случаях, установленных законодательством или Договором, а также в случае существенного нарушения Заказчиком Договора, в том числе в случае:</w:t>
      </w:r>
    </w:p>
    <w:p w14:paraId="6CD1F10F" w14:textId="77777777" w:rsidR="00747CFF" w:rsidRDefault="00517BD2">
      <w:pPr>
        <w:pStyle w:val="LBGovstyle3"/>
        <w:rPr>
          <w:lang w:val="ru-RU"/>
        </w:rPr>
      </w:pPr>
      <w:r>
        <w:rPr>
          <w:lang w:val="ru-RU"/>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4D19B858" w14:textId="77777777" w:rsidR="00747CFF" w:rsidRDefault="00517BD2">
      <w:pPr>
        <w:pStyle w:val="LBGovstyle2"/>
        <w:rPr>
          <w:lang w:val="ru-RU"/>
        </w:rPr>
      </w:pPr>
      <w:r>
        <w:rPr>
          <w:lang w:val="ru-RU"/>
        </w:rPr>
        <w:t>Подрядчик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Подрядчиком,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6EC1F762" w14:textId="77777777" w:rsidR="00747CFF" w:rsidRDefault="00517BD2">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223C6EA1" w14:textId="77777777" w:rsidR="00747CFF" w:rsidRDefault="00517BD2">
      <w:pPr>
        <w:pStyle w:val="LBGovstyle3"/>
        <w:rPr>
          <w:lang w:val="ru-RU"/>
        </w:rPr>
      </w:pPr>
      <w:r>
        <w:rPr>
          <w:lang w:val="ru-RU"/>
        </w:rPr>
        <w:lastRenderedPageBreak/>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036CCC11" w14:textId="77777777" w:rsidR="00747CFF" w:rsidRDefault="00517BD2">
      <w:pPr>
        <w:pStyle w:val="LBGovstyle3"/>
      </w:pPr>
      <w:r>
        <w:t>указание на предмет Договора;</w:t>
      </w:r>
    </w:p>
    <w:p w14:paraId="7FDD56C7" w14:textId="77777777" w:rsidR="00747CFF" w:rsidRDefault="00517BD2">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69570FBE" w14:textId="77777777" w:rsidR="00747CFF" w:rsidRDefault="00517BD2">
      <w:pPr>
        <w:pStyle w:val="LBGovstyle2"/>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4C03EB2D" w14:textId="77777777" w:rsidR="00747CFF" w:rsidRDefault="00517BD2">
      <w:pPr>
        <w:pStyle w:val="LBGovstyle2"/>
        <w:rPr>
          <w:lang w:val="ru-RU"/>
        </w:rPr>
      </w:pPr>
      <w:r>
        <w:rPr>
          <w:lang w:val="ru-RU"/>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4D62008D" w14:textId="77777777" w:rsidR="00747CFF" w:rsidRDefault="00517BD2">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43BC0DF2" w14:textId="77777777" w:rsidR="00747CFF" w:rsidRDefault="00517BD2">
      <w:pPr>
        <w:pStyle w:val="LBGovstyle2"/>
        <w:rPr>
          <w:lang w:val="ru-RU"/>
        </w:rPr>
      </w:pPr>
      <w:r>
        <w:rPr>
          <w:lang w:val="ru-RU"/>
        </w:rPr>
        <w:t xml:space="preserve">В случае, когда направленное Подрядчику,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Pr>
          <w:lang w:val="ru-RU"/>
        </w:rPr>
        <w:fldChar w:fldCharType="begin"/>
      </w:r>
      <w:r>
        <w:rPr>
          <w:lang w:val="ru-RU"/>
        </w:rPr>
        <w:instrText>REF "_Ref23253934" \r \h</w:instrText>
      </w:r>
      <w:r>
        <w:rPr>
          <w:lang w:val="ru-RU"/>
        </w:rPr>
      </w:r>
      <w:r>
        <w:rPr>
          <w:lang w:val="ru-RU"/>
        </w:rPr>
        <w:fldChar w:fldCharType="separate"/>
      </w:r>
      <w:r>
        <w:rPr>
          <w:lang w:val="ru-RU"/>
        </w:rPr>
        <w:t>16</w:t>
      </w:r>
      <w:r>
        <w:rPr>
          <w:lang w:val="ru-RU"/>
        </w:rPr>
        <w:fldChar w:fldCharType="end"/>
      </w:r>
      <w:r>
        <w:rPr>
          <w:lang w:val="ru-RU"/>
        </w:rPr>
        <w:t xml:space="preserve"> Договора, или с отметкой «истек срок хранения», то датой расторжения Договора будет считаться дата получения Заказчиком такого уведомления. </w:t>
      </w:r>
    </w:p>
    <w:p w14:paraId="206FC5E5" w14:textId="77777777" w:rsidR="00747CFF" w:rsidRDefault="00517BD2">
      <w:pPr>
        <w:pStyle w:val="LBGovstyle2"/>
      </w:pPr>
      <w:r>
        <w:rPr>
          <w:lang w:val="ru-RU"/>
        </w:rPr>
        <w:t xml:space="preserve">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w:t>
      </w:r>
      <w:r>
        <w:t>Подрядчика.</w:t>
      </w:r>
    </w:p>
    <w:p w14:paraId="7B07B8E1" w14:textId="77777777" w:rsidR="00747CFF" w:rsidRDefault="00517BD2">
      <w:pPr>
        <w:pStyle w:val="LBGovstyle1"/>
      </w:pPr>
      <w:r>
        <w:t>Комплаенс-оговорка</w:t>
      </w:r>
    </w:p>
    <w:p w14:paraId="724C9602" w14:textId="77777777" w:rsidR="00747CFF" w:rsidRDefault="00517BD2">
      <w:pPr>
        <w:pStyle w:val="LBGovstyle2"/>
        <w:rPr>
          <w:lang w:val="ru-RU"/>
        </w:rPr>
      </w:pPr>
      <w:r>
        <w:rPr>
          <w:lang w:val="ru-RU"/>
        </w:rPr>
        <w:t>Стороны</w:t>
      </w:r>
      <w:bookmarkStart w:id="12" w:name="_Ref529804957"/>
      <w:r>
        <w:rPr>
          <w:rStyle w:val="BulletListFooterTextnumberedParagraphedeliste1lp1ListParagraphNumBullet1TableNumberParagraphBulletNumberBulletrListParagraph1Listea"/>
          <w:lang w:val="ru-RU"/>
        </w:rPr>
        <w:t xml:space="preserve"> </w:t>
      </w:r>
      <w:bookmarkEnd w:id="12"/>
      <w:r>
        <w:rPr>
          <w:lang w:val="ru-RU"/>
        </w:rPr>
        <w:t xml:space="preserve">обязуются соблюдать положения Комплаенс-оговорки, установленные Приложением № </w:t>
      </w:r>
      <w:r>
        <w:rPr>
          <w:lang w:val="ru-RU"/>
        </w:rPr>
        <w:fldChar w:fldCharType="begin" w:fldLock="1"/>
      </w:r>
      <w:r>
        <w:rPr>
          <w:lang w:val="ru-RU"/>
        </w:rPr>
        <w:instrText>LBVARIABLE \id "76828"</w:instrText>
      </w:r>
      <w:r>
        <w:rPr>
          <w:lang w:val="ru-RU"/>
        </w:rPr>
        <w:fldChar w:fldCharType="separate"/>
      </w:r>
      <w:r>
        <w:rPr>
          <w:lang w:val="ru-RU"/>
        </w:rPr>
        <w:t>5</w:t>
      </w:r>
      <w:r>
        <w:rPr>
          <w:lang w:val="ru-RU"/>
        </w:rPr>
        <w:fldChar w:fldCharType="end"/>
      </w:r>
      <w:r>
        <w:rPr>
          <w:lang w:val="ru-RU"/>
        </w:rPr>
        <w:t xml:space="preserve"> к Договору.</w:t>
      </w:r>
    </w:p>
    <w:p w14:paraId="7F23B7BE" w14:textId="77777777" w:rsidR="00747CFF" w:rsidRDefault="00517BD2">
      <w:pPr>
        <w:pStyle w:val="LBGovstyle2"/>
        <w:rPr>
          <w:lang w:val="ru-RU"/>
        </w:rPr>
      </w:pPr>
      <w:r>
        <w:rPr>
          <w:lang w:val="ru-RU"/>
        </w:rPr>
        <w:t xml:space="preserve">Стороны договорились установить неустойку в виде штрафа в размере </w:t>
      </w:r>
      <w:r>
        <w:rPr>
          <w:lang w:val="ru-RU"/>
        </w:rPr>
        <w:fldChar w:fldCharType="begin" w:fldLock="1"/>
      </w:r>
      <w:r>
        <w:rPr>
          <w:lang w:val="ru-RU"/>
        </w:rPr>
        <w:instrText>LBVARIABLE \id "76652" \grammarCase "genitive" \percentFormat "0,000.########'%' (Spell unit)"</w:instrText>
      </w:r>
      <w:r>
        <w:rPr>
          <w:lang w:val="ru-RU"/>
        </w:rPr>
        <w:fldChar w:fldCharType="separate"/>
      </w:r>
      <w:r>
        <w:rPr>
          <w:lang w:val="ru-RU"/>
        </w:rPr>
        <w:t>5% (Пяти процентов)</w:t>
      </w:r>
      <w:r>
        <w:rPr>
          <w:lang w:val="ru-RU"/>
        </w:rPr>
        <w:fldChar w:fldCharType="end"/>
      </w:r>
      <w:r>
        <w:rPr>
          <w:lang w:val="ru-RU"/>
        </w:rPr>
        <w:t xml:space="preserve"> от общей цены Договора, установленной в соответствии с пунктом 3.1 Договора, за каждый случай нарушения положений Комплаенс-оговорки.</w:t>
      </w:r>
    </w:p>
    <w:p w14:paraId="184CFF51" w14:textId="77777777" w:rsidR="00747CFF" w:rsidRDefault="00517BD2">
      <w:pPr>
        <w:pStyle w:val="LBGovstyle1"/>
      </w:pPr>
      <w:bookmarkStart w:id="13" w:name="_Ref23256876"/>
      <w:r>
        <w:t>Прочие положения</w:t>
      </w:r>
      <w:bookmarkEnd w:id="13"/>
    </w:p>
    <w:p w14:paraId="5CEB93AD" w14:textId="77777777" w:rsidR="00747CFF" w:rsidRDefault="00517BD2">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14:paraId="548D381A" w14:textId="77777777" w:rsidR="00747CFF" w:rsidRDefault="00517BD2">
      <w:pPr>
        <w:pStyle w:val="LBGovstyle2"/>
        <w:rPr>
          <w:lang w:val="ru-RU"/>
        </w:rPr>
      </w:pPr>
      <w:r>
        <w:rPr>
          <w:lang w:val="ru-RU"/>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Pr>
          <w:lang w:val="ru-RU"/>
        </w:rPr>
        <w:fldChar w:fldCharType="begin"/>
      </w:r>
      <w:r>
        <w:rPr>
          <w:lang w:val="ru-RU"/>
        </w:rPr>
        <w:instrText>REF "_Ref23256816" \r \h</w:instrText>
      </w:r>
      <w:r>
        <w:rPr>
          <w:lang w:val="ru-RU"/>
        </w:rPr>
      </w:r>
      <w:r>
        <w:rPr>
          <w:lang w:val="ru-RU"/>
        </w:rPr>
        <w:fldChar w:fldCharType="separate"/>
      </w:r>
      <w:r>
        <w:rPr>
          <w:lang w:val="ru-RU"/>
        </w:rPr>
        <w:t>3.4</w:t>
      </w:r>
      <w:r>
        <w:rPr>
          <w:lang w:val="ru-RU"/>
        </w:rPr>
        <w:fldChar w:fldCharType="end"/>
      </w:r>
      <w:r>
        <w:rPr>
          <w:lang w:val="ru-RU"/>
        </w:rPr>
        <w:t xml:space="preserve"> Договора). </w:t>
      </w:r>
    </w:p>
    <w:p w14:paraId="48AE18A2" w14:textId="77777777" w:rsidR="00747CFF" w:rsidRDefault="00517BD2">
      <w:pPr>
        <w:pStyle w:val="LBGovstyle2"/>
        <w:rPr>
          <w:lang w:val="ru-RU"/>
        </w:rPr>
      </w:pPr>
      <w:bookmarkStart w:id="14" w:name="_ref_23030049"/>
      <w:r>
        <w:rPr>
          <w:lang w:val="ru-RU"/>
        </w:rPr>
        <w:t>Стороны определили следующий порядок обмена документами и (или) юридически значимыми сообщениями:</w:t>
      </w:r>
      <w:bookmarkEnd w:id="14"/>
    </w:p>
    <w:p w14:paraId="59F3DADD" w14:textId="77777777" w:rsidR="00747CFF" w:rsidRDefault="00517BD2">
      <w:pPr>
        <w:pStyle w:val="LBGovstyle5"/>
        <w:rPr>
          <w:lang w:val="ru-RU"/>
        </w:rPr>
      </w:pPr>
      <w:r>
        <w:rPr>
          <w:lang w:val="ru-RU"/>
        </w:rPr>
        <w:t xml:space="preserve">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w:t>
      </w:r>
      <w:r>
        <w:rPr>
          <w:lang w:val="ru-RU"/>
        </w:rPr>
        <w:lastRenderedPageBreak/>
        <w:t>должность и подпись лица, получившего данный документ и (или) юридически значимое сообщение;</w:t>
      </w:r>
    </w:p>
    <w:p w14:paraId="7B202C38" w14:textId="77777777" w:rsidR="00747CFF" w:rsidRDefault="00517BD2">
      <w:pPr>
        <w:pStyle w:val="LBGovstyle5"/>
        <w:rPr>
          <w:lang w:val="ru-RU"/>
        </w:rPr>
      </w:pPr>
      <w:r>
        <w:rPr>
          <w:lang w:val="ru-RU"/>
        </w:rPr>
        <w:t>заказным письмом с уведомлением о вручении;</w:t>
      </w:r>
    </w:p>
    <w:p w14:paraId="1C4D5BAE" w14:textId="77777777" w:rsidR="00747CFF" w:rsidRDefault="00517BD2">
      <w:pPr>
        <w:pStyle w:val="LBGovstyle5"/>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5EC2D516" w14:textId="77777777" w:rsidR="00747CFF" w:rsidRDefault="00517BD2">
      <w:pPr>
        <w:pStyle w:val="LBGovstyle5"/>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737593A4" w14:textId="77777777" w:rsidR="00747CFF" w:rsidRDefault="00517BD2">
      <w:pPr>
        <w:pStyle w:val="LBBodyText2"/>
        <w:ind w:left="709"/>
      </w:pPr>
      <w:r>
        <w:t xml:space="preserve">Авторизированные адреса электронной почты Сторон указаны в разделе </w:t>
      </w:r>
      <w:r>
        <w:fldChar w:fldCharType="begin"/>
      </w:r>
      <w:r>
        <w:instrText>REF "_Ref23253934" \r \h</w:instrText>
      </w:r>
      <w:r>
        <w:fldChar w:fldCharType="separate"/>
      </w:r>
      <w:r>
        <w:t>16</w:t>
      </w:r>
      <w:r>
        <w:fldChar w:fldCharType="end"/>
      </w:r>
      <w:r>
        <w:t xml:space="preserve"> Договора.</w:t>
      </w:r>
    </w:p>
    <w:p w14:paraId="00ADF4F1" w14:textId="77777777" w:rsidR="00747CFF" w:rsidRDefault="00517BD2">
      <w:pPr>
        <w:pStyle w:val="LBBodyText2"/>
        <w:ind w:left="709"/>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2C9A667E" w14:textId="77777777" w:rsidR="00747CFF" w:rsidRDefault="00517BD2">
      <w:pPr>
        <w:pStyle w:val="LBBodyText2"/>
        <w:ind w:left="709"/>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3A5AB84E" w14:textId="77777777" w:rsidR="00747CFF" w:rsidRDefault="00517BD2">
      <w:pPr>
        <w:pStyle w:val="LBGovstyle2"/>
        <w:rPr>
          <w:lang w:val="ru-RU"/>
        </w:rPr>
      </w:pPr>
      <w:bookmarkStart w:id="15" w:name="_Ref23256661"/>
      <w:r>
        <w:rPr>
          <w:lang w:val="ru-RU"/>
        </w:rPr>
        <w:t>В соответствии со статьей 431.2 Гражданского кодекса Российской Федерации Подрядчик настоящим дает в отношении себя другой Стороне следующие заверения об обстоятельствах на дату заключения Договора:</w:t>
      </w:r>
      <w:bookmarkEnd w:id="15"/>
    </w:p>
    <w:p w14:paraId="455D6715" w14:textId="77777777" w:rsidR="00747CFF" w:rsidRDefault="00517BD2">
      <w:pPr>
        <w:pStyle w:val="LBGovstyle3"/>
        <w:rPr>
          <w:lang w:val="ru-RU"/>
        </w:rPr>
      </w:pPr>
      <w:r>
        <w:rPr>
          <w:lang w:val="ru-RU"/>
        </w:rPr>
        <w:fldChar w:fldCharType="begin" w:fldLock="1"/>
      </w:r>
      <w:r>
        <w:rPr>
          <w:lang w:val="ru-RU"/>
        </w:rPr>
        <w:instrText>LBVARIABLE \id "27650" \displaced</w:instrText>
      </w:r>
      <w:r>
        <w:rPr>
          <w:lang w:val="ru-RU"/>
        </w:rPr>
        <w:fldChar w:fldCharType="separate"/>
      </w:r>
      <w:r>
        <w:rPr>
          <w:lang w:val="ru-RU"/>
        </w:rPr>
        <w:t xml:space="preserve">Подрядчик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 </w:t>
      </w:r>
      <w:r>
        <w:rPr>
          <w:lang w:val="ru-RU"/>
        </w:rPr>
        <w:fldChar w:fldCharType="end"/>
      </w:r>
    </w:p>
    <w:p w14:paraId="2B487196" w14:textId="77777777" w:rsidR="00747CFF" w:rsidRDefault="00517BD2">
      <w:pPr>
        <w:pStyle w:val="LBGovstyle3"/>
        <w:rPr>
          <w:lang w:val="ru-RU"/>
        </w:rPr>
      </w:pPr>
      <w:r>
        <w:rPr>
          <w:lang w:val="ru-RU"/>
        </w:rPr>
        <w:fldChar w:fldCharType="begin" w:fldLock="1"/>
      </w:r>
      <w:r>
        <w:rPr>
          <w:lang w:val="ru-RU"/>
        </w:rPr>
        <w:instrText>LBVARIABLE \id "27650" \displaced</w:instrText>
      </w:r>
      <w:r>
        <w:rPr>
          <w:lang w:val="ru-RU"/>
        </w:rPr>
        <w:fldChar w:fldCharType="separate"/>
      </w:r>
      <w:r>
        <w:rPr>
          <w:lang w:val="ru-RU"/>
        </w:rPr>
        <w:t>Подрядчик обладает полной правоспособностью [полной дееспособностью] на заключение Договора, а также на исполнение своих обязательств и осуществление своих прав по Договору или в связи с ним;</w:t>
      </w:r>
      <w:r>
        <w:rPr>
          <w:lang w:val="ru-RU"/>
        </w:rPr>
        <w:fldChar w:fldCharType="end"/>
      </w:r>
    </w:p>
    <w:p w14:paraId="153A62FC" w14:textId="77777777" w:rsidR="00747CFF" w:rsidRDefault="00517BD2">
      <w:pPr>
        <w:pStyle w:val="LBGovstyle3"/>
        <w:rPr>
          <w:lang w:val="ru-RU"/>
        </w:rPr>
      </w:pPr>
      <w:r>
        <w:rPr>
          <w:lang w:val="ru-RU"/>
        </w:rPr>
        <w:t>Подрядчик не находится в процессе ликвидации или реорганизации и не отвечает признакам банкротства (несостоятельности);</w:t>
      </w:r>
    </w:p>
    <w:p w14:paraId="7BF408B4" w14:textId="77777777" w:rsidR="00747CFF" w:rsidRDefault="00517BD2">
      <w:pPr>
        <w:pStyle w:val="LBGovstyle3"/>
        <w:rPr>
          <w:lang w:val="ru-RU"/>
        </w:rPr>
      </w:pPr>
      <w:r>
        <w:rPr>
          <w:lang w:val="ru-RU"/>
        </w:rPr>
        <w:t>Договор надлежащим образом заключен Подрядчиком, является для него законным, действительным, юридически обязательным и может быть исполнен в принудительном порядке в отношении него;</w:t>
      </w:r>
    </w:p>
    <w:p w14:paraId="5BFED335" w14:textId="77777777" w:rsidR="00747CFF" w:rsidRDefault="00517BD2">
      <w:pPr>
        <w:pStyle w:val="LBGovstyle3"/>
        <w:rPr>
          <w:lang w:val="ru-RU"/>
        </w:rPr>
      </w:pPr>
      <w:r>
        <w:rPr>
          <w:lang w:val="ru-RU"/>
        </w:rPr>
        <w:t>лица, подписывающие от имени Подрядчика настоящий Договор и любые связанные с ним документы, надлежащим образом уполномочены совершать данные действия от его имени;</w:t>
      </w:r>
    </w:p>
    <w:p w14:paraId="59F96ECB" w14:textId="77777777" w:rsidR="00747CFF" w:rsidRDefault="00517BD2">
      <w:pPr>
        <w:pStyle w:val="LBGovstyle3"/>
        <w:rPr>
          <w:lang w:val="ru-RU"/>
        </w:rPr>
      </w:pPr>
      <w:r>
        <w:rPr>
          <w:lang w:val="ru-RU"/>
        </w:rPr>
        <w:t>Подрядчик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Подрядчика необходимы для подписания и исполнения настоящего Договора;</w:t>
      </w:r>
    </w:p>
    <w:p w14:paraId="511C5A15" w14:textId="77777777" w:rsidR="00747CFF" w:rsidRDefault="00517BD2">
      <w:pPr>
        <w:pStyle w:val="LBGovstyle3"/>
        <w:rPr>
          <w:lang w:val="ru-RU"/>
        </w:rPr>
      </w:pPr>
      <w:r>
        <w:rPr>
          <w:lang w:val="ru-RU"/>
        </w:rPr>
        <w:t>заключение и исполнение Подрядчиком настоящего Договора не приведет (</w:t>
      </w:r>
      <w:r>
        <w:t>i</w:t>
      </w:r>
      <w:r>
        <w:rPr>
          <w:lang w:val="ru-RU"/>
        </w:rPr>
        <w:t>) к нарушению законодательства РФ, нормативный 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Подрядчика; (</w:t>
      </w:r>
      <w:r>
        <w:t>ii</w:t>
      </w:r>
      <w:r>
        <w:rPr>
          <w:lang w:val="ru-RU"/>
        </w:rPr>
        <w:t>) к нарушению или невыполнению каких-либо договорных обязательств Подрядчика.</w:t>
      </w:r>
    </w:p>
    <w:p w14:paraId="47B8A687" w14:textId="77777777" w:rsidR="00747CFF" w:rsidRDefault="00517BD2">
      <w:pPr>
        <w:pStyle w:val="LBGovstyle2"/>
        <w:rPr>
          <w:lang w:val="ru-RU"/>
        </w:rPr>
      </w:pPr>
      <w:r>
        <w:rPr>
          <w:lang w:val="ru-RU"/>
        </w:rPr>
        <w:t>В соответствии со статьей 431.2 Гражданского кодекса Российской Федерации Подрядчик дает Заказчику заверения о следующих обстоятельствах на дату заключения настоящего Договора и на дату подписания Сторонами Акта сдачи-приемки выполненных Работ:</w:t>
      </w:r>
    </w:p>
    <w:p w14:paraId="11D96D26" w14:textId="77777777" w:rsidR="00747CFF" w:rsidRDefault="00517BD2">
      <w:pPr>
        <w:pStyle w:val="LBGovstyle3"/>
        <w:rPr>
          <w:lang w:val="ru-RU"/>
        </w:rPr>
      </w:pPr>
      <w:r>
        <w:rPr>
          <w:lang w:val="ru-RU"/>
        </w:rPr>
        <w:lastRenderedPageBreak/>
        <w:t>Подрядчик обладает всеми необходимыми в соответствии с законодательством Российской Федерации лицензиями, разрешениями, допусками для выполнения Работ;</w:t>
      </w:r>
    </w:p>
    <w:p w14:paraId="5D3D180E" w14:textId="77777777" w:rsidR="00747CFF" w:rsidRDefault="00517BD2">
      <w:pPr>
        <w:pStyle w:val="LBGovstyle3"/>
        <w:rPr>
          <w:lang w:val="ru-RU"/>
        </w:rPr>
      </w:pPr>
      <w:r>
        <w:rPr>
          <w:lang w:val="ru-RU"/>
        </w:rPr>
        <w:t>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14:paraId="0BD0B558" w14:textId="77777777" w:rsidR="00747CFF" w:rsidRDefault="00517BD2">
      <w:pPr>
        <w:pStyle w:val="LBGovstyle2"/>
        <w:rPr>
          <w:lang w:val="ru-RU"/>
        </w:rPr>
      </w:pPr>
      <w:r>
        <w:rPr>
          <w:lang w:val="ru-RU"/>
        </w:rPr>
        <w:t>Стороны признают, что данные в настоящем разделе Договора заверения об обстоятельствах имеют существенное значение для Заказчика и для заключения, исполнения или прекращения Договора.</w:t>
      </w:r>
    </w:p>
    <w:p w14:paraId="60C9A5CB" w14:textId="77777777" w:rsidR="00747CFF" w:rsidRDefault="00517BD2">
      <w:pPr>
        <w:pStyle w:val="LBGovstyle2"/>
        <w:rPr>
          <w:lang w:val="ru-RU"/>
        </w:rPr>
      </w:pPr>
      <w:bookmarkStart w:id="16" w:name="_Ref23256680"/>
      <w:r>
        <w:rPr>
          <w:lang w:val="ru-RU"/>
        </w:rPr>
        <w:t xml:space="preserve">Стороны безусловно соглашаются и подтверждают, что Заказчик, в пользу которого предоставлены заверения об обстоятельствах в соответствии с разделом </w:t>
      </w:r>
      <w:r>
        <w:rPr>
          <w:lang w:val="ru-RU"/>
        </w:rPr>
        <w:fldChar w:fldCharType="begin"/>
      </w:r>
      <w:r>
        <w:rPr>
          <w:lang w:val="ru-RU"/>
        </w:rPr>
        <w:instrText>REF "_Ref23256876" \r \h</w:instrText>
      </w:r>
      <w:r>
        <w:rPr>
          <w:lang w:val="ru-RU"/>
        </w:rPr>
      </w:r>
      <w:r>
        <w:rPr>
          <w:lang w:val="ru-RU"/>
        </w:rPr>
        <w:fldChar w:fldCharType="separate"/>
      </w:r>
      <w:r>
        <w:rPr>
          <w:lang w:val="ru-RU"/>
        </w:rPr>
        <w:t>14</w:t>
      </w:r>
      <w:r>
        <w:rPr>
          <w:lang w:val="ru-RU"/>
        </w:rPr>
        <w:fldChar w:fldCharType="end"/>
      </w:r>
      <w:r>
        <w:rPr>
          <w:lang w:val="ru-RU"/>
        </w:rPr>
        <w:t xml:space="preserve"> настоящего Договора, полагается на данные заверения при заключении и исполнении настоящего Договора.</w:t>
      </w:r>
      <w:bookmarkEnd w:id="16"/>
      <w:r>
        <w:rPr>
          <w:lang w:val="ru-RU"/>
        </w:rPr>
        <w:t xml:space="preserve"> </w:t>
      </w:r>
    </w:p>
    <w:p w14:paraId="32EA38C2" w14:textId="77777777" w:rsidR="00747CFF" w:rsidRDefault="00517BD2">
      <w:pPr>
        <w:pStyle w:val="LBGovstyle2"/>
        <w:rPr>
          <w:lang w:val="ru-RU"/>
        </w:rPr>
      </w:pPr>
      <w:r>
        <w:rPr>
          <w:lang w:val="ru-RU"/>
        </w:rPr>
        <w:t>В соответствии со статьей 406.1 Гражданского кодекса Российской Федерации Подрядчик обязан возместить имущественные потери Заказчика, возникшие в случае наступления следующих обстоятельств:</w:t>
      </w:r>
    </w:p>
    <w:p w14:paraId="5E904669" w14:textId="77777777" w:rsidR="00747CFF" w:rsidRDefault="00517BD2">
      <w:pPr>
        <w:pStyle w:val="LBGovstyle3"/>
        <w:rPr>
          <w:lang w:val="ru-RU"/>
        </w:rPr>
      </w:pPr>
      <w:r>
        <w:rPr>
          <w:lang w:val="ru-RU"/>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Подрядчика, в том числе в следующих случаях: </w:t>
      </w:r>
    </w:p>
    <w:p w14:paraId="5FEA257A" w14:textId="77777777" w:rsidR="00747CFF" w:rsidRDefault="00517BD2">
      <w:pPr>
        <w:pStyle w:val="LBGovstyle5"/>
        <w:rPr>
          <w:lang w:val="ru-RU"/>
        </w:rPr>
      </w:pPr>
      <w:r>
        <w:rPr>
          <w:lang w:val="ru-RU"/>
        </w:rPr>
        <w:t>в рамках проверки налоговым органом установлено, что обязательства по настоящему Договору не были исполнены Подрядчиком непосредственно или привлеченным им в соответствии с законодательством Российской Федерации третьим лицом;</w:t>
      </w:r>
    </w:p>
    <w:p w14:paraId="34AC9269" w14:textId="77777777" w:rsidR="00747CFF" w:rsidRDefault="00517BD2">
      <w:pPr>
        <w:pStyle w:val="LBGovstyle5"/>
        <w:rPr>
          <w:lang w:val="ru-RU"/>
        </w:rPr>
      </w:pPr>
      <w:r>
        <w:rPr>
          <w:lang w:val="ru-RU"/>
        </w:rPr>
        <w:t>доначисление соответствующих налогов обосновано неисполнением или ненадлежащим исполнением Подрядчиком обязательств, предусмотренных законодательством Российской Федерации о налогах и сборах;</w:t>
      </w:r>
    </w:p>
    <w:p w14:paraId="5B799EDC" w14:textId="77777777" w:rsidR="00747CFF" w:rsidRDefault="00517BD2">
      <w:pPr>
        <w:pStyle w:val="LBGovstyle5"/>
        <w:rPr>
          <w:lang w:val="ru-RU"/>
        </w:rPr>
      </w:pPr>
      <w:r>
        <w:rPr>
          <w:lang w:val="ru-RU"/>
        </w:rPr>
        <w:t>налоговым органом выявлена недостоверная информация в первичных документах и/или счетах-фактурах, подписанных представителями Подрядчика;</w:t>
      </w:r>
    </w:p>
    <w:p w14:paraId="63D03A28" w14:textId="77777777" w:rsidR="00747CFF" w:rsidRDefault="00517BD2">
      <w:pPr>
        <w:pStyle w:val="LBGovstyle5"/>
        <w:rPr>
          <w:lang w:val="ru-RU"/>
        </w:rPr>
      </w:pPr>
      <w:r>
        <w:rPr>
          <w:lang w:val="ru-RU"/>
        </w:rPr>
        <w:t>представители Подрядчика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46540160" w14:textId="77777777" w:rsidR="00747CFF" w:rsidRDefault="00517BD2">
      <w:pPr>
        <w:pStyle w:val="LBGovstyle5"/>
        <w:rPr>
          <w:lang w:val="ru-RU"/>
        </w:rPr>
      </w:pPr>
      <w:r>
        <w:rPr>
          <w:lang w:val="ru-RU"/>
        </w:rPr>
        <w:t xml:space="preserve">по иным причинам, связанным с действиями или бездействием Подрядчика, включая привлеченных им к исполнению настоящего Договора третьих лиц или с показателями отчетности Подрядчика. </w:t>
      </w:r>
    </w:p>
    <w:p w14:paraId="1FC5887C" w14:textId="77777777" w:rsidR="00747CFF" w:rsidRDefault="00517BD2">
      <w:pPr>
        <w:pStyle w:val="LBBodyText2"/>
        <w:ind w:left="709"/>
      </w:pPr>
      <w:r>
        <w:t>В настоящем подпункте размер возмещения имущественных потерь</w:t>
      </w:r>
      <w:r>
        <w:rPr>
          <w:i/>
        </w:rPr>
        <w:t xml:space="preserve"> </w:t>
      </w:r>
      <w:r>
        <w:t xml:space="preserve">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Подрядчиком в течение 10 (Десяти) рабочих дней с даты получения от Заказчика соответствующего требования </w:t>
      </w:r>
      <w:r>
        <w:rPr>
          <w:lang w:val="en-US"/>
        </w:rPr>
        <w:t>c</w:t>
      </w:r>
      <w:r>
        <w:t xml:space="preserve"> приложенным решением налогового органа. </w:t>
      </w:r>
    </w:p>
    <w:p w14:paraId="7811B0E5" w14:textId="77777777" w:rsidR="00747CFF" w:rsidRDefault="00517BD2">
      <w:pPr>
        <w:pStyle w:val="LBGovstyle3"/>
        <w:rPr>
          <w:lang w:val="ru-RU"/>
        </w:rPr>
      </w:pPr>
      <w:r>
        <w:rPr>
          <w:lang w:val="ru-RU"/>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Подрядчика или с его юридическим статусом. </w:t>
      </w:r>
    </w:p>
    <w:p w14:paraId="59BC35B4" w14:textId="77777777" w:rsidR="00747CFF" w:rsidRDefault="00517BD2">
      <w:pPr>
        <w:pStyle w:val="LBBodyText2"/>
        <w:ind w:left="709"/>
      </w:pPr>
      <w:r>
        <w:t>В настоящем подпункте размер возмещения потерь</w:t>
      </w:r>
      <w:r>
        <w:rPr>
          <w:i/>
        </w:rPr>
        <w:t xml:space="preserve"> </w:t>
      </w:r>
      <w:r>
        <w:t xml:space="preserve">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w:t>
      </w:r>
      <w:r>
        <w:lastRenderedPageBreak/>
        <w:t>возмещаются Подрядчиком в течение 10 (Десяти) рабочих дней с даты получения от Заказчика соответствующего требования.</w:t>
      </w:r>
    </w:p>
    <w:p w14:paraId="2465259D" w14:textId="77777777" w:rsidR="00747CFF" w:rsidRDefault="00517BD2">
      <w:pPr>
        <w:pStyle w:val="LBGovstyle3"/>
        <w:rPr>
          <w:lang w:val="ru-RU"/>
        </w:rPr>
      </w:pPr>
      <w:r>
        <w:rPr>
          <w:lang w:val="ru-RU"/>
        </w:rPr>
        <w:t>в случае предъявления Заказчику и/или исполнения Заказчиком требования об уплате штрафных санкций (включая административные штрафы, а также договорные неустойки, штрафы и пени) (далее – Штрафные санкции) в соответствии со вступившим в силу решением (постановлением) суда и (или) претензией уполномоченного органа о наложении (взыскании, уплате) Штрафных санкций в связи с недостижением значений результатов предоставления бюджетных инвестиций по Договору о предоставлении БИ</w:t>
      </w:r>
      <w:r>
        <w:rPr>
          <w:vertAlign w:val="superscript"/>
        </w:rPr>
        <w:footnoteReference w:id="8"/>
      </w:r>
      <w:r>
        <w:rPr>
          <w:lang w:val="ru-RU"/>
        </w:rPr>
        <w:t>, и иных показателей, установленных Договором о предоставлении БИ. При этом факт оспаривания решения (постановления) суда и (или) претензии уполномоченного органа о наложении (взыскании, уплате) Штрафных санкций в вышестоящем органе и (или) суде не влияет на обязанность Подрядчика возместить Заказчику указанные потери.</w:t>
      </w:r>
    </w:p>
    <w:p w14:paraId="5760CF1A" w14:textId="77777777" w:rsidR="00747CFF" w:rsidRDefault="00517BD2">
      <w:pPr>
        <w:pStyle w:val="LBBodyText2"/>
        <w:ind w:left="709"/>
      </w:pPr>
      <w:r>
        <w:t>В настоящем подпункте размер возмещения потерь определяется в следующем порядке:</w:t>
      </w:r>
    </w:p>
    <w:p w14:paraId="37F5F4D5" w14:textId="77777777" w:rsidR="00747CFF" w:rsidRDefault="00517BD2">
      <w:pPr>
        <w:pStyle w:val="LBBodyText2"/>
        <w:ind w:left="709"/>
      </w:pPr>
      <w:r>
        <w:rPr>
          <w:noProof/>
        </w:rPr>
        <w:drawing>
          <wp:inline distT="0" distB="0" distL="0" distR="0" wp14:anchorId="5C1A9B01" wp14:editId="03B95DAB">
            <wp:extent cx="3009900" cy="266700"/>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0" name="Рисунок 2"/>
                    <pic:cNvPicPr/>
                  </pic:nvPicPr>
                  <pic:blipFill>
                    <a:blip r:embed="rId8" cstate="print"/>
                    <a:srcRect/>
                    <a:stretch>
                      <a:fillRect/>
                    </a:stretch>
                  </pic:blipFill>
                  <pic:spPr bwMode="auto">
                    <a:xfrm>
                      <a:off x="0" y="0"/>
                      <a:ext cx="3009900" cy="266700"/>
                    </a:xfrm>
                    <a:prstGeom prst="rect">
                      <a:avLst/>
                    </a:prstGeom>
                    <a:noFill/>
                    <a:ln>
                      <a:noFill/>
                    </a:ln>
                  </pic:spPr>
                </pic:pic>
              </a:graphicData>
            </a:graphic>
          </wp:inline>
        </w:drawing>
      </w:r>
      <w:r>
        <w:rPr>
          <w:b/>
        </w:rPr>
        <w:t xml:space="preserve"> </w:t>
      </w:r>
    </w:p>
    <w:p w14:paraId="71BE67CB" w14:textId="77777777" w:rsidR="00747CFF" w:rsidRDefault="00517BD2">
      <w:pPr>
        <w:pStyle w:val="LBBodyText2"/>
        <w:ind w:left="709"/>
      </w:pPr>
      <w:r>
        <w:t>«</w:t>
      </w:r>
      <w:r>
        <w:rPr>
          <w:b/>
          <w:lang w:val="en-US"/>
        </w:rPr>
        <w:t>a</w:t>
      </w:r>
      <w:r>
        <w:t>» – размер Штрафных санкций, предъявленных (присужденных) к уплате Заказчику и уплаченный Заказчиком по вступившему в силу решению (постановлению) суда и (или) претензии уполномоченного органа;</w:t>
      </w:r>
    </w:p>
    <w:p w14:paraId="30A0BD79" w14:textId="77777777" w:rsidR="00747CFF" w:rsidRDefault="00517BD2">
      <w:pPr>
        <w:pStyle w:val="LBBodyText2"/>
        <w:ind w:left="709"/>
      </w:pPr>
      <w:r>
        <w:t>«</w:t>
      </w:r>
      <w:r>
        <w:rPr>
          <w:b/>
          <w:lang w:val="en-US"/>
        </w:rPr>
        <w:t>b</w:t>
      </w:r>
      <w:r>
        <w:t>» – общее количество отделений почтовой связи, по которым не были достигнуты значения результатов предоставления бюджетных инвестиций, иных показателей, установленных Договором о предоставлении БИ, и на основании которого была предъявлена (присуждена) к взысканию с Заказчика сумма Штрафных санкций;</w:t>
      </w:r>
    </w:p>
    <w:p w14:paraId="2191A5FF" w14:textId="77777777" w:rsidR="00747CFF" w:rsidRDefault="00517BD2">
      <w:pPr>
        <w:pStyle w:val="LBBodyText2"/>
        <w:ind w:left="709"/>
      </w:pPr>
      <w:r>
        <w:t>«</w:t>
      </w:r>
      <w:r>
        <w:rPr>
          <w:b/>
          <w:lang w:val="en-US"/>
        </w:rPr>
        <w:t>c</w:t>
      </w:r>
      <w:r>
        <w:t>» – общее количество отделений почтовой связи по Договору, которые были учтены при предъявлении (присуждении) Штрафных санкций Заказчику (включены в переменную «</w:t>
      </w:r>
      <w:r>
        <w:rPr>
          <w:lang w:val="en-US"/>
        </w:rPr>
        <w:t>b</w:t>
      </w:r>
      <w:r>
        <w:t>») в связи с действиями и (или) бездействием Подрядчика.</w:t>
      </w:r>
    </w:p>
    <w:p w14:paraId="6B99F5B6" w14:textId="77777777" w:rsidR="00747CFF" w:rsidRDefault="00517BD2">
      <w:pPr>
        <w:pStyle w:val="LBBodyText2"/>
        <w:ind w:left="709"/>
      </w:pPr>
      <w:r>
        <w:t>Потери, предусмотренные пунктом 14.8 Договора, не являются мерой договорной ответственности и возмещаются независимо от признания Договора (его части) незаключенным или недействительным.</w:t>
      </w:r>
    </w:p>
    <w:p w14:paraId="0C742B4D" w14:textId="77777777" w:rsidR="00747CFF" w:rsidRDefault="00517BD2">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5FADD6E7" w14:textId="77777777" w:rsidR="00747CFF" w:rsidRDefault="00517BD2">
      <w:pPr>
        <w:pStyle w:val="LBGovstyle3"/>
        <w:rPr>
          <w:lang w:val="ru-RU"/>
        </w:rPr>
      </w:pPr>
      <w:r>
        <w:rPr>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законодательством Российской Федерации;</w:t>
      </w:r>
    </w:p>
    <w:p w14:paraId="2B1A4305" w14:textId="77777777" w:rsidR="00747CFF" w:rsidRDefault="00517BD2">
      <w:pPr>
        <w:pStyle w:val="LBGovstyle3"/>
        <w:rPr>
          <w:lang w:val="ru-RU"/>
        </w:rPr>
      </w:pPr>
      <w:r>
        <w:rPr>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2989EE42" w14:textId="77777777" w:rsidR="00747CFF" w:rsidRDefault="00517BD2">
      <w:pPr>
        <w:pStyle w:val="LBGovstyle3"/>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2B8632D8" w14:textId="77777777" w:rsidR="00747CFF" w:rsidRDefault="00517BD2">
      <w:pPr>
        <w:pStyle w:val="LBGovstyle2"/>
        <w:rPr>
          <w:lang w:val="ru-RU"/>
        </w:rPr>
      </w:pPr>
      <w:r>
        <w:rPr>
          <w:lang w:val="ru-RU"/>
        </w:rPr>
        <w:lastRenderedPageBreak/>
        <w:t>Уступка прав Подрядчика допускается только с согласия Заказчика. Если согласие Заказчика не получено, то это следует считать запретом на уступку прав по Договору.</w:t>
      </w:r>
    </w:p>
    <w:p w14:paraId="56594C47" w14:textId="77777777" w:rsidR="00747CFF" w:rsidRDefault="00517BD2">
      <w:pPr>
        <w:pStyle w:val="LBGovstyle2"/>
        <w:rPr>
          <w:lang w:val="ru-RU"/>
        </w:rPr>
      </w:pPr>
      <w:r>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3AD02865" w14:textId="77777777" w:rsidR="00747CFF" w:rsidRDefault="00517BD2">
      <w:pPr>
        <w:pStyle w:val="LBGovstyle2"/>
        <w:rPr>
          <w:lang w:val="ru-RU"/>
        </w:rPr>
      </w:pPr>
      <w:r>
        <w:rPr>
          <w:lang w:val="ru-RU"/>
        </w:rPr>
        <w:t>В случае, если между положениями Договора и Технического задания есть противоречия, то приоритет имеют положения Договора.</w:t>
      </w:r>
    </w:p>
    <w:p w14:paraId="5EAA740B" w14:textId="77777777" w:rsidR="00747CFF" w:rsidRDefault="00517BD2">
      <w:pPr>
        <w:pStyle w:val="LBGovstyle1"/>
      </w:pPr>
      <w:r>
        <w:t>Приложения</w:t>
      </w:r>
    </w:p>
    <w:p w14:paraId="4C32C388" w14:textId="77777777" w:rsidR="00747CFF" w:rsidRDefault="00517BD2">
      <w:pPr>
        <w:pStyle w:val="LBBodyText2"/>
      </w:pPr>
      <w:r>
        <w:t>К Договору прилагаются и являются его неотъемлемой частью:</w:t>
      </w:r>
    </w:p>
    <w:p w14:paraId="528403B5" w14:textId="77777777" w:rsidR="00747CFF" w:rsidRDefault="00517BD2">
      <w:pPr>
        <w:pStyle w:val="LBBodyText2"/>
      </w:pPr>
      <w:r>
        <w:t xml:space="preserve">Приложение № </w:t>
      </w:r>
      <w:r>
        <w:fldChar w:fldCharType="begin"/>
      </w:r>
      <w:r>
        <w:instrText>REF "Приложение_1" \h</w:instrText>
      </w:r>
      <w:r>
        <w:fldChar w:fldCharType="separate"/>
      </w:r>
      <w:r>
        <w:t>1</w:t>
      </w:r>
      <w:r>
        <w:fldChar w:fldCharType="end"/>
      </w:r>
      <w:r>
        <w:t>. Техническое задание.</w:t>
      </w:r>
    </w:p>
    <w:p w14:paraId="2D8F25A6" w14:textId="77777777" w:rsidR="00747CFF" w:rsidRDefault="00517BD2">
      <w:pPr>
        <w:pStyle w:val="LBBodyText2"/>
      </w:pPr>
      <w:r>
        <w:t xml:space="preserve">Приложение № </w:t>
      </w:r>
      <w:r>
        <w:fldChar w:fldCharType="begin"/>
      </w:r>
      <w:r>
        <w:instrText>REF "Приложение_2" \h</w:instrText>
      </w:r>
      <w:r>
        <w:fldChar w:fldCharType="separate"/>
      </w:r>
      <w:r>
        <w:t>2</w:t>
      </w:r>
      <w:r>
        <w:fldChar w:fldCharType="end"/>
      </w:r>
      <w:r>
        <w:t xml:space="preserve">. Форма Акта сдачи-приемки выполненных Работ. </w:t>
      </w:r>
    </w:p>
    <w:p w14:paraId="67A4248C" w14:textId="77777777" w:rsidR="00747CFF" w:rsidRDefault="00517BD2">
      <w:pPr>
        <w:pStyle w:val="LBBodyText2"/>
      </w:pPr>
      <w:r>
        <w:t xml:space="preserve">Приложение № </w:t>
      </w:r>
      <w:r>
        <w:fldChar w:fldCharType="begin"/>
      </w:r>
      <w:r>
        <w:instrText>REF "Приложение_3" \h</w:instrText>
      </w:r>
      <w:r>
        <w:fldChar w:fldCharType="separate"/>
      </w:r>
      <w:r>
        <w:t>3</w:t>
      </w:r>
      <w:r>
        <w:fldChar w:fldCharType="end"/>
      </w:r>
      <w:r>
        <w:t>. Форма Акта о выявленных недостатках.</w:t>
      </w:r>
    </w:p>
    <w:p w14:paraId="1F1B077F" w14:textId="77777777" w:rsidR="00747CFF" w:rsidRDefault="00517BD2">
      <w:pPr>
        <w:pStyle w:val="LBBodyText2"/>
      </w:pPr>
      <w:r>
        <w:fldChar w:fldCharType="begin" w:fldLock="1"/>
      </w:r>
      <w:r>
        <w:instrText>LBVARIABLE \id "30185" \displaced</w:instrText>
      </w:r>
      <w:r>
        <w:fldChar w:fldCharType="separate"/>
      </w:r>
      <w:r>
        <w:t xml:space="preserve">Приложение № </w:t>
      </w:r>
      <w:r>
        <w:fldChar w:fldCharType="begin" w:fldLock="1"/>
      </w:r>
      <w:r>
        <w:instrText>LBVARIABLE \id "76630"</w:instrText>
      </w:r>
      <w:r>
        <w:fldChar w:fldCharType="separate"/>
      </w:r>
      <w:r>
        <w:t>4</w:t>
      </w:r>
      <w:r>
        <w:fldChar w:fldCharType="end"/>
      </w:r>
      <w:r>
        <w:t>. Документы и сведения, предоставляемые Подрядчиком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14:paraId="6AFB578B" w14:textId="77777777" w:rsidR="00747CFF" w:rsidRDefault="00517BD2">
      <w:pPr>
        <w:pStyle w:val="LBBodyText2"/>
      </w:pPr>
      <w:r>
        <w:t>Приложение №</w:t>
      </w:r>
      <w:r>
        <w:fldChar w:fldCharType="begin" w:fldLock="1"/>
      </w:r>
      <w:r>
        <w:instrText>LBVARIABLE \id "76828"</w:instrText>
      </w:r>
      <w:r>
        <w:fldChar w:fldCharType="separate"/>
      </w:r>
      <w:r>
        <w:t>5</w:t>
      </w:r>
      <w:r>
        <w:fldChar w:fldCharType="end"/>
      </w:r>
      <w:r>
        <w:t xml:space="preserve">. Комплаенс-оговорка. </w:t>
      </w:r>
    </w:p>
    <w:p w14:paraId="475A697B" w14:textId="77777777" w:rsidR="00747CFF" w:rsidRDefault="00517BD2">
      <w:pPr>
        <w:jc w:val="left"/>
        <w:rPr>
          <w:sz w:val="24"/>
        </w:rPr>
      </w:pPr>
      <w:r>
        <w:br w:type="page"/>
      </w:r>
      <w:bookmarkEnd w:id="2"/>
    </w:p>
    <w:p w14:paraId="728D626E" w14:textId="77777777" w:rsidR="00747CFF" w:rsidRDefault="00517BD2">
      <w:pPr>
        <w:pStyle w:val="LBGovstyle1"/>
      </w:pPr>
      <w:bookmarkStart w:id="17" w:name="_Ref23253934"/>
      <w:r>
        <w:lastRenderedPageBreak/>
        <w:t>Адреса и банковские реквизиты Сторон</w:t>
      </w:r>
      <w:bookmarkEnd w:id="17"/>
    </w:p>
    <w:tbl>
      <w:tblPr>
        <w:tblStyle w:val="a3"/>
        <w:tblW w:w="9356" w:type="dxa"/>
        <w:tblLayout w:type="fixed"/>
        <w:tblLook w:val="04A0" w:firstRow="1" w:lastRow="0" w:firstColumn="1" w:lastColumn="0" w:noHBand="0" w:noVBand="1"/>
      </w:tblPr>
      <w:tblGrid>
        <w:gridCol w:w="4678"/>
        <w:gridCol w:w="4678"/>
      </w:tblGrid>
      <w:tr w:rsidR="00747CFF" w14:paraId="35DA70F3" w14:textId="77777777">
        <w:tc>
          <w:tcPr>
            <w:tcW w:w="4678" w:type="dxa"/>
          </w:tcPr>
          <w:p w14:paraId="3506127E" w14:textId="77777777" w:rsidR="00747CFF" w:rsidRDefault="00517BD2">
            <w:pPr>
              <w:pStyle w:val="LBBodyText1"/>
              <w:jc w:val="left"/>
              <w:rPr>
                <w:b/>
              </w:rPr>
            </w:pPr>
            <w:r>
              <w:rPr>
                <w:b/>
              </w:rPr>
              <w:t>ПОДРЯДЧИК:</w:t>
            </w:r>
          </w:p>
        </w:tc>
        <w:tc>
          <w:tcPr>
            <w:tcW w:w="4678" w:type="dxa"/>
          </w:tcPr>
          <w:p w14:paraId="4500416B" w14:textId="77777777" w:rsidR="00747CFF" w:rsidRDefault="00517BD2">
            <w:pPr>
              <w:pStyle w:val="LBBodyText1"/>
              <w:jc w:val="left"/>
              <w:rPr>
                <w:b/>
              </w:rPr>
            </w:pPr>
            <w:r>
              <w:rPr>
                <w:b/>
              </w:rPr>
              <w:t>ЗАКАЗЧИК:</w:t>
            </w:r>
          </w:p>
        </w:tc>
      </w:tr>
      <w:tr w:rsidR="00747CFF" w14:paraId="58803235" w14:textId="77777777">
        <w:tc>
          <w:tcPr>
            <w:tcW w:w="4678" w:type="dxa"/>
          </w:tcPr>
          <w:p w14:paraId="182BF445" w14:textId="77777777" w:rsidR="00747CFF" w:rsidRDefault="00517BD2">
            <w:pPr>
              <w:pStyle w:val="LBBodyText1"/>
              <w:spacing w:before="120" w:after="120"/>
              <w:jc w:val="left"/>
            </w:pPr>
            <w:r>
              <w:fldChar w:fldCharType="begin" w:fldLock="1"/>
            </w:r>
            <w:r>
              <w:instrText>LBVARIABLE \id "27650"</w:instrText>
            </w:r>
            <w:r>
              <w:fldChar w:fldCharType="separate"/>
            </w:r>
            <w:r>
              <w:t xml:space="preserve">[Полное наименование/ФИО </w:t>
            </w:r>
            <w:proofErr w:type="spellStart"/>
            <w:r>
              <w:t>подрядчикаа</w:t>
            </w:r>
            <w:proofErr w:type="spellEnd"/>
            <w:r>
              <w:t>]</w:t>
            </w:r>
            <w:r>
              <w:rPr>
                <w:b/>
              </w:rPr>
              <w:fldChar w:fldCharType="end"/>
            </w:r>
          </w:p>
        </w:tc>
        <w:tc>
          <w:tcPr>
            <w:tcW w:w="4678" w:type="dxa"/>
            <w:shd w:val="clear" w:color="auto" w:fill="auto"/>
          </w:tcPr>
          <w:p w14:paraId="6946B44F" w14:textId="77777777" w:rsidR="00747CFF" w:rsidRDefault="00517BD2">
            <w:pPr>
              <w:pStyle w:val="LBBodyText1"/>
              <w:spacing w:before="120" w:after="120"/>
              <w:jc w:val="left"/>
              <w:rPr>
                <w:b/>
              </w:rPr>
            </w:pPr>
            <w:r>
              <w:rPr>
                <w:b/>
              </w:rPr>
              <w:t>Акционерное общество «Почта России»</w:t>
            </w:r>
          </w:p>
        </w:tc>
      </w:tr>
      <w:tr w:rsidR="00747CFF" w14:paraId="7035BF7B" w14:textId="77777777">
        <w:tc>
          <w:tcPr>
            <w:tcW w:w="4678" w:type="dxa"/>
          </w:tcPr>
          <w:p w14:paraId="49131097" w14:textId="77777777" w:rsidR="00747CFF" w:rsidRDefault="00517BD2">
            <w:pPr>
              <w:pStyle w:val="LBBodyText1"/>
              <w:jc w:val="left"/>
            </w:pPr>
            <w:r>
              <w:fldChar w:fldCharType="begin" w:fldLock="1"/>
            </w:r>
            <w:r>
              <w:instrText>LBVARIABLE \id "27650"</w:instrText>
            </w:r>
            <w:r>
              <w:fldChar w:fldCharType="separate"/>
            </w:r>
            <w:r>
              <w:t>[Адрес местонахождения:]</w:t>
            </w:r>
            <w:r>
              <w:fldChar w:fldCharType="end"/>
            </w:r>
            <w:r>
              <w:t xml:space="preserve"> </w:t>
            </w:r>
          </w:p>
        </w:tc>
        <w:tc>
          <w:tcPr>
            <w:tcW w:w="4678" w:type="dxa"/>
          </w:tcPr>
          <w:p w14:paraId="7B705BED" w14:textId="77777777" w:rsidR="00747CFF" w:rsidRDefault="00517BD2">
            <w:pPr>
              <w:pStyle w:val="MsoNormal0"/>
            </w:pPr>
            <w:r>
              <w:t xml:space="preserve">Адрес местонахождения: </w:t>
            </w:r>
            <w:r>
              <w:rPr>
                <w:rFonts w:ascii="Times New Roman" w:hAnsi="Times New Roman"/>
              </w:rPr>
              <w:t xml:space="preserve">125252, г. </w:t>
            </w:r>
            <w:proofErr w:type="gramStart"/>
            <w:r>
              <w:rPr>
                <w:rFonts w:ascii="Times New Roman" w:hAnsi="Times New Roman"/>
              </w:rPr>
              <w:t>Москва,  вн</w:t>
            </w:r>
            <w:proofErr w:type="gramEnd"/>
            <w:r>
              <w:rPr>
                <w:rFonts w:ascii="Times New Roman" w:hAnsi="Times New Roman"/>
              </w:rPr>
              <w:t>. тер. г. муниципальный округ Хорошевский, ул. 3-я Песчаная, д. 2А</w:t>
            </w:r>
          </w:p>
          <w:p w14:paraId="20838298" w14:textId="77777777" w:rsidR="00747CFF" w:rsidRDefault="00747CFF">
            <w:pPr>
              <w:pStyle w:val="LBBodyText1"/>
              <w:jc w:val="left"/>
            </w:pPr>
          </w:p>
        </w:tc>
      </w:tr>
      <w:tr w:rsidR="00747CFF" w14:paraId="1E0DB005" w14:textId="77777777">
        <w:tc>
          <w:tcPr>
            <w:tcW w:w="4678" w:type="dxa"/>
          </w:tcPr>
          <w:p w14:paraId="58FFCFB6" w14:textId="77777777" w:rsidR="00747CFF" w:rsidRDefault="00517BD2">
            <w:pPr>
              <w:pStyle w:val="LBBodyText1"/>
              <w:jc w:val="left"/>
            </w:pPr>
            <w:r>
              <w:fldChar w:fldCharType="begin" w:fldLock="1"/>
            </w:r>
            <w:r>
              <w:instrText>LBVARIABLE \id "27650"</w:instrText>
            </w:r>
            <w:r>
              <w:fldChar w:fldCharType="separate"/>
            </w:r>
            <w:r>
              <w:t>[Почтовый адрес:]</w:t>
            </w:r>
            <w:r>
              <w:fldChar w:fldCharType="end"/>
            </w:r>
            <w:r>
              <w:t xml:space="preserve"> </w:t>
            </w:r>
          </w:p>
        </w:tc>
        <w:tc>
          <w:tcPr>
            <w:tcW w:w="4678" w:type="dxa"/>
          </w:tcPr>
          <w:p w14:paraId="68D06709" w14:textId="77777777" w:rsidR="00747CFF" w:rsidRDefault="00517BD2">
            <w:pPr>
              <w:pStyle w:val="LBBodyText1"/>
              <w:jc w:val="left"/>
            </w:pPr>
            <w:r>
              <w:t xml:space="preserve">Почтовый адрес: </w:t>
            </w:r>
            <w:r>
              <w:fldChar w:fldCharType="begin" w:fldLock="1"/>
            </w:r>
            <w:r>
              <w:instrText>LBVARIABLE \id "75051"</w:instrText>
            </w:r>
            <w:r>
              <w:fldChar w:fldCharType="separate"/>
            </w:r>
            <w:r>
              <w:t>Почтовый адрес заказчика</w:t>
            </w:r>
            <w:r>
              <w:fldChar w:fldCharType="end"/>
            </w:r>
          </w:p>
        </w:tc>
      </w:tr>
      <w:tr w:rsidR="00747CFF" w14:paraId="454A129C" w14:textId="77777777">
        <w:tc>
          <w:tcPr>
            <w:tcW w:w="4678" w:type="dxa"/>
          </w:tcPr>
          <w:p w14:paraId="0E266AF0" w14:textId="77777777" w:rsidR="00747CFF" w:rsidRDefault="00517BD2">
            <w:pPr>
              <w:pStyle w:val="LBBodyText1"/>
              <w:jc w:val="left"/>
            </w:pPr>
            <w:r>
              <w:fldChar w:fldCharType="begin" w:fldLock="1"/>
            </w:r>
            <w:r>
              <w:instrText>LBVARIABLE \id "27650"</w:instrText>
            </w:r>
            <w:r>
              <w:fldChar w:fldCharType="separate"/>
            </w:r>
            <w:r>
              <w:t>[ОГРН/ОГРНИП подрядчика]</w:t>
            </w:r>
            <w:r>
              <w:fldChar w:fldCharType="end"/>
            </w:r>
          </w:p>
        </w:tc>
        <w:tc>
          <w:tcPr>
            <w:tcW w:w="4678" w:type="dxa"/>
          </w:tcPr>
          <w:p w14:paraId="72E138B9" w14:textId="77777777" w:rsidR="00747CFF" w:rsidRDefault="00517BD2">
            <w:pPr>
              <w:pStyle w:val="LBBodyText1"/>
              <w:jc w:val="left"/>
            </w:pPr>
            <w:r>
              <w:t>ОГРН 1197746000000</w:t>
            </w:r>
          </w:p>
        </w:tc>
      </w:tr>
      <w:tr w:rsidR="00747CFF" w14:paraId="76D007C8" w14:textId="77777777">
        <w:tc>
          <w:tcPr>
            <w:tcW w:w="4678" w:type="dxa"/>
          </w:tcPr>
          <w:p w14:paraId="45B8B8D2" w14:textId="77777777" w:rsidR="00747CFF" w:rsidRDefault="00517BD2">
            <w:pPr>
              <w:pStyle w:val="LBBodyText1"/>
              <w:jc w:val="left"/>
            </w:pPr>
            <w:r>
              <w:fldChar w:fldCharType="begin" w:fldLock="1"/>
            </w:r>
            <w:r>
              <w:instrText>LBVARIABLE \id "27650"</w:instrText>
            </w:r>
            <w:r>
              <w:fldChar w:fldCharType="separate"/>
            </w:r>
            <w:r>
              <w:t>[ИНН/регистрационный номер подрядчика]</w:t>
            </w:r>
            <w:r>
              <w:fldChar w:fldCharType="end"/>
            </w:r>
          </w:p>
        </w:tc>
        <w:tc>
          <w:tcPr>
            <w:tcW w:w="4678" w:type="dxa"/>
          </w:tcPr>
          <w:p w14:paraId="5A973B6F" w14:textId="77777777" w:rsidR="00747CFF" w:rsidRDefault="00517BD2">
            <w:pPr>
              <w:pStyle w:val="LBBodyText1"/>
              <w:jc w:val="left"/>
            </w:pPr>
            <w:r>
              <w:t>ИНН 7724490000</w:t>
            </w:r>
          </w:p>
        </w:tc>
      </w:tr>
      <w:tr w:rsidR="00747CFF" w14:paraId="4F7350E0" w14:textId="77777777">
        <w:tc>
          <w:tcPr>
            <w:tcW w:w="4678" w:type="dxa"/>
          </w:tcPr>
          <w:p w14:paraId="25C78A87" w14:textId="77777777" w:rsidR="00747CFF" w:rsidRDefault="00517BD2">
            <w:pPr>
              <w:pStyle w:val="LBBodyText1"/>
              <w:jc w:val="left"/>
            </w:pPr>
            <w:r>
              <w:fldChar w:fldCharType="begin" w:fldLock="1"/>
            </w:r>
            <w:r>
              <w:instrText>LBVARIABLE \id "27650"</w:instrText>
            </w:r>
            <w:r>
              <w:fldChar w:fldCharType="separate"/>
            </w:r>
            <w:r>
              <w:t>[КПП]</w:t>
            </w:r>
            <w:r>
              <w:fldChar w:fldCharType="end"/>
            </w:r>
          </w:p>
        </w:tc>
        <w:tc>
          <w:tcPr>
            <w:tcW w:w="4678" w:type="dxa"/>
          </w:tcPr>
          <w:p w14:paraId="731A3515" w14:textId="77777777" w:rsidR="00747CFF" w:rsidRDefault="00517BD2">
            <w:pPr>
              <w:pStyle w:val="LBBodyText1"/>
              <w:jc w:val="left"/>
            </w:pPr>
            <w:r>
              <w:t>КПП 997650001</w:t>
            </w:r>
          </w:p>
        </w:tc>
      </w:tr>
      <w:tr w:rsidR="00747CFF" w14:paraId="5F88AE21" w14:textId="77777777">
        <w:tc>
          <w:tcPr>
            <w:tcW w:w="4678" w:type="dxa"/>
          </w:tcPr>
          <w:p w14:paraId="15F29119" w14:textId="77777777" w:rsidR="00747CFF" w:rsidRDefault="00517BD2">
            <w:pPr>
              <w:pStyle w:val="LBBodyText1"/>
              <w:jc w:val="left"/>
            </w:pPr>
            <w:r>
              <w:fldChar w:fldCharType="begin" w:fldLock="1"/>
            </w:r>
            <w:r>
              <w:instrText>LBVARIABLE \id "27650"</w:instrText>
            </w:r>
            <w:r>
              <w:fldChar w:fldCharType="separate"/>
            </w:r>
            <w:r>
              <w:t>[Тел.:]</w:t>
            </w:r>
            <w:r>
              <w:fldChar w:fldCharType="end"/>
            </w:r>
          </w:p>
        </w:tc>
        <w:tc>
          <w:tcPr>
            <w:tcW w:w="4678" w:type="dxa"/>
          </w:tcPr>
          <w:p w14:paraId="15B518E4" w14:textId="77777777" w:rsidR="00747CFF" w:rsidRDefault="00517BD2">
            <w:pPr>
              <w:pStyle w:val="LBBodyText1"/>
              <w:jc w:val="left"/>
              <w:rPr>
                <w:sz w:val="26"/>
              </w:rPr>
            </w:pPr>
            <w:r>
              <w:t>Тел. +7 (495) 956-20-67</w:t>
            </w:r>
          </w:p>
        </w:tc>
      </w:tr>
      <w:tr w:rsidR="00747CFF" w:rsidRPr="009233E5" w14:paraId="0C5ABB9B" w14:textId="77777777">
        <w:tc>
          <w:tcPr>
            <w:tcW w:w="4678" w:type="dxa"/>
          </w:tcPr>
          <w:p w14:paraId="198D16E3" w14:textId="77777777" w:rsidR="00747CFF" w:rsidRDefault="00517BD2">
            <w:pPr>
              <w:pStyle w:val="LBBodyText1"/>
              <w:jc w:val="left"/>
            </w:pPr>
            <w:r>
              <w:fldChar w:fldCharType="begin" w:fldLock="1"/>
            </w:r>
            <w:r>
              <w:instrText>LBVARIABLE \id "27650"</w:instrText>
            </w:r>
            <w:r>
              <w:fldChar w:fldCharType="separate"/>
            </w:r>
            <w:r>
              <w:t>[E-mail:]</w:t>
            </w:r>
            <w:r>
              <w:rPr>
                <w:lang w:val="en-AU"/>
              </w:rPr>
              <w:fldChar w:fldCharType="end"/>
            </w:r>
          </w:p>
        </w:tc>
        <w:tc>
          <w:tcPr>
            <w:tcW w:w="4678" w:type="dxa"/>
          </w:tcPr>
          <w:p w14:paraId="54B3AF59" w14:textId="77777777" w:rsidR="00747CFF" w:rsidRDefault="00517BD2">
            <w:pPr>
              <w:pStyle w:val="LBBodyText1"/>
              <w:jc w:val="left"/>
              <w:rPr>
                <w:lang w:val="fr-FR"/>
              </w:rPr>
            </w:pPr>
            <w:r>
              <w:rPr>
                <w:lang w:val="fr-FR"/>
              </w:rPr>
              <w:t>E-mail: office@russianpost.ru</w:t>
            </w:r>
          </w:p>
        </w:tc>
      </w:tr>
      <w:tr w:rsidR="00747CFF" w:rsidRPr="009233E5" w14:paraId="033B7F78" w14:textId="77777777">
        <w:trPr>
          <w:gridAfter w:val="1"/>
          <w:wAfter w:w="4678" w:type="dxa"/>
        </w:trPr>
        <w:tc>
          <w:tcPr>
            <w:tcW w:w="4678" w:type="dxa"/>
          </w:tcPr>
          <w:p w14:paraId="0FDBEDB9" w14:textId="77777777" w:rsidR="00747CFF" w:rsidRPr="00CD27A6" w:rsidRDefault="00517BD2">
            <w:pPr>
              <w:pStyle w:val="LBBodyText1"/>
              <w:jc w:val="left"/>
              <w:rPr>
                <w:lang w:val="en-US"/>
              </w:rPr>
            </w:pPr>
            <w:r w:rsidRPr="00CD27A6">
              <w:rPr>
                <w:lang w:val="en-US"/>
              </w:rPr>
              <w:t xml:space="preserve"> </w:t>
            </w:r>
          </w:p>
        </w:tc>
      </w:tr>
      <w:tr w:rsidR="00747CFF" w:rsidRPr="009233E5" w14:paraId="38FF615B" w14:textId="77777777">
        <w:trPr>
          <w:gridAfter w:val="1"/>
          <w:wAfter w:w="4678" w:type="dxa"/>
        </w:trPr>
        <w:tc>
          <w:tcPr>
            <w:tcW w:w="4678" w:type="dxa"/>
          </w:tcPr>
          <w:p w14:paraId="1C95C6FC" w14:textId="77777777" w:rsidR="00747CFF" w:rsidRPr="00CD27A6" w:rsidRDefault="00517BD2">
            <w:pPr>
              <w:pStyle w:val="LBBodyText1"/>
              <w:jc w:val="left"/>
              <w:rPr>
                <w:lang w:val="en-US"/>
              </w:rPr>
            </w:pPr>
            <w:r w:rsidRPr="00CD27A6">
              <w:rPr>
                <w:lang w:val="en-US"/>
              </w:rPr>
              <w:t xml:space="preserve"> </w:t>
            </w:r>
          </w:p>
        </w:tc>
      </w:tr>
      <w:tr w:rsidR="00747CFF" w:rsidRPr="009233E5" w14:paraId="0962803E" w14:textId="77777777">
        <w:trPr>
          <w:gridAfter w:val="1"/>
          <w:wAfter w:w="4678" w:type="dxa"/>
        </w:trPr>
        <w:tc>
          <w:tcPr>
            <w:tcW w:w="4678" w:type="dxa"/>
          </w:tcPr>
          <w:p w14:paraId="3846A631" w14:textId="77777777" w:rsidR="00747CFF" w:rsidRPr="00CD27A6" w:rsidRDefault="00517BD2">
            <w:pPr>
              <w:pStyle w:val="LBBodyText1"/>
              <w:jc w:val="left"/>
              <w:rPr>
                <w:lang w:val="en-US"/>
              </w:rPr>
            </w:pPr>
            <w:r w:rsidRPr="00CD27A6">
              <w:rPr>
                <w:lang w:val="en-US"/>
              </w:rPr>
              <w:t xml:space="preserve"> </w:t>
            </w:r>
          </w:p>
        </w:tc>
      </w:tr>
      <w:tr w:rsidR="00747CFF" w14:paraId="77605B6C" w14:textId="77777777">
        <w:tc>
          <w:tcPr>
            <w:tcW w:w="4678" w:type="dxa"/>
          </w:tcPr>
          <w:p w14:paraId="22DE8738" w14:textId="77777777" w:rsidR="00747CFF" w:rsidRDefault="00517BD2">
            <w:pPr>
              <w:pStyle w:val="LBBodyText1"/>
              <w:jc w:val="left"/>
            </w:pPr>
            <w:r>
              <w:fldChar w:fldCharType="begin" w:fldLock="1"/>
            </w:r>
            <w:r>
              <w:instrText>LBVARIABLE \id "27650" \displaced</w:instrText>
            </w:r>
            <w:r>
              <w:fldChar w:fldCharType="separate"/>
            </w:r>
            <w:r>
              <w:t>[Документ, удостоверяющий личность]</w:t>
            </w:r>
            <w:r>
              <w:fldChar w:fldCharType="end"/>
            </w:r>
            <w:r>
              <w:t xml:space="preserve"> </w:t>
            </w:r>
          </w:p>
        </w:tc>
        <w:tc>
          <w:tcPr>
            <w:tcW w:w="4678" w:type="dxa"/>
          </w:tcPr>
          <w:p w14:paraId="4DF627C4" w14:textId="77777777" w:rsidR="00747CFF" w:rsidRDefault="00517BD2">
            <w:pPr>
              <w:pStyle w:val="LBBodyText1"/>
              <w:jc w:val="left"/>
            </w:pPr>
            <w:r>
              <w:fldChar w:fldCharType="begin" w:fldLock="1"/>
            </w:r>
            <w:r>
              <w:instrText>LBVARIABLE \id "27650" \displaced</w:instrText>
            </w:r>
            <w:r>
              <w:fldChar w:fldCharType="separate"/>
            </w:r>
            <w:r>
              <w:t xml:space="preserve"> </w:t>
            </w:r>
            <w:r>
              <w:fldChar w:fldCharType="end"/>
            </w:r>
          </w:p>
        </w:tc>
      </w:tr>
      <w:tr w:rsidR="00747CFF" w14:paraId="0BF2A72A" w14:textId="77777777">
        <w:trPr>
          <w:gridAfter w:val="1"/>
          <w:wAfter w:w="4678" w:type="dxa"/>
        </w:trPr>
        <w:tc>
          <w:tcPr>
            <w:tcW w:w="4678" w:type="dxa"/>
          </w:tcPr>
          <w:p w14:paraId="46A03A8A" w14:textId="77777777" w:rsidR="00747CFF" w:rsidRDefault="00517BD2">
            <w:pPr>
              <w:pStyle w:val="LBBodyText1"/>
              <w:jc w:val="left"/>
            </w:pPr>
            <w:r>
              <w:t xml:space="preserve"> </w:t>
            </w:r>
          </w:p>
        </w:tc>
      </w:tr>
      <w:tr w:rsidR="00747CFF" w14:paraId="612C1322" w14:textId="77777777">
        <w:trPr>
          <w:gridAfter w:val="1"/>
          <w:wAfter w:w="4678" w:type="dxa"/>
        </w:trPr>
        <w:tc>
          <w:tcPr>
            <w:tcW w:w="4678" w:type="dxa"/>
          </w:tcPr>
          <w:p w14:paraId="7703A05D" w14:textId="77777777" w:rsidR="00747CFF" w:rsidRDefault="00517BD2">
            <w:pPr>
              <w:pStyle w:val="LBBodyText1"/>
              <w:jc w:val="left"/>
            </w:pPr>
            <w:r>
              <w:t xml:space="preserve"> </w:t>
            </w:r>
          </w:p>
        </w:tc>
      </w:tr>
      <w:tr w:rsidR="00747CFF" w14:paraId="1F8E22CD" w14:textId="77777777">
        <w:trPr>
          <w:gridAfter w:val="1"/>
          <w:wAfter w:w="4678" w:type="dxa"/>
        </w:trPr>
        <w:tc>
          <w:tcPr>
            <w:tcW w:w="4678" w:type="dxa"/>
          </w:tcPr>
          <w:p w14:paraId="72E6E939" w14:textId="77777777" w:rsidR="00747CFF" w:rsidRDefault="00517BD2">
            <w:pPr>
              <w:pStyle w:val="LBBodyText1"/>
              <w:jc w:val="left"/>
            </w:pPr>
            <w:r>
              <w:t xml:space="preserve"> </w:t>
            </w:r>
          </w:p>
        </w:tc>
      </w:tr>
      <w:tr w:rsidR="00747CFF" w14:paraId="31425FAB" w14:textId="77777777">
        <w:tc>
          <w:tcPr>
            <w:tcW w:w="4678" w:type="dxa"/>
          </w:tcPr>
          <w:p w14:paraId="2AD9C5F3" w14:textId="77777777" w:rsidR="00747CFF" w:rsidRDefault="00517BD2">
            <w:pPr>
              <w:pStyle w:val="LBBodyText1"/>
              <w:jc w:val="left"/>
            </w:pPr>
            <w:r>
              <w:fldChar w:fldCharType="begin" w:fldLock="1"/>
            </w:r>
            <w:r>
              <w:instrText>LBVARIABLE \id "27650" \displaced</w:instrText>
            </w:r>
            <w:r>
              <w:fldChar w:fldCharType="separate"/>
            </w:r>
            <w:r>
              <w:t>[СНИЛС]</w:t>
            </w:r>
            <w:r>
              <w:fldChar w:fldCharType="end"/>
            </w:r>
            <w:r>
              <w:t xml:space="preserve"> </w:t>
            </w:r>
          </w:p>
        </w:tc>
        <w:tc>
          <w:tcPr>
            <w:tcW w:w="4678" w:type="dxa"/>
          </w:tcPr>
          <w:p w14:paraId="7F8BCCF2" w14:textId="77777777" w:rsidR="00747CFF" w:rsidRDefault="00517BD2">
            <w:pPr>
              <w:pStyle w:val="LBBodyText1"/>
              <w:jc w:val="left"/>
            </w:pPr>
            <w:r>
              <w:fldChar w:fldCharType="begin" w:fldLock="1"/>
            </w:r>
            <w:r>
              <w:instrText>LBVARIABLE \id "27650" \displaced</w:instrText>
            </w:r>
            <w:r>
              <w:fldChar w:fldCharType="separate"/>
            </w:r>
            <w:r>
              <w:t xml:space="preserve"> </w:t>
            </w:r>
            <w:r>
              <w:fldChar w:fldCharType="end"/>
            </w:r>
          </w:p>
        </w:tc>
      </w:tr>
      <w:tr w:rsidR="00747CFF" w14:paraId="3AA68EF5" w14:textId="77777777">
        <w:trPr>
          <w:gridAfter w:val="1"/>
          <w:wAfter w:w="4678" w:type="dxa"/>
        </w:trPr>
        <w:tc>
          <w:tcPr>
            <w:tcW w:w="4678" w:type="dxa"/>
          </w:tcPr>
          <w:p w14:paraId="5A5CF16B" w14:textId="77777777" w:rsidR="00747CFF" w:rsidRDefault="00517BD2">
            <w:pPr>
              <w:pStyle w:val="LBBodyText1"/>
              <w:jc w:val="left"/>
            </w:pPr>
            <w:r>
              <w:t xml:space="preserve"> </w:t>
            </w:r>
          </w:p>
        </w:tc>
      </w:tr>
      <w:tr w:rsidR="00747CFF" w14:paraId="7D043EB4" w14:textId="77777777">
        <w:tc>
          <w:tcPr>
            <w:tcW w:w="4678" w:type="dxa"/>
          </w:tcPr>
          <w:p w14:paraId="22C714DD" w14:textId="77777777" w:rsidR="00747CFF" w:rsidRDefault="00517BD2">
            <w:pPr>
              <w:pStyle w:val="LBBodyText1"/>
              <w:spacing w:before="120"/>
              <w:jc w:val="left"/>
              <w:rPr>
                <w:b/>
              </w:rPr>
            </w:pPr>
            <w:r>
              <w:t xml:space="preserve"> </w:t>
            </w:r>
          </w:p>
        </w:tc>
        <w:tc>
          <w:tcPr>
            <w:tcW w:w="4678" w:type="dxa"/>
          </w:tcPr>
          <w:p w14:paraId="4A781D2E" w14:textId="77777777" w:rsidR="00747CFF" w:rsidRDefault="00517BD2">
            <w:pPr>
              <w:pStyle w:val="LBBodyText1"/>
              <w:spacing w:before="120"/>
              <w:jc w:val="left"/>
              <w:rPr>
                <w:b/>
              </w:rPr>
            </w:pPr>
            <w:r>
              <w:rPr>
                <w:b/>
              </w:rPr>
              <w:t>Со стороны Заказчика:</w:t>
            </w:r>
            <w:r>
              <w:t xml:space="preserve"> </w:t>
            </w:r>
          </w:p>
        </w:tc>
      </w:tr>
      <w:tr w:rsidR="00747CFF" w14:paraId="2F32D16E" w14:textId="77777777">
        <w:tc>
          <w:tcPr>
            <w:tcW w:w="4678" w:type="dxa"/>
          </w:tcPr>
          <w:p w14:paraId="26E68D28" w14:textId="77777777" w:rsidR="00747CFF" w:rsidRDefault="00517BD2">
            <w:pPr>
              <w:pStyle w:val="LBBodyText1"/>
              <w:spacing w:before="120"/>
              <w:jc w:val="left"/>
            </w:pPr>
            <w:r>
              <w:t xml:space="preserve"> </w:t>
            </w:r>
          </w:p>
        </w:tc>
        <w:tc>
          <w:tcPr>
            <w:tcW w:w="4678" w:type="dxa"/>
          </w:tcPr>
          <w:p w14:paraId="75C2047B" w14:textId="77777777" w:rsidR="00747CFF" w:rsidRDefault="00517BD2">
            <w:pPr>
              <w:pStyle w:val="LBBodyText1"/>
              <w:spacing w:before="120"/>
              <w:jc w:val="left"/>
            </w:pPr>
            <w:r>
              <w:t xml:space="preserve">Филиал: </w:t>
            </w:r>
            <w:r>
              <w:fldChar w:fldCharType="begin" w:fldLock="1"/>
            </w:r>
            <w:r>
              <w:instrText>LBVARIABLE \id "64347"</w:instrText>
            </w:r>
            <w:r>
              <w:fldChar w:fldCharType="separate"/>
            </w:r>
            <w:r>
              <w:t>УФПС РЕСПУБЛИКИ ТЫВА</w:t>
            </w:r>
            <w:r>
              <w:fldChar w:fldCharType="end"/>
            </w:r>
            <w:r>
              <w:t xml:space="preserve"> </w:t>
            </w:r>
          </w:p>
        </w:tc>
      </w:tr>
      <w:tr w:rsidR="00747CFF" w14:paraId="049DD693" w14:textId="77777777">
        <w:tc>
          <w:tcPr>
            <w:tcW w:w="4678" w:type="dxa"/>
          </w:tcPr>
          <w:p w14:paraId="4B992E6B" w14:textId="77777777" w:rsidR="00747CFF" w:rsidRDefault="00517BD2">
            <w:pPr>
              <w:pStyle w:val="LBBodyText1"/>
              <w:jc w:val="left"/>
            </w:pPr>
            <w:r>
              <w:t xml:space="preserve"> </w:t>
            </w:r>
          </w:p>
        </w:tc>
        <w:tc>
          <w:tcPr>
            <w:tcW w:w="4678" w:type="dxa"/>
          </w:tcPr>
          <w:p w14:paraId="4E96A752" w14:textId="77777777" w:rsidR="00747CFF" w:rsidRDefault="00517BD2">
            <w:pPr>
              <w:pStyle w:val="LBBodyText1"/>
              <w:jc w:val="left"/>
            </w:pPr>
            <w:r>
              <w:t xml:space="preserve">Адрес местонахождения филиала: </w:t>
            </w:r>
            <w:r>
              <w:fldChar w:fldCharType="begin" w:fldLock="1"/>
            </w:r>
            <w:r>
              <w:instrText>LBVARIABLE \id "75062"</w:instrText>
            </w:r>
            <w:r>
              <w:fldChar w:fldCharType="separate"/>
            </w:r>
            <w:r>
              <w:t>667700, РОССИЯ, ТЫВА РЕСП, КЫЗЫЛ Г, ДРУЖБЫ УЛ, 156А</w:t>
            </w:r>
            <w:r>
              <w:fldChar w:fldCharType="end"/>
            </w:r>
            <w:r>
              <w:t xml:space="preserve"> </w:t>
            </w:r>
          </w:p>
        </w:tc>
      </w:tr>
      <w:tr w:rsidR="00747CFF" w14:paraId="6EFC423C" w14:textId="77777777">
        <w:tc>
          <w:tcPr>
            <w:tcW w:w="4678" w:type="dxa"/>
          </w:tcPr>
          <w:p w14:paraId="363D7A74" w14:textId="77777777" w:rsidR="00747CFF" w:rsidRDefault="00517BD2">
            <w:pPr>
              <w:pStyle w:val="LBBodyText1"/>
              <w:jc w:val="left"/>
            </w:pPr>
            <w:r>
              <w:t xml:space="preserve"> </w:t>
            </w:r>
          </w:p>
        </w:tc>
        <w:tc>
          <w:tcPr>
            <w:tcW w:w="4678" w:type="dxa"/>
          </w:tcPr>
          <w:p w14:paraId="6F8F7EB1" w14:textId="77777777" w:rsidR="00747CFF" w:rsidRDefault="00517BD2">
            <w:pPr>
              <w:pStyle w:val="LBBodyText1"/>
              <w:jc w:val="left"/>
            </w:pPr>
            <w:r>
              <w:t xml:space="preserve">Почтовый адрес филиала: </w:t>
            </w:r>
            <w:r>
              <w:fldChar w:fldCharType="begin" w:fldLock="1"/>
            </w:r>
            <w:r>
              <w:instrText>LBVARIABLE \id "75064"</w:instrText>
            </w:r>
            <w:r>
              <w:fldChar w:fldCharType="end"/>
            </w:r>
            <w:r>
              <w:t xml:space="preserve"> </w:t>
            </w:r>
          </w:p>
        </w:tc>
      </w:tr>
      <w:tr w:rsidR="00747CFF" w14:paraId="4FEB49FE" w14:textId="77777777">
        <w:tc>
          <w:tcPr>
            <w:tcW w:w="4678" w:type="dxa"/>
          </w:tcPr>
          <w:p w14:paraId="5E85F467" w14:textId="77777777" w:rsidR="00747CFF" w:rsidRDefault="00517BD2">
            <w:pPr>
              <w:pStyle w:val="LBBodyText1"/>
              <w:jc w:val="left"/>
            </w:pPr>
            <w:r>
              <w:t xml:space="preserve"> </w:t>
            </w:r>
          </w:p>
        </w:tc>
        <w:tc>
          <w:tcPr>
            <w:tcW w:w="4678" w:type="dxa"/>
          </w:tcPr>
          <w:p w14:paraId="53FDEFF4" w14:textId="77777777" w:rsidR="00747CFF" w:rsidRDefault="00517BD2">
            <w:pPr>
              <w:pStyle w:val="LBBodyText1"/>
              <w:jc w:val="left"/>
            </w:pPr>
            <w:r>
              <w:t xml:space="preserve">КПП филиала: </w:t>
            </w:r>
            <w:r>
              <w:fldChar w:fldCharType="begin" w:fldLock="1"/>
            </w:r>
            <w:r>
              <w:instrText>LBVARIABLE \id "64359"</w:instrText>
            </w:r>
            <w:r>
              <w:fldChar w:fldCharType="separate"/>
            </w:r>
            <w:r>
              <w:t>170143001</w:t>
            </w:r>
            <w:r>
              <w:fldChar w:fldCharType="end"/>
            </w:r>
            <w:r>
              <w:t xml:space="preserve"> </w:t>
            </w:r>
          </w:p>
        </w:tc>
      </w:tr>
      <w:tr w:rsidR="00747CFF" w14:paraId="44F6D8DD" w14:textId="77777777">
        <w:tc>
          <w:tcPr>
            <w:tcW w:w="4678" w:type="dxa"/>
          </w:tcPr>
          <w:p w14:paraId="108273C3" w14:textId="77777777" w:rsidR="00747CFF" w:rsidRDefault="00517BD2">
            <w:pPr>
              <w:pStyle w:val="LBBodyText1"/>
              <w:jc w:val="left"/>
            </w:pPr>
            <w:r>
              <w:t xml:space="preserve"> </w:t>
            </w:r>
          </w:p>
        </w:tc>
        <w:tc>
          <w:tcPr>
            <w:tcW w:w="4678" w:type="dxa"/>
          </w:tcPr>
          <w:p w14:paraId="779FB530" w14:textId="77777777" w:rsidR="00747CFF" w:rsidRDefault="00517BD2">
            <w:pPr>
              <w:pStyle w:val="LBBodyText1"/>
              <w:jc w:val="left"/>
            </w:pPr>
            <w:r>
              <w:t xml:space="preserve">Р/с филиала: </w:t>
            </w:r>
            <w:r>
              <w:fldChar w:fldCharType="begin" w:fldLock="1"/>
            </w:r>
            <w:r>
              <w:instrText>LBVARIABLE \id "64360"</w:instrText>
            </w:r>
            <w:r>
              <w:fldChar w:fldCharType="separate"/>
            </w:r>
            <w:r>
              <w:t>40502810400030000062</w:t>
            </w:r>
            <w:r>
              <w:fldChar w:fldCharType="end"/>
            </w:r>
            <w:r>
              <w:t xml:space="preserve"> </w:t>
            </w:r>
          </w:p>
        </w:tc>
      </w:tr>
      <w:tr w:rsidR="00747CFF" w14:paraId="4976BCF1" w14:textId="77777777">
        <w:tc>
          <w:tcPr>
            <w:tcW w:w="4678" w:type="dxa"/>
          </w:tcPr>
          <w:p w14:paraId="4CEA7BD0" w14:textId="77777777" w:rsidR="00747CFF" w:rsidRDefault="00517BD2">
            <w:pPr>
              <w:pStyle w:val="LBBodyText1"/>
              <w:jc w:val="left"/>
            </w:pPr>
            <w:r>
              <w:t xml:space="preserve"> </w:t>
            </w:r>
          </w:p>
        </w:tc>
        <w:tc>
          <w:tcPr>
            <w:tcW w:w="4678" w:type="dxa"/>
          </w:tcPr>
          <w:p w14:paraId="5A9CB91F" w14:textId="77777777" w:rsidR="00747CFF" w:rsidRDefault="00517BD2">
            <w:pPr>
              <w:pStyle w:val="LBBodyText1"/>
              <w:jc w:val="left"/>
            </w:pPr>
            <w:r>
              <w:t xml:space="preserve">в </w:t>
            </w:r>
            <w:r>
              <w:fldChar w:fldCharType="begin" w:fldLock="1"/>
            </w:r>
            <w:r>
              <w:instrText>LBVARIABLE \id "75068"</w:instrText>
            </w:r>
            <w:r>
              <w:fldChar w:fldCharType="separate"/>
            </w:r>
            <w:r>
              <w:t>ФИЛИАЛ БАНКА ВТБ (ПАО) В Г.КРАСНОЯРСКЕ</w:t>
            </w:r>
            <w:r>
              <w:fldChar w:fldCharType="end"/>
            </w:r>
            <w:r>
              <w:t xml:space="preserve"> </w:t>
            </w:r>
          </w:p>
        </w:tc>
      </w:tr>
      <w:tr w:rsidR="00747CFF" w14:paraId="30CE081C" w14:textId="77777777">
        <w:tc>
          <w:tcPr>
            <w:tcW w:w="4678" w:type="dxa"/>
          </w:tcPr>
          <w:p w14:paraId="6B3B4BDB" w14:textId="77777777" w:rsidR="00747CFF" w:rsidRDefault="00517BD2">
            <w:pPr>
              <w:pStyle w:val="LBBodyText1"/>
              <w:jc w:val="left"/>
            </w:pPr>
            <w:r>
              <w:t xml:space="preserve"> </w:t>
            </w:r>
          </w:p>
        </w:tc>
        <w:tc>
          <w:tcPr>
            <w:tcW w:w="4678" w:type="dxa"/>
          </w:tcPr>
          <w:p w14:paraId="5CD9F662" w14:textId="77777777" w:rsidR="00747CFF" w:rsidRDefault="00517BD2">
            <w:pPr>
              <w:pStyle w:val="LBBodyText1"/>
              <w:jc w:val="left"/>
            </w:pPr>
            <w:r>
              <w:t xml:space="preserve">к/с </w:t>
            </w:r>
            <w:r>
              <w:fldChar w:fldCharType="begin" w:fldLock="1"/>
            </w:r>
            <w:r>
              <w:instrText>LBVARIABLE \id "64362"</w:instrText>
            </w:r>
            <w:r>
              <w:fldChar w:fldCharType="separate"/>
            </w:r>
            <w:r>
              <w:t>30101810200000000777</w:t>
            </w:r>
            <w:r>
              <w:fldChar w:fldCharType="end"/>
            </w:r>
            <w:r>
              <w:t xml:space="preserve"> </w:t>
            </w:r>
          </w:p>
        </w:tc>
      </w:tr>
      <w:tr w:rsidR="00747CFF" w14:paraId="531EA14A" w14:textId="77777777">
        <w:tc>
          <w:tcPr>
            <w:tcW w:w="4678" w:type="dxa"/>
          </w:tcPr>
          <w:p w14:paraId="6B19F356" w14:textId="77777777" w:rsidR="00747CFF" w:rsidRDefault="00517BD2">
            <w:pPr>
              <w:pStyle w:val="LBBodyText1"/>
              <w:jc w:val="left"/>
            </w:pPr>
            <w:r>
              <w:t xml:space="preserve"> </w:t>
            </w:r>
          </w:p>
        </w:tc>
        <w:tc>
          <w:tcPr>
            <w:tcW w:w="4678" w:type="dxa"/>
          </w:tcPr>
          <w:p w14:paraId="5D9909ED" w14:textId="77777777" w:rsidR="00747CFF" w:rsidRDefault="00517BD2">
            <w:pPr>
              <w:pStyle w:val="LBBodyText1"/>
              <w:jc w:val="left"/>
            </w:pPr>
            <w:r>
              <w:t xml:space="preserve">БИК </w:t>
            </w:r>
            <w:r>
              <w:fldChar w:fldCharType="begin" w:fldLock="1"/>
            </w:r>
            <w:r>
              <w:instrText>LBVARIABLE \id "64361"</w:instrText>
            </w:r>
            <w:r>
              <w:fldChar w:fldCharType="separate"/>
            </w:r>
            <w:r>
              <w:t>040407777</w:t>
            </w:r>
            <w:r>
              <w:fldChar w:fldCharType="end"/>
            </w:r>
            <w:r>
              <w:t xml:space="preserve"> </w:t>
            </w:r>
          </w:p>
        </w:tc>
      </w:tr>
      <w:tr w:rsidR="00747CFF" w14:paraId="285305D4" w14:textId="77777777">
        <w:tc>
          <w:tcPr>
            <w:tcW w:w="4678" w:type="dxa"/>
          </w:tcPr>
          <w:p w14:paraId="591E65B4" w14:textId="77777777" w:rsidR="00747CFF" w:rsidRDefault="00517BD2">
            <w:pPr>
              <w:pStyle w:val="LBBodyText1"/>
              <w:jc w:val="left"/>
            </w:pPr>
            <w:r>
              <w:t xml:space="preserve"> </w:t>
            </w:r>
          </w:p>
        </w:tc>
        <w:tc>
          <w:tcPr>
            <w:tcW w:w="4678" w:type="dxa"/>
          </w:tcPr>
          <w:p w14:paraId="7E3091B7" w14:textId="77777777" w:rsidR="00747CFF" w:rsidRDefault="00517BD2">
            <w:pPr>
              <w:pStyle w:val="LBBodyText1"/>
              <w:jc w:val="left"/>
            </w:pPr>
            <w:r>
              <w:t xml:space="preserve">Тел.: </w:t>
            </w:r>
            <w:r>
              <w:fldChar w:fldCharType="begin" w:fldLock="1"/>
            </w:r>
            <w:r>
              <w:instrText>LBVARIABLE \id "72546"</w:instrText>
            </w:r>
            <w:r>
              <w:fldChar w:fldCharType="separate"/>
            </w:r>
            <w:r>
              <w:t>8(394-22)2-10-97</w:t>
            </w:r>
            <w:r>
              <w:fldChar w:fldCharType="end"/>
            </w:r>
            <w:r>
              <w:t xml:space="preserve"> </w:t>
            </w:r>
          </w:p>
        </w:tc>
      </w:tr>
      <w:tr w:rsidR="00747CFF" w:rsidRPr="009233E5" w14:paraId="5DA84211" w14:textId="77777777">
        <w:tc>
          <w:tcPr>
            <w:tcW w:w="4678" w:type="dxa"/>
          </w:tcPr>
          <w:p w14:paraId="141362AC" w14:textId="77777777" w:rsidR="00747CFF" w:rsidRDefault="00517BD2">
            <w:pPr>
              <w:pStyle w:val="LBBodyText1"/>
              <w:jc w:val="left"/>
            </w:pPr>
            <w:r>
              <w:t xml:space="preserve"> </w:t>
            </w:r>
          </w:p>
        </w:tc>
        <w:tc>
          <w:tcPr>
            <w:tcW w:w="4678" w:type="dxa"/>
          </w:tcPr>
          <w:p w14:paraId="46BD0CFE" w14:textId="77777777" w:rsidR="00747CFF" w:rsidRDefault="00517BD2">
            <w:pPr>
              <w:pStyle w:val="LBBodyText1"/>
              <w:jc w:val="left"/>
              <w:rPr>
                <w:lang w:val="en-US"/>
              </w:rPr>
            </w:pPr>
            <w:r>
              <w:rPr>
                <w:lang w:val="fr-FR"/>
              </w:rPr>
              <w:t xml:space="preserve">E-mail: </w:t>
            </w:r>
            <w:r>
              <w:rPr>
                <w:lang w:val="fr-FR"/>
              </w:rPr>
              <w:fldChar w:fldCharType="begin" w:fldLock="1"/>
            </w:r>
            <w:r>
              <w:rPr>
                <w:lang w:val="fr-FR"/>
              </w:rPr>
              <w:instrText>LBVARIABLE \id "64364"</w:instrText>
            </w:r>
            <w:r>
              <w:rPr>
                <w:lang w:val="fr-FR"/>
              </w:rPr>
              <w:fldChar w:fldCharType="separate"/>
            </w:r>
            <w:r>
              <w:rPr>
                <w:lang w:val="fr-FR"/>
              </w:rPr>
              <w:t xml:space="preserve"> office-R17@russianpost.ru</w:t>
            </w:r>
            <w:r>
              <w:rPr>
                <w:lang w:val="fr-FR"/>
              </w:rPr>
              <w:fldChar w:fldCharType="end"/>
            </w:r>
            <w:r>
              <w:rPr>
                <w:lang w:val="en-US"/>
              </w:rPr>
              <w:t xml:space="preserve"> </w:t>
            </w:r>
          </w:p>
        </w:tc>
      </w:tr>
      <w:tr w:rsidR="00747CFF" w14:paraId="150B5738" w14:textId="77777777">
        <w:tc>
          <w:tcPr>
            <w:tcW w:w="4678" w:type="dxa"/>
            <w:hideMark/>
          </w:tcPr>
          <w:p w14:paraId="1AFB5F31" w14:textId="77777777" w:rsidR="00747CFF" w:rsidRDefault="00517BD2">
            <w:pPr>
              <w:pStyle w:val="LBScheduleBodytext"/>
              <w:keepNext/>
              <w:spacing w:before="120" w:after="120"/>
              <w:jc w:val="left"/>
              <w:rPr>
                <w:b/>
              </w:rPr>
            </w:pPr>
            <w:r>
              <w:rPr>
                <w:b/>
              </w:rPr>
              <w:t>ПОДРЯДЧИК:</w:t>
            </w:r>
          </w:p>
        </w:tc>
        <w:tc>
          <w:tcPr>
            <w:tcW w:w="4678" w:type="dxa"/>
            <w:hideMark/>
          </w:tcPr>
          <w:p w14:paraId="387FAC8C" w14:textId="77777777" w:rsidR="00747CFF" w:rsidRDefault="00517BD2">
            <w:pPr>
              <w:pStyle w:val="LBScheduleBodytext"/>
              <w:keepNext/>
              <w:spacing w:before="120" w:after="120"/>
              <w:jc w:val="left"/>
            </w:pPr>
            <w:r>
              <w:rPr>
                <w:b/>
              </w:rPr>
              <w:t>ЗАКАЗЧИК:</w:t>
            </w:r>
          </w:p>
        </w:tc>
      </w:tr>
      <w:tr w:rsidR="00747CFF" w14:paraId="549266F0" w14:textId="77777777">
        <w:tc>
          <w:tcPr>
            <w:tcW w:w="4678" w:type="dxa"/>
            <w:hideMark/>
          </w:tcPr>
          <w:p w14:paraId="6F1DC972" w14:textId="77777777" w:rsidR="00747CFF" w:rsidRDefault="00517BD2">
            <w:pPr>
              <w:pStyle w:val="LBBodyText1"/>
              <w:keepNext/>
              <w:jc w:val="left"/>
            </w:pPr>
            <w:r>
              <w:t xml:space="preserve"> </w:t>
            </w:r>
          </w:p>
        </w:tc>
        <w:tc>
          <w:tcPr>
            <w:tcW w:w="4678" w:type="dxa"/>
            <w:hideMark/>
          </w:tcPr>
          <w:p w14:paraId="64C60CE7" w14:textId="77777777" w:rsidR="00747CFF" w:rsidRDefault="00747CFF">
            <w:pPr>
              <w:pStyle w:val="LBBodyText1"/>
              <w:keepNext/>
              <w:jc w:val="left"/>
            </w:pPr>
          </w:p>
          <w:p w14:paraId="1CE9E8BD" w14:textId="77777777" w:rsidR="00747CFF" w:rsidRDefault="00517BD2">
            <w:pPr>
              <w:pStyle w:val="LBBodyText1"/>
              <w:keepNext/>
              <w:jc w:val="left"/>
            </w:pPr>
            <w:r>
              <w:fldChar w:fldCharType="begin" w:fldLock="1"/>
            </w:r>
            <w:r>
              <w:instrText>LBVARIABLE \id "32906"</w:instrText>
            </w:r>
            <w:r>
              <w:fldChar w:fldCharType="separate"/>
            </w:r>
            <w:r>
              <w:fldChar w:fldCharType="begin" w:fldLock="1"/>
            </w:r>
            <w:r>
              <w:instrText>LBVARIABLE \id "47643"</w:instrText>
            </w:r>
            <w:r>
              <w:fldChar w:fldCharType="separate"/>
            </w:r>
            <w:r>
              <w:t>Директора УФПС Республики ТЫВА</w:t>
            </w:r>
            <w:r>
              <w:fldChar w:fldCharType="end"/>
            </w:r>
            <w:r>
              <w:fldChar w:fldCharType="end"/>
            </w:r>
            <w:r>
              <w:t xml:space="preserve"> </w:t>
            </w:r>
          </w:p>
        </w:tc>
      </w:tr>
      <w:tr w:rsidR="00747CFF" w14:paraId="77438F97" w14:textId="77777777">
        <w:tc>
          <w:tcPr>
            <w:tcW w:w="4678" w:type="dxa"/>
          </w:tcPr>
          <w:p w14:paraId="0F83DB95" w14:textId="77777777" w:rsidR="00747CFF" w:rsidRDefault="00747CFF">
            <w:pPr>
              <w:pStyle w:val="LBBodyText1"/>
              <w:keepNext/>
              <w:jc w:val="left"/>
            </w:pPr>
          </w:p>
          <w:p w14:paraId="508BA72A" w14:textId="77777777" w:rsidR="00747CFF" w:rsidRDefault="00517BD2">
            <w:pPr>
              <w:pStyle w:val="LBBodyText1"/>
              <w:keepNext/>
              <w:jc w:val="left"/>
            </w:pPr>
            <w:r>
              <w:t>____________________</w:t>
            </w:r>
          </w:p>
          <w:p w14:paraId="1898CD67" w14:textId="77777777" w:rsidR="00747CFF" w:rsidRDefault="00517BD2">
            <w:pPr>
              <w:pStyle w:val="LBBodyText1"/>
              <w:keepNext/>
              <w:jc w:val="left"/>
            </w:pPr>
            <w:r>
              <w:t xml:space="preserve"> </w:t>
            </w:r>
          </w:p>
        </w:tc>
        <w:tc>
          <w:tcPr>
            <w:tcW w:w="4678" w:type="dxa"/>
          </w:tcPr>
          <w:p w14:paraId="390CA569" w14:textId="77777777" w:rsidR="00747CFF" w:rsidRDefault="00747CFF">
            <w:pPr>
              <w:pStyle w:val="LBBodyText1"/>
              <w:keepNext/>
              <w:jc w:val="left"/>
            </w:pPr>
          </w:p>
          <w:p w14:paraId="35328171" w14:textId="77777777" w:rsidR="00747CFF" w:rsidRDefault="00517BD2">
            <w:pPr>
              <w:pStyle w:val="LBBodyText1"/>
              <w:keepNext/>
              <w:jc w:val="left"/>
            </w:pPr>
            <w:r>
              <w:t>____________________</w:t>
            </w:r>
          </w:p>
          <w:p w14:paraId="6D9C8CC9" w14:textId="77777777" w:rsidR="00747CFF" w:rsidRDefault="00747CFF">
            <w:pPr>
              <w:pStyle w:val="LBBodyText1"/>
              <w:keepNext/>
              <w:jc w:val="left"/>
            </w:pPr>
          </w:p>
          <w:p w14:paraId="29D1F8D3" w14:textId="77777777" w:rsidR="00747CFF" w:rsidRDefault="00517BD2">
            <w:pPr>
              <w:pStyle w:val="LBBodyText1"/>
              <w:keepNext/>
              <w:jc w:val="left"/>
            </w:pPr>
            <w:r>
              <w:fldChar w:fldCharType="begin" w:fldLock="1"/>
            </w:r>
            <w:r>
              <w:instrText>LBVARIABLE \id "32906"</w:instrText>
            </w:r>
            <w:r>
              <w:fldChar w:fldCharType="separate"/>
            </w:r>
            <w:r>
              <w:fldChar w:fldCharType="begin" w:fldLock="1"/>
            </w:r>
            <w:r>
              <w:instrText>LBVARIABLE \id "47644" \grammarCase "nominative" \letterCase "camel" \rounding "none" \dateFormat "dd.mm.yyyy" \moneyFormat "0,000.##" \numeral "cardinal"</w:instrText>
            </w:r>
            <w:r>
              <w:fldChar w:fldCharType="separate"/>
            </w:r>
            <w:r>
              <w:t>______________</w:t>
            </w:r>
            <w:r>
              <w:fldChar w:fldCharType="end"/>
            </w:r>
            <w:r>
              <w:fldChar w:fldCharType="end"/>
            </w:r>
            <w:r>
              <w:t xml:space="preserve"> </w:t>
            </w:r>
          </w:p>
        </w:tc>
      </w:tr>
      <w:tr w:rsidR="00747CFF" w14:paraId="4BAD7B72" w14:textId="77777777">
        <w:tc>
          <w:tcPr>
            <w:tcW w:w="4678" w:type="dxa"/>
            <w:hideMark/>
          </w:tcPr>
          <w:p w14:paraId="75E884FF" w14:textId="77777777" w:rsidR="00747CFF" w:rsidRDefault="00517BD2">
            <w:pPr>
              <w:pStyle w:val="LBBodyText1"/>
              <w:keepNext/>
              <w:jc w:val="left"/>
            </w:pPr>
            <w:r>
              <w:t>___ ____________ 20__ г.</w:t>
            </w:r>
          </w:p>
        </w:tc>
        <w:tc>
          <w:tcPr>
            <w:tcW w:w="4678" w:type="dxa"/>
            <w:hideMark/>
          </w:tcPr>
          <w:p w14:paraId="74430F43" w14:textId="77777777" w:rsidR="00747CFF" w:rsidRDefault="00517BD2">
            <w:pPr>
              <w:pStyle w:val="LBBodyText1"/>
              <w:keepNext/>
              <w:jc w:val="left"/>
            </w:pPr>
            <w:r>
              <w:t>___ ____________ 20__ г.</w:t>
            </w:r>
          </w:p>
        </w:tc>
      </w:tr>
      <w:tr w:rsidR="00747CFF" w14:paraId="6A23EB87" w14:textId="77777777">
        <w:tc>
          <w:tcPr>
            <w:tcW w:w="4678" w:type="dxa"/>
            <w:hideMark/>
          </w:tcPr>
          <w:p w14:paraId="596592DD" w14:textId="77777777" w:rsidR="00747CFF" w:rsidRDefault="00517BD2">
            <w:pPr>
              <w:pStyle w:val="LBBodyText1"/>
              <w:keepNext/>
              <w:jc w:val="left"/>
            </w:pPr>
            <w:r>
              <w:t>М.П. (при наличии печати)</w:t>
            </w:r>
          </w:p>
        </w:tc>
        <w:tc>
          <w:tcPr>
            <w:tcW w:w="4678" w:type="dxa"/>
          </w:tcPr>
          <w:p w14:paraId="28C008F2" w14:textId="77777777" w:rsidR="00747CFF" w:rsidRDefault="00747CFF">
            <w:pPr>
              <w:pStyle w:val="LBBodyText1"/>
              <w:keepNext/>
              <w:jc w:val="left"/>
            </w:pPr>
          </w:p>
        </w:tc>
      </w:tr>
    </w:tbl>
    <w:p w14:paraId="7F0F7C0C" w14:textId="77777777" w:rsidR="00747CFF" w:rsidRDefault="00747CFF">
      <w:pPr>
        <w:pStyle w:val="LBBodyText1"/>
      </w:pPr>
    </w:p>
    <w:p w14:paraId="1016C8AE" w14:textId="77777777" w:rsidR="00747CFF" w:rsidRDefault="00517BD2">
      <w:pPr>
        <w:pStyle w:val="LBBodyText1"/>
        <w:pageBreakBefore/>
        <w:jc w:val="right"/>
      </w:pPr>
      <w:r>
        <w:lastRenderedPageBreak/>
        <w:t xml:space="preserve">Приложение № </w:t>
      </w:r>
      <w:bookmarkStart w:id="18" w:name="Приложение_1"/>
      <w:r>
        <w:t>1</w:t>
      </w:r>
      <w:bookmarkEnd w:id="18"/>
    </w:p>
    <w:p w14:paraId="551D797A" w14:textId="77777777" w:rsidR="00747CFF" w:rsidRDefault="00517BD2">
      <w:pPr>
        <w:pStyle w:val="LBBodyText1"/>
        <w:jc w:val="right"/>
      </w:pPr>
      <w:bookmarkStart w:id="19" w:name="_Hlk17983720"/>
      <w:r>
        <w:t>к Договору</w:t>
      </w:r>
    </w:p>
    <w:p w14:paraId="66CA14FC" w14:textId="77777777" w:rsidR="00747CFF" w:rsidRDefault="00517BD2">
      <w:pPr>
        <w:pStyle w:val="LBBodyText1"/>
        <w:jc w:val="right"/>
      </w:pPr>
      <w:r>
        <w:t xml:space="preserve">на выполнение работ по ремонту </w:t>
      </w:r>
      <w:r>
        <w:fldChar w:fldCharType="begin" w:fldLock="1"/>
      </w:r>
      <w:r>
        <w:instrText>LBVARIABLE \id "47640"</w:instrText>
      </w:r>
      <w:r>
        <w:fldChar w:fldCharType="separate"/>
      </w:r>
      <w:r>
        <w:t xml:space="preserve"> и комплекса работ по технологическому присоединению «Автобазы связи» УФПС Республики Тыва к системе центрального теплоснабжения, включающего разработку проектно-сметной документации и строительно-монтажные работы, по адресу: Республика Тыва, г. Кызыл, ул. Каменистая, д. 23</w:t>
      </w:r>
      <w:r>
        <w:fldChar w:fldCharType="end"/>
      </w:r>
    </w:p>
    <w:p w14:paraId="7193F550" w14:textId="77777777" w:rsidR="00747CFF" w:rsidRDefault="00517BD2">
      <w:pPr>
        <w:pStyle w:val="LBBodyText1"/>
        <w:jc w:val="right"/>
      </w:pPr>
      <w:r>
        <w:t>от «__</w:t>
      </w:r>
      <w:proofErr w:type="gramStart"/>
      <w:r>
        <w:t>_»_</w:t>
      </w:r>
      <w:proofErr w:type="gramEnd"/>
      <w:r>
        <w:t>_____________20__г.</w:t>
      </w:r>
      <w:bookmarkEnd w:id="19"/>
    </w:p>
    <w:p w14:paraId="5437023C" w14:textId="77777777" w:rsidR="00747CFF" w:rsidRDefault="00517BD2">
      <w:pPr>
        <w:pStyle w:val="LBBodyText1"/>
        <w:jc w:val="right"/>
      </w:pPr>
      <w:r>
        <w:fldChar w:fldCharType="begin" w:fldLock="1"/>
      </w:r>
      <w:r>
        <w:instrText>LBVARIABLE \id "27650"</w:instrText>
      </w:r>
      <w:r>
        <w:fldChar w:fldCharType="separate"/>
      </w:r>
      <w:r>
        <w:t>№ __________</w:t>
      </w:r>
      <w:r>
        <w:fldChar w:fldCharType="end"/>
      </w:r>
    </w:p>
    <w:p w14:paraId="5D5DA185" w14:textId="77777777" w:rsidR="00747CFF" w:rsidRDefault="00747CFF">
      <w:pPr>
        <w:pStyle w:val="LBBodyText1"/>
      </w:pPr>
    </w:p>
    <w:p w14:paraId="6C0A5078" w14:textId="77777777" w:rsidR="00747CFF" w:rsidRDefault="00517BD2">
      <w:pPr>
        <w:pStyle w:val="LBBodyText1"/>
        <w:jc w:val="center"/>
        <w:rPr>
          <w:b/>
        </w:rPr>
      </w:pPr>
      <w:r>
        <w:rPr>
          <w:b/>
        </w:rPr>
        <w:t>Техническое задание</w:t>
      </w:r>
    </w:p>
    <w:p w14:paraId="62BDEDAC" w14:textId="77777777" w:rsidR="00747CFF" w:rsidRDefault="00747CFF">
      <w:pPr>
        <w:pStyle w:val="LBBodyText1"/>
      </w:pPr>
    </w:p>
    <w:p w14:paraId="2B53D6D9" w14:textId="77777777" w:rsidR="00747CFF" w:rsidRDefault="00747CFF">
      <w:pPr>
        <w:pStyle w:val="LBBodyText1"/>
      </w:pPr>
    </w:p>
    <w:p w14:paraId="4A6603DF" w14:textId="77777777" w:rsidR="00747CFF" w:rsidRDefault="00747CFF">
      <w:pPr>
        <w:pStyle w:val="LBBodyText1"/>
      </w:pPr>
    </w:p>
    <w:p w14:paraId="46AF4EF7" w14:textId="77777777" w:rsidR="00747CFF" w:rsidRDefault="00517BD2">
      <w:pPr>
        <w:pStyle w:val="LBBodyText1"/>
        <w:jc w:val="center"/>
      </w:pPr>
      <w:r>
        <w:t>[Прикладывается отдельным файлом]</w:t>
      </w:r>
    </w:p>
    <w:p w14:paraId="4E75221C" w14:textId="77777777" w:rsidR="00747CFF" w:rsidRDefault="00747CFF">
      <w:pPr>
        <w:pStyle w:val="LBBodyText1"/>
      </w:pPr>
    </w:p>
    <w:p w14:paraId="7EAA77D7" w14:textId="77777777" w:rsidR="00747CFF" w:rsidRDefault="00747CFF">
      <w:pPr>
        <w:pStyle w:val="LBBodyText1"/>
      </w:pPr>
    </w:p>
    <w:p w14:paraId="6CC473FB" w14:textId="77777777" w:rsidR="00747CFF" w:rsidRDefault="00747CFF">
      <w:pPr>
        <w:pStyle w:val="LBBodyText1"/>
      </w:pPr>
    </w:p>
    <w:p w14:paraId="47A24E35" w14:textId="77777777" w:rsidR="00747CFF" w:rsidRDefault="00747CFF">
      <w:pPr>
        <w:pStyle w:val="LBBodyText1"/>
      </w:pPr>
    </w:p>
    <w:p w14:paraId="389F21FE" w14:textId="77777777" w:rsidR="00747CFF" w:rsidRDefault="00747CFF">
      <w:pPr>
        <w:pStyle w:val="LBBodyText1"/>
      </w:pPr>
    </w:p>
    <w:p w14:paraId="4BE7E5D7" w14:textId="77777777" w:rsidR="00747CFF" w:rsidRDefault="00747CFF">
      <w:pPr>
        <w:pStyle w:val="LBBodyText1"/>
      </w:pPr>
    </w:p>
    <w:p w14:paraId="1A693768" w14:textId="77777777" w:rsidR="00747CFF" w:rsidRDefault="00747CFF">
      <w:pPr>
        <w:pStyle w:val="LBBodyText1"/>
      </w:pPr>
    </w:p>
    <w:p w14:paraId="517F6380" w14:textId="77777777" w:rsidR="00747CFF" w:rsidRDefault="00747CFF">
      <w:pPr>
        <w:pStyle w:val="LBBodyText1"/>
      </w:pPr>
    </w:p>
    <w:p w14:paraId="1F1913B9" w14:textId="77777777" w:rsidR="00747CFF" w:rsidRDefault="00747CFF">
      <w:pPr>
        <w:pStyle w:val="LBBodyText1"/>
      </w:pPr>
    </w:p>
    <w:p w14:paraId="20165B1A" w14:textId="77777777" w:rsidR="00747CFF" w:rsidRDefault="00747CFF">
      <w:pPr>
        <w:pStyle w:val="LBBodyText1"/>
      </w:pPr>
    </w:p>
    <w:p w14:paraId="14B1C572" w14:textId="77777777" w:rsidR="00747CFF" w:rsidRDefault="00747CFF">
      <w:pPr>
        <w:pStyle w:val="LBBodyText1"/>
      </w:pPr>
    </w:p>
    <w:p w14:paraId="02F06775" w14:textId="77777777" w:rsidR="00747CFF" w:rsidRDefault="00747CFF">
      <w:pPr>
        <w:pStyle w:val="LBBodyText1"/>
      </w:pPr>
    </w:p>
    <w:p w14:paraId="5BBD9A17" w14:textId="77777777" w:rsidR="00747CFF" w:rsidRDefault="00747CFF">
      <w:pPr>
        <w:pStyle w:val="LBBodyText1"/>
      </w:pPr>
    </w:p>
    <w:p w14:paraId="13CD531B" w14:textId="77777777" w:rsidR="00747CFF" w:rsidRDefault="00747CFF">
      <w:pPr>
        <w:pStyle w:val="LBBodyText1"/>
      </w:pPr>
    </w:p>
    <w:p w14:paraId="46F9E8C2" w14:textId="77777777" w:rsidR="00747CFF" w:rsidRDefault="00747CFF">
      <w:pPr>
        <w:pStyle w:val="LBBodyText1"/>
      </w:pPr>
    </w:p>
    <w:p w14:paraId="7C632BEC" w14:textId="77777777" w:rsidR="00747CFF" w:rsidRDefault="00747CFF">
      <w:pPr>
        <w:pStyle w:val="LBBodyText1"/>
      </w:pPr>
    </w:p>
    <w:p w14:paraId="0398E796" w14:textId="77777777" w:rsidR="00747CFF" w:rsidRDefault="00747CFF">
      <w:pPr>
        <w:pStyle w:val="LBBodyText1"/>
      </w:pPr>
    </w:p>
    <w:tbl>
      <w:tblPr>
        <w:tblStyle w:val="a3"/>
        <w:tblW w:w="9645" w:type="dxa"/>
        <w:tblLayout w:type="fixed"/>
        <w:tblLook w:val="04A0" w:firstRow="1" w:lastRow="0" w:firstColumn="1" w:lastColumn="0" w:noHBand="0" w:noVBand="1"/>
      </w:tblPr>
      <w:tblGrid>
        <w:gridCol w:w="4822"/>
        <w:gridCol w:w="4823"/>
      </w:tblGrid>
      <w:tr w:rsidR="00747CFF" w14:paraId="582D3648" w14:textId="77777777">
        <w:tc>
          <w:tcPr>
            <w:tcW w:w="4820" w:type="dxa"/>
            <w:hideMark/>
          </w:tcPr>
          <w:p w14:paraId="1BF919DF" w14:textId="77777777" w:rsidR="00747CFF" w:rsidRDefault="00517BD2">
            <w:pPr>
              <w:pStyle w:val="LBScheduleBodytext"/>
              <w:keepNext/>
              <w:jc w:val="center"/>
              <w:rPr>
                <w:b/>
              </w:rPr>
            </w:pPr>
            <w:r>
              <w:rPr>
                <w:b/>
              </w:rPr>
              <w:t>ПОДРЯДЧИК:</w:t>
            </w:r>
          </w:p>
        </w:tc>
        <w:tc>
          <w:tcPr>
            <w:tcW w:w="4820" w:type="dxa"/>
            <w:hideMark/>
          </w:tcPr>
          <w:p w14:paraId="3E623237" w14:textId="77777777" w:rsidR="00747CFF" w:rsidRDefault="00517BD2">
            <w:pPr>
              <w:pStyle w:val="LBScheduleBodytext"/>
              <w:keepNext/>
              <w:jc w:val="center"/>
            </w:pPr>
            <w:r>
              <w:rPr>
                <w:b/>
              </w:rPr>
              <w:t>ЗАКАЗЧИК:</w:t>
            </w:r>
          </w:p>
        </w:tc>
      </w:tr>
      <w:tr w:rsidR="00747CFF" w14:paraId="06A9557B" w14:textId="77777777">
        <w:tc>
          <w:tcPr>
            <w:tcW w:w="4820" w:type="dxa"/>
            <w:hideMark/>
          </w:tcPr>
          <w:p w14:paraId="59883AE0" w14:textId="77777777" w:rsidR="00747CFF" w:rsidRDefault="00747CFF">
            <w:pPr>
              <w:pStyle w:val="LBBodyText1"/>
              <w:keepNext/>
              <w:jc w:val="center"/>
            </w:pPr>
          </w:p>
        </w:tc>
        <w:tc>
          <w:tcPr>
            <w:tcW w:w="4820" w:type="dxa"/>
            <w:hideMark/>
          </w:tcPr>
          <w:p w14:paraId="5A479198" w14:textId="77777777" w:rsidR="00747CFF" w:rsidRDefault="00517BD2">
            <w:pPr>
              <w:pStyle w:val="LBBodyText1"/>
              <w:keepNext/>
              <w:jc w:val="center"/>
            </w:pPr>
            <w:r>
              <w:fldChar w:fldCharType="begin" w:fldLock="1"/>
            </w:r>
            <w:r>
              <w:instrText>LBVARIABLE \id "32906" \displaced</w:instrText>
            </w:r>
            <w:r>
              <w:fldChar w:fldCharType="separate"/>
            </w:r>
            <w:r>
              <w:fldChar w:fldCharType="begin" w:fldLock="1"/>
            </w:r>
            <w:r>
              <w:instrText>LBVARIABLE \id "47643"</w:instrText>
            </w:r>
            <w:r>
              <w:fldChar w:fldCharType="separate"/>
            </w:r>
            <w:r>
              <w:t>Директора УФПС Республики ТЫВА</w:t>
            </w:r>
            <w:r>
              <w:fldChar w:fldCharType="end"/>
            </w:r>
            <w:r>
              <w:fldChar w:fldCharType="end"/>
            </w:r>
          </w:p>
        </w:tc>
      </w:tr>
      <w:tr w:rsidR="00747CFF" w14:paraId="1A7CF4E6" w14:textId="77777777">
        <w:tc>
          <w:tcPr>
            <w:tcW w:w="4820" w:type="dxa"/>
          </w:tcPr>
          <w:p w14:paraId="2940FA52" w14:textId="77777777" w:rsidR="00747CFF" w:rsidRDefault="00747CFF">
            <w:pPr>
              <w:pStyle w:val="LBBodyText1"/>
              <w:keepNext/>
              <w:jc w:val="center"/>
            </w:pPr>
          </w:p>
          <w:p w14:paraId="3CCFDCD4" w14:textId="77777777" w:rsidR="00747CFF" w:rsidRDefault="00517BD2">
            <w:pPr>
              <w:pStyle w:val="LBBodyText1"/>
              <w:keepNext/>
              <w:jc w:val="center"/>
            </w:pPr>
            <w:r>
              <w:t>____________________</w:t>
            </w:r>
          </w:p>
          <w:p w14:paraId="0D577DF8" w14:textId="77777777" w:rsidR="00747CFF" w:rsidRDefault="00747CFF">
            <w:pPr>
              <w:pStyle w:val="LBBodyText1"/>
              <w:keepNext/>
              <w:jc w:val="center"/>
            </w:pPr>
          </w:p>
        </w:tc>
        <w:tc>
          <w:tcPr>
            <w:tcW w:w="4820" w:type="dxa"/>
          </w:tcPr>
          <w:p w14:paraId="70885B79" w14:textId="77777777" w:rsidR="00747CFF" w:rsidRDefault="00747CFF">
            <w:pPr>
              <w:pStyle w:val="LBBodyText1"/>
              <w:keepNext/>
              <w:jc w:val="center"/>
            </w:pPr>
          </w:p>
          <w:p w14:paraId="3A2A1CA1" w14:textId="77777777" w:rsidR="00747CFF" w:rsidRDefault="00517BD2">
            <w:pPr>
              <w:pStyle w:val="LBBodyText1"/>
              <w:keepNext/>
              <w:jc w:val="center"/>
            </w:pPr>
            <w:r>
              <w:t>____________________</w:t>
            </w:r>
          </w:p>
          <w:p w14:paraId="7C992713" w14:textId="77777777" w:rsidR="00747CFF" w:rsidRDefault="00517BD2">
            <w:pPr>
              <w:pStyle w:val="LBBodyText1"/>
              <w:keepNext/>
              <w:jc w:val="center"/>
            </w:pPr>
            <w:r>
              <w:fldChar w:fldCharType="begin" w:fldLock="1"/>
            </w:r>
            <w:r>
              <w:instrText>LBVARIABLE \id "32906" \displaced</w:instrText>
            </w:r>
            <w:r>
              <w:fldChar w:fldCharType="separate"/>
            </w:r>
            <w:r>
              <w:fldChar w:fldCharType="begin" w:fldLock="1"/>
            </w:r>
            <w:r>
              <w:instrText>LBVARIABLE \id "47644" \grammarCase "nominative" \letterCase "camel" \rounding "none" \dateFormat "dd.mm.yyyy" \moneyFormat "0,000.##" \numeral "cardinal"</w:instrText>
            </w:r>
            <w:r>
              <w:fldChar w:fldCharType="separate"/>
            </w:r>
            <w:r>
              <w:t>______________</w:t>
            </w:r>
            <w:r>
              <w:fldChar w:fldCharType="end"/>
            </w:r>
            <w:r>
              <w:fldChar w:fldCharType="end"/>
            </w:r>
          </w:p>
        </w:tc>
      </w:tr>
      <w:tr w:rsidR="00747CFF" w14:paraId="0E90CEF8" w14:textId="77777777">
        <w:tc>
          <w:tcPr>
            <w:tcW w:w="4820" w:type="dxa"/>
            <w:hideMark/>
          </w:tcPr>
          <w:p w14:paraId="46CBCBBC" w14:textId="77777777" w:rsidR="00747CFF" w:rsidRDefault="00517BD2">
            <w:pPr>
              <w:pStyle w:val="LBBodyText1"/>
              <w:keepNext/>
              <w:jc w:val="center"/>
            </w:pPr>
            <w:r>
              <w:t>___ ____________ 20__ г.</w:t>
            </w:r>
          </w:p>
        </w:tc>
        <w:tc>
          <w:tcPr>
            <w:tcW w:w="4820" w:type="dxa"/>
            <w:hideMark/>
          </w:tcPr>
          <w:p w14:paraId="1353BD45" w14:textId="77777777" w:rsidR="00747CFF" w:rsidRDefault="00517BD2">
            <w:pPr>
              <w:pStyle w:val="LBBodyText1"/>
              <w:keepNext/>
              <w:jc w:val="center"/>
            </w:pPr>
            <w:r>
              <w:t>___ ____________ 20__ г.</w:t>
            </w:r>
          </w:p>
        </w:tc>
      </w:tr>
      <w:tr w:rsidR="00747CFF" w14:paraId="61F0FF87" w14:textId="77777777">
        <w:tc>
          <w:tcPr>
            <w:tcW w:w="4820" w:type="dxa"/>
            <w:hideMark/>
          </w:tcPr>
          <w:p w14:paraId="6460BDD5" w14:textId="77777777" w:rsidR="00747CFF" w:rsidRDefault="00517BD2">
            <w:pPr>
              <w:pStyle w:val="LBBodyText1"/>
              <w:keepNext/>
              <w:jc w:val="center"/>
            </w:pPr>
            <w:r>
              <w:t>М.П. (при наличии печати)</w:t>
            </w:r>
          </w:p>
        </w:tc>
        <w:tc>
          <w:tcPr>
            <w:tcW w:w="4820" w:type="dxa"/>
          </w:tcPr>
          <w:p w14:paraId="6E5F87FE" w14:textId="77777777" w:rsidR="00747CFF" w:rsidRDefault="00747CFF">
            <w:pPr>
              <w:pStyle w:val="LBBodyText1"/>
              <w:keepNext/>
              <w:jc w:val="center"/>
            </w:pPr>
          </w:p>
        </w:tc>
      </w:tr>
    </w:tbl>
    <w:p w14:paraId="7587B961" w14:textId="77777777" w:rsidR="00747CFF" w:rsidRDefault="00747CFF">
      <w:pPr>
        <w:pStyle w:val="LBBodyText1"/>
      </w:pPr>
    </w:p>
    <w:p w14:paraId="72DFA82F" w14:textId="77777777" w:rsidR="00747CFF" w:rsidRDefault="00517BD2">
      <w:pPr>
        <w:pStyle w:val="LBBodyText1"/>
        <w:pageBreakBefore/>
        <w:jc w:val="right"/>
      </w:pPr>
      <w:r>
        <w:lastRenderedPageBreak/>
        <w:t xml:space="preserve">Приложение № </w:t>
      </w:r>
      <w:bookmarkStart w:id="20" w:name="Приложение_2"/>
      <w:r>
        <w:t>2</w:t>
      </w:r>
      <w:bookmarkEnd w:id="20"/>
    </w:p>
    <w:p w14:paraId="09440D49" w14:textId="77777777" w:rsidR="00747CFF" w:rsidRDefault="00517BD2">
      <w:pPr>
        <w:pStyle w:val="LBNameoftheParty"/>
        <w:jc w:val="right"/>
        <w:rPr>
          <w:b w:val="0"/>
        </w:rPr>
      </w:pPr>
      <w:r>
        <w:rPr>
          <w:b w:val="0"/>
        </w:rPr>
        <w:t>к Договору</w:t>
      </w:r>
    </w:p>
    <w:p w14:paraId="12BE66E4" w14:textId="77777777" w:rsidR="00747CFF" w:rsidRDefault="00517BD2">
      <w:pPr>
        <w:pStyle w:val="LBBodyText1"/>
        <w:jc w:val="right"/>
      </w:pPr>
      <w:r>
        <w:t xml:space="preserve">на выполнение работ по ремонту </w:t>
      </w:r>
      <w:r>
        <w:fldChar w:fldCharType="begin" w:fldLock="1"/>
      </w:r>
      <w:r>
        <w:instrText>LBVARIABLE \id "47640"</w:instrText>
      </w:r>
      <w:r>
        <w:fldChar w:fldCharType="separate"/>
      </w:r>
      <w:r>
        <w:t xml:space="preserve"> и комплекса работ по технологическому присоединению «Автобазы связи» УФПС Республики Тыва к системе центрального теплоснабжения, включающего разработку проектно-сметной документации и строительно-монтажные работы, по адресу: Республика Тыва, г. Кызыл, ул. Каменистая, д. 23</w:t>
      </w:r>
      <w:r>
        <w:fldChar w:fldCharType="end"/>
      </w:r>
    </w:p>
    <w:p w14:paraId="2D7DE33D" w14:textId="77777777" w:rsidR="00747CFF" w:rsidRDefault="00517BD2">
      <w:pPr>
        <w:pStyle w:val="LBBodyText1"/>
        <w:jc w:val="right"/>
      </w:pPr>
      <w:r>
        <w:t>от «__</w:t>
      </w:r>
      <w:proofErr w:type="gramStart"/>
      <w:r>
        <w:t>_»_</w:t>
      </w:r>
      <w:proofErr w:type="gramEnd"/>
      <w:r>
        <w:t>_____________20__г.</w:t>
      </w:r>
    </w:p>
    <w:p w14:paraId="51836DA8" w14:textId="77777777" w:rsidR="00747CFF" w:rsidRDefault="00517BD2">
      <w:pPr>
        <w:pStyle w:val="LBBodyText1"/>
        <w:jc w:val="right"/>
      </w:pPr>
      <w:r>
        <w:fldChar w:fldCharType="begin" w:fldLock="1"/>
      </w:r>
      <w:r>
        <w:instrText>LBVARIABLE \id "27650"</w:instrText>
      </w:r>
      <w:r>
        <w:fldChar w:fldCharType="separate"/>
      </w:r>
      <w:r>
        <w:t>№ __________</w:t>
      </w:r>
      <w:r>
        <w:fldChar w:fldCharType="end"/>
      </w:r>
    </w:p>
    <w:p w14:paraId="3A129F59" w14:textId="77777777" w:rsidR="00747CFF" w:rsidRDefault="00517BD2">
      <w:pPr>
        <w:pStyle w:val="LBBodyText1"/>
      </w:pPr>
      <w:r>
        <w:t xml:space="preserve">ФОРМА </w:t>
      </w:r>
    </w:p>
    <w:p w14:paraId="7777E096" w14:textId="77777777" w:rsidR="00747CFF" w:rsidRDefault="00517BD2">
      <w:pPr>
        <w:pStyle w:val="LBBodyText1"/>
        <w:jc w:val="center"/>
      </w:pPr>
      <w:r>
        <w:t>АКТ</w:t>
      </w:r>
    </w:p>
    <w:p w14:paraId="4CEFD0BB" w14:textId="77777777" w:rsidR="00747CFF" w:rsidRDefault="00517BD2">
      <w:pPr>
        <w:pStyle w:val="LBBodyText1"/>
        <w:jc w:val="center"/>
      </w:pPr>
      <w:r>
        <w:t xml:space="preserve">сдачи-приемки выполненных работ </w:t>
      </w:r>
      <w:r>
        <w:rPr>
          <w:rStyle w:val="afa"/>
        </w:rPr>
        <w:footnoteReference w:id="9"/>
      </w:r>
    </w:p>
    <w:p w14:paraId="272761B0" w14:textId="77777777" w:rsidR="00747CFF" w:rsidRDefault="00517BD2">
      <w:pPr>
        <w:pStyle w:val="LBBodyText1"/>
        <w:jc w:val="center"/>
      </w:pPr>
      <w:r>
        <w:t>к Договору на выполнение работ __________________</w:t>
      </w:r>
      <w:r>
        <w:rPr>
          <w:rStyle w:val="afa"/>
        </w:rPr>
        <w:footnoteReference w:id="10"/>
      </w:r>
    </w:p>
    <w:p w14:paraId="2CDB68EB" w14:textId="77777777" w:rsidR="00747CFF" w:rsidRDefault="00517BD2">
      <w:pPr>
        <w:pStyle w:val="LBBodyText1"/>
        <w:jc w:val="center"/>
      </w:pPr>
      <w:r>
        <w:t xml:space="preserve">№ _____ от «___» _____________ 20__г. </w:t>
      </w:r>
    </w:p>
    <w:p w14:paraId="7854B9E3" w14:textId="77777777" w:rsidR="00747CFF" w:rsidRDefault="00747CFF">
      <w:pPr>
        <w:pStyle w:val="LBBodyText1"/>
        <w:jc w:val="center"/>
      </w:pPr>
    </w:p>
    <w:p w14:paraId="656C3458" w14:textId="77777777" w:rsidR="00747CFF" w:rsidRDefault="00747CFF">
      <w:pPr>
        <w:pStyle w:val="LBBodyText1"/>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747CFF" w14:paraId="001EB58D" w14:textId="77777777">
        <w:tc>
          <w:tcPr>
            <w:tcW w:w="4820" w:type="dxa"/>
            <w:hideMark/>
          </w:tcPr>
          <w:p w14:paraId="03210FFB" w14:textId="77777777" w:rsidR="00747CFF" w:rsidRDefault="00517BD2">
            <w:pPr>
              <w:pStyle w:val="LBBodyText1"/>
            </w:pPr>
            <w:r>
              <w:t>___________</w:t>
            </w:r>
          </w:p>
        </w:tc>
        <w:tc>
          <w:tcPr>
            <w:tcW w:w="4536" w:type="dxa"/>
            <w:hideMark/>
          </w:tcPr>
          <w:p w14:paraId="266EB4E6" w14:textId="77777777" w:rsidR="00747CFF" w:rsidRDefault="00517BD2">
            <w:pPr>
              <w:pStyle w:val="LBBodyText1"/>
              <w:jc w:val="right"/>
            </w:pPr>
            <w:r>
              <w:t xml:space="preserve"> «____» __________ 20__ г.</w:t>
            </w:r>
          </w:p>
        </w:tc>
      </w:tr>
    </w:tbl>
    <w:p w14:paraId="35278C1C" w14:textId="77777777" w:rsidR="00747CFF" w:rsidRDefault="00747CFF">
      <w:pPr>
        <w:pStyle w:val="LBBodyText1"/>
      </w:pPr>
    </w:p>
    <w:p w14:paraId="4936D641" w14:textId="77777777" w:rsidR="00747CFF" w:rsidRDefault="00517BD2">
      <w:pPr>
        <w:pStyle w:val="LBBodyText1"/>
      </w:pPr>
      <w:r>
        <w:rPr>
          <w:color w:val="000000"/>
        </w:rPr>
        <w:t>АО «Почта России» (________)</w:t>
      </w:r>
      <w:r>
        <w:rPr>
          <w:rStyle w:val="afa"/>
          <w:color w:val="000000"/>
        </w:rPr>
        <w:footnoteReference w:id="11"/>
      </w:r>
      <w:r>
        <w:rPr>
          <w:color w:val="000000"/>
        </w:rPr>
        <w:t xml:space="preserve">, именуемое в дальнейшем «Заказчик», в лице _________, действующего на основании __________, с одной стороны и ________________________________________, именуем_ в дальнейшем «Подрядчик», в лице _______________________, действующего на основании ________, с другой стороны, вместе именуемые в дальнейшем «Стороны», </w:t>
      </w:r>
      <w:r>
        <w:t xml:space="preserve">составили настоящий Акт сдачи-приемки выполненных работ </w:t>
      </w:r>
      <w:r>
        <w:rPr>
          <w:rStyle w:val="afa"/>
        </w:rPr>
        <w:footnoteReference w:id="12"/>
      </w:r>
      <w:r>
        <w:t xml:space="preserve"> (далее – «Акт») о том, что Подрядчиком по заданию Заказчика были выполнены следующие работы </w:t>
      </w:r>
      <w:r>
        <w:rPr>
          <w:rStyle w:val="afa"/>
        </w:rPr>
        <w:footnoteReference w:id="13"/>
      </w:r>
      <w:r>
        <w:t xml:space="preserve"> за период с ____ по ____:</w:t>
      </w:r>
    </w:p>
    <w:p w14:paraId="57C659CC" w14:textId="77777777" w:rsidR="00747CFF" w:rsidRDefault="00747CFF">
      <w:pPr>
        <w:pStyle w:val="LBBodyText1"/>
      </w:pPr>
    </w:p>
    <w:tbl>
      <w:tblPr>
        <w:tblStyle w:val="12"/>
        <w:tblW w:w="9469" w:type="dxa"/>
        <w:tblInd w:w="137" w:type="dxa"/>
        <w:tblLayout w:type="fixed"/>
        <w:tblLook w:val="04A0" w:firstRow="1" w:lastRow="0" w:firstColumn="1" w:lastColumn="0" w:noHBand="0" w:noVBand="1"/>
      </w:tblPr>
      <w:tblGrid>
        <w:gridCol w:w="1105"/>
        <w:gridCol w:w="1152"/>
        <w:gridCol w:w="691"/>
        <w:gridCol w:w="992"/>
        <w:gridCol w:w="1276"/>
        <w:gridCol w:w="1443"/>
        <w:gridCol w:w="1134"/>
        <w:gridCol w:w="1676"/>
      </w:tblGrid>
      <w:tr w:rsidR="00747CFF" w14:paraId="7E90020B" w14:textId="77777777">
        <w:trPr>
          <w:trHeight w:val="689"/>
        </w:trPr>
        <w:tc>
          <w:tcPr>
            <w:tcW w:w="1105" w:type="dxa"/>
            <w:tcBorders>
              <w:top w:val="single" w:sz="4" w:space="0" w:color="auto"/>
              <w:left w:val="single" w:sz="4" w:space="0" w:color="auto"/>
              <w:bottom w:val="single" w:sz="4" w:space="0" w:color="auto"/>
              <w:right w:val="single" w:sz="4" w:space="0" w:color="auto"/>
            </w:tcBorders>
            <w:noWrap/>
            <w:hideMark/>
          </w:tcPr>
          <w:p w14:paraId="6F6FCD4F" w14:textId="77777777" w:rsidR="00747CFF" w:rsidRDefault="00517BD2">
            <w:pPr>
              <w:pStyle w:val="LBBodyText1"/>
              <w:jc w:val="center"/>
              <w:rPr>
                <w:color w:val="000000"/>
              </w:rPr>
            </w:pPr>
            <w:r>
              <w:rPr>
                <w:color w:val="000000"/>
              </w:rPr>
              <w:t>№ п/п/этапа</w:t>
            </w:r>
            <w:r>
              <w:rPr>
                <w:color w:val="000000"/>
                <w:vertAlign w:val="superscript"/>
              </w:rPr>
              <w:footnoteReference w:id="14"/>
            </w:r>
          </w:p>
        </w:tc>
        <w:tc>
          <w:tcPr>
            <w:tcW w:w="1152" w:type="dxa"/>
            <w:tcBorders>
              <w:top w:val="single" w:sz="4" w:space="0" w:color="auto"/>
              <w:left w:val="single" w:sz="4" w:space="0" w:color="auto"/>
              <w:bottom w:val="single" w:sz="4" w:space="0" w:color="auto"/>
              <w:right w:val="single" w:sz="4" w:space="0" w:color="auto"/>
            </w:tcBorders>
            <w:hideMark/>
          </w:tcPr>
          <w:p w14:paraId="2F24469D" w14:textId="77777777" w:rsidR="00747CFF" w:rsidRDefault="00517BD2">
            <w:pPr>
              <w:pStyle w:val="LBBodyText1"/>
              <w:jc w:val="center"/>
              <w:rPr>
                <w:color w:val="000000"/>
              </w:rPr>
            </w:pPr>
            <w:r>
              <w:rPr>
                <w:color w:val="000000"/>
              </w:rPr>
              <w:t>Наименование работ (с их подробным описанием</w:t>
            </w:r>
          </w:p>
        </w:tc>
        <w:tc>
          <w:tcPr>
            <w:tcW w:w="691" w:type="dxa"/>
            <w:tcBorders>
              <w:top w:val="single" w:sz="4" w:space="0" w:color="auto"/>
              <w:left w:val="single" w:sz="4" w:space="0" w:color="auto"/>
              <w:bottom w:val="single" w:sz="4" w:space="0" w:color="auto"/>
              <w:right w:val="single" w:sz="4" w:space="0" w:color="auto"/>
            </w:tcBorders>
            <w:hideMark/>
          </w:tcPr>
          <w:p w14:paraId="1DB5B2B4" w14:textId="77777777" w:rsidR="00747CFF" w:rsidRDefault="00517BD2">
            <w:pPr>
              <w:pStyle w:val="LBBodyText1"/>
              <w:jc w:val="center"/>
              <w:rPr>
                <w:color w:val="000000"/>
              </w:rPr>
            </w:pPr>
            <w:r>
              <w:rPr>
                <w:spacing w:val="1"/>
              </w:rPr>
              <w:t>Ед. изм.</w:t>
            </w:r>
          </w:p>
        </w:tc>
        <w:tc>
          <w:tcPr>
            <w:tcW w:w="992" w:type="dxa"/>
            <w:tcBorders>
              <w:top w:val="single" w:sz="4" w:space="0" w:color="auto"/>
              <w:left w:val="single" w:sz="4" w:space="0" w:color="auto"/>
              <w:bottom w:val="single" w:sz="4" w:space="0" w:color="auto"/>
              <w:right w:val="single" w:sz="4" w:space="0" w:color="auto"/>
            </w:tcBorders>
            <w:hideMark/>
          </w:tcPr>
          <w:p w14:paraId="5E9569AC" w14:textId="77777777" w:rsidR="00747CFF" w:rsidRDefault="00517BD2">
            <w:pPr>
              <w:pStyle w:val="LBBodyText1"/>
              <w:jc w:val="center"/>
            </w:pPr>
            <w:r>
              <w:t>Кол-во (объем)</w:t>
            </w:r>
          </w:p>
        </w:tc>
        <w:tc>
          <w:tcPr>
            <w:tcW w:w="1276" w:type="dxa"/>
            <w:tcBorders>
              <w:top w:val="single" w:sz="4" w:space="0" w:color="auto"/>
              <w:left w:val="single" w:sz="4" w:space="0" w:color="auto"/>
              <w:bottom w:val="single" w:sz="4" w:space="0" w:color="auto"/>
              <w:right w:val="single" w:sz="4" w:space="0" w:color="auto"/>
            </w:tcBorders>
            <w:hideMark/>
          </w:tcPr>
          <w:p w14:paraId="2503D3DD" w14:textId="77777777" w:rsidR="00747CFF" w:rsidRDefault="00517BD2">
            <w:pPr>
              <w:pStyle w:val="LBBodyText1"/>
              <w:jc w:val="center"/>
              <w:rPr>
                <w:color w:val="000000"/>
              </w:rPr>
            </w:pPr>
            <w:r>
              <w:rPr>
                <w:color w:val="000000"/>
              </w:rPr>
              <w:t>Цена за ед. работ, без НДС</w:t>
            </w:r>
          </w:p>
        </w:tc>
        <w:tc>
          <w:tcPr>
            <w:tcW w:w="1443" w:type="dxa"/>
            <w:tcBorders>
              <w:top w:val="single" w:sz="4" w:space="0" w:color="auto"/>
              <w:left w:val="single" w:sz="4" w:space="0" w:color="auto"/>
              <w:bottom w:val="single" w:sz="4" w:space="0" w:color="auto"/>
              <w:right w:val="single" w:sz="4" w:space="0" w:color="auto"/>
            </w:tcBorders>
            <w:hideMark/>
          </w:tcPr>
          <w:p w14:paraId="1EE379BD" w14:textId="77777777" w:rsidR="00747CFF" w:rsidRDefault="00517BD2">
            <w:pPr>
              <w:pStyle w:val="LBBodyText1"/>
              <w:jc w:val="center"/>
              <w:rPr>
                <w:color w:val="000000"/>
              </w:rPr>
            </w:pPr>
            <w:r>
              <w:rPr>
                <w:color w:val="000000"/>
              </w:rPr>
              <w:t>Стоимость работ без НДС, руб.</w:t>
            </w:r>
          </w:p>
        </w:tc>
        <w:tc>
          <w:tcPr>
            <w:tcW w:w="1134" w:type="dxa"/>
            <w:tcBorders>
              <w:top w:val="single" w:sz="4" w:space="0" w:color="auto"/>
              <w:left w:val="single" w:sz="4" w:space="0" w:color="auto"/>
              <w:bottom w:val="single" w:sz="4" w:space="0" w:color="auto"/>
              <w:right w:val="single" w:sz="4" w:space="0" w:color="auto"/>
            </w:tcBorders>
            <w:hideMark/>
          </w:tcPr>
          <w:p w14:paraId="17C200D5" w14:textId="77777777" w:rsidR="00747CFF" w:rsidRDefault="00517BD2">
            <w:pPr>
              <w:pStyle w:val="LBBodyText1"/>
              <w:jc w:val="center"/>
              <w:rPr>
                <w:color w:val="000000"/>
              </w:rPr>
            </w:pPr>
            <w:r>
              <w:rPr>
                <w:color w:val="000000"/>
              </w:rPr>
              <w:t>Сумма НДС___%, руб.</w:t>
            </w:r>
            <w:r>
              <w:rPr>
                <w:color w:val="000000"/>
                <w:vertAlign w:val="superscript"/>
              </w:rPr>
              <w:footnoteReference w:id="15"/>
            </w:r>
          </w:p>
        </w:tc>
        <w:tc>
          <w:tcPr>
            <w:tcW w:w="1676" w:type="dxa"/>
            <w:tcBorders>
              <w:top w:val="single" w:sz="4" w:space="0" w:color="auto"/>
              <w:left w:val="single" w:sz="4" w:space="0" w:color="auto"/>
              <w:bottom w:val="single" w:sz="4" w:space="0" w:color="auto"/>
              <w:right w:val="single" w:sz="4" w:space="0" w:color="auto"/>
            </w:tcBorders>
            <w:hideMark/>
          </w:tcPr>
          <w:p w14:paraId="08A6B590" w14:textId="77777777" w:rsidR="00747CFF" w:rsidRDefault="00517BD2">
            <w:pPr>
              <w:pStyle w:val="LBBodyText1"/>
              <w:jc w:val="center"/>
              <w:rPr>
                <w:color w:val="000000"/>
              </w:rPr>
            </w:pPr>
            <w:r>
              <w:rPr>
                <w:color w:val="000000"/>
              </w:rPr>
              <w:t>Стоимость работ, в т.ч. НДС, руб.</w:t>
            </w:r>
            <w:r>
              <w:rPr>
                <w:color w:val="000000"/>
                <w:vertAlign w:val="superscript"/>
              </w:rPr>
              <w:footnoteReference w:id="16"/>
            </w:r>
          </w:p>
        </w:tc>
      </w:tr>
      <w:tr w:rsidR="00747CFF" w14:paraId="70E15AD3" w14:textId="77777777">
        <w:trPr>
          <w:trHeight w:val="272"/>
        </w:trPr>
        <w:tc>
          <w:tcPr>
            <w:tcW w:w="1105" w:type="dxa"/>
            <w:tcBorders>
              <w:top w:val="single" w:sz="4" w:space="0" w:color="auto"/>
              <w:left w:val="single" w:sz="4" w:space="0" w:color="auto"/>
              <w:bottom w:val="single" w:sz="4" w:space="0" w:color="auto"/>
              <w:right w:val="single" w:sz="4" w:space="0" w:color="auto"/>
            </w:tcBorders>
            <w:noWrap/>
          </w:tcPr>
          <w:p w14:paraId="75AB4AB1" w14:textId="77777777" w:rsidR="00747CFF" w:rsidRDefault="00747CFF">
            <w:pPr>
              <w:pStyle w:val="LBBodyText1"/>
              <w:rPr>
                <w:color w:val="000000"/>
              </w:rPr>
            </w:pPr>
          </w:p>
        </w:tc>
        <w:tc>
          <w:tcPr>
            <w:tcW w:w="1152" w:type="dxa"/>
            <w:tcBorders>
              <w:top w:val="single" w:sz="4" w:space="0" w:color="auto"/>
              <w:left w:val="single" w:sz="4" w:space="0" w:color="auto"/>
              <w:bottom w:val="single" w:sz="4" w:space="0" w:color="auto"/>
              <w:right w:val="single" w:sz="4" w:space="0" w:color="auto"/>
            </w:tcBorders>
          </w:tcPr>
          <w:p w14:paraId="475D5B51" w14:textId="77777777" w:rsidR="00747CFF" w:rsidRDefault="00747CFF">
            <w:pPr>
              <w:pStyle w:val="LBBodyText1"/>
            </w:pPr>
          </w:p>
        </w:tc>
        <w:tc>
          <w:tcPr>
            <w:tcW w:w="691" w:type="dxa"/>
            <w:tcBorders>
              <w:top w:val="single" w:sz="4" w:space="0" w:color="auto"/>
              <w:left w:val="single" w:sz="4" w:space="0" w:color="auto"/>
              <w:bottom w:val="single" w:sz="4" w:space="0" w:color="auto"/>
              <w:right w:val="single" w:sz="4" w:space="0" w:color="auto"/>
            </w:tcBorders>
          </w:tcPr>
          <w:p w14:paraId="6385055F" w14:textId="77777777" w:rsidR="00747CFF" w:rsidRDefault="00747CFF">
            <w:pPr>
              <w:pStyle w:val="LBBodyText1"/>
            </w:pPr>
          </w:p>
        </w:tc>
        <w:tc>
          <w:tcPr>
            <w:tcW w:w="992" w:type="dxa"/>
            <w:tcBorders>
              <w:top w:val="single" w:sz="4" w:space="0" w:color="auto"/>
              <w:left w:val="single" w:sz="4" w:space="0" w:color="auto"/>
              <w:bottom w:val="single" w:sz="4" w:space="0" w:color="auto"/>
              <w:right w:val="single" w:sz="4" w:space="0" w:color="auto"/>
            </w:tcBorders>
            <w:noWrap/>
          </w:tcPr>
          <w:p w14:paraId="012BEA47" w14:textId="77777777" w:rsidR="00747CFF" w:rsidRDefault="00747CFF">
            <w:pPr>
              <w:pStyle w:val="LBBodyText1"/>
            </w:pPr>
          </w:p>
        </w:tc>
        <w:tc>
          <w:tcPr>
            <w:tcW w:w="1276" w:type="dxa"/>
            <w:tcBorders>
              <w:top w:val="single" w:sz="4" w:space="0" w:color="auto"/>
              <w:left w:val="single" w:sz="4" w:space="0" w:color="auto"/>
              <w:bottom w:val="single" w:sz="4" w:space="0" w:color="auto"/>
              <w:right w:val="single" w:sz="4" w:space="0" w:color="auto"/>
            </w:tcBorders>
          </w:tcPr>
          <w:p w14:paraId="0CC75454" w14:textId="77777777" w:rsidR="00747CFF" w:rsidRDefault="00747CFF">
            <w:pPr>
              <w:pStyle w:val="LBBodyText1"/>
              <w:rPr>
                <w:color w:val="000000"/>
              </w:rPr>
            </w:pPr>
          </w:p>
        </w:tc>
        <w:tc>
          <w:tcPr>
            <w:tcW w:w="1443" w:type="dxa"/>
            <w:tcBorders>
              <w:top w:val="single" w:sz="4" w:space="0" w:color="auto"/>
              <w:left w:val="single" w:sz="4" w:space="0" w:color="auto"/>
              <w:bottom w:val="single" w:sz="4" w:space="0" w:color="auto"/>
              <w:right w:val="single" w:sz="4" w:space="0" w:color="auto"/>
            </w:tcBorders>
          </w:tcPr>
          <w:p w14:paraId="55FAC646" w14:textId="77777777" w:rsidR="00747CFF" w:rsidRDefault="00747CFF">
            <w:pPr>
              <w:pStyle w:val="LBBodyText1"/>
              <w:rPr>
                <w:color w:val="000000"/>
              </w:rPr>
            </w:pPr>
          </w:p>
        </w:tc>
        <w:tc>
          <w:tcPr>
            <w:tcW w:w="1134" w:type="dxa"/>
            <w:tcBorders>
              <w:top w:val="single" w:sz="4" w:space="0" w:color="auto"/>
              <w:left w:val="single" w:sz="4" w:space="0" w:color="auto"/>
              <w:bottom w:val="single" w:sz="4" w:space="0" w:color="auto"/>
              <w:right w:val="single" w:sz="4" w:space="0" w:color="auto"/>
            </w:tcBorders>
            <w:noWrap/>
          </w:tcPr>
          <w:p w14:paraId="109553C5" w14:textId="77777777" w:rsidR="00747CFF" w:rsidRDefault="00747CFF">
            <w:pPr>
              <w:pStyle w:val="LBBodyText1"/>
              <w:rPr>
                <w:color w:val="000000"/>
              </w:rPr>
            </w:pPr>
          </w:p>
        </w:tc>
        <w:tc>
          <w:tcPr>
            <w:tcW w:w="1676" w:type="dxa"/>
            <w:tcBorders>
              <w:top w:val="single" w:sz="4" w:space="0" w:color="auto"/>
              <w:left w:val="single" w:sz="4" w:space="0" w:color="auto"/>
              <w:bottom w:val="single" w:sz="4" w:space="0" w:color="auto"/>
              <w:right w:val="single" w:sz="4" w:space="0" w:color="auto"/>
            </w:tcBorders>
          </w:tcPr>
          <w:p w14:paraId="4BBB70C0" w14:textId="77777777" w:rsidR="00747CFF" w:rsidRDefault="00747CFF">
            <w:pPr>
              <w:pStyle w:val="LBBodyText1"/>
              <w:rPr>
                <w:color w:val="000000"/>
              </w:rPr>
            </w:pPr>
          </w:p>
        </w:tc>
      </w:tr>
      <w:tr w:rsidR="00747CFF" w14:paraId="41D2E010" w14:textId="77777777">
        <w:trPr>
          <w:trHeight w:val="272"/>
        </w:trPr>
        <w:tc>
          <w:tcPr>
            <w:tcW w:w="2257" w:type="dxa"/>
            <w:gridSpan w:val="2"/>
            <w:tcBorders>
              <w:top w:val="single" w:sz="4" w:space="0" w:color="auto"/>
              <w:left w:val="single" w:sz="4" w:space="0" w:color="auto"/>
              <w:bottom w:val="single" w:sz="4" w:space="0" w:color="auto"/>
              <w:right w:val="single" w:sz="4" w:space="0" w:color="auto"/>
            </w:tcBorders>
            <w:noWrap/>
            <w:hideMark/>
          </w:tcPr>
          <w:p w14:paraId="10665222" w14:textId="77777777" w:rsidR="00747CFF" w:rsidRDefault="00517BD2">
            <w:pPr>
              <w:pStyle w:val="LBBodyText1"/>
            </w:pPr>
            <w:r>
              <w:t>ИТОГО</w:t>
            </w:r>
          </w:p>
        </w:tc>
        <w:tc>
          <w:tcPr>
            <w:tcW w:w="691" w:type="dxa"/>
            <w:tcBorders>
              <w:top w:val="single" w:sz="4" w:space="0" w:color="auto"/>
              <w:left w:val="single" w:sz="4" w:space="0" w:color="auto"/>
              <w:bottom w:val="single" w:sz="4" w:space="0" w:color="auto"/>
              <w:right w:val="single" w:sz="4" w:space="0" w:color="auto"/>
            </w:tcBorders>
          </w:tcPr>
          <w:p w14:paraId="40699108" w14:textId="77777777" w:rsidR="00747CFF" w:rsidRDefault="00747CFF">
            <w:pPr>
              <w:pStyle w:val="LBBodyText1"/>
            </w:pPr>
          </w:p>
        </w:tc>
        <w:tc>
          <w:tcPr>
            <w:tcW w:w="992" w:type="dxa"/>
            <w:tcBorders>
              <w:top w:val="single" w:sz="4" w:space="0" w:color="auto"/>
              <w:left w:val="single" w:sz="4" w:space="0" w:color="auto"/>
              <w:bottom w:val="single" w:sz="4" w:space="0" w:color="auto"/>
              <w:right w:val="single" w:sz="4" w:space="0" w:color="auto"/>
            </w:tcBorders>
            <w:noWrap/>
          </w:tcPr>
          <w:p w14:paraId="2CEDBFF7" w14:textId="77777777" w:rsidR="00747CFF" w:rsidRDefault="00747CFF">
            <w:pPr>
              <w:pStyle w:val="LBBodyText1"/>
            </w:pPr>
          </w:p>
        </w:tc>
        <w:tc>
          <w:tcPr>
            <w:tcW w:w="1276" w:type="dxa"/>
            <w:tcBorders>
              <w:top w:val="single" w:sz="4" w:space="0" w:color="auto"/>
              <w:left w:val="single" w:sz="4" w:space="0" w:color="auto"/>
              <w:bottom w:val="single" w:sz="4" w:space="0" w:color="auto"/>
              <w:right w:val="single" w:sz="4" w:space="0" w:color="auto"/>
            </w:tcBorders>
          </w:tcPr>
          <w:p w14:paraId="37EA3B53" w14:textId="77777777" w:rsidR="00747CFF" w:rsidRDefault="00747CFF">
            <w:pPr>
              <w:pStyle w:val="LBBodyText1"/>
              <w:rPr>
                <w:color w:val="000000"/>
              </w:rPr>
            </w:pPr>
          </w:p>
        </w:tc>
        <w:tc>
          <w:tcPr>
            <w:tcW w:w="1443" w:type="dxa"/>
            <w:tcBorders>
              <w:top w:val="single" w:sz="4" w:space="0" w:color="auto"/>
              <w:left w:val="single" w:sz="4" w:space="0" w:color="auto"/>
              <w:bottom w:val="single" w:sz="4" w:space="0" w:color="auto"/>
              <w:right w:val="single" w:sz="4" w:space="0" w:color="auto"/>
            </w:tcBorders>
          </w:tcPr>
          <w:p w14:paraId="2FF2BBC4" w14:textId="77777777" w:rsidR="00747CFF" w:rsidRDefault="00747CFF">
            <w:pPr>
              <w:pStyle w:val="LBBodyText1"/>
              <w:rPr>
                <w:color w:val="000000"/>
              </w:rPr>
            </w:pPr>
          </w:p>
        </w:tc>
        <w:tc>
          <w:tcPr>
            <w:tcW w:w="1134" w:type="dxa"/>
            <w:tcBorders>
              <w:top w:val="single" w:sz="4" w:space="0" w:color="auto"/>
              <w:left w:val="single" w:sz="4" w:space="0" w:color="auto"/>
              <w:bottom w:val="single" w:sz="4" w:space="0" w:color="auto"/>
              <w:right w:val="single" w:sz="4" w:space="0" w:color="auto"/>
            </w:tcBorders>
            <w:noWrap/>
          </w:tcPr>
          <w:p w14:paraId="0E1A152A" w14:textId="77777777" w:rsidR="00747CFF" w:rsidRDefault="00747CFF">
            <w:pPr>
              <w:pStyle w:val="LBBodyText1"/>
              <w:rPr>
                <w:color w:val="000000"/>
              </w:rPr>
            </w:pPr>
          </w:p>
        </w:tc>
        <w:tc>
          <w:tcPr>
            <w:tcW w:w="1676" w:type="dxa"/>
            <w:tcBorders>
              <w:top w:val="single" w:sz="4" w:space="0" w:color="auto"/>
              <w:left w:val="single" w:sz="4" w:space="0" w:color="auto"/>
              <w:bottom w:val="single" w:sz="4" w:space="0" w:color="auto"/>
              <w:right w:val="single" w:sz="4" w:space="0" w:color="auto"/>
            </w:tcBorders>
          </w:tcPr>
          <w:p w14:paraId="19AAA043" w14:textId="77777777" w:rsidR="00747CFF" w:rsidRDefault="00747CFF">
            <w:pPr>
              <w:pStyle w:val="LBBodyText1"/>
              <w:rPr>
                <w:color w:val="000000"/>
              </w:rPr>
            </w:pPr>
          </w:p>
        </w:tc>
      </w:tr>
    </w:tbl>
    <w:p w14:paraId="51EAA8B8" w14:textId="77777777" w:rsidR="00747CFF" w:rsidRDefault="00747CFF">
      <w:pPr>
        <w:pStyle w:val="LBBodyText1"/>
      </w:pPr>
    </w:p>
    <w:p w14:paraId="32576BB1" w14:textId="77777777" w:rsidR="00747CFF" w:rsidRDefault="00517BD2">
      <w:pPr>
        <w:pStyle w:val="LBBodyText1"/>
      </w:pPr>
      <w:r>
        <w:t>1. Стоимость выполненных с _____ по ____ работ составила: __</w:t>
      </w:r>
      <w:proofErr w:type="gramStart"/>
      <w:r>
        <w:t>_(</w:t>
      </w:r>
      <w:proofErr w:type="gramEnd"/>
      <w:r>
        <w:t>___) руб. __коп</w:t>
      </w:r>
      <w:r>
        <w:rPr>
          <w:vertAlign w:val="superscript"/>
        </w:rPr>
        <w:footnoteReference w:id="17"/>
      </w:r>
      <w:r>
        <w:t>.</w:t>
      </w:r>
    </w:p>
    <w:p w14:paraId="5ECB3EC3" w14:textId="77777777" w:rsidR="00747CFF" w:rsidRDefault="00517BD2">
      <w:pPr>
        <w:pStyle w:val="LBBodyText1"/>
      </w:pPr>
      <w:r>
        <w:rPr>
          <w:i/>
        </w:rPr>
        <w:t>2. Вариант 1</w:t>
      </w:r>
      <w:r>
        <w:t>. При осуществлении оплаты Заказчик исчисляет и удерживает НДС в размере _____ (___________) %</w:t>
      </w:r>
      <w:r>
        <w:rPr>
          <w:vertAlign w:val="superscript"/>
        </w:rPr>
        <w:footnoteReference w:id="18"/>
      </w:r>
      <w:r>
        <w:t xml:space="preserve"> и перечисляет его в бюджет, как налоговый агент</w:t>
      </w:r>
      <w:r>
        <w:rPr>
          <w:vertAlign w:val="superscript"/>
        </w:rPr>
        <w:footnoteReference w:id="19"/>
      </w:r>
      <w:r>
        <w:t xml:space="preserve">. </w:t>
      </w:r>
    </w:p>
    <w:p w14:paraId="3633BA66" w14:textId="77777777" w:rsidR="00747CFF" w:rsidRDefault="00517BD2">
      <w:pPr>
        <w:pStyle w:val="LBBodyText1"/>
      </w:pPr>
      <w:r>
        <w:rPr>
          <w:i/>
        </w:rPr>
        <w:lastRenderedPageBreak/>
        <w:t>Вариант 2</w:t>
      </w:r>
      <w:r>
        <w:t>. При оплате Заказчиком стоимости выполненных работ по Договору удерживается налог на доходы физических лиц в соответствии с действующим законодательством Российской Федерации в сумме ____</w:t>
      </w:r>
      <w:proofErr w:type="gramStart"/>
      <w:r>
        <w:t>_(</w:t>
      </w:r>
      <w:proofErr w:type="gramEnd"/>
      <w:r>
        <w:t>_____________)руб.</w:t>
      </w:r>
      <w:r>
        <w:rPr>
          <w:rStyle w:val="afa"/>
        </w:rPr>
        <w:footnoteReference w:id="20"/>
      </w:r>
      <w:r>
        <w:rPr>
          <w:rStyle w:val="afa"/>
        </w:rPr>
        <w:footnoteReference w:id="21"/>
      </w:r>
    </w:p>
    <w:p w14:paraId="7982A2AF" w14:textId="77777777" w:rsidR="00747CFF" w:rsidRDefault="00517BD2">
      <w:pPr>
        <w:pStyle w:val="LBBodyText1"/>
      </w:pPr>
      <w:r>
        <w:t>3. Следует к перечислению ________ (___</w:t>
      </w:r>
      <w:r>
        <w:tab/>
        <w:t>________) руб. ___коп</w:t>
      </w:r>
      <w:r>
        <w:rPr>
          <w:vertAlign w:val="superscript"/>
        </w:rPr>
        <w:footnoteReference w:id="22"/>
      </w:r>
      <w:r>
        <w:t>.</w:t>
      </w:r>
    </w:p>
    <w:p w14:paraId="23A8064B" w14:textId="77777777" w:rsidR="00747CFF" w:rsidRDefault="00517BD2">
      <w:pPr>
        <w:pStyle w:val="LBBodyText1"/>
      </w:pPr>
      <w:r>
        <w:t xml:space="preserve">4. Дата совершения факта хозяйственной </w:t>
      </w:r>
      <w:proofErr w:type="gramStart"/>
      <w:r>
        <w:t>жизни:_</w:t>
      </w:r>
      <w:proofErr w:type="gramEnd"/>
      <w:r>
        <w:t>______(</w:t>
      </w:r>
      <w:r>
        <w:rPr>
          <w:i/>
        </w:rPr>
        <w:t>заполняется в случае несовпадения даты совершения факта хозяйственной жизни с датой составления настоящего акта</w:t>
      </w:r>
      <w:r>
        <w:t>).</w:t>
      </w:r>
    </w:p>
    <w:p w14:paraId="00062253" w14:textId="77777777" w:rsidR="00747CFF" w:rsidRDefault="00517BD2">
      <w:pPr>
        <w:pStyle w:val="LBBodyText1"/>
      </w:pPr>
      <w:r>
        <w:t>5. Акт составлен в двух экземплярах, имеющих равную силу, по одному для каждой Стороны.</w:t>
      </w:r>
    </w:p>
    <w:p w14:paraId="065F6AAD" w14:textId="77777777" w:rsidR="00747CFF" w:rsidRDefault="00517BD2">
      <w:pPr>
        <w:pStyle w:val="LBBodyText1"/>
      </w:pPr>
      <w:r>
        <w:t>6. Подрядчиком возвращены замененные детали и узлы ___________</w:t>
      </w:r>
      <w:r>
        <w:rPr>
          <w:rStyle w:val="afa"/>
        </w:rPr>
        <w:footnoteReference w:id="23"/>
      </w:r>
      <w:r>
        <w:rPr>
          <w:rStyle w:val="afa"/>
        </w:rPr>
        <w:footnoteReference w:id="24"/>
      </w:r>
    </w:p>
    <w:p w14:paraId="158C1BE2" w14:textId="77777777" w:rsidR="00747CFF" w:rsidRDefault="00517BD2">
      <w:pPr>
        <w:pStyle w:val="LBBodyText1"/>
      </w:pPr>
      <w:r>
        <w:t xml:space="preserve">7. Приложения к </w:t>
      </w:r>
      <w:proofErr w:type="gramStart"/>
      <w:r>
        <w:t>акту:_</w:t>
      </w:r>
      <w:proofErr w:type="gramEnd"/>
      <w:r>
        <w:t>____________</w:t>
      </w:r>
      <w:r>
        <w:rPr>
          <w:vertAlign w:val="superscript"/>
        </w:rPr>
        <w:footnoteReference w:id="25"/>
      </w:r>
    </w:p>
    <w:p w14:paraId="3B16749A" w14:textId="77777777" w:rsidR="00747CFF" w:rsidRDefault="00747CFF">
      <w:pPr>
        <w:pStyle w:val="LBBodyText1"/>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747CFF" w14:paraId="1476C0B7" w14:textId="77777777">
        <w:tc>
          <w:tcPr>
            <w:tcW w:w="4227" w:type="dxa"/>
          </w:tcPr>
          <w:p w14:paraId="678414DF" w14:textId="77777777" w:rsidR="00747CFF" w:rsidRDefault="00517BD2">
            <w:pPr>
              <w:jc w:val="center"/>
              <w:rPr>
                <w:b/>
                <w:caps/>
                <w:sz w:val="24"/>
              </w:rPr>
            </w:pPr>
            <w:r>
              <w:rPr>
                <w:b/>
                <w:caps/>
                <w:sz w:val="24"/>
              </w:rPr>
              <w:t>заказчик:</w:t>
            </w:r>
          </w:p>
        </w:tc>
        <w:tc>
          <w:tcPr>
            <w:tcW w:w="5117" w:type="dxa"/>
          </w:tcPr>
          <w:p w14:paraId="5121B056" w14:textId="77777777" w:rsidR="00747CFF" w:rsidRDefault="00517BD2">
            <w:pPr>
              <w:jc w:val="center"/>
              <w:rPr>
                <w:b/>
                <w:caps/>
                <w:sz w:val="24"/>
              </w:rPr>
            </w:pPr>
            <w:r>
              <w:rPr>
                <w:b/>
                <w:caps/>
                <w:sz w:val="24"/>
              </w:rPr>
              <w:t>Подрядчик:</w:t>
            </w:r>
          </w:p>
        </w:tc>
      </w:tr>
      <w:tr w:rsidR="00747CFF" w14:paraId="78201A22" w14:textId="77777777">
        <w:tc>
          <w:tcPr>
            <w:tcW w:w="4227" w:type="dxa"/>
          </w:tcPr>
          <w:p w14:paraId="2ACBEE6B" w14:textId="77777777" w:rsidR="00747CFF" w:rsidRDefault="00517BD2">
            <w:pPr>
              <w:jc w:val="center"/>
              <w:rPr>
                <w:sz w:val="24"/>
              </w:rPr>
            </w:pPr>
            <w:r>
              <w:rPr>
                <w:sz w:val="24"/>
              </w:rPr>
              <w:t>__________________________</w:t>
            </w:r>
          </w:p>
        </w:tc>
        <w:tc>
          <w:tcPr>
            <w:tcW w:w="5117" w:type="dxa"/>
          </w:tcPr>
          <w:p w14:paraId="6C8652B7" w14:textId="77777777" w:rsidR="00747CFF" w:rsidRDefault="00517BD2">
            <w:pPr>
              <w:jc w:val="center"/>
              <w:rPr>
                <w:sz w:val="24"/>
              </w:rPr>
            </w:pPr>
            <w:r>
              <w:rPr>
                <w:sz w:val="24"/>
              </w:rPr>
              <w:t>__________________________</w:t>
            </w:r>
          </w:p>
        </w:tc>
      </w:tr>
      <w:tr w:rsidR="00747CFF" w14:paraId="13C05B6C" w14:textId="77777777">
        <w:tc>
          <w:tcPr>
            <w:tcW w:w="4227" w:type="dxa"/>
          </w:tcPr>
          <w:p w14:paraId="02977AAC" w14:textId="77777777" w:rsidR="00747CFF" w:rsidRDefault="00517BD2">
            <w:pPr>
              <w:jc w:val="center"/>
              <w:rPr>
                <w:sz w:val="24"/>
              </w:rPr>
            </w:pPr>
            <w:r>
              <w:rPr>
                <w:sz w:val="24"/>
                <w:vertAlign w:val="superscript"/>
              </w:rPr>
              <w:t>(должность)</w:t>
            </w:r>
          </w:p>
        </w:tc>
        <w:tc>
          <w:tcPr>
            <w:tcW w:w="5117" w:type="dxa"/>
          </w:tcPr>
          <w:p w14:paraId="0849D6C1" w14:textId="77777777" w:rsidR="00747CFF" w:rsidRDefault="00517BD2">
            <w:pPr>
              <w:jc w:val="center"/>
              <w:rPr>
                <w:sz w:val="24"/>
              </w:rPr>
            </w:pPr>
            <w:r>
              <w:rPr>
                <w:sz w:val="24"/>
                <w:vertAlign w:val="superscript"/>
              </w:rPr>
              <w:t>(должность)</w:t>
            </w:r>
          </w:p>
        </w:tc>
      </w:tr>
      <w:tr w:rsidR="00747CFF" w14:paraId="0A857CD1" w14:textId="77777777">
        <w:tc>
          <w:tcPr>
            <w:tcW w:w="4227" w:type="dxa"/>
          </w:tcPr>
          <w:p w14:paraId="557FF645" w14:textId="77777777" w:rsidR="00747CFF" w:rsidRDefault="00517BD2">
            <w:pPr>
              <w:jc w:val="center"/>
              <w:rPr>
                <w:sz w:val="24"/>
              </w:rPr>
            </w:pPr>
            <w:r>
              <w:rPr>
                <w:sz w:val="24"/>
              </w:rPr>
              <w:t>__________________________</w:t>
            </w:r>
          </w:p>
        </w:tc>
        <w:tc>
          <w:tcPr>
            <w:tcW w:w="5117" w:type="dxa"/>
          </w:tcPr>
          <w:p w14:paraId="2917A0ED" w14:textId="77777777" w:rsidR="00747CFF" w:rsidRDefault="00517BD2">
            <w:pPr>
              <w:jc w:val="center"/>
              <w:rPr>
                <w:sz w:val="24"/>
              </w:rPr>
            </w:pPr>
            <w:r>
              <w:rPr>
                <w:sz w:val="24"/>
              </w:rPr>
              <w:t>__________________________</w:t>
            </w:r>
          </w:p>
        </w:tc>
      </w:tr>
      <w:tr w:rsidR="00747CFF" w14:paraId="30837E3F" w14:textId="77777777">
        <w:tc>
          <w:tcPr>
            <w:tcW w:w="4227" w:type="dxa"/>
          </w:tcPr>
          <w:p w14:paraId="3E1213CD" w14:textId="77777777" w:rsidR="00747CFF" w:rsidRDefault="00517BD2">
            <w:pPr>
              <w:jc w:val="center"/>
              <w:rPr>
                <w:sz w:val="24"/>
                <w:vertAlign w:val="superscript"/>
              </w:rPr>
            </w:pPr>
            <w:r>
              <w:rPr>
                <w:sz w:val="24"/>
                <w:vertAlign w:val="superscript"/>
              </w:rPr>
              <w:t>(подпись, фамилия и инициалы)</w:t>
            </w:r>
          </w:p>
        </w:tc>
        <w:tc>
          <w:tcPr>
            <w:tcW w:w="5117" w:type="dxa"/>
          </w:tcPr>
          <w:p w14:paraId="568E69F3" w14:textId="77777777" w:rsidR="00747CFF" w:rsidRDefault="00517BD2">
            <w:pPr>
              <w:jc w:val="center"/>
              <w:rPr>
                <w:sz w:val="24"/>
                <w:vertAlign w:val="superscript"/>
              </w:rPr>
            </w:pPr>
            <w:r>
              <w:rPr>
                <w:sz w:val="24"/>
                <w:vertAlign w:val="superscript"/>
              </w:rPr>
              <w:t>(подпись, фамилия и инициалы)</w:t>
            </w:r>
          </w:p>
        </w:tc>
      </w:tr>
      <w:tr w:rsidR="00747CFF" w14:paraId="1945C123" w14:textId="77777777">
        <w:trPr>
          <w:trHeight w:val="727"/>
        </w:trPr>
        <w:tc>
          <w:tcPr>
            <w:tcW w:w="4227" w:type="dxa"/>
            <w:tcBorders>
              <w:bottom w:val="nil"/>
            </w:tcBorders>
          </w:tcPr>
          <w:p w14:paraId="3F8F111A" w14:textId="77777777" w:rsidR="00747CFF" w:rsidRDefault="00517BD2">
            <w:pPr>
              <w:jc w:val="center"/>
              <w:rPr>
                <w:sz w:val="24"/>
              </w:rPr>
            </w:pPr>
            <w:r>
              <w:rPr>
                <w:sz w:val="24"/>
              </w:rPr>
              <w:t>___ ____________ 20__ г.</w:t>
            </w:r>
          </w:p>
          <w:p w14:paraId="6E8FE098" w14:textId="77777777" w:rsidR="00747CFF" w:rsidRDefault="00747CFF">
            <w:pPr>
              <w:rPr>
                <w:sz w:val="24"/>
                <w:vertAlign w:val="superscript"/>
              </w:rPr>
            </w:pPr>
          </w:p>
        </w:tc>
        <w:tc>
          <w:tcPr>
            <w:tcW w:w="5117" w:type="dxa"/>
            <w:tcBorders>
              <w:bottom w:val="nil"/>
            </w:tcBorders>
          </w:tcPr>
          <w:p w14:paraId="20A8125E" w14:textId="77777777" w:rsidR="00747CFF" w:rsidRDefault="00517BD2">
            <w:pPr>
              <w:jc w:val="center"/>
              <w:rPr>
                <w:sz w:val="24"/>
              </w:rPr>
            </w:pPr>
            <w:r>
              <w:rPr>
                <w:sz w:val="24"/>
              </w:rPr>
              <w:t>___ ____________ 20__ г.</w:t>
            </w:r>
          </w:p>
          <w:p w14:paraId="6AD57065" w14:textId="77777777" w:rsidR="00747CFF" w:rsidRDefault="00517BD2">
            <w:pPr>
              <w:jc w:val="center"/>
              <w:rPr>
                <w:sz w:val="24"/>
                <w:vertAlign w:val="superscript"/>
              </w:rPr>
            </w:pPr>
            <w:r>
              <w:rPr>
                <w:sz w:val="24"/>
              </w:rPr>
              <w:t>М.П. (при наличии печати)</w:t>
            </w:r>
          </w:p>
        </w:tc>
      </w:tr>
    </w:tbl>
    <w:p w14:paraId="240F2BAA" w14:textId="77777777" w:rsidR="00747CFF" w:rsidRDefault="00747CFF">
      <w:pPr>
        <w:pStyle w:val="LBBodyText1"/>
        <w:ind w:left="-993"/>
      </w:pPr>
    </w:p>
    <w:tbl>
      <w:tblPr>
        <w:tblStyle w:val="a3"/>
        <w:tblW w:w="9645" w:type="dxa"/>
        <w:tblLayout w:type="fixed"/>
        <w:tblLook w:val="04A0" w:firstRow="1" w:lastRow="0" w:firstColumn="1" w:lastColumn="0" w:noHBand="0" w:noVBand="1"/>
      </w:tblPr>
      <w:tblGrid>
        <w:gridCol w:w="4822"/>
        <w:gridCol w:w="4823"/>
      </w:tblGrid>
      <w:tr w:rsidR="00747CFF" w14:paraId="0500DCB0" w14:textId="77777777">
        <w:tc>
          <w:tcPr>
            <w:tcW w:w="4822" w:type="dxa"/>
            <w:hideMark/>
          </w:tcPr>
          <w:p w14:paraId="750AEB53" w14:textId="77777777" w:rsidR="00747CFF" w:rsidRDefault="00517BD2">
            <w:pPr>
              <w:pStyle w:val="LBScheduleBodytext"/>
              <w:keepNext/>
              <w:jc w:val="center"/>
              <w:rPr>
                <w:b/>
              </w:rPr>
            </w:pPr>
            <w:r>
              <w:rPr>
                <w:b/>
              </w:rPr>
              <w:t>ПОДРЯДЧИК:</w:t>
            </w:r>
          </w:p>
        </w:tc>
        <w:tc>
          <w:tcPr>
            <w:tcW w:w="4823" w:type="dxa"/>
            <w:hideMark/>
          </w:tcPr>
          <w:p w14:paraId="3EF2D5CD" w14:textId="77777777" w:rsidR="00747CFF" w:rsidRDefault="00517BD2">
            <w:pPr>
              <w:pStyle w:val="LBScheduleBodytext"/>
              <w:keepNext/>
              <w:jc w:val="center"/>
            </w:pPr>
            <w:r>
              <w:rPr>
                <w:b/>
              </w:rPr>
              <w:t>ЗАКАЗЧИК:</w:t>
            </w:r>
          </w:p>
        </w:tc>
      </w:tr>
      <w:tr w:rsidR="00747CFF" w14:paraId="1431DEEE" w14:textId="77777777">
        <w:tc>
          <w:tcPr>
            <w:tcW w:w="4822" w:type="dxa"/>
            <w:hideMark/>
          </w:tcPr>
          <w:p w14:paraId="0D1EFCCB" w14:textId="77777777" w:rsidR="00747CFF" w:rsidRDefault="00747CFF">
            <w:pPr>
              <w:pStyle w:val="LBBodyText1"/>
              <w:keepNext/>
              <w:jc w:val="center"/>
            </w:pPr>
          </w:p>
        </w:tc>
        <w:tc>
          <w:tcPr>
            <w:tcW w:w="4823" w:type="dxa"/>
            <w:hideMark/>
          </w:tcPr>
          <w:p w14:paraId="78D4BBB4" w14:textId="77777777" w:rsidR="00747CFF" w:rsidRDefault="00517BD2">
            <w:pPr>
              <w:pStyle w:val="LBBodyText1"/>
              <w:keepNext/>
              <w:jc w:val="center"/>
            </w:pPr>
            <w:r>
              <w:fldChar w:fldCharType="begin" w:fldLock="1"/>
            </w:r>
            <w:r>
              <w:instrText>LBVARIABLE \id "32906" \displaced</w:instrText>
            </w:r>
            <w:r>
              <w:fldChar w:fldCharType="separate"/>
            </w:r>
            <w:r>
              <w:fldChar w:fldCharType="begin" w:fldLock="1"/>
            </w:r>
            <w:r>
              <w:instrText>LBVARIABLE \id "47643"</w:instrText>
            </w:r>
            <w:r>
              <w:fldChar w:fldCharType="separate"/>
            </w:r>
            <w:r>
              <w:t>Директора УФПС Республики ТЫВА</w:t>
            </w:r>
            <w:r>
              <w:fldChar w:fldCharType="end"/>
            </w:r>
            <w:r>
              <w:fldChar w:fldCharType="end"/>
            </w:r>
          </w:p>
        </w:tc>
      </w:tr>
      <w:tr w:rsidR="00747CFF" w14:paraId="335EE5C5" w14:textId="77777777">
        <w:tc>
          <w:tcPr>
            <w:tcW w:w="4822" w:type="dxa"/>
          </w:tcPr>
          <w:p w14:paraId="584211B9" w14:textId="77777777" w:rsidR="00747CFF" w:rsidRDefault="00747CFF">
            <w:pPr>
              <w:pStyle w:val="LBBodyText1"/>
              <w:keepNext/>
              <w:jc w:val="center"/>
            </w:pPr>
          </w:p>
          <w:p w14:paraId="79AEC80F" w14:textId="77777777" w:rsidR="00747CFF" w:rsidRDefault="00517BD2">
            <w:pPr>
              <w:pStyle w:val="LBBodyText1"/>
              <w:keepNext/>
              <w:jc w:val="center"/>
            </w:pPr>
            <w:r>
              <w:t>____________________</w:t>
            </w:r>
          </w:p>
          <w:p w14:paraId="413DF032" w14:textId="77777777" w:rsidR="00747CFF" w:rsidRDefault="00747CFF">
            <w:pPr>
              <w:pStyle w:val="LBBodyText1"/>
              <w:keepNext/>
              <w:jc w:val="center"/>
            </w:pPr>
          </w:p>
        </w:tc>
        <w:tc>
          <w:tcPr>
            <w:tcW w:w="4823" w:type="dxa"/>
          </w:tcPr>
          <w:p w14:paraId="003474AD" w14:textId="77777777" w:rsidR="00747CFF" w:rsidRDefault="00747CFF">
            <w:pPr>
              <w:pStyle w:val="LBBodyText1"/>
              <w:keepNext/>
              <w:jc w:val="center"/>
            </w:pPr>
          </w:p>
          <w:p w14:paraId="776CC166" w14:textId="77777777" w:rsidR="00747CFF" w:rsidRDefault="00517BD2">
            <w:pPr>
              <w:pStyle w:val="LBBodyText1"/>
              <w:keepNext/>
              <w:jc w:val="center"/>
            </w:pPr>
            <w:r>
              <w:t>____________________</w:t>
            </w:r>
          </w:p>
          <w:p w14:paraId="22445ADF" w14:textId="77777777" w:rsidR="00747CFF" w:rsidRDefault="00517BD2">
            <w:pPr>
              <w:pStyle w:val="LBBodyText1"/>
              <w:keepNext/>
              <w:jc w:val="center"/>
            </w:pPr>
            <w:r>
              <w:fldChar w:fldCharType="begin" w:fldLock="1"/>
            </w:r>
            <w:r>
              <w:instrText>LBVARIABLE \id "32906" \displaced</w:instrText>
            </w:r>
            <w:r>
              <w:fldChar w:fldCharType="separate"/>
            </w:r>
            <w:r>
              <w:fldChar w:fldCharType="begin" w:fldLock="1"/>
            </w:r>
            <w:r>
              <w:instrText>LBVARIABLE \id "47644" \grammarCase "nominative" \letterCase "camel" \rounding "none" \dateFormat "dd.mm.yyyy" \moneyFormat "0,000.##" \numeral "cardinal"</w:instrText>
            </w:r>
            <w:r>
              <w:fldChar w:fldCharType="separate"/>
            </w:r>
            <w:r>
              <w:t>______________</w:t>
            </w:r>
            <w:r>
              <w:fldChar w:fldCharType="end"/>
            </w:r>
            <w:r>
              <w:fldChar w:fldCharType="end"/>
            </w:r>
          </w:p>
        </w:tc>
      </w:tr>
      <w:tr w:rsidR="00747CFF" w14:paraId="4598EFA1" w14:textId="77777777">
        <w:tc>
          <w:tcPr>
            <w:tcW w:w="4822" w:type="dxa"/>
            <w:hideMark/>
          </w:tcPr>
          <w:p w14:paraId="5AA1785A" w14:textId="77777777" w:rsidR="00747CFF" w:rsidRDefault="00517BD2">
            <w:pPr>
              <w:pStyle w:val="LBBodyText1"/>
              <w:keepNext/>
              <w:jc w:val="center"/>
            </w:pPr>
            <w:r>
              <w:t>___ ____________ 20__ г.</w:t>
            </w:r>
          </w:p>
        </w:tc>
        <w:tc>
          <w:tcPr>
            <w:tcW w:w="4823" w:type="dxa"/>
            <w:hideMark/>
          </w:tcPr>
          <w:p w14:paraId="7F9300F7" w14:textId="77777777" w:rsidR="00747CFF" w:rsidRDefault="00517BD2">
            <w:pPr>
              <w:pStyle w:val="LBBodyText1"/>
              <w:keepNext/>
              <w:jc w:val="center"/>
            </w:pPr>
            <w:r>
              <w:t>___ ____________ 20__ г.</w:t>
            </w:r>
          </w:p>
        </w:tc>
      </w:tr>
      <w:tr w:rsidR="00747CFF" w14:paraId="31712052" w14:textId="77777777">
        <w:tc>
          <w:tcPr>
            <w:tcW w:w="4822" w:type="dxa"/>
            <w:hideMark/>
          </w:tcPr>
          <w:p w14:paraId="172DBC8C" w14:textId="77777777" w:rsidR="00747CFF" w:rsidRDefault="00517BD2">
            <w:pPr>
              <w:pStyle w:val="LBBodyText1"/>
              <w:keepNext/>
              <w:jc w:val="center"/>
            </w:pPr>
            <w:r>
              <w:t>М.П. (при наличии печати)</w:t>
            </w:r>
          </w:p>
        </w:tc>
        <w:tc>
          <w:tcPr>
            <w:tcW w:w="4823" w:type="dxa"/>
          </w:tcPr>
          <w:p w14:paraId="50A6FE28" w14:textId="77777777" w:rsidR="00747CFF" w:rsidRDefault="00747CFF">
            <w:pPr>
              <w:pStyle w:val="LBBodyText1"/>
              <w:keepNext/>
              <w:jc w:val="center"/>
            </w:pPr>
          </w:p>
        </w:tc>
      </w:tr>
    </w:tbl>
    <w:p w14:paraId="5BF1B0D2" w14:textId="77777777" w:rsidR="00747CFF" w:rsidRDefault="00517BD2">
      <w:pPr>
        <w:pStyle w:val="LBBodyText1"/>
        <w:pageBreakBefore/>
        <w:jc w:val="right"/>
      </w:pPr>
      <w:r>
        <w:lastRenderedPageBreak/>
        <w:t xml:space="preserve">Приложение № </w:t>
      </w:r>
      <w:bookmarkStart w:id="21" w:name="Приложение_3"/>
      <w:r>
        <w:t>3</w:t>
      </w:r>
      <w:bookmarkEnd w:id="21"/>
    </w:p>
    <w:p w14:paraId="6219499F" w14:textId="77777777" w:rsidR="00747CFF" w:rsidRDefault="00517BD2">
      <w:pPr>
        <w:pStyle w:val="LBNameoftheParty"/>
        <w:jc w:val="right"/>
        <w:rPr>
          <w:b w:val="0"/>
        </w:rPr>
      </w:pPr>
      <w:r>
        <w:rPr>
          <w:b w:val="0"/>
        </w:rPr>
        <w:t>к Договору</w:t>
      </w:r>
    </w:p>
    <w:p w14:paraId="7F2A30B9" w14:textId="77777777" w:rsidR="00747CFF" w:rsidRDefault="00517BD2">
      <w:pPr>
        <w:pStyle w:val="LBBodyText1"/>
        <w:jc w:val="right"/>
      </w:pPr>
      <w:r>
        <w:t xml:space="preserve">на выполнение работ по ремонту </w:t>
      </w:r>
      <w:r>
        <w:fldChar w:fldCharType="begin" w:fldLock="1"/>
      </w:r>
      <w:r>
        <w:instrText>LBVARIABLE \id "47640"</w:instrText>
      </w:r>
      <w:r>
        <w:fldChar w:fldCharType="separate"/>
      </w:r>
      <w:r>
        <w:t xml:space="preserve"> и комплекса работ по технологическому присоединению «Автобазы связи» УФПС Республики Тыва к системе центрального теплоснабжения, включающего разработку проектно-сметной документации и строительно-монтажные работы, по адресу: Республика Тыва, г. Кызыл, ул. Каменистая, д. 23</w:t>
      </w:r>
      <w:r>
        <w:fldChar w:fldCharType="end"/>
      </w:r>
    </w:p>
    <w:p w14:paraId="109C32DB" w14:textId="77777777" w:rsidR="00747CFF" w:rsidRDefault="00517BD2">
      <w:pPr>
        <w:pStyle w:val="LBBodyText1"/>
        <w:jc w:val="right"/>
      </w:pPr>
      <w:r>
        <w:t>от «__</w:t>
      </w:r>
      <w:proofErr w:type="gramStart"/>
      <w:r>
        <w:t>_»_</w:t>
      </w:r>
      <w:proofErr w:type="gramEnd"/>
      <w:r>
        <w:t>_____________20__г.</w:t>
      </w:r>
    </w:p>
    <w:p w14:paraId="5357A298" w14:textId="77777777" w:rsidR="00747CFF" w:rsidRDefault="00517BD2">
      <w:pPr>
        <w:pStyle w:val="LBBodyText1"/>
        <w:jc w:val="right"/>
      </w:pPr>
      <w:r>
        <w:fldChar w:fldCharType="begin" w:fldLock="1"/>
      </w:r>
      <w:r>
        <w:instrText>LBVARIABLE \id "27650"</w:instrText>
      </w:r>
      <w:r>
        <w:fldChar w:fldCharType="separate"/>
      </w:r>
      <w:r>
        <w:t>№ __________</w:t>
      </w:r>
      <w:r>
        <w:fldChar w:fldCharType="end"/>
      </w:r>
    </w:p>
    <w:p w14:paraId="64059368" w14:textId="77777777" w:rsidR="00747CFF" w:rsidRDefault="00517BD2">
      <w:pPr>
        <w:pStyle w:val="LBBodyText1"/>
        <w:rPr>
          <w:b/>
        </w:rPr>
      </w:pPr>
      <w:r>
        <w:rPr>
          <w:b/>
        </w:rPr>
        <w:t>ФОРМА</w:t>
      </w:r>
    </w:p>
    <w:p w14:paraId="44F4F617" w14:textId="77777777" w:rsidR="00747CFF" w:rsidRDefault="00747CFF">
      <w:pPr>
        <w:pStyle w:val="LBBodyText1"/>
      </w:pPr>
    </w:p>
    <w:p w14:paraId="0491AD1F" w14:textId="77777777" w:rsidR="00747CFF" w:rsidRDefault="00517BD2">
      <w:pPr>
        <w:pStyle w:val="LBBodyText1"/>
        <w:jc w:val="center"/>
      </w:pPr>
      <w:r>
        <w:rPr>
          <w:color w:val="000000"/>
        </w:rPr>
        <w:t>Акта о выявленных недостатках результата Работ</w:t>
      </w:r>
    </w:p>
    <w:p w14:paraId="63AB2CCA" w14:textId="77777777" w:rsidR="00747CFF" w:rsidRDefault="00517BD2">
      <w:pPr>
        <w:pStyle w:val="LBBodyText1"/>
        <w:jc w:val="center"/>
      </w:pPr>
      <w:r>
        <w:t xml:space="preserve">к Договору </w:t>
      </w:r>
      <w:r>
        <w:rPr>
          <w:color w:val="000000"/>
        </w:rPr>
        <w:t>на</w:t>
      </w:r>
      <w:r>
        <w:t xml:space="preserve"> выполнение работ _______________</w:t>
      </w:r>
      <w:r>
        <w:rPr>
          <w:vertAlign w:val="superscript"/>
        </w:rPr>
        <w:footnoteReference w:id="26"/>
      </w:r>
    </w:p>
    <w:p w14:paraId="38E239DE" w14:textId="77777777" w:rsidR="00747CFF" w:rsidRDefault="00517BD2">
      <w:pPr>
        <w:pStyle w:val="LBBodyText1"/>
        <w:jc w:val="center"/>
      </w:pPr>
      <w:r>
        <w:t xml:space="preserve">№ _____ от «___» _____________ 20__г. </w:t>
      </w:r>
    </w:p>
    <w:p w14:paraId="59D2D67C" w14:textId="77777777" w:rsidR="00747CFF" w:rsidRDefault="00747CFF">
      <w:pPr>
        <w:pStyle w:val="LBBodyText1"/>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747CFF" w14:paraId="7C788D26" w14:textId="77777777">
        <w:tc>
          <w:tcPr>
            <w:tcW w:w="4820" w:type="dxa"/>
            <w:hideMark/>
          </w:tcPr>
          <w:p w14:paraId="087B2EEA" w14:textId="77777777" w:rsidR="00747CFF" w:rsidRDefault="00517BD2">
            <w:pPr>
              <w:pStyle w:val="LBBodyText1"/>
            </w:pPr>
            <w:r>
              <w:t>___________</w:t>
            </w:r>
          </w:p>
        </w:tc>
        <w:tc>
          <w:tcPr>
            <w:tcW w:w="4536" w:type="dxa"/>
            <w:hideMark/>
          </w:tcPr>
          <w:p w14:paraId="78C36EA4" w14:textId="77777777" w:rsidR="00747CFF" w:rsidRDefault="00517BD2">
            <w:pPr>
              <w:pStyle w:val="LBBodyText1"/>
              <w:jc w:val="right"/>
            </w:pPr>
            <w:r>
              <w:t xml:space="preserve"> «____» __________ 20__ г.</w:t>
            </w:r>
          </w:p>
        </w:tc>
      </w:tr>
    </w:tbl>
    <w:p w14:paraId="37CBE982" w14:textId="77777777" w:rsidR="00747CFF" w:rsidRDefault="00747CFF">
      <w:pPr>
        <w:pStyle w:val="LBBodyText1"/>
        <w:rPr>
          <w:rFonts w:ascii="Calibri" w:hAnsi="Calibri"/>
        </w:rPr>
      </w:pPr>
    </w:p>
    <w:p w14:paraId="24CA0010" w14:textId="77777777" w:rsidR="00747CFF" w:rsidRDefault="00517BD2">
      <w:pPr>
        <w:pStyle w:val="LBBodyText1"/>
      </w:pPr>
      <w:r>
        <w:rPr>
          <w:color w:val="000000"/>
        </w:rPr>
        <w:t>АО «Почта России» (____________)</w:t>
      </w:r>
      <w:r>
        <w:rPr>
          <w:rStyle w:val="afa"/>
          <w:color w:val="000000"/>
        </w:rPr>
        <w:footnoteReference w:id="27"/>
      </w:r>
      <w:r>
        <w:rPr>
          <w:color w:val="000000"/>
        </w:rPr>
        <w:t>,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другой стороны</w:t>
      </w:r>
      <w:r>
        <w:rPr>
          <w:color w:val="000000"/>
          <w:vertAlign w:val="superscript"/>
        </w:rPr>
        <w:footnoteReference w:id="28"/>
      </w:r>
      <w:r>
        <w:rPr>
          <w:color w:val="000000"/>
        </w:rPr>
        <w:t xml:space="preserve">, </w:t>
      </w:r>
      <w:r>
        <w:t xml:space="preserve">составили настоящий Акт </w:t>
      </w:r>
      <w:r>
        <w:rPr>
          <w:color w:val="000000"/>
        </w:rPr>
        <w:t>о выявленных недостатках результата выполненных работ</w:t>
      </w:r>
      <w:r>
        <w:t xml:space="preserve"> (далее – «Акт </w:t>
      </w:r>
      <w:r>
        <w:rPr>
          <w:color w:val="000000"/>
        </w:rPr>
        <w:t>о выявленных недостатках</w:t>
      </w:r>
      <w:r>
        <w:t>»), в соответствии с которым установлено следующее</w:t>
      </w:r>
      <w:r>
        <w:rPr>
          <w:vertAlign w:val="superscript"/>
        </w:rPr>
        <w:footnoteReference w:id="29"/>
      </w:r>
      <w:r>
        <w:t>:</w:t>
      </w:r>
    </w:p>
    <w:p w14:paraId="74712580" w14:textId="77777777" w:rsidR="00747CFF" w:rsidRDefault="00747CFF">
      <w:pPr>
        <w:pStyle w:val="LBBodyText1"/>
        <w:rPr>
          <w:i/>
        </w:rPr>
      </w:pPr>
    </w:p>
    <w:p w14:paraId="33B8887A" w14:textId="77777777" w:rsidR="00747CFF" w:rsidRDefault="00517BD2">
      <w:pPr>
        <w:pStyle w:val="LBBodyText1"/>
        <w:jc w:val="center"/>
        <w:rPr>
          <w:b/>
        </w:rPr>
      </w:pPr>
      <w:r>
        <w:rPr>
          <w:b/>
        </w:rPr>
        <w:t>Перечень недостатков</w:t>
      </w:r>
    </w:p>
    <w:p w14:paraId="4958763A" w14:textId="77777777" w:rsidR="00747CFF" w:rsidRDefault="00747CFF">
      <w:pPr>
        <w:pStyle w:val="LBBodyText1"/>
      </w:pPr>
    </w:p>
    <w:tbl>
      <w:tblPr>
        <w:tblW w:w="9421" w:type="dxa"/>
        <w:jc w:val="center"/>
        <w:tblLayout w:type="fixed"/>
        <w:tblLook w:val="04A0" w:firstRow="1" w:lastRow="0" w:firstColumn="1" w:lastColumn="0" w:noHBand="0" w:noVBand="1"/>
      </w:tblPr>
      <w:tblGrid>
        <w:gridCol w:w="498"/>
        <w:gridCol w:w="2693"/>
        <w:gridCol w:w="3388"/>
        <w:gridCol w:w="2842"/>
      </w:tblGrid>
      <w:tr w:rsidR="00747CFF" w14:paraId="55772D2A" w14:textId="77777777">
        <w:trPr>
          <w:trHeight w:val="633"/>
          <w:jc w:val="center"/>
        </w:trPr>
        <w:tc>
          <w:tcPr>
            <w:tcW w:w="498" w:type="dxa"/>
            <w:tcBorders>
              <w:top w:val="single" w:sz="4" w:space="0" w:color="auto"/>
              <w:left w:val="single" w:sz="4" w:space="0" w:color="auto"/>
              <w:bottom w:val="single" w:sz="4" w:space="0" w:color="auto"/>
              <w:right w:val="single" w:sz="4" w:space="0" w:color="auto"/>
            </w:tcBorders>
            <w:noWrap/>
            <w:vAlign w:val="center"/>
            <w:hideMark/>
          </w:tcPr>
          <w:p w14:paraId="61BC7AF7" w14:textId="77777777" w:rsidR="00747CFF" w:rsidRDefault="00517BD2">
            <w:pPr>
              <w:pStyle w:val="LBBodyText1"/>
              <w:jc w:val="center"/>
            </w:pPr>
            <w:r>
              <w:t>№</w:t>
            </w:r>
          </w:p>
        </w:tc>
        <w:tc>
          <w:tcPr>
            <w:tcW w:w="2693" w:type="dxa"/>
            <w:tcBorders>
              <w:top w:val="single" w:sz="4" w:space="0" w:color="auto"/>
              <w:left w:val="nil"/>
              <w:bottom w:val="single" w:sz="4" w:space="0" w:color="auto"/>
              <w:right w:val="single" w:sz="4" w:space="0" w:color="auto"/>
            </w:tcBorders>
            <w:vAlign w:val="center"/>
            <w:hideMark/>
          </w:tcPr>
          <w:p w14:paraId="16C64527" w14:textId="77777777" w:rsidR="00747CFF" w:rsidRDefault="00517BD2">
            <w:pPr>
              <w:pStyle w:val="LBBodyText1"/>
              <w:jc w:val="center"/>
            </w:pPr>
            <w:r>
              <w:t>Наименование работ</w:t>
            </w:r>
          </w:p>
        </w:tc>
        <w:tc>
          <w:tcPr>
            <w:tcW w:w="3388" w:type="dxa"/>
            <w:tcBorders>
              <w:top w:val="single" w:sz="4" w:space="0" w:color="auto"/>
              <w:left w:val="nil"/>
              <w:bottom w:val="single" w:sz="4" w:space="0" w:color="auto"/>
              <w:right w:val="single" w:sz="4" w:space="0" w:color="auto"/>
            </w:tcBorders>
            <w:vAlign w:val="center"/>
            <w:hideMark/>
          </w:tcPr>
          <w:p w14:paraId="4F57A077" w14:textId="77777777" w:rsidR="00747CFF" w:rsidRDefault="00517BD2">
            <w:pPr>
              <w:pStyle w:val="LBBodyText1"/>
              <w:jc w:val="center"/>
            </w:pPr>
            <w:r>
              <w:t>Описание недостатка/несоответствия</w:t>
            </w:r>
          </w:p>
        </w:tc>
        <w:tc>
          <w:tcPr>
            <w:tcW w:w="2842" w:type="dxa"/>
            <w:tcBorders>
              <w:top w:val="single" w:sz="4" w:space="0" w:color="auto"/>
              <w:left w:val="nil"/>
              <w:bottom w:val="single" w:sz="4" w:space="0" w:color="auto"/>
              <w:right w:val="single" w:sz="4" w:space="0" w:color="auto"/>
            </w:tcBorders>
            <w:noWrap/>
            <w:vAlign w:val="center"/>
            <w:hideMark/>
          </w:tcPr>
          <w:p w14:paraId="6FB3D104" w14:textId="77777777" w:rsidR="00747CFF" w:rsidRDefault="00517BD2">
            <w:pPr>
              <w:pStyle w:val="LBBodyText1"/>
              <w:jc w:val="center"/>
            </w:pPr>
            <w:r>
              <w:t>Срок устранения недостатка/</w:t>
            </w:r>
          </w:p>
          <w:p w14:paraId="606673D9" w14:textId="77777777" w:rsidR="00747CFF" w:rsidRDefault="00517BD2">
            <w:pPr>
              <w:pStyle w:val="LBBodyText1"/>
              <w:jc w:val="center"/>
            </w:pPr>
            <w:r>
              <w:t>несоответствия</w:t>
            </w:r>
          </w:p>
        </w:tc>
      </w:tr>
      <w:tr w:rsidR="00747CFF" w14:paraId="0B2E47F6" w14:textId="77777777">
        <w:trPr>
          <w:trHeight w:val="219"/>
          <w:jc w:val="center"/>
        </w:trPr>
        <w:tc>
          <w:tcPr>
            <w:tcW w:w="498" w:type="dxa"/>
            <w:tcBorders>
              <w:top w:val="single" w:sz="4" w:space="0" w:color="auto"/>
              <w:left w:val="single" w:sz="4" w:space="0" w:color="auto"/>
              <w:bottom w:val="single" w:sz="4" w:space="0" w:color="auto"/>
              <w:right w:val="single" w:sz="4" w:space="0" w:color="auto"/>
            </w:tcBorders>
            <w:noWrap/>
            <w:vAlign w:val="center"/>
          </w:tcPr>
          <w:p w14:paraId="580C7C39" w14:textId="77777777" w:rsidR="00747CFF" w:rsidRDefault="00747CFF">
            <w:pPr>
              <w:pStyle w:val="LBBodyText1"/>
            </w:pPr>
          </w:p>
        </w:tc>
        <w:tc>
          <w:tcPr>
            <w:tcW w:w="2693" w:type="dxa"/>
            <w:tcBorders>
              <w:top w:val="single" w:sz="4" w:space="0" w:color="auto"/>
              <w:left w:val="nil"/>
              <w:bottom w:val="single" w:sz="4" w:space="0" w:color="auto"/>
              <w:right w:val="single" w:sz="4" w:space="0" w:color="auto"/>
            </w:tcBorders>
            <w:vAlign w:val="center"/>
          </w:tcPr>
          <w:p w14:paraId="720679FC" w14:textId="77777777" w:rsidR="00747CFF" w:rsidRDefault="00747CFF">
            <w:pPr>
              <w:pStyle w:val="LBBodyText1"/>
            </w:pPr>
          </w:p>
        </w:tc>
        <w:tc>
          <w:tcPr>
            <w:tcW w:w="3388" w:type="dxa"/>
            <w:tcBorders>
              <w:top w:val="single" w:sz="4" w:space="0" w:color="auto"/>
              <w:left w:val="nil"/>
              <w:bottom w:val="single" w:sz="4" w:space="0" w:color="auto"/>
              <w:right w:val="single" w:sz="4" w:space="0" w:color="auto"/>
            </w:tcBorders>
            <w:vAlign w:val="center"/>
          </w:tcPr>
          <w:p w14:paraId="7D82AC3C" w14:textId="77777777" w:rsidR="00747CFF" w:rsidRDefault="00747CFF">
            <w:pPr>
              <w:pStyle w:val="LBBodyText1"/>
            </w:pPr>
          </w:p>
        </w:tc>
        <w:tc>
          <w:tcPr>
            <w:tcW w:w="2842" w:type="dxa"/>
            <w:tcBorders>
              <w:top w:val="single" w:sz="4" w:space="0" w:color="auto"/>
              <w:left w:val="nil"/>
              <w:bottom w:val="single" w:sz="4" w:space="0" w:color="auto"/>
              <w:right w:val="single" w:sz="4" w:space="0" w:color="auto"/>
            </w:tcBorders>
            <w:noWrap/>
            <w:vAlign w:val="center"/>
          </w:tcPr>
          <w:p w14:paraId="19166506" w14:textId="77777777" w:rsidR="00747CFF" w:rsidRDefault="00747CFF">
            <w:pPr>
              <w:pStyle w:val="LBBodyText1"/>
            </w:pPr>
          </w:p>
        </w:tc>
      </w:tr>
    </w:tbl>
    <w:p w14:paraId="098B655D" w14:textId="77777777" w:rsidR="00747CFF" w:rsidRDefault="00747CFF">
      <w:pPr>
        <w:pStyle w:val="LBBodyText1"/>
      </w:pPr>
    </w:p>
    <w:p w14:paraId="43BC4EB7" w14:textId="77777777" w:rsidR="00747CFF" w:rsidRDefault="00517BD2">
      <w:pPr>
        <w:pStyle w:val="LBBodyText1"/>
        <w:rPr>
          <w:i/>
        </w:rPr>
      </w:pPr>
      <w:r>
        <w:rPr>
          <w:i/>
        </w:rPr>
        <w:t>Дополнительные требования к устранению недостатков результата работ:</w:t>
      </w:r>
    </w:p>
    <w:p w14:paraId="2A24A995" w14:textId="77777777" w:rsidR="00747CFF" w:rsidRDefault="00517BD2">
      <w:pPr>
        <w:pStyle w:val="LBBodyText1"/>
        <w:rPr>
          <w:i/>
        </w:rPr>
      </w:pPr>
      <w:r>
        <w:rPr>
          <w:i/>
        </w:rPr>
        <w:t>__________________________________________________________________</w:t>
      </w:r>
    </w:p>
    <w:p w14:paraId="5B8A9092" w14:textId="77777777" w:rsidR="00747CFF" w:rsidRDefault="00747CFF">
      <w:pPr>
        <w:pStyle w:val="LBBodyText1"/>
      </w:pPr>
    </w:p>
    <w:p w14:paraId="6DD909E7" w14:textId="77777777" w:rsidR="00747CFF" w:rsidRDefault="00517BD2">
      <w:pPr>
        <w:pStyle w:val="LBBodyText1"/>
      </w:pPr>
      <w:r>
        <w:t>Приложения к Акту:</w:t>
      </w:r>
      <w:r>
        <w:rPr>
          <w:vertAlign w:val="superscript"/>
        </w:rPr>
        <w:footnoteReference w:id="30"/>
      </w:r>
    </w:p>
    <w:p w14:paraId="3A5DCD18" w14:textId="77777777" w:rsidR="00747CFF" w:rsidRDefault="00747CFF">
      <w:pPr>
        <w:pStyle w:val="LBBodyText1"/>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747CFF" w14:paraId="1EA2317C" w14:textId="77777777">
        <w:tc>
          <w:tcPr>
            <w:tcW w:w="4302" w:type="dxa"/>
          </w:tcPr>
          <w:p w14:paraId="3B91D408" w14:textId="77777777" w:rsidR="00747CFF" w:rsidRDefault="00517BD2">
            <w:pPr>
              <w:jc w:val="center"/>
              <w:rPr>
                <w:b/>
                <w:caps/>
                <w:sz w:val="24"/>
              </w:rPr>
            </w:pPr>
            <w:r>
              <w:rPr>
                <w:b/>
                <w:caps/>
                <w:sz w:val="24"/>
              </w:rPr>
              <w:t>заказчик:</w:t>
            </w:r>
          </w:p>
        </w:tc>
        <w:tc>
          <w:tcPr>
            <w:tcW w:w="5268" w:type="dxa"/>
          </w:tcPr>
          <w:p w14:paraId="6480073A" w14:textId="77777777" w:rsidR="00747CFF" w:rsidRDefault="00517BD2">
            <w:pPr>
              <w:jc w:val="center"/>
              <w:rPr>
                <w:b/>
                <w:caps/>
                <w:sz w:val="24"/>
              </w:rPr>
            </w:pPr>
            <w:r>
              <w:rPr>
                <w:b/>
                <w:caps/>
                <w:sz w:val="24"/>
              </w:rPr>
              <w:t>Подрядчик:</w:t>
            </w:r>
          </w:p>
        </w:tc>
      </w:tr>
      <w:tr w:rsidR="00747CFF" w14:paraId="4933FBC5" w14:textId="77777777">
        <w:tc>
          <w:tcPr>
            <w:tcW w:w="4302" w:type="dxa"/>
          </w:tcPr>
          <w:p w14:paraId="4F512DB9" w14:textId="77777777" w:rsidR="00747CFF" w:rsidRDefault="00517BD2">
            <w:pPr>
              <w:jc w:val="center"/>
              <w:rPr>
                <w:sz w:val="24"/>
              </w:rPr>
            </w:pPr>
            <w:r>
              <w:rPr>
                <w:sz w:val="24"/>
              </w:rPr>
              <w:t>__________________________</w:t>
            </w:r>
          </w:p>
        </w:tc>
        <w:tc>
          <w:tcPr>
            <w:tcW w:w="5268" w:type="dxa"/>
          </w:tcPr>
          <w:p w14:paraId="7853FD93" w14:textId="77777777" w:rsidR="00747CFF" w:rsidRDefault="00517BD2">
            <w:pPr>
              <w:jc w:val="center"/>
              <w:rPr>
                <w:sz w:val="24"/>
              </w:rPr>
            </w:pPr>
            <w:r>
              <w:rPr>
                <w:sz w:val="24"/>
              </w:rPr>
              <w:t>__________________________</w:t>
            </w:r>
          </w:p>
        </w:tc>
      </w:tr>
      <w:tr w:rsidR="00747CFF" w14:paraId="5755B4D7" w14:textId="77777777">
        <w:tc>
          <w:tcPr>
            <w:tcW w:w="4302" w:type="dxa"/>
          </w:tcPr>
          <w:p w14:paraId="6A4E88B5" w14:textId="77777777" w:rsidR="00747CFF" w:rsidRDefault="00517BD2">
            <w:pPr>
              <w:jc w:val="center"/>
              <w:rPr>
                <w:sz w:val="24"/>
              </w:rPr>
            </w:pPr>
            <w:r>
              <w:rPr>
                <w:sz w:val="24"/>
                <w:vertAlign w:val="superscript"/>
              </w:rPr>
              <w:t>(должность)</w:t>
            </w:r>
          </w:p>
        </w:tc>
        <w:tc>
          <w:tcPr>
            <w:tcW w:w="5268" w:type="dxa"/>
          </w:tcPr>
          <w:p w14:paraId="61DF8748" w14:textId="77777777" w:rsidR="00747CFF" w:rsidRDefault="00517BD2">
            <w:pPr>
              <w:jc w:val="center"/>
              <w:rPr>
                <w:sz w:val="24"/>
              </w:rPr>
            </w:pPr>
            <w:r>
              <w:rPr>
                <w:sz w:val="24"/>
                <w:vertAlign w:val="superscript"/>
              </w:rPr>
              <w:t>(должность)</w:t>
            </w:r>
          </w:p>
        </w:tc>
      </w:tr>
      <w:tr w:rsidR="00747CFF" w14:paraId="2CFE4E66" w14:textId="77777777">
        <w:tc>
          <w:tcPr>
            <w:tcW w:w="4302" w:type="dxa"/>
          </w:tcPr>
          <w:p w14:paraId="0E077439" w14:textId="77777777" w:rsidR="00747CFF" w:rsidRDefault="00517BD2">
            <w:pPr>
              <w:jc w:val="center"/>
              <w:rPr>
                <w:sz w:val="24"/>
              </w:rPr>
            </w:pPr>
            <w:r>
              <w:rPr>
                <w:sz w:val="24"/>
              </w:rPr>
              <w:t>__________________________</w:t>
            </w:r>
          </w:p>
        </w:tc>
        <w:tc>
          <w:tcPr>
            <w:tcW w:w="5268" w:type="dxa"/>
          </w:tcPr>
          <w:p w14:paraId="4F02798F" w14:textId="77777777" w:rsidR="00747CFF" w:rsidRDefault="00517BD2">
            <w:pPr>
              <w:jc w:val="center"/>
              <w:rPr>
                <w:sz w:val="24"/>
              </w:rPr>
            </w:pPr>
            <w:r>
              <w:rPr>
                <w:sz w:val="24"/>
              </w:rPr>
              <w:t>__________________________</w:t>
            </w:r>
          </w:p>
        </w:tc>
      </w:tr>
      <w:tr w:rsidR="00747CFF" w14:paraId="702DDB31" w14:textId="77777777">
        <w:tc>
          <w:tcPr>
            <w:tcW w:w="4302" w:type="dxa"/>
          </w:tcPr>
          <w:p w14:paraId="331264AA" w14:textId="77777777" w:rsidR="00747CFF" w:rsidRDefault="00517BD2">
            <w:pPr>
              <w:jc w:val="center"/>
              <w:rPr>
                <w:sz w:val="24"/>
                <w:vertAlign w:val="superscript"/>
              </w:rPr>
            </w:pPr>
            <w:r>
              <w:rPr>
                <w:sz w:val="24"/>
                <w:vertAlign w:val="superscript"/>
              </w:rPr>
              <w:t>(подпись, фамилия и инициалы)</w:t>
            </w:r>
          </w:p>
        </w:tc>
        <w:tc>
          <w:tcPr>
            <w:tcW w:w="5268" w:type="dxa"/>
          </w:tcPr>
          <w:p w14:paraId="63AC9DC8" w14:textId="77777777" w:rsidR="00747CFF" w:rsidRDefault="00517BD2">
            <w:pPr>
              <w:jc w:val="center"/>
              <w:rPr>
                <w:sz w:val="24"/>
                <w:vertAlign w:val="superscript"/>
              </w:rPr>
            </w:pPr>
            <w:r>
              <w:rPr>
                <w:sz w:val="24"/>
                <w:vertAlign w:val="superscript"/>
              </w:rPr>
              <w:t>(подпись, фамилия и инициалы)</w:t>
            </w:r>
          </w:p>
        </w:tc>
      </w:tr>
      <w:tr w:rsidR="00747CFF" w14:paraId="3953025C" w14:textId="77777777">
        <w:trPr>
          <w:trHeight w:val="727"/>
        </w:trPr>
        <w:tc>
          <w:tcPr>
            <w:tcW w:w="4302" w:type="dxa"/>
            <w:tcBorders>
              <w:bottom w:val="nil"/>
            </w:tcBorders>
          </w:tcPr>
          <w:p w14:paraId="2A3EE954" w14:textId="77777777" w:rsidR="00747CFF" w:rsidRDefault="00517BD2">
            <w:pPr>
              <w:jc w:val="center"/>
              <w:rPr>
                <w:sz w:val="24"/>
              </w:rPr>
            </w:pPr>
            <w:r>
              <w:rPr>
                <w:sz w:val="24"/>
              </w:rPr>
              <w:t>___ ____________ 20__ г.</w:t>
            </w:r>
          </w:p>
          <w:p w14:paraId="4A89FF2D" w14:textId="77777777" w:rsidR="00747CFF" w:rsidRDefault="00747CFF">
            <w:pPr>
              <w:rPr>
                <w:sz w:val="24"/>
                <w:vertAlign w:val="superscript"/>
              </w:rPr>
            </w:pPr>
          </w:p>
        </w:tc>
        <w:tc>
          <w:tcPr>
            <w:tcW w:w="5268" w:type="dxa"/>
            <w:tcBorders>
              <w:bottom w:val="nil"/>
            </w:tcBorders>
          </w:tcPr>
          <w:p w14:paraId="2B0F3C03" w14:textId="77777777" w:rsidR="00747CFF" w:rsidRDefault="00517BD2">
            <w:pPr>
              <w:jc w:val="center"/>
              <w:rPr>
                <w:sz w:val="24"/>
              </w:rPr>
            </w:pPr>
            <w:r>
              <w:rPr>
                <w:sz w:val="24"/>
              </w:rPr>
              <w:t>___ ____________ 20__ г.</w:t>
            </w:r>
          </w:p>
          <w:p w14:paraId="027E10B1" w14:textId="77777777" w:rsidR="00747CFF" w:rsidRDefault="00517BD2">
            <w:pPr>
              <w:jc w:val="center"/>
              <w:rPr>
                <w:sz w:val="24"/>
                <w:vertAlign w:val="superscript"/>
              </w:rPr>
            </w:pPr>
            <w:r>
              <w:rPr>
                <w:sz w:val="24"/>
              </w:rPr>
              <w:t>М.П. (при наличии печати)</w:t>
            </w:r>
          </w:p>
        </w:tc>
      </w:tr>
      <w:tr w:rsidR="00747CFF" w14:paraId="746458B5" w14:textId="77777777">
        <w:trPr>
          <w:trHeight w:val="76"/>
        </w:trPr>
        <w:tc>
          <w:tcPr>
            <w:tcW w:w="4302" w:type="dxa"/>
            <w:tcBorders>
              <w:top w:val="nil"/>
              <w:left w:val="nil"/>
              <w:bottom w:val="single" w:sz="4" w:space="0" w:color="auto"/>
              <w:right w:val="nil"/>
            </w:tcBorders>
          </w:tcPr>
          <w:p w14:paraId="408E55C5" w14:textId="77777777" w:rsidR="00747CFF" w:rsidRDefault="00747CFF">
            <w:pPr>
              <w:pStyle w:val="LBBodyText1"/>
              <w:rPr>
                <w:vertAlign w:val="superscript"/>
              </w:rPr>
            </w:pPr>
          </w:p>
        </w:tc>
        <w:tc>
          <w:tcPr>
            <w:tcW w:w="5268" w:type="dxa"/>
            <w:tcBorders>
              <w:top w:val="nil"/>
              <w:left w:val="nil"/>
              <w:bottom w:val="single" w:sz="4" w:space="0" w:color="auto"/>
              <w:right w:val="nil"/>
            </w:tcBorders>
          </w:tcPr>
          <w:p w14:paraId="2F7D48F3" w14:textId="77777777" w:rsidR="00747CFF" w:rsidRDefault="00747CFF">
            <w:pPr>
              <w:pStyle w:val="LBBodyText1"/>
              <w:rPr>
                <w:vertAlign w:val="superscript"/>
              </w:rPr>
            </w:pPr>
          </w:p>
        </w:tc>
      </w:tr>
    </w:tbl>
    <w:p w14:paraId="48AC0E11" w14:textId="77777777" w:rsidR="00747CFF" w:rsidRDefault="00747CFF">
      <w:pPr>
        <w:pStyle w:val="LBBodyText1"/>
        <w:pageBreakBefore/>
      </w:pPr>
    </w:p>
    <w:tbl>
      <w:tblPr>
        <w:tblStyle w:val="a3"/>
        <w:tblW w:w="9645" w:type="dxa"/>
        <w:tblLayout w:type="fixed"/>
        <w:tblLook w:val="04A0" w:firstRow="1" w:lastRow="0" w:firstColumn="1" w:lastColumn="0" w:noHBand="0" w:noVBand="1"/>
      </w:tblPr>
      <w:tblGrid>
        <w:gridCol w:w="4822"/>
        <w:gridCol w:w="4823"/>
      </w:tblGrid>
      <w:tr w:rsidR="00747CFF" w14:paraId="2A1D2A83" w14:textId="77777777">
        <w:tc>
          <w:tcPr>
            <w:tcW w:w="4822" w:type="dxa"/>
            <w:hideMark/>
          </w:tcPr>
          <w:p w14:paraId="0BA474D3" w14:textId="77777777" w:rsidR="00747CFF" w:rsidRDefault="00517BD2">
            <w:pPr>
              <w:pStyle w:val="LBScheduleBodytext"/>
              <w:keepNext/>
              <w:jc w:val="center"/>
              <w:rPr>
                <w:b/>
              </w:rPr>
            </w:pPr>
            <w:r>
              <w:rPr>
                <w:b/>
              </w:rPr>
              <w:t>ПОДРЯДЧИК:</w:t>
            </w:r>
          </w:p>
        </w:tc>
        <w:tc>
          <w:tcPr>
            <w:tcW w:w="4823" w:type="dxa"/>
            <w:hideMark/>
          </w:tcPr>
          <w:p w14:paraId="3F22838A" w14:textId="77777777" w:rsidR="00747CFF" w:rsidRDefault="00517BD2">
            <w:pPr>
              <w:pStyle w:val="LBScheduleBodytext"/>
              <w:keepNext/>
              <w:jc w:val="center"/>
            </w:pPr>
            <w:r>
              <w:rPr>
                <w:b/>
              </w:rPr>
              <w:t>ЗАКАЗЧИК:</w:t>
            </w:r>
          </w:p>
        </w:tc>
      </w:tr>
      <w:tr w:rsidR="00747CFF" w14:paraId="18149DB1" w14:textId="77777777">
        <w:tc>
          <w:tcPr>
            <w:tcW w:w="4822" w:type="dxa"/>
            <w:hideMark/>
          </w:tcPr>
          <w:p w14:paraId="3BF4B437" w14:textId="77777777" w:rsidR="00747CFF" w:rsidRDefault="00747CFF">
            <w:pPr>
              <w:pStyle w:val="LBBodyText1"/>
              <w:keepNext/>
              <w:jc w:val="center"/>
            </w:pPr>
          </w:p>
        </w:tc>
        <w:tc>
          <w:tcPr>
            <w:tcW w:w="4823" w:type="dxa"/>
            <w:hideMark/>
          </w:tcPr>
          <w:p w14:paraId="35B2668A" w14:textId="77777777" w:rsidR="00747CFF" w:rsidRDefault="00517BD2">
            <w:pPr>
              <w:pStyle w:val="LBBodyText1"/>
              <w:keepNext/>
              <w:jc w:val="center"/>
            </w:pPr>
            <w:r>
              <w:fldChar w:fldCharType="begin" w:fldLock="1"/>
            </w:r>
            <w:r>
              <w:instrText>LBVARIABLE \id "32906" \displaced</w:instrText>
            </w:r>
            <w:r>
              <w:fldChar w:fldCharType="separate"/>
            </w:r>
            <w:r>
              <w:fldChar w:fldCharType="begin" w:fldLock="1"/>
            </w:r>
            <w:r>
              <w:instrText>LBVARIABLE \id "47643"</w:instrText>
            </w:r>
            <w:r>
              <w:fldChar w:fldCharType="separate"/>
            </w:r>
            <w:r>
              <w:t>Директора УФПС Республики ТЫВА</w:t>
            </w:r>
            <w:r>
              <w:fldChar w:fldCharType="end"/>
            </w:r>
            <w:r>
              <w:fldChar w:fldCharType="end"/>
            </w:r>
          </w:p>
        </w:tc>
      </w:tr>
      <w:tr w:rsidR="00747CFF" w14:paraId="1B43B8B2" w14:textId="77777777">
        <w:tc>
          <w:tcPr>
            <w:tcW w:w="4822" w:type="dxa"/>
          </w:tcPr>
          <w:p w14:paraId="69F255CE" w14:textId="77777777" w:rsidR="00747CFF" w:rsidRDefault="00747CFF">
            <w:pPr>
              <w:pStyle w:val="LBBodyText1"/>
              <w:keepNext/>
              <w:jc w:val="center"/>
            </w:pPr>
          </w:p>
          <w:p w14:paraId="10D2BD1F" w14:textId="77777777" w:rsidR="00747CFF" w:rsidRDefault="00517BD2">
            <w:pPr>
              <w:pStyle w:val="LBBodyText1"/>
              <w:keepNext/>
              <w:jc w:val="center"/>
            </w:pPr>
            <w:r>
              <w:t>____________________</w:t>
            </w:r>
          </w:p>
          <w:p w14:paraId="7FADF658" w14:textId="77777777" w:rsidR="00747CFF" w:rsidRDefault="00747CFF">
            <w:pPr>
              <w:pStyle w:val="LBBodyText1"/>
              <w:keepNext/>
              <w:jc w:val="center"/>
            </w:pPr>
          </w:p>
        </w:tc>
        <w:tc>
          <w:tcPr>
            <w:tcW w:w="4823" w:type="dxa"/>
          </w:tcPr>
          <w:p w14:paraId="4FD094FD" w14:textId="77777777" w:rsidR="00747CFF" w:rsidRDefault="00747CFF">
            <w:pPr>
              <w:pStyle w:val="LBBodyText1"/>
              <w:keepNext/>
              <w:jc w:val="center"/>
            </w:pPr>
          </w:p>
          <w:p w14:paraId="0FF0940A" w14:textId="77777777" w:rsidR="00747CFF" w:rsidRDefault="00517BD2">
            <w:pPr>
              <w:pStyle w:val="LBBodyText1"/>
              <w:keepNext/>
              <w:jc w:val="center"/>
            </w:pPr>
            <w:r>
              <w:t>____________________</w:t>
            </w:r>
          </w:p>
          <w:p w14:paraId="1B6C0D37" w14:textId="77777777" w:rsidR="00747CFF" w:rsidRDefault="00517BD2">
            <w:pPr>
              <w:pStyle w:val="LBBodyText1"/>
              <w:keepNext/>
              <w:jc w:val="center"/>
            </w:pPr>
            <w:r>
              <w:fldChar w:fldCharType="begin" w:fldLock="1"/>
            </w:r>
            <w:r>
              <w:instrText>LBVARIABLE \id "32906" \displaced</w:instrText>
            </w:r>
            <w:r>
              <w:fldChar w:fldCharType="separate"/>
            </w:r>
            <w:r>
              <w:fldChar w:fldCharType="begin" w:fldLock="1"/>
            </w:r>
            <w:r>
              <w:instrText>LBVARIABLE \id "47644" \grammarCase "nominative" \letterCase "camel" \rounding "none" \dateFormat "dd.mm.yyyy" \moneyFormat "0,000.##" \numeral "cardinal"</w:instrText>
            </w:r>
            <w:r>
              <w:fldChar w:fldCharType="separate"/>
            </w:r>
            <w:r>
              <w:t>______________</w:t>
            </w:r>
            <w:r>
              <w:fldChar w:fldCharType="end"/>
            </w:r>
            <w:r>
              <w:fldChar w:fldCharType="end"/>
            </w:r>
          </w:p>
        </w:tc>
      </w:tr>
      <w:tr w:rsidR="00747CFF" w14:paraId="28BD7E6A" w14:textId="77777777">
        <w:tc>
          <w:tcPr>
            <w:tcW w:w="4822" w:type="dxa"/>
            <w:hideMark/>
          </w:tcPr>
          <w:p w14:paraId="1011439B" w14:textId="77777777" w:rsidR="00747CFF" w:rsidRDefault="00517BD2">
            <w:pPr>
              <w:pStyle w:val="LBBodyText1"/>
              <w:keepNext/>
              <w:jc w:val="center"/>
            </w:pPr>
            <w:r>
              <w:t>___ ____________ 20__ г.</w:t>
            </w:r>
          </w:p>
        </w:tc>
        <w:tc>
          <w:tcPr>
            <w:tcW w:w="4823" w:type="dxa"/>
            <w:hideMark/>
          </w:tcPr>
          <w:p w14:paraId="015B5AF8" w14:textId="77777777" w:rsidR="00747CFF" w:rsidRDefault="00517BD2">
            <w:pPr>
              <w:pStyle w:val="LBBodyText1"/>
              <w:keepNext/>
              <w:jc w:val="center"/>
            </w:pPr>
            <w:r>
              <w:t>___ ____________ 20__ г.</w:t>
            </w:r>
          </w:p>
        </w:tc>
      </w:tr>
      <w:tr w:rsidR="00747CFF" w14:paraId="75D6972A" w14:textId="77777777">
        <w:tc>
          <w:tcPr>
            <w:tcW w:w="4822" w:type="dxa"/>
            <w:hideMark/>
          </w:tcPr>
          <w:p w14:paraId="08A76355" w14:textId="77777777" w:rsidR="00747CFF" w:rsidRDefault="00517BD2">
            <w:pPr>
              <w:pStyle w:val="LBBodyText1"/>
              <w:keepNext/>
              <w:jc w:val="center"/>
            </w:pPr>
            <w:r>
              <w:t>М.П. (при наличии печати)</w:t>
            </w:r>
          </w:p>
        </w:tc>
        <w:tc>
          <w:tcPr>
            <w:tcW w:w="4823" w:type="dxa"/>
          </w:tcPr>
          <w:p w14:paraId="189A630D" w14:textId="77777777" w:rsidR="00747CFF" w:rsidRDefault="00747CFF">
            <w:pPr>
              <w:pStyle w:val="LBBodyText1"/>
              <w:keepNext/>
              <w:jc w:val="center"/>
            </w:pPr>
          </w:p>
        </w:tc>
      </w:tr>
    </w:tbl>
    <w:p w14:paraId="4472199C" w14:textId="77777777" w:rsidR="00747CFF" w:rsidRDefault="00747CFF">
      <w:pPr>
        <w:pStyle w:val="LBBodyText1"/>
      </w:pPr>
    </w:p>
    <w:p w14:paraId="684D54C1" w14:textId="77777777" w:rsidR="00747CFF" w:rsidRDefault="00747CFF">
      <w:pPr>
        <w:rPr>
          <w:sz w:val="24"/>
        </w:rPr>
      </w:pPr>
    </w:p>
    <w:p w14:paraId="79B95D35" w14:textId="77777777" w:rsidR="00747CFF" w:rsidRDefault="00747CFF">
      <w:pPr>
        <w:pStyle w:val="LBBodyText1"/>
        <w:sectPr w:rsidR="00747CFF">
          <w:headerReference w:type="even" r:id="rId9"/>
          <w:headerReference w:type="default" r:id="rId10"/>
          <w:footerReference w:type="even" r:id="rId11"/>
          <w:footerReference w:type="default" r:id="rId12"/>
          <w:headerReference w:type="first" r:id="rId13"/>
          <w:pgSz w:w="11906" w:h="16838"/>
          <w:pgMar w:top="1134" w:right="851" w:bottom="1134" w:left="1701" w:header="426" w:footer="709" w:gutter="0"/>
          <w:cols w:space="720"/>
          <w:titlePg/>
        </w:sectPr>
      </w:pPr>
    </w:p>
    <w:p w14:paraId="5739A613" w14:textId="77777777" w:rsidR="00747CFF" w:rsidRDefault="00747CFF">
      <w:pPr>
        <w:pStyle w:val="LBBodyText1"/>
      </w:pPr>
    </w:p>
    <w:p w14:paraId="59A50F6D" w14:textId="77777777" w:rsidR="00747CFF" w:rsidRDefault="00747CFF">
      <w:pPr>
        <w:pStyle w:val="LBBodyText1"/>
      </w:pPr>
    </w:p>
    <w:p w14:paraId="2C4DB159" w14:textId="77777777" w:rsidR="00747CFF" w:rsidRDefault="00747CFF">
      <w:pPr>
        <w:pStyle w:val="LBBodyText1"/>
        <w:sectPr w:rsidR="00747CFF">
          <w:pgSz w:w="16838" w:h="11906" w:orient="landscape"/>
          <w:pgMar w:top="1701" w:right="1134" w:bottom="851" w:left="1134" w:header="709" w:footer="709" w:gutter="0"/>
          <w:cols w:space="720"/>
        </w:sectPr>
      </w:pPr>
    </w:p>
    <w:p w14:paraId="3B997AA0" w14:textId="77777777" w:rsidR="00747CFF" w:rsidRDefault="00517BD2">
      <w:pPr>
        <w:pStyle w:val="LBBodyText1"/>
        <w:pageBreakBefore/>
        <w:jc w:val="right"/>
      </w:pPr>
      <w:r>
        <w:lastRenderedPageBreak/>
        <w:fldChar w:fldCharType="begin" w:fldLock="1"/>
      </w:r>
      <w:r>
        <w:instrText>LBVARIABLE \id "30185" \displaced</w:instrText>
      </w:r>
      <w:r>
        <w:fldChar w:fldCharType="separate"/>
      </w:r>
      <w:r>
        <w:t xml:space="preserve">Приложение № </w:t>
      </w:r>
      <w:r>
        <w:fldChar w:fldCharType="begin" w:fldLock="1"/>
      </w:r>
      <w:r>
        <w:instrText>LBVARIABLE \id "76630"</w:instrText>
      </w:r>
      <w:r>
        <w:fldChar w:fldCharType="separate"/>
      </w:r>
      <w:r>
        <w:t>4</w:t>
      </w:r>
      <w:r>
        <w:fldChar w:fldCharType="end"/>
      </w:r>
    </w:p>
    <w:p w14:paraId="0A02170F" w14:textId="77777777" w:rsidR="00747CFF" w:rsidRDefault="00517BD2">
      <w:pPr>
        <w:pStyle w:val="LBNameoftheParty"/>
        <w:jc w:val="right"/>
        <w:rPr>
          <w:b w:val="0"/>
        </w:rPr>
      </w:pPr>
      <w:r>
        <w:rPr>
          <w:b w:val="0"/>
        </w:rPr>
        <w:t>к Договору</w:t>
      </w:r>
    </w:p>
    <w:p w14:paraId="0D3B4024" w14:textId="77777777" w:rsidR="00747CFF" w:rsidRDefault="00517BD2">
      <w:pPr>
        <w:pStyle w:val="LBBodyText1"/>
        <w:jc w:val="right"/>
      </w:pPr>
      <w:r>
        <w:t xml:space="preserve">на выполнение работ по ремонту </w:t>
      </w:r>
      <w:r>
        <w:fldChar w:fldCharType="begin" w:fldLock="1"/>
      </w:r>
      <w:r>
        <w:instrText>LBVARIABLE \id "47640" \grammarCase "genitive"</w:instrText>
      </w:r>
      <w:r>
        <w:fldChar w:fldCharType="separate"/>
      </w:r>
      <w:r>
        <w:t xml:space="preserve"> и комплекса работ по технологическому присоединению «Автобазы связи» УФПС Республики Тыва к системе центрального теплоснабжения, включающего разработку проектно-сметной документации и строительно-монтажные работы, по адресу: Республика Тыва, г. Кызыл, ул. Каменистая, д. 23</w:t>
      </w:r>
      <w:r>
        <w:fldChar w:fldCharType="end"/>
      </w:r>
    </w:p>
    <w:p w14:paraId="35186691" w14:textId="77777777" w:rsidR="00747CFF" w:rsidRDefault="00517BD2">
      <w:pPr>
        <w:pStyle w:val="LBBodyText1"/>
        <w:jc w:val="right"/>
      </w:pPr>
      <w:r>
        <w:t>от «__</w:t>
      </w:r>
      <w:proofErr w:type="gramStart"/>
      <w:r>
        <w:t>_»_</w:t>
      </w:r>
      <w:proofErr w:type="gramEnd"/>
      <w:r>
        <w:t>_____________20__г.</w:t>
      </w:r>
    </w:p>
    <w:p w14:paraId="04239914" w14:textId="77777777" w:rsidR="00747CFF" w:rsidRDefault="00517BD2">
      <w:pPr>
        <w:pStyle w:val="LBBodyText1"/>
        <w:jc w:val="right"/>
      </w:pPr>
      <w:r>
        <w:fldChar w:fldCharType="begin" w:fldLock="1"/>
      </w:r>
      <w:r>
        <w:instrText>LBVARIABLE \id "27650"</w:instrText>
      </w:r>
      <w:r>
        <w:fldChar w:fldCharType="separate"/>
      </w:r>
      <w:r>
        <w:t>№ __________</w:t>
      </w:r>
      <w:r>
        <w:fldChar w:fldCharType="end"/>
      </w:r>
      <w:r>
        <w:fldChar w:fldCharType="end"/>
      </w:r>
    </w:p>
    <w:p w14:paraId="64B443EB" w14:textId="77777777" w:rsidR="00747CFF" w:rsidRDefault="00747CFF">
      <w:pPr>
        <w:pStyle w:val="LBBodyText1"/>
      </w:pPr>
    </w:p>
    <w:p w14:paraId="729E7C4A" w14:textId="77777777" w:rsidR="00747CFF" w:rsidRDefault="00517BD2">
      <w:pPr>
        <w:pStyle w:val="LBBodyText1"/>
        <w:jc w:val="center"/>
      </w:pPr>
      <w:r>
        <w:rPr>
          <w:b/>
        </w:rPr>
        <w:fldChar w:fldCharType="begin" w:fldLock="1"/>
      </w:r>
      <w:r>
        <w:rPr>
          <w:b/>
        </w:rPr>
        <w:instrText>LBVARIABLE \id "30185" \displaced</w:instrText>
      </w:r>
      <w:r>
        <w:rPr>
          <w:b/>
        </w:rPr>
        <w:fldChar w:fldCharType="separate"/>
      </w:r>
      <w:r>
        <w:rPr>
          <w:b/>
        </w:rPr>
        <w:t>Документы и сведения, предоставляемые Подрядчиком – иностранным физическим лицом, иностранным юридическим лицом, иностранной организацией, не являющейся юридическим лицом по иностранному праву</w:t>
      </w:r>
      <w:r>
        <w:rPr>
          <w:b/>
        </w:rPr>
        <w:fldChar w:fldCharType="end"/>
      </w:r>
    </w:p>
    <w:p w14:paraId="45130EA1" w14:textId="77777777" w:rsidR="00747CFF" w:rsidRDefault="00517BD2">
      <w:pPr>
        <w:numPr>
          <w:ilvl w:val="0"/>
          <w:numId w:val="31"/>
        </w:numPr>
        <w:rPr>
          <w:sz w:val="24"/>
        </w:rPr>
      </w:pPr>
      <w:r>
        <w:rPr>
          <w:sz w:val="24"/>
        </w:rPr>
        <w:fldChar w:fldCharType="begin" w:fldLock="1"/>
      </w:r>
      <w:r>
        <w:rPr>
          <w:sz w:val="24"/>
        </w:rPr>
        <w:instrText>LBVARIABLE \id "30185" \displaced</w:instrText>
      </w:r>
      <w:r>
        <w:rPr>
          <w:sz w:val="24"/>
        </w:rPr>
        <w:fldChar w:fldCharType="separate"/>
      </w:r>
      <w:r>
        <w:rPr>
          <w:sz w:val="24"/>
        </w:rPr>
        <w:t>Учредительные или иные документы:</w:t>
      </w:r>
      <w:r>
        <w:rPr>
          <w:sz w:val="24"/>
        </w:rPr>
        <w:fldChar w:fldCharType="end"/>
      </w:r>
    </w:p>
    <w:p w14:paraId="07251820" w14:textId="77777777" w:rsidR="00747CFF" w:rsidRDefault="00517BD2">
      <w:pPr>
        <w:numPr>
          <w:ilvl w:val="1"/>
          <w:numId w:val="30"/>
        </w:numPr>
        <w:rPr>
          <w:sz w:val="24"/>
        </w:rPr>
      </w:pPr>
      <w:r>
        <w:rPr>
          <w:sz w:val="24"/>
        </w:rPr>
        <w:fldChar w:fldCharType="begin" w:fldLock="1"/>
      </w:r>
      <w:r>
        <w:rPr>
          <w:sz w:val="24"/>
        </w:rPr>
        <w:instrText>LBVARIABLE \id "30185" \displaced</w:instrText>
      </w:r>
      <w:r>
        <w:rPr>
          <w:sz w:val="24"/>
        </w:rPr>
        <w:fldChar w:fldCharType="separate"/>
      </w:r>
      <w:r>
        <w:rPr>
          <w:sz w:val="24"/>
        </w:rPr>
        <w:t>подтверждающие статус Контрагента как соответствующий применимому иностранному законодательству разновидности организационно-правовой формы;</w:t>
      </w:r>
      <w:r>
        <w:rPr>
          <w:sz w:val="24"/>
        </w:rPr>
        <w:fldChar w:fldCharType="end"/>
      </w:r>
    </w:p>
    <w:p w14:paraId="351B2ABD" w14:textId="77777777" w:rsidR="00747CFF" w:rsidRDefault="00517BD2">
      <w:pPr>
        <w:numPr>
          <w:ilvl w:val="1"/>
          <w:numId w:val="30"/>
        </w:numPr>
        <w:rPr>
          <w:sz w:val="24"/>
        </w:rPr>
      </w:pPr>
      <w:r>
        <w:rPr>
          <w:sz w:val="24"/>
        </w:rPr>
        <w:fldChar w:fldCharType="begin" w:fldLock="1"/>
      </w:r>
      <w:r>
        <w:rPr>
          <w:sz w:val="24"/>
        </w:rPr>
        <w:instrText>LBVARIABLE \id "30185" \displaced</w:instrText>
      </w:r>
      <w:r>
        <w:rPr>
          <w:sz w:val="24"/>
        </w:rPr>
        <w:fldChar w:fldCharType="separate"/>
      </w:r>
      <w:r>
        <w:rPr>
          <w:sz w:val="24"/>
        </w:rPr>
        <w:t>содержащие сведения о долях участия, наличии управляющих органов и об общем распределении полномочий между ними;</w:t>
      </w:r>
      <w:r>
        <w:rPr>
          <w:sz w:val="24"/>
        </w:rPr>
        <w:fldChar w:fldCharType="end"/>
      </w:r>
    </w:p>
    <w:p w14:paraId="6E436774" w14:textId="77777777" w:rsidR="00747CFF" w:rsidRDefault="00517BD2">
      <w:pPr>
        <w:numPr>
          <w:ilvl w:val="0"/>
          <w:numId w:val="30"/>
        </w:numPr>
        <w:rPr>
          <w:sz w:val="24"/>
        </w:rPr>
      </w:pPr>
      <w:r>
        <w:rPr>
          <w:sz w:val="24"/>
        </w:rPr>
        <w:fldChar w:fldCharType="begin" w:fldLock="1"/>
      </w:r>
      <w:r>
        <w:rPr>
          <w:sz w:val="24"/>
        </w:rPr>
        <w:instrText>LBVARIABLE \id "30185" \displaced</w:instrText>
      </w:r>
      <w:r>
        <w:rPr>
          <w:sz w:val="24"/>
        </w:rPr>
        <w:fldChar w:fldCharType="separate"/>
      </w:r>
      <w:r>
        <w:rPr>
          <w:sz w:val="24"/>
        </w:rPr>
        <w:t>финансовую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r>
        <w:rPr>
          <w:sz w:val="24"/>
        </w:rPr>
        <w:fldChar w:fldCharType="end"/>
      </w:r>
    </w:p>
    <w:p w14:paraId="2AE4C255" w14:textId="77777777" w:rsidR="00747CFF" w:rsidRDefault="00517BD2">
      <w:pPr>
        <w:numPr>
          <w:ilvl w:val="0"/>
          <w:numId w:val="30"/>
        </w:numPr>
        <w:rPr>
          <w:sz w:val="24"/>
        </w:rPr>
      </w:pPr>
      <w:r>
        <w:rPr>
          <w:sz w:val="24"/>
        </w:rPr>
        <w:fldChar w:fldCharType="begin" w:fldLock="1"/>
      </w:r>
      <w:r>
        <w:rPr>
          <w:sz w:val="24"/>
        </w:rPr>
        <w:instrText>LBVARIABLE \id "30185" \displaced</w:instrText>
      </w:r>
      <w:r>
        <w:rPr>
          <w:sz w:val="24"/>
        </w:rPr>
        <w:fldChar w:fldCharType="separate"/>
      </w:r>
      <w:r>
        <w:rPr>
          <w:sz w:val="24"/>
        </w:rPr>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r>
        <w:rPr>
          <w:sz w:val="24"/>
        </w:rPr>
        <w:fldChar w:fldCharType="end"/>
      </w:r>
    </w:p>
    <w:p w14:paraId="24FFEDA7" w14:textId="77777777" w:rsidR="00747CFF" w:rsidRDefault="00517BD2">
      <w:pPr>
        <w:numPr>
          <w:ilvl w:val="0"/>
          <w:numId w:val="30"/>
        </w:numPr>
        <w:rPr>
          <w:sz w:val="24"/>
        </w:rPr>
      </w:pPr>
      <w:r>
        <w:rPr>
          <w:sz w:val="24"/>
        </w:rPr>
        <w:fldChar w:fldCharType="begin" w:fldLock="1"/>
      </w:r>
      <w:r>
        <w:rPr>
          <w:sz w:val="24"/>
        </w:rPr>
        <w:instrText>LBVARIABLE \id "30185" \displaced</w:instrText>
      </w:r>
      <w:r>
        <w:rPr>
          <w:sz w:val="24"/>
        </w:rPr>
        <w:fldChar w:fldCharType="separate"/>
      </w:r>
      <w:r>
        <w:rPr>
          <w:sz w:val="24"/>
        </w:rPr>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r>
        <w:rPr>
          <w:sz w:val="24"/>
        </w:rPr>
        <w:fldChar w:fldCharType="end"/>
      </w:r>
    </w:p>
    <w:p w14:paraId="094CF10B" w14:textId="77777777" w:rsidR="00747CFF" w:rsidRDefault="00517BD2">
      <w:pPr>
        <w:numPr>
          <w:ilvl w:val="0"/>
          <w:numId w:val="30"/>
        </w:numPr>
        <w:rPr>
          <w:sz w:val="24"/>
        </w:rPr>
      </w:pPr>
      <w:r>
        <w:rPr>
          <w:sz w:val="24"/>
        </w:rPr>
        <w:fldChar w:fldCharType="begin" w:fldLock="1"/>
      </w:r>
      <w:r>
        <w:rPr>
          <w:sz w:val="24"/>
        </w:rPr>
        <w:instrText>LBVARIABLE \id "30185" \displaced</w:instrText>
      </w:r>
      <w:r>
        <w:rPr>
          <w:sz w:val="24"/>
        </w:rPr>
        <w:fldChar w:fldCharType="separate"/>
      </w:r>
      <w:r>
        <w:rPr>
          <w:sz w:val="24"/>
        </w:rPr>
        <w:t xml:space="preserve">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w:t>
      </w:r>
      <w:proofErr w:type="spellStart"/>
      <w:r>
        <w:rPr>
          <w:sz w:val="24"/>
        </w:rPr>
        <w:t>избежании</w:t>
      </w:r>
      <w:proofErr w:type="spellEnd"/>
      <w:r>
        <w:rPr>
          <w:sz w:val="24"/>
        </w:rPr>
        <w:t xml:space="preserve"> двойного налогообложения, подтверждающие:</w:t>
      </w:r>
      <w:r>
        <w:rPr>
          <w:sz w:val="24"/>
        </w:rPr>
        <w:fldChar w:fldCharType="end"/>
      </w:r>
    </w:p>
    <w:p w14:paraId="67C7F083" w14:textId="77777777" w:rsidR="00747CFF" w:rsidRDefault="00517BD2">
      <w:pPr>
        <w:numPr>
          <w:ilvl w:val="1"/>
          <w:numId w:val="30"/>
        </w:numPr>
        <w:rPr>
          <w:sz w:val="24"/>
        </w:rPr>
      </w:pPr>
      <w:r>
        <w:rPr>
          <w:sz w:val="24"/>
        </w:rPr>
        <w:fldChar w:fldCharType="begin" w:fldLock="1"/>
      </w:r>
      <w:r>
        <w:rPr>
          <w:sz w:val="24"/>
        </w:rPr>
        <w:instrText>LBVARIABLE \id "30185" \displaced</w:instrText>
      </w:r>
      <w:r>
        <w:rPr>
          <w:sz w:val="24"/>
        </w:rPr>
        <w:fldChar w:fldCharType="separate"/>
      </w:r>
      <w:r>
        <w:rPr>
          <w:sz w:val="24"/>
        </w:rPr>
        <w:t>факт включения облагаемых доходов от источников в РФ и связанных с ними расходов в налогооблагаемую базу Контрагента;</w:t>
      </w:r>
      <w:r>
        <w:rPr>
          <w:sz w:val="24"/>
        </w:rPr>
        <w:fldChar w:fldCharType="end"/>
      </w:r>
    </w:p>
    <w:p w14:paraId="7C62B04C" w14:textId="77777777" w:rsidR="00747CFF" w:rsidRDefault="00517BD2">
      <w:pPr>
        <w:numPr>
          <w:ilvl w:val="1"/>
          <w:numId w:val="30"/>
        </w:numPr>
        <w:rPr>
          <w:sz w:val="24"/>
        </w:rPr>
      </w:pPr>
      <w:r>
        <w:rPr>
          <w:sz w:val="24"/>
        </w:rPr>
        <w:fldChar w:fldCharType="begin" w:fldLock="1"/>
      </w:r>
      <w:r>
        <w:rPr>
          <w:sz w:val="24"/>
        </w:rPr>
        <w:instrText>LBVARIABLE \id "30185" \displaced</w:instrText>
      </w:r>
      <w:r>
        <w:rPr>
          <w:sz w:val="24"/>
        </w:rPr>
        <w:fldChar w:fldCharType="separate"/>
      </w:r>
      <w:r>
        <w:rPr>
          <w:sz w:val="24"/>
        </w:rPr>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r>
        <w:rPr>
          <w:sz w:val="24"/>
        </w:rPr>
        <w:fldChar w:fldCharType="end"/>
      </w:r>
    </w:p>
    <w:p w14:paraId="71124439" w14:textId="77777777" w:rsidR="00747CFF" w:rsidRDefault="00517BD2">
      <w:pPr>
        <w:numPr>
          <w:ilvl w:val="0"/>
          <w:numId w:val="30"/>
        </w:numPr>
        <w:rPr>
          <w:sz w:val="24"/>
        </w:rPr>
      </w:pPr>
      <w:r>
        <w:rPr>
          <w:sz w:val="24"/>
        </w:rPr>
        <w:fldChar w:fldCharType="begin" w:fldLock="1"/>
      </w:r>
      <w:r>
        <w:rPr>
          <w:sz w:val="24"/>
        </w:rPr>
        <w:instrText>LBVARIABLE \id "30185" \displaced</w:instrText>
      </w:r>
      <w:r>
        <w:rPr>
          <w:sz w:val="24"/>
        </w:rPr>
        <w:fldChar w:fldCharType="separate"/>
      </w:r>
      <w:r>
        <w:rPr>
          <w:sz w:val="24"/>
        </w:rPr>
        <w:t>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r>
        <w:rPr>
          <w:sz w:val="24"/>
        </w:rPr>
        <w:fldChar w:fldCharType="end"/>
      </w:r>
    </w:p>
    <w:p w14:paraId="64D03F35" w14:textId="77777777" w:rsidR="00747CFF" w:rsidRDefault="00517BD2">
      <w:pPr>
        <w:numPr>
          <w:ilvl w:val="0"/>
          <w:numId w:val="30"/>
        </w:numPr>
        <w:rPr>
          <w:sz w:val="24"/>
        </w:rPr>
      </w:pPr>
      <w:r>
        <w:rPr>
          <w:sz w:val="24"/>
        </w:rPr>
        <w:fldChar w:fldCharType="begin" w:fldLock="1"/>
      </w:r>
      <w:r>
        <w:rPr>
          <w:sz w:val="24"/>
        </w:rPr>
        <w:instrText>LBVARIABLE \id "30185" \displaced</w:instrText>
      </w:r>
      <w:r>
        <w:rPr>
          <w:sz w:val="24"/>
        </w:rPr>
        <w:fldChar w:fldCharType="separate"/>
      </w:r>
      <w:r>
        <w:rPr>
          <w:sz w:val="24"/>
        </w:rPr>
        <w:t>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w:t>
      </w:r>
    </w:p>
    <w:p w14:paraId="2415C1E0" w14:textId="77777777" w:rsidR="00747CFF" w:rsidRDefault="00517BD2">
      <w:pPr>
        <w:pStyle w:val="LBBodyText2"/>
      </w:pPr>
      <w: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r>
        <w:fldChar w:fldCharType="end"/>
      </w:r>
    </w:p>
    <w:p w14:paraId="71BB7E3F" w14:textId="77777777" w:rsidR="00747CFF" w:rsidRDefault="00747CFF">
      <w:pPr>
        <w:pStyle w:val="LBBodyText1"/>
      </w:pPr>
    </w:p>
    <w:p w14:paraId="40E728DA" w14:textId="77777777" w:rsidR="00747CFF" w:rsidRDefault="00517BD2">
      <w:pPr>
        <w:pStyle w:val="LBBodyText1"/>
      </w:pPr>
      <w:r>
        <w:fldChar w:fldCharType="begin" w:fldLock="1"/>
      </w:r>
      <w:r>
        <w:instrText>LBVARIABLE \id "30185" \displaced</w:instrText>
      </w:r>
      <w:r>
        <w:fldChar w:fldCharType="separate"/>
      </w:r>
    </w:p>
    <w:p w14:paraId="7F1717AC" w14:textId="77777777" w:rsidR="00747CFF" w:rsidRDefault="00747CFF">
      <w:pPr>
        <w:pStyle w:val="LBBodyText1"/>
      </w:pPr>
    </w:p>
    <w:tbl>
      <w:tblPr>
        <w:tblStyle w:val="a3"/>
        <w:tblW w:w="9645" w:type="dxa"/>
        <w:tblLayout w:type="fixed"/>
        <w:tblLook w:val="04A0" w:firstRow="1" w:lastRow="0" w:firstColumn="1" w:lastColumn="0" w:noHBand="0" w:noVBand="1"/>
      </w:tblPr>
      <w:tblGrid>
        <w:gridCol w:w="4822"/>
        <w:gridCol w:w="4823"/>
      </w:tblGrid>
      <w:tr w:rsidR="00747CFF" w14:paraId="528F0191" w14:textId="77777777">
        <w:tc>
          <w:tcPr>
            <w:tcW w:w="4822" w:type="dxa"/>
            <w:hideMark/>
          </w:tcPr>
          <w:p w14:paraId="33F41194" w14:textId="77777777" w:rsidR="00747CFF" w:rsidRDefault="00517BD2">
            <w:pPr>
              <w:pStyle w:val="LBScheduleBodytext"/>
              <w:keepNext/>
              <w:jc w:val="center"/>
              <w:rPr>
                <w:b/>
              </w:rPr>
            </w:pPr>
            <w:r>
              <w:rPr>
                <w:b/>
              </w:rPr>
              <w:t>ПОДРЯДЧИК:</w:t>
            </w:r>
          </w:p>
        </w:tc>
        <w:tc>
          <w:tcPr>
            <w:tcW w:w="4823" w:type="dxa"/>
            <w:hideMark/>
          </w:tcPr>
          <w:p w14:paraId="35532A6A" w14:textId="77777777" w:rsidR="00747CFF" w:rsidRDefault="00517BD2">
            <w:pPr>
              <w:pStyle w:val="LBScheduleBodytext"/>
              <w:keepNext/>
              <w:jc w:val="center"/>
            </w:pPr>
            <w:r>
              <w:rPr>
                <w:b/>
              </w:rPr>
              <w:t>ЗАКАЗЧИК:</w:t>
            </w:r>
          </w:p>
        </w:tc>
      </w:tr>
      <w:tr w:rsidR="00747CFF" w14:paraId="06DA3410" w14:textId="77777777">
        <w:tc>
          <w:tcPr>
            <w:tcW w:w="4822" w:type="dxa"/>
            <w:hideMark/>
          </w:tcPr>
          <w:p w14:paraId="533C0871" w14:textId="77777777" w:rsidR="00747CFF" w:rsidRDefault="00747CFF">
            <w:pPr>
              <w:pStyle w:val="LBBodyText1"/>
              <w:keepNext/>
              <w:jc w:val="center"/>
            </w:pPr>
          </w:p>
        </w:tc>
        <w:tc>
          <w:tcPr>
            <w:tcW w:w="4823" w:type="dxa"/>
            <w:hideMark/>
          </w:tcPr>
          <w:p w14:paraId="411CBF0D" w14:textId="77777777" w:rsidR="00747CFF" w:rsidRDefault="00517BD2">
            <w:pPr>
              <w:pStyle w:val="LBBodyText1"/>
              <w:keepNext/>
              <w:jc w:val="center"/>
            </w:pPr>
            <w:r>
              <w:fldChar w:fldCharType="begin" w:fldLock="1"/>
            </w:r>
            <w:r>
              <w:instrText>LBVARIABLE \id "32906" \displaced</w:instrText>
            </w:r>
            <w:r>
              <w:fldChar w:fldCharType="separate"/>
            </w:r>
            <w:r>
              <w:fldChar w:fldCharType="begin" w:fldLock="1"/>
            </w:r>
            <w:r>
              <w:instrText>LBVARIABLE \id "47643"</w:instrText>
            </w:r>
            <w:r>
              <w:fldChar w:fldCharType="separate"/>
            </w:r>
            <w:r>
              <w:t>Директора УФПС Республики ТЫВА</w:t>
            </w:r>
            <w:r>
              <w:fldChar w:fldCharType="end"/>
            </w:r>
            <w:r>
              <w:fldChar w:fldCharType="end"/>
            </w:r>
          </w:p>
        </w:tc>
      </w:tr>
      <w:tr w:rsidR="00747CFF" w14:paraId="381D332D" w14:textId="77777777">
        <w:tc>
          <w:tcPr>
            <w:tcW w:w="4822" w:type="dxa"/>
          </w:tcPr>
          <w:p w14:paraId="7C0BF139" w14:textId="77777777" w:rsidR="00747CFF" w:rsidRDefault="00747CFF">
            <w:pPr>
              <w:pStyle w:val="LBBodyText1"/>
              <w:keepNext/>
              <w:jc w:val="center"/>
            </w:pPr>
          </w:p>
          <w:p w14:paraId="71320660" w14:textId="77777777" w:rsidR="00747CFF" w:rsidRDefault="00517BD2">
            <w:pPr>
              <w:pStyle w:val="LBBodyText1"/>
              <w:keepNext/>
              <w:jc w:val="center"/>
            </w:pPr>
            <w:r>
              <w:t>____________________</w:t>
            </w:r>
          </w:p>
          <w:p w14:paraId="272B75A8" w14:textId="77777777" w:rsidR="00747CFF" w:rsidRDefault="00747CFF">
            <w:pPr>
              <w:pStyle w:val="LBBodyText1"/>
              <w:keepNext/>
              <w:jc w:val="center"/>
            </w:pPr>
          </w:p>
        </w:tc>
        <w:tc>
          <w:tcPr>
            <w:tcW w:w="4823" w:type="dxa"/>
          </w:tcPr>
          <w:p w14:paraId="494D6D58" w14:textId="77777777" w:rsidR="00747CFF" w:rsidRDefault="00747CFF">
            <w:pPr>
              <w:pStyle w:val="LBBodyText1"/>
              <w:keepNext/>
              <w:jc w:val="center"/>
            </w:pPr>
          </w:p>
          <w:p w14:paraId="3A68B577" w14:textId="77777777" w:rsidR="00747CFF" w:rsidRDefault="00517BD2">
            <w:pPr>
              <w:pStyle w:val="LBBodyText1"/>
              <w:keepNext/>
              <w:jc w:val="center"/>
            </w:pPr>
            <w:r>
              <w:t>____________________</w:t>
            </w:r>
          </w:p>
          <w:p w14:paraId="5E0670AB" w14:textId="77777777" w:rsidR="00747CFF" w:rsidRDefault="00517BD2">
            <w:pPr>
              <w:pStyle w:val="LBBodyText1"/>
              <w:keepNext/>
              <w:jc w:val="center"/>
            </w:pPr>
            <w:r>
              <w:fldChar w:fldCharType="begin" w:fldLock="1"/>
            </w:r>
            <w:r>
              <w:instrText>LBVARIABLE \id "32906" \displaced</w:instrText>
            </w:r>
            <w:r>
              <w:fldChar w:fldCharType="separate"/>
            </w:r>
            <w:r>
              <w:fldChar w:fldCharType="begin" w:fldLock="1"/>
            </w:r>
            <w:r>
              <w:instrText>LBVARIABLE \id "47644" \grammarCase "nominative" \letterCase "camel" \rounding "none" \dateFormat "dd.mm.yyyy" \moneyFormat "0,000.##" \numeral "cardinal"</w:instrText>
            </w:r>
            <w:r>
              <w:fldChar w:fldCharType="separate"/>
            </w:r>
            <w:r>
              <w:t>______________</w:t>
            </w:r>
            <w:r>
              <w:fldChar w:fldCharType="end"/>
            </w:r>
            <w:r>
              <w:fldChar w:fldCharType="end"/>
            </w:r>
          </w:p>
        </w:tc>
      </w:tr>
      <w:tr w:rsidR="00747CFF" w14:paraId="6AF3C658" w14:textId="77777777">
        <w:tc>
          <w:tcPr>
            <w:tcW w:w="4822" w:type="dxa"/>
            <w:hideMark/>
          </w:tcPr>
          <w:p w14:paraId="53412422" w14:textId="77777777" w:rsidR="00747CFF" w:rsidRDefault="00517BD2">
            <w:pPr>
              <w:pStyle w:val="LBBodyText1"/>
              <w:keepNext/>
              <w:jc w:val="center"/>
            </w:pPr>
            <w:r>
              <w:t>___ ____________ 20__ г.</w:t>
            </w:r>
          </w:p>
        </w:tc>
        <w:tc>
          <w:tcPr>
            <w:tcW w:w="4823" w:type="dxa"/>
            <w:hideMark/>
          </w:tcPr>
          <w:p w14:paraId="0513FD94" w14:textId="77777777" w:rsidR="00747CFF" w:rsidRDefault="00517BD2">
            <w:pPr>
              <w:pStyle w:val="LBBodyText1"/>
              <w:keepNext/>
              <w:jc w:val="center"/>
            </w:pPr>
            <w:r>
              <w:t>___ ____________ 20__ г.</w:t>
            </w:r>
          </w:p>
        </w:tc>
      </w:tr>
      <w:tr w:rsidR="00747CFF" w14:paraId="50901402" w14:textId="77777777">
        <w:tc>
          <w:tcPr>
            <w:tcW w:w="4822" w:type="dxa"/>
            <w:hideMark/>
          </w:tcPr>
          <w:p w14:paraId="250D04EC" w14:textId="77777777" w:rsidR="00747CFF" w:rsidRDefault="00517BD2">
            <w:pPr>
              <w:pStyle w:val="LBBodyText1"/>
              <w:keepNext/>
              <w:jc w:val="center"/>
            </w:pPr>
            <w:r>
              <w:t>М.П. (при наличии печати)</w:t>
            </w:r>
          </w:p>
        </w:tc>
        <w:tc>
          <w:tcPr>
            <w:tcW w:w="4823" w:type="dxa"/>
          </w:tcPr>
          <w:p w14:paraId="7F829B63" w14:textId="77777777" w:rsidR="00747CFF" w:rsidRDefault="00747CFF">
            <w:pPr>
              <w:pStyle w:val="LBBodyText1"/>
              <w:keepNext/>
              <w:jc w:val="center"/>
            </w:pPr>
          </w:p>
        </w:tc>
      </w:tr>
    </w:tbl>
    <w:p w14:paraId="425C720F" w14:textId="77777777" w:rsidR="00747CFF" w:rsidRDefault="00517BD2">
      <w:pPr>
        <w:pStyle w:val="LBBodyText1"/>
        <w:sectPr w:rsidR="00747CFF">
          <w:pgSz w:w="11906" w:h="16838"/>
          <w:pgMar w:top="1134" w:right="851" w:bottom="1134" w:left="1701" w:header="709" w:footer="709" w:gutter="0"/>
          <w:cols w:space="720"/>
        </w:sectPr>
      </w:pPr>
      <w:r>
        <w:fldChar w:fldCharType="end"/>
      </w:r>
    </w:p>
    <w:p w14:paraId="6F90816A" w14:textId="77777777" w:rsidR="00747CFF" w:rsidRDefault="00747CFF">
      <w:pPr>
        <w:rPr>
          <w:sz w:val="24"/>
        </w:rPr>
      </w:pPr>
    </w:p>
    <w:p w14:paraId="15C1A2CA" w14:textId="77777777" w:rsidR="00747CFF" w:rsidRDefault="00747CFF">
      <w:pPr>
        <w:pStyle w:val="LBBodyText2"/>
      </w:pPr>
    </w:p>
    <w:tbl>
      <w:tblPr>
        <w:tblStyle w:val="a3"/>
        <w:tblW w:w="9645" w:type="dxa"/>
        <w:tblLayout w:type="fixed"/>
        <w:tblLook w:val="04A0" w:firstRow="1" w:lastRow="0" w:firstColumn="1" w:lastColumn="0" w:noHBand="0" w:noVBand="1"/>
      </w:tblPr>
      <w:tblGrid>
        <w:gridCol w:w="4822"/>
        <w:gridCol w:w="4823"/>
      </w:tblGrid>
      <w:tr w:rsidR="00747CFF" w14:paraId="20F3A5C8" w14:textId="77777777">
        <w:tc>
          <w:tcPr>
            <w:tcW w:w="4822" w:type="dxa"/>
            <w:hideMark/>
          </w:tcPr>
          <w:p w14:paraId="408EECC9" w14:textId="77777777" w:rsidR="00747CFF" w:rsidRDefault="00517BD2">
            <w:pPr>
              <w:pStyle w:val="LBScheduleBodytext"/>
              <w:keepNext/>
              <w:jc w:val="center"/>
              <w:rPr>
                <w:b/>
              </w:rPr>
            </w:pPr>
            <w:r>
              <w:rPr>
                <w:b/>
              </w:rPr>
              <w:t>ПОДРЯДЧИК:</w:t>
            </w:r>
          </w:p>
        </w:tc>
        <w:tc>
          <w:tcPr>
            <w:tcW w:w="4823" w:type="dxa"/>
            <w:hideMark/>
          </w:tcPr>
          <w:p w14:paraId="461EA6D9" w14:textId="77777777" w:rsidR="00747CFF" w:rsidRDefault="00517BD2">
            <w:pPr>
              <w:pStyle w:val="LBScheduleBodytext"/>
              <w:keepNext/>
              <w:jc w:val="center"/>
            </w:pPr>
            <w:r>
              <w:rPr>
                <w:b/>
              </w:rPr>
              <w:t>ЗАКАЗЧИК:</w:t>
            </w:r>
          </w:p>
        </w:tc>
      </w:tr>
      <w:tr w:rsidR="00747CFF" w14:paraId="0C2D284F" w14:textId="77777777">
        <w:tc>
          <w:tcPr>
            <w:tcW w:w="4822" w:type="dxa"/>
            <w:hideMark/>
          </w:tcPr>
          <w:p w14:paraId="3E2BA00E" w14:textId="77777777" w:rsidR="00747CFF" w:rsidRDefault="00747CFF">
            <w:pPr>
              <w:pStyle w:val="LBBodyText1"/>
              <w:keepNext/>
              <w:jc w:val="center"/>
            </w:pPr>
          </w:p>
        </w:tc>
        <w:tc>
          <w:tcPr>
            <w:tcW w:w="4823" w:type="dxa"/>
            <w:hideMark/>
          </w:tcPr>
          <w:p w14:paraId="2AA80DFB" w14:textId="77777777" w:rsidR="00747CFF" w:rsidRDefault="00517BD2">
            <w:pPr>
              <w:pStyle w:val="LBBodyText1"/>
              <w:keepNext/>
              <w:jc w:val="center"/>
            </w:pPr>
            <w:r>
              <w:fldChar w:fldCharType="begin" w:fldLock="1"/>
            </w:r>
            <w:r>
              <w:instrText>LBVARIABLE \id "32906" \displaced</w:instrText>
            </w:r>
            <w:r>
              <w:fldChar w:fldCharType="separate"/>
            </w:r>
            <w:r>
              <w:fldChar w:fldCharType="begin" w:fldLock="1"/>
            </w:r>
            <w:r>
              <w:instrText>LBVARIABLE \id "47643"</w:instrText>
            </w:r>
            <w:r>
              <w:fldChar w:fldCharType="separate"/>
            </w:r>
            <w:r>
              <w:t>Директора УФПС Республики ТЫВА</w:t>
            </w:r>
            <w:r>
              <w:fldChar w:fldCharType="end"/>
            </w:r>
            <w:r>
              <w:fldChar w:fldCharType="end"/>
            </w:r>
          </w:p>
        </w:tc>
      </w:tr>
      <w:tr w:rsidR="00747CFF" w14:paraId="112864D2" w14:textId="77777777">
        <w:tc>
          <w:tcPr>
            <w:tcW w:w="4822" w:type="dxa"/>
          </w:tcPr>
          <w:p w14:paraId="3B70152C" w14:textId="77777777" w:rsidR="00747CFF" w:rsidRDefault="00747CFF">
            <w:pPr>
              <w:pStyle w:val="LBBodyText1"/>
              <w:keepNext/>
              <w:jc w:val="center"/>
            </w:pPr>
          </w:p>
          <w:p w14:paraId="55E914D8" w14:textId="77777777" w:rsidR="00747CFF" w:rsidRDefault="00517BD2">
            <w:pPr>
              <w:pStyle w:val="LBBodyText1"/>
              <w:keepNext/>
              <w:jc w:val="center"/>
            </w:pPr>
            <w:r>
              <w:t>____________________</w:t>
            </w:r>
          </w:p>
          <w:p w14:paraId="69D196D5" w14:textId="77777777" w:rsidR="00747CFF" w:rsidRDefault="00747CFF">
            <w:pPr>
              <w:pStyle w:val="LBBodyText1"/>
              <w:keepNext/>
              <w:jc w:val="center"/>
            </w:pPr>
          </w:p>
        </w:tc>
        <w:tc>
          <w:tcPr>
            <w:tcW w:w="4823" w:type="dxa"/>
          </w:tcPr>
          <w:p w14:paraId="28944697" w14:textId="77777777" w:rsidR="00747CFF" w:rsidRDefault="00747CFF">
            <w:pPr>
              <w:pStyle w:val="LBBodyText1"/>
              <w:keepNext/>
              <w:jc w:val="center"/>
            </w:pPr>
          </w:p>
          <w:p w14:paraId="5B64E732" w14:textId="77777777" w:rsidR="00747CFF" w:rsidRDefault="00517BD2">
            <w:pPr>
              <w:pStyle w:val="LBBodyText1"/>
              <w:keepNext/>
              <w:jc w:val="center"/>
            </w:pPr>
            <w:r>
              <w:t>____________________</w:t>
            </w:r>
          </w:p>
          <w:p w14:paraId="490648EC" w14:textId="77777777" w:rsidR="00747CFF" w:rsidRDefault="00517BD2">
            <w:pPr>
              <w:pStyle w:val="LBBodyText1"/>
              <w:keepNext/>
              <w:jc w:val="center"/>
            </w:pPr>
            <w:r>
              <w:fldChar w:fldCharType="begin" w:fldLock="1"/>
            </w:r>
            <w:r>
              <w:instrText>LBVARIABLE \id "32906" \displaced</w:instrText>
            </w:r>
            <w:r>
              <w:fldChar w:fldCharType="separate"/>
            </w:r>
            <w:r>
              <w:fldChar w:fldCharType="begin" w:fldLock="1"/>
            </w:r>
            <w:r>
              <w:instrText>LBVARIABLE \id "47644" \grammarCase "nominative" \letterCase "camel" \rounding "none" \dateFormat "dd.mm.yyyy" \moneyFormat "0,000.##" \numeral "cardinal"</w:instrText>
            </w:r>
            <w:r>
              <w:fldChar w:fldCharType="separate"/>
            </w:r>
            <w:r>
              <w:t>______________</w:t>
            </w:r>
            <w:r>
              <w:fldChar w:fldCharType="end"/>
            </w:r>
            <w:r>
              <w:fldChar w:fldCharType="end"/>
            </w:r>
          </w:p>
        </w:tc>
      </w:tr>
      <w:tr w:rsidR="00747CFF" w14:paraId="47A8DFAA" w14:textId="77777777">
        <w:tc>
          <w:tcPr>
            <w:tcW w:w="4822" w:type="dxa"/>
            <w:hideMark/>
          </w:tcPr>
          <w:p w14:paraId="55B09305" w14:textId="77777777" w:rsidR="00747CFF" w:rsidRDefault="00517BD2">
            <w:pPr>
              <w:pStyle w:val="LBBodyText1"/>
              <w:keepNext/>
              <w:jc w:val="center"/>
            </w:pPr>
            <w:r>
              <w:t>___ ____________ 20__ г.</w:t>
            </w:r>
          </w:p>
        </w:tc>
        <w:tc>
          <w:tcPr>
            <w:tcW w:w="4823" w:type="dxa"/>
            <w:hideMark/>
          </w:tcPr>
          <w:p w14:paraId="720512A3" w14:textId="77777777" w:rsidR="00747CFF" w:rsidRDefault="00517BD2">
            <w:pPr>
              <w:pStyle w:val="LBBodyText1"/>
              <w:keepNext/>
              <w:jc w:val="center"/>
            </w:pPr>
            <w:r>
              <w:t>___ ____________ 20__ г.</w:t>
            </w:r>
          </w:p>
        </w:tc>
      </w:tr>
      <w:tr w:rsidR="00747CFF" w14:paraId="76042C31" w14:textId="77777777">
        <w:tc>
          <w:tcPr>
            <w:tcW w:w="4822" w:type="dxa"/>
            <w:hideMark/>
          </w:tcPr>
          <w:p w14:paraId="34995EB1" w14:textId="77777777" w:rsidR="00747CFF" w:rsidRDefault="00517BD2">
            <w:pPr>
              <w:pStyle w:val="LBBodyText1"/>
              <w:keepNext/>
              <w:jc w:val="center"/>
            </w:pPr>
            <w:r>
              <w:t>М.П. (при наличии печати)</w:t>
            </w:r>
          </w:p>
        </w:tc>
        <w:tc>
          <w:tcPr>
            <w:tcW w:w="4823" w:type="dxa"/>
          </w:tcPr>
          <w:p w14:paraId="7AD26F49" w14:textId="77777777" w:rsidR="00747CFF" w:rsidRDefault="00747CFF">
            <w:pPr>
              <w:pStyle w:val="LBBodyText1"/>
              <w:keepNext/>
              <w:jc w:val="center"/>
            </w:pPr>
          </w:p>
        </w:tc>
      </w:tr>
    </w:tbl>
    <w:p w14:paraId="19204A91" w14:textId="77777777" w:rsidR="00747CFF" w:rsidRDefault="00747CFF">
      <w:pPr>
        <w:pStyle w:val="LBBodyText1"/>
        <w:jc w:val="center"/>
      </w:pPr>
    </w:p>
    <w:p w14:paraId="06D94C69" w14:textId="77777777" w:rsidR="00747CFF" w:rsidRDefault="00747CFF">
      <w:pPr>
        <w:pStyle w:val="LBBodyText1"/>
        <w:jc w:val="center"/>
      </w:pPr>
    </w:p>
    <w:p w14:paraId="5955004E" w14:textId="77777777" w:rsidR="00747CFF" w:rsidRDefault="00747CFF">
      <w:pPr>
        <w:pStyle w:val="LBBodyText1"/>
        <w:jc w:val="left"/>
        <w:sectPr w:rsidR="00747CFF">
          <w:pgSz w:w="11906" w:h="16838"/>
          <w:pgMar w:top="1134" w:right="851" w:bottom="1134" w:left="1701" w:header="709" w:footer="709" w:gutter="0"/>
          <w:cols w:space="720"/>
        </w:sectPr>
      </w:pPr>
    </w:p>
    <w:p w14:paraId="2CF997F7" w14:textId="77777777" w:rsidR="00747CFF" w:rsidRDefault="00747CFF">
      <w:pPr>
        <w:pStyle w:val="LBBodyText1"/>
        <w:jc w:val="left"/>
      </w:pPr>
    </w:p>
    <w:p w14:paraId="7E479A38" w14:textId="77777777" w:rsidR="00747CFF" w:rsidRDefault="00517BD2">
      <w:pPr>
        <w:ind w:left="5103"/>
        <w:jc w:val="right"/>
        <w:rPr>
          <w:sz w:val="24"/>
        </w:rPr>
      </w:pPr>
      <w:r>
        <w:rPr>
          <w:sz w:val="24"/>
        </w:rPr>
        <w:t xml:space="preserve">Приложение № </w:t>
      </w:r>
      <w:r>
        <w:rPr>
          <w:sz w:val="24"/>
        </w:rPr>
        <w:fldChar w:fldCharType="begin" w:fldLock="1"/>
      </w:r>
      <w:r>
        <w:rPr>
          <w:sz w:val="24"/>
        </w:rPr>
        <w:instrText>LBVARIABLE \id "76644"</w:instrText>
      </w:r>
      <w:r>
        <w:rPr>
          <w:sz w:val="24"/>
        </w:rPr>
        <w:fldChar w:fldCharType="separate"/>
      </w:r>
      <w:r>
        <w:rPr>
          <w:sz w:val="24"/>
        </w:rPr>
        <w:t>5</w:t>
      </w:r>
      <w:r>
        <w:rPr>
          <w:sz w:val="24"/>
        </w:rPr>
        <w:fldChar w:fldCharType="end"/>
      </w:r>
    </w:p>
    <w:p w14:paraId="1BF45F17" w14:textId="77777777" w:rsidR="00747CFF" w:rsidRDefault="00517BD2">
      <w:pPr>
        <w:ind w:left="5103"/>
        <w:jc w:val="right"/>
        <w:rPr>
          <w:sz w:val="24"/>
        </w:rPr>
      </w:pPr>
      <w:r>
        <w:rPr>
          <w:sz w:val="24"/>
        </w:rPr>
        <w:t xml:space="preserve">к Договору на выполнение работ по ремонту </w:t>
      </w:r>
      <w:r>
        <w:rPr>
          <w:sz w:val="24"/>
        </w:rPr>
        <w:fldChar w:fldCharType="begin" w:fldLock="1"/>
      </w:r>
      <w:r>
        <w:rPr>
          <w:sz w:val="24"/>
        </w:rPr>
        <w:instrText>LBVARIABLE \id "47640"</w:instrText>
      </w:r>
      <w:r>
        <w:rPr>
          <w:sz w:val="24"/>
        </w:rPr>
        <w:fldChar w:fldCharType="separate"/>
      </w:r>
      <w:r>
        <w:rPr>
          <w:sz w:val="24"/>
        </w:rPr>
        <w:t xml:space="preserve"> и комплекса работ по технологическому присоединению «Автобазы связи» УФПС Республики Тыва к системе центрального теплоснабжения, включающего разработку проектно-сметной документации и строительно-монтажные работы, по адресу: Республика Тыва, г. Кызыл, ул. Каменистая, д. 23</w:t>
      </w:r>
      <w:r>
        <w:rPr>
          <w:sz w:val="24"/>
        </w:rPr>
        <w:fldChar w:fldCharType="end"/>
      </w:r>
    </w:p>
    <w:p w14:paraId="08F0BBDE" w14:textId="77777777" w:rsidR="00747CFF" w:rsidRDefault="00517BD2">
      <w:pPr>
        <w:ind w:left="5103"/>
        <w:jc w:val="right"/>
        <w:rPr>
          <w:sz w:val="24"/>
        </w:rPr>
      </w:pPr>
      <w:r>
        <w:rPr>
          <w:sz w:val="24"/>
        </w:rPr>
        <w:t>от ___________ 20__ г. №</w:t>
      </w:r>
    </w:p>
    <w:p w14:paraId="1663E434" w14:textId="77777777" w:rsidR="00747CFF" w:rsidRDefault="00747CFF">
      <w:pPr>
        <w:spacing w:line="276" w:lineRule="auto"/>
        <w:jc w:val="left"/>
        <w:rPr>
          <w:rFonts w:ascii="Calibri" w:hAnsi="Calibri"/>
          <w:sz w:val="24"/>
        </w:rPr>
      </w:pPr>
    </w:p>
    <w:p w14:paraId="11366D58" w14:textId="77777777" w:rsidR="00747CFF" w:rsidRDefault="00517BD2">
      <w:pPr>
        <w:spacing w:line="276" w:lineRule="auto"/>
        <w:jc w:val="center"/>
        <w:rPr>
          <w:sz w:val="24"/>
        </w:rPr>
      </w:pPr>
      <w:r>
        <w:rPr>
          <w:sz w:val="24"/>
        </w:rPr>
        <w:t>Календарный план</w:t>
      </w:r>
    </w:p>
    <w:p w14:paraId="700D8343" w14:textId="77777777" w:rsidR="00747CFF" w:rsidRDefault="00517BD2">
      <w:pPr>
        <w:spacing w:line="276" w:lineRule="auto"/>
        <w:rPr>
          <w:sz w:val="24"/>
        </w:rPr>
      </w:pPr>
      <w:r>
        <w:rPr>
          <w:sz w:val="24"/>
        </w:rPr>
        <w:t>ФОРМА</w:t>
      </w:r>
    </w:p>
    <w:p w14:paraId="51718751" w14:textId="77777777" w:rsidR="00747CFF" w:rsidRDefault="00747CFF">
      <w:pPr>
        <w:spacing w:line="276" w:lineRule="auto"/>
        <w:rPr>
          <w:sz w:val="24"/>
        </w:rPr>
      </w:pPr>
    </w:p>
    <w:tbl>
      <w:tblPr>
        <w:tblW w:w="9782" w:type="dxa"/>
        <w:tblInd w:w="-294" w:type="dxa"/>
        <w:tblLayout w:type="fixed"/>
        <w:tblCellMar>
          <w:left w:w="0" w:type="dxa"/>
          <w:right w:w="0" w:type="dxa"/>
        </w:tblCellMar>
        <w:tblLook w:val="04A0" w:firstRow="1" w:lastRow="0" w:firstColumn="1" w:lastColumn="0" w:noHBand="0" w:noVBand="1"/>
      </w:tblPr>
      <w:tblGrid>
        <w:gridCol w:w="765"/>
        <w:gridCol w:w="1389"/>
        <w:gridCol w:w="1194"/>
        <w:gridCol w:w="1189"/>
        <w:gridCol w:w="1276"/>
        <w:gridCol w:w="953"/>
        <w:gridCol w:w="716"/>
        <w:gridCol w:w="1166"/>
        <w:gridCol w:w="1134"/>
      </w:tblGrid>
      <w:tr w:rsidR="00747CFF" w14:paraId="0899151B" w14:textId="77777777">
        <w:trPr>
          <w:trHeight w:val="640"/>
        </w:trPr>
        <w:tc>
          <w:tcPr>
            <w:tcW w:w="765" w:type="dxa"/>
            <w:vMerge w:val="restart"/>
            <w:tcBorders>
              <w:top w:val="single" w:sz="8" w:space="0" w:color="000000"/>
              <w:left w:val="single" w:sz="8" w:space="0" w:color="000000"/>
              <w:bottom w:val="single" w:sz="8" w:space="0" w:color="000000"/>
              <w:right w:val="single" w:sz="8" w:space="0" w:color="000000"/>
            </w:tcBorders>
            <w:hideMark/>
          </w:tcPr>
          <w:p w14:paraId="0B611083" w14:textId="77777777" w:rsidR="00747CFF" w:rsidRDefault="00517BD2">
            <w:pPr>
              <w:spacing w:before="100" w:after="100"/>
              <w:ind w:left="60" w:right="60"/>
              <w:jc w:val="center"/>
              <w:rPr>
                <w:rFonts w:ascii="Verdana" w:hAnsi="Verdana"/>
                <w:sz w:val="20"/>
              </w:rPr>
            </w:pPr>
            <w:r>
              <w:rPr>
                <w:sz w:val="20"/>
              </w:rPr>
              <w:t>№ этапа</w:t>
            </w:r>
          </w:p>
        </w:tc>
        <w:tc>
          <w:tcPr>
            <w:tcW w:w="1389" w:type="dxa"/>
            <w:vMerge w:val="restart"/>
            <w:tcBorders>
              <w:top w:val="single" w:sz="8" w:space="0" w:color="000000"/>
              <w:left w:val="single" w:sz="8" w:space="0" w:color="000000"/>
              <w:bottom w:val="single" w:sz="8" w:space="0" w:color="000000"/>
              <w:right w:val="single" w:sz="8" w:space="0" w:color="000000"/>
            </w:tcBorders>
            <w:hideMark/>
          </w:tcPr>
          <w:p w14:paraId="25C31C27" w14:textId="77777777" w:rsidR="00747CFF" w:rsidRDefault="00517BD2">
            <w:pPr>
              <w:spacing w:before="100" w:after="100"/>
              <w:ind w:left="60" w:right="60"/>
              <w:jc w:val="center"/>
              <w:rPr>
                <w:rFonts w:ascii="Verdana" w:hAnsi="Verdana"/>
                <w:sz w:val="20"/>
              </w:rPr>
            </w:pPr>
            <w:r>
              <w:rPr>
                <w:sz w:val="20"/>
              </w:rPr>
              <w:t>Наименование работ</w:t>
            </w:r>
          </w:p>
        </w:tc>
        <w:tc>
          <w:tcPr>
            <w:tcW w:w="1194" w:type="dxa"/>
            <w:vMerge w:val="restart"/>
            <w:tcBorders>
              <w:top w:val="single" w:sz="8" w:space="0" w:color="000000"/>
              <w:left w:val="single" w:sz="8" w:space="0" w:color="000000"/>
              <w:bottom w:val="single" w:sz="8" w:space="0" w:color="000000"/>
              <w:right w:val="single" w:sz="8" w:space="0" w:color="000000"/>
            </w:tcBorders>
            <w:hideMark/>
          </w:tcPr>
          <w:p w14:paraId="491BBE3D" w14:textId="77777777" w:rsidR="00747CFF" w:rsidRDefault="00517BD2">
            <w:pPr>
              <w:spacing w:before="100" w:after="100"/>
              <w:ind w:left="60" w:right="60"/>
              <w:jc w:val="center"/>
              <w:rPr>
                <w:rFonts w:ascii="Verdana" w:hAnsi="Verdana"/>
                <w:sz w:val="20"/>
              </w:rPr>
            </w:pPr>
            <w:r>
              <w:rPr>
                <w:sz w:val="20"/>
              </w:rPr>
              <w:t>Содержание работ</w:t>
            </w:r>
          </w:p>
        </w:tc>
        <w:tc>
          <w:tcPr>
            <w:tcW w:w="2465" w:type="dxa"/>
            <w:gridSpan w:val="2"/>
            <w:tcBorders>
              <w:top w:val="single" w:sz="8" w:space="0" w:color="000000"/>
              <w:left w:val="single" w:sz="8" w:space="0" w:color="000000"/>
              <w:bottom w:val="single" w:sz="8" w:space="0" w:color="000000"/>
              <w:right w:val="single" w:sz="8" w:space="0" w:color="000000"/>
            </w:tcBorders>
            <w:hideMark/>
          </w:tcPr>
          <w:p w14:paraId="485DFB3B" w14:textId="77777777" w:rsidR="00747CFF" w:rsidRDefault="00517BD2">
            <w:pPr>
              <w:spacing w:before="100" w:after="100"/>
              <w:ind w:left="60" w:right="60"/>
              <w:jc w:val="center"/>
              <w:rPr>
                <w:sz w:val="20"/>
              </w:rPr>
            </w:pPr>
            <w:r>
              <w:rPr>
                <w:sz w:val="20"/>
              </w:rPr>
              <w:t>Срок выполнения работ по этапу</w:t>
            </w:r>
          </w:p>
        </w:tc>
        <w:tc>
          <w:tcPr>
            <w:tcW w:w="953" w:type="dxa"/>
            <w:vMerge w:val="restart"/>
            <w:tcBorders>
              <w:top w:val="single" w:sz="8" w:space="0" w:color="000000"/>
              <w:left w:val="single" w:sz="8" w:space="0" w:color="000000"/>
              <w:bottom w:val="single" w:sz="8" w:space="0" w:color="000000"/>
              <w:right w:val="single" w:sz="8" w:space="0" w:color="000000"/>
            </w:tcBorders>
            <w:hideMark/>
          </w:tcPr>
          <w:p w14:paraId="587BF4CD" w14:textId="77777777" w:rsidR="00747CFF" w:rsidRDefault="00517BD2">
            <w:pPr>
              <w:spacing w:before="100" w:after="100"/>
              <w:ind w:left="60" w:right="60"/>
              <w:jc w:val="center"/>
              <w:rPr>
                <w:sz w:val="20"/>
              </w:rPr>
            </w:pPr>
            <w:r>
              <w:rPr>
                <w:sz w:val="20"/>
              </w:rPr>
              <w:t>Стоимость работ по этапу без НДС, руб.</w:t>
            </w:r>
          </w:p>
        </w:tc>
        <w:tc>
          <w:tcPr>
            <w:tcW w:w="716" w:type="dxa"/>
            <w:vMerge w:val="restart"/>
            <w:tcBorders>
              <w:top w:val="single" w:sz="8" w:space="0" w:color="000000"/>
              <w:left w:val="single" w:sz="8" w:space="0" w:color="000000"/>
              <w:bottom w:val="single" w:sz="8" w:space="0" w:color="000000"/>
              <w:right w:val="single" w:sz="8" w:space="0" w:color="000000"/>
            </w:tcBorders>
            <w:hideMark/>
          </w:tcPr>
          <w:p w14:paraId="266B4BAB" w14:textId="77777777" w:rsidR="00747CFF" w:rsidRDefault="00517BD2">
            <w:pPr>
              <w:spacing w:before="100" w:after="100"/>
              <w:ind w:left="60" w:right="60"/>
              <w:jc w:val="center"/>
              <w:rPr>
                <w:sz w:val="20"/>
              </w:rPr>
            </w:pPr>
            <w:r>
              <w:rPr>
                <w:sz w:val="20"/>
              </w:rPr>
              <w:t>Сумма НДС, руб</w:t>
            </w:r>
            <w:r>
              <w:rPr>
                <w:rStyle w:val="afa"/>
              </w:rPr>
              <w:footnoteReference w:id="31"/>
            </w:r>
            <w:r>
              <w:rPr>
                <w:sz w:val="20"/>
              </w:rPr>
              <w:t>.</w:t>
            </w:r>
          </w:p>
        </w:tc>
        <w:tc>
          <w:tcPr>
            <w:tcW w:w="1166" w:type="dxa"/>
            <w:vMerge w:val="restart"/>
            <w:tcBorders>
              <w:top w:val="single" w:sz="8" w:space="0" w:color="000000"/>
              <w:left w:val="single" w:sz="8" w:space="0" w:color="000000"/>
              <w:bottom w:val="single" w:sz="8" w:space="0" w:color="000000"/>
              <w:right w:val="single" w:sz="8" w:space="0" w:color="000000"/>
            </w:tcBorders>
            <w:hideMark/>
          </w:tcPr>
          <w:p w14:paraId="7D42A7E0" w14:textId="77777777" w:rsidR="00747CFF" w:rsidRDefault="00517BD2">
            <w:pPr>
              <w:spacing w:before="100" w:after="100"/>
              <w:ind w:left="60" w:right="60"/>
              <w:jc w:val="center"/>
              <w:rPr>
                <w:sz w:val="20"/>
              </w:rPr>
            </w:pPr>
            <w:r>
              <w:rPr>
                <w:sz w:val="20"/>
              </w:rPr>
              <w:t>Стоимость работ, включая НДС</w:t>
            </w:r>
            <w:r>
              <w:rPr>
                <w:rStyle w:val="afa"/>
              </w:rPr>
              <w:footnoteReference w:id="32"/>
            </w:r>
            <w:r>
              <w:rPr>
                <w:sz w:val="20"/>
              </w:rPr>
              <w:t>, руб.</w:t>
            </w:r>
          </w:p>
        </w:tc>
        <w:tc>
          <w:tcPr>
            <w:tcW w:w="1134" w:type="dxa"/>
            <w:tcBorders>
              <w:top w:val="single" w:sz="8" w:space="0" w:color="000000"/>
              <w:left w:val="single" w:sz="8" w:space="0" w:color="000000"/>
              <w:bottom w:val="nil"/>
              <w:right w:val="single" w:sz="8" w:space="0" w:color="000000"/>
            </w:tcBorders>
            <w:hideMark/>
          </w:tcPr>
          <w:p w14:paraId="012F2488" w14:textId="77777777" w:rsidR="00747CFF" w:rsidRDefault="00517BD2">
            <w:pPr>
              <w:spacing w:before="100" w:after="100"/>
              <w:ind w:left="60" w:right="60"/>
              <w:jc w:val="center"/>
              <w:rPr>
                <w:sz w:val="20"/>
              </w:rPr>
            </w:pPr>
            <w:r>
              <w:rPr>
                <w:sz w:val="20"/>
              </w:rPr>
              <w:t>Отчетные документы</w:t>
            </w:r>
          </w:p>
        </w:tc>
      </w:tr>
      <w:tr w:rsidR="00747CFF" w14:paraId="78CB27A5" w14:textId="77777777">
        <w:trPr>
          <w:trHeight w:val="639"/>
        </w:trPr>
        <w:tc>
          <w:tcPr>
            <w:tcW w:w="765" w:type="dxa"/>
            <w:vMerge/>
            <w:tcBorders>
              <w:top w:val="single" w:sz="8" w:space="0" w:color="000000"/>
              <w:left w:val="single" w:sz="8" w:space="0" w:color="000000"/>
              <w:bottom w:val="single" w:sz="8" w:space="0" w:color="000000"/>
              <w:right w:val="single" w:sz="8" w:space="0" w:color="000000"/>
            </w:tcBorders>
            <w:vAlign w:val="center"/>
            <w:hideMark/>
          </w:tcPr>
          <w:p w14:paraId="73CB59EA" w14:textId="77777777" w:rsidR="00747CFF" w:rsidRDefault="00747CFF">
            <w:pPr>
              <w:rPr>
                <w:rFonts w:ascii="Verdana" w:hAnsi="Verdana"/>
                <w:sz w:val="20"/>
              </w:rPr>
            </w:pPr>
          </w:p>
        </w:tc>
        <w:tc>
          <w:tcPr>
            <w:tcW w:w="1389" w:type="dxa"/>
            <w:vMerge/>
            <w:tcBorders>
              <w:top w:val="single" w:sz="8" w:space="0" w:color="000000"/>
              <w:left w:val="single" w:sz="8" w:space="0" w:color="000000"/>
              <w:bottom w:val="single" w:sz="8" w:space="0" w:color="000000"/>
              <w:right w:val="single" w:sz="8" w:space="0" w:color="000000"/>
            </w:tcBorders>
            <w:vAlign w:val="center"/>
            <w:hideMark/>
          </w:tcPr>
          <w:p w14:paraId="5B4558AF" w14:textId="77777777" w:rsidR="00747CFF" w:rsidRDefault="00747CFF">
            <w:pPr>
              <w:rPr>
                <w:rFonts w:ascii="Verdana" w:hAnsi="Verdana"/>
                <w:sz w:val="20"/>
              </w:rPr>
            </w:pPr>
          </w:p>
        </w:tc>
        <w:tc>
          <w:tcPr>
            <w:tcW w:w="1194" w:type="dxa"/>
            <w:vMerge/>
            <w:tcBorders>
              <w:top w:val="single" w:sz="8" w:space="0" w:color="000000"/>
              <w:left w:val="single" w:sz="8" w:space="0" w:color="000000"/>
              <w:bottom w:val="single" w:sz="8" w:space="0" w:color="000000"/>
              <w:right w:val="single" w:sz="8" w:space="0" w:color="000000"/>
            </w:tcBorders>
            <w:vAlign w:val="center"/>
            <w:hideMark/>
          </w:tcPr>
          <w:p w14:paraId="0E681EC0" w14:textId="77777777" w:rsidR="00747CFF" w:rsidRDefault="00747CFF">
            <w:pPr>
              <w:rPr>
                <w:rFonts w:ascii="Verdana" w:hAnsi="Verdana"/>
                <w:sz w:val="20"/>
              </w:rPr>
            </w:pPr>
          </w:p>
        </w:tc>
        <w:tc>
          <w:tcPr>
            <w:tcW w:w="1189" w:type="dxa"/>
            <w:tcBorders>
              <w:top w:val="single" w:sz="8" w:space="0" w:color="000000"/>
              <w:left w:val="single" w:sz="8" w:space="0" w:color="000000"/>
              <w:bottom w:val="single" w:sz="8" w:space="0" w:color="000000"/>
              <w:right w:val="single" w:sz="8" w:space="0" w:color="000000"/>
            </w:tcBorders>
            <w:hideMark/>
          </w:tcPr>
          <w:p w14:paraId="4B7051D0" w14:textId="77777777" w:rsidR="00747CFF" w:rsidRDefault="00517BD2">
            <w:pPr>
              <w:spacing w:before="100" w:after="100"/>
              <w:ind w:left="60" w:right="60"/>
              <w:jc w:val="center"/>
              <w:rPr>
                <w:sz w:val="20"/>
              </w:rPr>
            </w:pPr>
            <w:r>
              <w:rPr>
                <w:sz w:val="20"/>
              </w:rPr>
              <w:t>Начало выполнения работ</w:t>
            </w:r>
          </w:p>
        </w:tc>
        <w:tc>
          <w:tcPr>
            <w:tcW w:w="1276" w:type="dxa"/>
            <w:tcBorders>
              <w:top w:val="single" w:sz="8" w:space="0" w:color="000000"/>
              <w:left w:val="single" w:sz="8" w:space="0" w:color="000000"/>
              <w:bottom w:val="single" w:sz="8" w:space="0" w:color="000000"/>
              <w:right w:val="single" w:sz="8" w:space="0" w:color="000000"/>
            </w:tcBorders>
            <w:hideMark/>
          </w:tcPr>
          <w:p w14:paraId="2EFF7CE5" w14:textId="77777777" w:rsidR="00747CFF" w:rsidRDefault="00517BD2">
            <w:pPr>
              <w:spacing w:before="100" w:after="100"/>
              <w:ind w:left="60" w:right="60"/>
              <w:jc w:val="center"/>
              <w:rPr>
                <w:sz w:val="20"/>
              </w:rPr>
            </w:pPr>
            <w:r>
              <w:rPr>
                <w:sz w:val="20"/>
              </w:rPr>
              <w:t>окончание выполнения работ</w:t>
            </w:r>
          </w:p>
        </w:tc>
        <w:tc>
          <w:tcPr>
            <w:tcW w:w="953" w:type="dxa"/>
            <w:vMerge/>
            <w:tcBorders>
              <w:top w:val="single" w:sz="8" w:space="0" w:color="000000"/>
              <w:left w:val="single" w:sz="8" w:space="0" w:color="000000"/>
              <w:bottom w:val="single" w:sz="8" w:space="0" w:color="000000"/>
              <w:right w:val="single" w:sz="8" w:space="0" w:color="000000"/>
            </w:tcBorders>
            <w:vAlign w:val="center"/>
            <w:hideMark/>
          </w:tcPr>
          <w:p w14:paraId="1A6718FD" w14:textId="77777777" w:rsidR="00747CFF" w:rsidRDefault="00747CFF">
            <w:pPr>
              <w:rPr>
                <w:sz w:val="20"/>
              </w:rPr>
            </w:pPr>
          </w:p>
        </w:tc>
        <w:tc>
          <w:tcPr>
            <w:tcW w:w="716" w:type="dxa"/>
            <w:vMerge/>
            <w:tcBorders>
              <w:top w:val="single" w:sz="8" w:space="0" w:color="000000"/>
              <w:left w:val="single" w:sz="8" w:space="0" w:color="000000"/>
              <w:bottom w:val="single" w:sz="8" w:space="0" w:color="000000"/>
              <w:right w:val="single" w:sz="8" w:space="0" w:color="000000"/>
            </w:tcBorders>
            <w:vAlign w:val="center"/>
            <w:hideMark/>
          </w:tcPr>
          <w:p w14:paraId="00365371" w14:textId="77777777" w:rsidR="00747CFF" w:rsidRDefault="00747CFF">
            <w:pPr>
              <w:rPr>
                <w:sz w:val="20"/>
              </w:rPr>
            </w:pPr>
          </w:p>
        </w:tc>
        <w:tc>
          <w:tcPr>
            <w:tcW w:w="1166" w:type="dxa"/>
            <w:vMerge/>
            <w:tcBorders>
              <w:top w:val="single" w:sz="8" w:space="0" w:color="000000"/>
              <w:left w:val="single" w:sz="8" w:space="0" w:color="000000"/>
              <w:bottom w:val="single" w:sz="8" w:space="0" w:color="000000"/>
              <w:right w:val="single" w:sz="8" w:space="0" w:color="000000"/>
            </w:tcBorders>
            <w:vAlign w:val="center"/>
            <w:hideMark/>
          </w:tcPr>
          <w:p w14:paraId="3F2BCC00" w14:textId="77777777" w:rsidR="00747CFF" w:rsidRDefault="00747CFF">
            <w:pPr>
              <w:rPr>
                <w:sz w:val="20"/>
              </w:rPr>
            </w:pPr>
          </w:p>
        </w:tc>
        <w:tc>
          <w:tcPr>
            <w:tcW w:w="1134" w:type="dxa"/>
            <w:tcBorders>
              <w:top w:val="nil"/>
              <w:left w:val="single" w:sz="8" w:space="0" w:color="000000"/>
              <w:bottom w:val="single" w:sz="8" w:space="0" w:color="000000"/>
              <w:right w:val="single" w:sz="8" w:space="0" w:color="000000"/>
            </w:tcBorders>
          </w:tcPr>
          <w:p w14:paraId="0E3DED74" w14:textId="77777777" w:rsidR="00747CFF" w:rsidRDefault="00747CFF">
            <w:pPr>
              <w:spacing w:before="100" w:after="100"/>
              <w:ind w:left="60" w:right="60"/>
              <w:jc w:val="center"/>
              <w:rPr>
                <w:sz w:val="20"/>
              </w:rPr>
            </w:pPr>
          </w:p>
        </w:tc>
      </w:tr>
      <w:tr w:rsidR="00747CFF" w14:paraId="3E935CB3" w14:textId="77777777">
        <w:tc>
          <w:tcPr>
            <w:tcW w:w="765" w:type="dxa"/>
            <w:tcBorders>
              <w:top w:val="single" w:sz="8" w:space="0" w:color="000000"/>
              <w:left w:val="single" w:sz="8" w:space="0" w:color="000000"/>
              <w:bottom w:val="single" w:sz="8" w:space="0" w:color="000000"/>
              <w:right w:val="single" w:sz="8" w:space="0" w:color="000000"/>
            </w:tcBorders>
            <w:hideMark/>
          </w:tcPr>
          <w:p w14:paraId="24BCE119" w14:textId="77777777" w:rsidR="00747CFF" w:rsidRDefault="00517BD2">
            <w:pPr>
              <w:spacing w:before="100" w:after="100"/>
              <w:ind w:left="60" w:right="60"/>
              <w:rPr>
                <w:rFonts w:ascii="Verdana" w:hAnsi="Verdana"/>
                <w:sz w:val="20"/>
              </w:rPr>
            </w:pPr>
            <w:r>
              <w:rPr>
                <w:sz w:val="20"/>
              </w:rPr>
              <w:t> </w:t>
            </w:r>
          </w:p>
        </w:tc>
        <w:tc>
          <w:tcPr>
            <w:tcW w:w="1389" w:type="dxa"/>
            <w:tcBorders>
              <w:top w:val="single" w:sz="8" w:space="0" w:color="000000"/>
              <w:left w:val="single" w:sz="8" w:space="0" w:color="000000"/>
              <w:bottom w:val="single" w:sz="8" w:space="0" w:color="000000"/>
              <w:right w:val="single" w:sz="8" w:space="0" w:color="000000"/>
            </w:tcBorders>
            <w:hideMark/>
          </w:tcPr>
          <w:p w14:paraId="7D14552B" w14:textId="77777777" w:rsidR="00747CFF" w:rsidRDefault="00517BD2">
            <w:pPr>
              <w:spacing w:before="100" w:after="100"/>
              <w:ind w:left="60" w:right="60"/>
              <w:rPr>
                <w:rFonts w:ascii="Verdana" w:hAnsi="Verdana"/>
                <w:sz w:val="20"/>
              </w:rPr>
            </w:pPr>
            <w:r>
              <w:rPr>
                <w:sz w:val="20"/>
              </w:rPr>
              <w:t> </w:t>
            </w:r>
          </w:p>
        </w:tc>
        <w:tc>
          <w:tcPr>
            <w:tcW w:w="1194" w:type="dxa"/>
            <w:tcBorders>
              <w:top w:val="single" w:sz="8" w:space="0" w:color="000000"/>
              <w:left w:val="single" w:sz="8" w:space="0" w:color="000000"/>
              <w:bottom w:val="single" w:sz="8" w:space="0" w:color="000000"/>
              <w:right w:val="single" w:sz="8" w:space="0" w:color="000000"/>
            </w:tcBorders>
            <w:hideMark/>
          </w:tcPr>
          <w:p w14:paraId="101451B4" w14:textId="77777777" w:rsidR="00747CFF" w:rsidRDefault="00517BD2">
            <w:pPr>
              <w:spacing w:before="100" w:after="100"/>
              <w:ind w:left="60" w:right="60"/>
              <w:rPr>
                <w:rFonts w:ascii="Verdana" w:hAnsi="Verdana"/>
                <w:sz w:val="20"/>
              </w:rPr>
            </w:pPr>
            <w:r>
              <w:rPr>
                <w:sz w:val="20"/>
              </w:rPr>
              <w:t> </w:t>
            </w:r>
          </w:p>
        </w:tc>
        <w:tc>
          <w:tcPr>
            <w:tcW w:w="1189" w:type="dxa"/>
            <w:tcBorders>
              <w:top w:val="single" w:sz="8" w:space="0" w:color="000000"/>
              <w:left w:val="single" w:sz="8" w:space="0" w:color="000000"/>
              <w:bottom w:val="single" w:sz="8" w:space="0" w:color="000000"/>
              <w:right w:val="single" w:sz="8" w:space="0" w:color="000000"/>
            </w:tcBorders>
            <w:hideMark/>
          </w:tcPr>
          <w:p w14:paraId="768F1C43" w14:textId="77777777" w:rsidR="00747CFF" w:rsidRDefault="00517BD2">
            <w:pPr>
              <w:spacing w:before="100" w:after="100"/>
              <w:ind w:left="60" w:right="60"/>
              <w:rPr>
                <w:rFonts w:ascii="Verdana" w:hAnsi="Verdana"/>
                <w:sz w:val="20"/>
              </w:rPr>
            </w:pPr>
            <w:r>
              <w:rPr>
                <w:sz w:val="20"/>
              </w:rPr>
              <w:t> </w:t>
            </w:r>
          </w:p>
        </w:tc>
        <w:tc>
          <w:tcPr>
            <w:tcW w:w="1276" w:type="dxa"/>
            <w:tcBorders>
              <w:top w:val="single" w:sz="8" w:space="0" w:color="000000"/>
              <w:left w:val="single" w:sz="8" w:space="0" w:color="000000"/>
              <w:bottom w:val="single" w:sz="8" w:space="0" w:color="000000"/>
              <w:right w:val="single" w:sz="8" w:space="0" w:color="000000"/>
            </w:tcBorders>
          </w:tcPr>
          <w:p w14:paraId="6B3C272E" w14:textId="77777777" w:rsidR="00747CFF" w:rsidRDefault="00747CFF">
            <w:pPr>
              <w:spacing w:before="100" w:after="100"/>
              <w:ind w:left="60" w:right="60"/>
              <w:rPr>
                <w:rFonts w:ascii="Verdana" w:hAnsi="Verdana"/>
                <w:sz w:val="20"/>
              </w:rPr>
            </w:pPr>
          </w:p>
        </w:tc>
        <w:tc>
          <w:tcPr>
            <w:tcW w:w="953" w:type="dxa"/>
            <w:tcBorders>
              <w:top w:val="single" w:sz="8" w:space="0" w:color="000000"/>
              <w:left w:val="single" w:sz="8" w:space="0" w:color="000000"/>
              <w:bottom w:val="single" w:sz="8" w:space="0" w:color="000000"/>
              <w:right w:val="single" w:sz="8" w:space="0" w:color="000000"/>
            </w:tcBorders>
            <w:hideMark/>
          </w:tcPr>
          <w:p w14:paraId="7DB7FED3" w14:textId="77777777" w:rsidR="00747CFF" w:rsidRDefault="00517BD2">
            <w:pPr>
              <w:spacing w:before="100" w:after="100"/>
              <w:ind w:left="60" w:right="60"/>
              <w:rPr>
                <w:rFonts w:ascii="Verdana" w:hAnsi="Verdana"/>
                <w:sz w:val="20"/>
              </w:rPr>
            </w:pPr>
            <w:r>
              <w:rPr>
                <w:sz w:val="20"/>
              </w:rPr>
              <w:t> </w:t>
            </w:r>
          </w:p>
        </w:tc>
        <w:tc>
          <w:tcPr>
            <w:tcW w:w="716" w:type="dxa"/>
            <w:tcBorders>
              <w:top w:val="single" w:sz="8" w:space="0" w:color="000000"/>
              <w:left w:val="single" w:sz="8" w:space="0" w:color="000000"/>
              <w:bottom w:val="single" w:sz="8" w:space="0" w:color="000000"/>
              <w:right w:val="single" w:sz="8" w:space="0" w:color="000000"/>
            </w:tcBorders>
            <w:hideMark/>
          </w:tcPr>
          <w:p w14:paraId="16B7F33E" w14:textId="77777777" w:rsidR="00747CFF" w:rsidRDefault="00517BD2">
            <w:pPr>
              <w:spacing w:before="100" w:after="100"/>
              <w:ind w:left="60" w:right="60"/>
              <w:rPr>
                <w:rFonts w:ascii="Verdana" w:hAnsi="Verdana"/>
                <w:sz w:val="20"/>
              </w:rPr>
            </w:pPr>
            <w:r>
              <w:rPr>
                <w:sz w:val="20"/>
              </w:rPr>
              <w:t> </w:t>
            </w:r>
          </w:p>
        </w:tc>
        <w:tc>
          <w:tcPr>
            <w:tcW w:w="1166" w:type="dxa"/>
            <w:tcBorders>
              <w:top w:val="single" w:sz="8" w:space="0" w:color="000000"/>
              <w:left w:val="single" w:sz="8" w:space="0" w:color="000000"/>
              <w:bottom w:val="single" w:sz="8" w:space="0" w:color="000000"/>
              <w:right w:val="single" w:sz="8" w:space="0" w:color="000000"/>
            </w:tcBorders>
            <w:hideMark/>
          </w:tcPr>
          <w:p w14:paraId="29FB5E7A" w14:textId="77777777" w:rsidR="00747CFF" w:rsidRDefault="00517BD2">
            <w:pPr>
              <w:spacing w:before="100" w:after="100"/>
              <w:ind w:left="60" w:right="60"/>
              <w:rPr>
                <w:rFonts w:ascii="Verdana" w:hAnsi="Verdana"/>
                <w:sz w:val="20"/>
              </w:rPr>
            </w:pPr>
            <w:r>
              <w:rPr>
                <w:sz w:val="20"/>
              </w:rPr>
              <w:t> </w:t>
            </w:r>
          </w:p>
        </w:tc>
        <w:tc>
          <w:tcPr>
            <w:tcW w:w="1134" w:type="dxa"/>
            <w:tcBorders>
              <w:top w:val="single" w:sz="8" w:space="0" w:color="000000"/>
              <w:left w:val="single" w:sz="8" w:space="0" w:color="000000"/>
              <w:bottom w:val="single" w:sz="8" w:space="0" w:color="000000"/>
              <w:right w:val="single" w:sz="8" w:space="0" w:color="000000"/>
            </w:tcBorders>
          </w:tcPr>
          <w:p w14:paraId="2B6436B4" w14:textId="77777777" w:rsidR="00747CFF" w:rsidRDefault="00747CFF">
            <w:pPr>
              <w:spacing w:before="100" w:after="100"/>
              <w:ind w:left="60" w:right="60"/>
              <w:rPr>
                <w:sz w:val="20"/>
              </w:rPr>
            </w:pPr>
          </w:p>
        </w:tc>
      </w:tr>
      <w:tr w:rsidR="00747CFF" w14:paraId="64D3F9A9" w14:textId="77777777">
        <w:tc>
          <w:tcPr>
            <w:tcW w:w="765" w:type="dxa"/>
            <w:tcBorders>
              <w:top w:val="single" w:sz="8" w:space="0" w:color="000000"/>
              <w:left w:val="single" w:sz="8" w:space="0" w:color="000000"/>
              <w:bottom w:val="single" w:sz="8" w:space="0" w:color="000000"/>
              <w:right w:val="single" w:sz="8" w:space="0" w:color="000000"/>
            </w:tcBorders>
            <w:hideMark/>
          </w:tcPr>
          <w:p w14:paraId="3658198B" w14:textId="77777777" w:rsidR="00747CFF" w:rsidRDefault="00517BD2">
            <w:pPr>
              <w:spacing w:before="100" w:after="100"/>
              <w:ind w:left="60" w:right="60"/>
              <w:rPr>
                <w:rFonts w:ascii="Verdana" w:hAnsi="Verdana"/>
                <w:sz w:val="21"/>
              </w:rPr>
            </w:pPr>
            <w:r>
              <w:rPr>
                <w:sz w:val="24"/>
              </w:rPr>
              <w:t> </w:t>
            </w:r>
          </w:p>
        </w:tc>
        <w:tc>
          <w:tcPr>
            <w:tcW w:w="1389" w:type="dxa"/>
            <w:tcBorders>
              <w:top w:val="single" w:sz="8" w:space="0" w:color="000000"/>
              <w:left w:val="single" w:sz="8" w:space="0" w:color="000000"/>
              <w:bottom w:val="single" w:sz="8" w:space="0" w:color="000000"/>
              <w:right w:val="single" w:sz="8" w:space="0" w:color="000000"/>
            </w:tcBorders>
            <w:hideMark/>
          </w:tcPr>
          <w:p w14:paraId="6CD8AD27" w14:textId="77777777" w:rsidR="00747CFF" w:rsidRDefault="00517BD2">
            <w:pPr>
              <w:spacing w:before="100" w:after="100"/>
              <w:ind w:left="60" w:right="60"/>
              <w:rPr>
                <w:rFonts w:ascii="Verdana" w:hAnsi="Verdana"/>
                <w:sz w:val="21"/>
              </w:rPr>
            </w:pPr>
            <w:r>
              <w:rPr>
                <w:sz w:val="24"/>
              </w:rPr>
              <w:t> </w:t>
            </w:r>
          </w:p>
        </w:tc>
        <w:tc>
          <w:tcPr>
            <w:tcW w:w="1194" w:type="dxa"/>
            <w:tcBorders>
              <w:top w:val="single" w:sz="8" w:space="0" w:color="000000"/>
              <w:left w:val="single" w:sz="8" w:space="0" w:color="000000"/>
              <w:bottom w:val="single" w:sz="8" w:space="0" w:color="000000"/>
              <w:right w:val="single" w:sz="8" w:space="0" w:color="000000"/>
            </w:tcBorders>
            <w:hideMark/>
          </w:tcPr>
          <w:p w14:paraId="4F77B232" w14:textId="77777777" w:rsidR="00747CFF" w:rsidRDefault="00517BD2">
            <w:pPr>
              <w:spacing w:before="100" w:after="100"/>
              <w:ind w:left="60" w:right="60"/>
              <w:rPr>
                <w:rFonts w:ascii="Verdana" w:hAnsi="Verdana"/>
                <w:sz w:val="21"/>
              </w:rPr>
            </w:pPr>
            <w:r>
              <w:rPr>
                <w:sz w:val="24"/>
              </w:rPr>
              <w:t> </w:t>
            </w:r>
          </w:p>
        </w:tc>
        <w:tc>
          <w:tcPr>
            <w:tcW w:w="1189" w:type="dxa"/>
            <w:tcBorders>
              <w:top w:val="single" w:sz="8" w:space="0" w:color="000000"/>
              <w:left w:val="single" w:sz="8" w:space="0" w:color="000000"/>
              <w:bottom w:val="single" w:sz="8" w:space="0" w:color="000000"/>
              <w:right w:val="single" w:sz="8" w:space="0" w:color="000000"/>
            </w:tcBorders>
            <w:hideMark/>
          </w:tcPr>
          <w:p w14:paraId="3DFBF9E9" w14:textId="77777777" w:rsidR="00747CFF" w:rsidRDefault="00517BD2">
            <w:pPr>
              <w:spacing w:before="100" w:after="100"/>
              <w:ind w:left="60" w:right="60"/>
              <w:rPr>
                <w:rFonts w:ascii="Verdana" w:hAnsi="Verdana"/>
                <w:sz w:val="21"/>
              </w:rPr>
            </w:pPr>
            <w:r>
              <w:rPr>
                <w:sz w:val="24"/>
              </w:rPr>
              <w:t> </w:t>
            </w:r>
          </w:p>
        </w:tc>
        <w:tc>
          <w:tcPr>
            <w:tcW w:w="1276" w:type="dxa"/>
            <w:tcBorders>
              <w:top w:val="single" w:sz="8" w:space="0" w:color="000000"/>
              <w:left w:val="single" w:sz="8" w:space="0" w:color="000000"/>
              <w:bottom w:val="single" w:sz="8" w:space="0" w:color="000000"/>
              <w:right w:val="single" w:sz="8" w:space="0" w:color="000000"/>
            </w:tcBorders>
          </w:tcPr>
          <w:p w14:paraId="06AF4002" w14:textId="77777777" w:rsidR="00747CFF" w:rsidRDefault="00747CFF">
            <w:pPr>
              <w:spacing w:before="100" w:after="100"/>
              <w:ind w:left="60" w:right="60"/>
              <w:rPr>
                <w:rFonts w:ascii="Verdana" w:hAnsi="Verdana"/>
                <w:sz w:val="21"/>
              </w:rPr>
            </w:pPr>
          </w:p>
        </w:tc>
        <w:tc>
          <w:tcPr>
            <w:tcW w:w="953" w:type="dxa"/>
            <w:tcBorders>
              <w:top w:val="single" w:sz="8" w:space="0" w:color="000000"/>
              <w:left w:val="single" w:sz="8" w:space="0" w:color="000000"/>
              <w:bottom w:val="single" w:sz="8" w:space="0" w:color="000000"/>
              <w:right w:val="single" w:sz="8" w:space="0" w:color="000000"/>
            </w:tcBorders>
            <w:hideMark/>
          </w:tcPr>
          <w:p w14:paraId="0C373079" w14:textId="77777777" w:rsidR="00747CFF" w:rsidRDefault="00517BD2">
            <w:pPr>
              <w:spacing w:before="100" w:after="100"/>
              <w:ind w:left="60" w:right="60"/>
              <w:rPr>
                <w:rFonts w:ascii="Verdana" w:hAnsi="Verdana"/>
                <w:sz w:val="21"/>
              </w:rPr>
            </w:pPr>
            <w:r>
              <w:rPr>
                <w:sz w:val="24"/>
              </w:rPr>
              <w:t> </w:t>
            </w:r>
          </w:p>
        </w:tc>
        <w:tc>
          <w:tcPr>
            <w:tcW w:w="716" w:type="dxa"/>
            <w:tcBorders>
              <w:top w:val="single" w:sz="8" w:space="0" w:color="000000"/>
              <w:left w:val="single" w:sz="8" w:space="0" w:color="000000"/>
              <w:bottom w:val="single" w:sz="8" w:space="0" w:color="000000"/>
              <w:right w:val="single" w:sz="8" w:space="0" w:color="000000"/>
            </w:tcBorders>
            <w:hideMark/>
          </w:tcPr>
          <w:p w14:paraId="3C4B37B9" w14:textId="77777777" w:rsidR="00747CFF" w:rsidRDefault="00517BD2">
            <w:pPr>
              <w:spacing w:before="100" w:after="100"/>
              <w:ind w:left="60" w:right="60"/>
              <w:rPr>
                <w:rFonts w:ascii="Verdana" w:hAnsi="Verdana"/>
                <w:sz w:val="21"/>
              </w:rPr>
            </w:pPr>
            <w:r>
              <w:rPr>
                <w:sz w:val="24"/>
              </w:rPr>
              <w:t> </w:t>
            </w:r>
          </w:p>
        </w:tc>
        <w:tc>
          <w:tcPr>
            <w:tcW w:w="1166" w:type="dxa"/>
            <w:tcBorders>
              <w:top w:val="single" w:sz="8" w:space="0" w:color="000000"/>
              <w:left w:val="single" w:sz="8" w:space="0" w:color="000000"/>
              <w:bottom w:val="single" w:sz="8" w:space="0" w:color="000000"/>
              <w:right w:val="single" w:sz="8" w:space="0" w:color="000000"/>
            </w:tcBorders>
            <w:hideMark/>
          </w:tcPr>
          <w:p w14:paraId="2CA57CAA" w14:textId="77777777" w:rsidR="00747CFF" w:rsidRDefault="00517BD2">
            <w:pPr>
              <w:spacing w:before="100" w:after="100"/>
              <w:ind w:left="60" w:right="60"/>
              <w:rPr>
                <w:rFonts w:ascii="Verdana" w:hAnsi="Verdana"/>
                <w:sz w:val="21"/>
              </w:rPr>
            </w:pPr>
            <w:r>
              <w:rPr>
                <w:sz w:val="24"/>
              </w:rPr>
              <w:t> </w:t>
            </w:r>
          </w:p>
        </w:tc>
        <w:tc>
          <w:tcPr>
            <w:tcW w:w="1134" w:type="dxa"/>
            <w:tcBorders>
              <w:top w:val="single" w:sz="8" w:space="0" w:color="000000"/>
              <w:left w:val="single" w:sz="8" w:space="0" w:color="000000"/>
              <w:bottom w:val="single" w:sz="8" w:space="0" w:color="000000"/>
              <w:right w:val="single" w:sz="8" w:space="0" w:color="000000"/>
            </w:tcBorders>
          </w:tcPr>
          <w:p w14:paraId="63AC5208" w14:textId="77777777" w:rsidR="00747CFF" w:rsidRDefault="00747CFF">
            <w:pPr>
              <w:spacing w:before="100" w:after="100"/>
              <w:ind w:left="60" w:right="60"/>
              <w:rPr>
                <w:sz w:val="24"/>
              </w:rPr>
            </w:pPr>
          </w:p>
        </w:tc>
      </w:tr>
      <w:tr w:rsidR="00747CFF" w14:paraId="0ECA84D3" w14:textId="77777777">
        <w:tc>
          <w:tcPr>
            <w:tcW w:w="765" w:type="dxa"/>
            <w:tcBorders>
              <w:top w:val="single" w:sz="8" w:space="0" w:color="000000"/>
              <w:left w:val="single" w:sz="8" w:space="0" w:color="000000"/>
              <w:bottom w:val="single" w:sz="8" w:space="0" w:color="000000"/>
              <w:right w:val="single" w:sz="8" w:space="0" w:color="000000"/>
            </w:tcBorders>
            <w:hideMark/>
          </w:tcPr>
          <w:p w14:paraId="331DB2CB" w14:textId="77777777" w:rsidR="00747CFF" w:rsidRDefault="00517BD2">
            <w:pPr>
              <w:spacing w:before="100" w:after="100"/>
              <w:ind w:left="60" w:right="60"/>
              <w:rPr>
                <w:rFonts w:ascii="Verdana" w:hAnsi="Verdana"/>
                <w:sz w:val="21"/>
              </w:rPr>
            </w:pPr>
            <w:r>
              <w:rPr>
                <w:sz w:val="24"/>
              </w:rPr>
              <w:t> </w:t>
            </w:r>
          </w:p>
        </w:tc>
        <w:tc>
          <w:tcPr>
            <w:tcW w:w="1389" w:type="dxa"/>
            <w:tcBorders>
              <w:top w:val="single" w:sz="8" w:space="0" w:color="000000"/>
              <w:left w:val="single" w:sz="8" w:space="0" w:color="000000"/>
              <w:bottom w:val="single" w:sz="8" w:space="0" w:color="000000"/>
              <w:right w:val="single" w:sz="8" w:space="0" w:color="000000"/>
            </w:tcBorders>
            <w:hideMark/>
          </w:tcPr>
          <w:p w14:paraId="1560ECE4" w14:textId="77777777" w:rsidR="00747CFF" w:rsidRDefault="00517BD2">
            <w:pPr>
              <w:spacing w:before="100" w:after="100"/>
              <w:ind w:left="60" w:right="60"/>
              <w:rPr>
                <w:rFonts w:ascii="Verdana" w:hAnsi="Verdana"/>
                <w:sz w:val="21"/>
              </w:rPr>
            </w:pPr>
            <w:r>
              <w:rPr>
                <w:sz w:val="24"/>
              </w:rPr>
              <w:t> </w:t>
            </w:r>
          </w:p>
        </w:tc>
        <w:tc>
          <w:tcPr>
            <w:tcW w:w="1194" w:type="dxa"/>
            <w:tcBorders>
              <w:top w:val="single" w:sz="8" w:space="0" w:color="000000"/>
              <w:left w:val="single" w:sz="8" w:space="0" w:color="000000"/>
              <w:bottom w:val="single" w:sz="8" w:space="0" w:color="000000"/>
              <w:right w:val="single" w:sz="8" w:space="0" w:color="000000"/>
            </w:tcBorders>
            <w:hideMark/>
          </w:tcPr>
          <w:p w14:paraId="426CA3D2" w14:textId="77777777" w:rsidR="00747CFF" w:rsidRDefault="00517BD2">
            <w:pPr>
              <w:spacing w:before="100" w:after="100"/>
              <w:ind w:left="60" w:right="60"/>
              <w:rPr>
                <w:rFonts w:ascii="Verdana" w:hAnsi="Verdana"/>
                <w:sz w:val="21"/>
              </w:rPr>
            </w:pPr>
            <w:r>
              <w:rPr>
                <w:sz w:val="24"/>
              </w:rPr>
              <w:t> </w:t>
            </w:r>
          </w:p>
        </w:tc>
        <w:tc>
          <w:tcPr>
            <w:tcW w:w="1189" w:type="dxa"/>
            <w:tcBorders>
              <w:top w:val="single" w:sz="8" w:space="0" w:color="000000"/>
              <w:left w:val="single" w:sz="8" w:space="0" w:color="000000"/>
              <w:bottom w:val="single" w:sz="8" w:space="0" w:color="000000"/>
              <w:right w:val="single" w:sz="8" w:space="0" w:color="000000"/>
            </w:tcBorders>
            <w:hideMark/>
          </w:tcPr>
          <w:p w14:paraId="5CD58395" w14:textId="77777777" w:rsidR="00747CFF" w:rsidRDefault="00517BD2">
            <w:pPr>
              <w:spacing w:before="100" w:after="100"/>
              <w:ind w:left="60" w:right="60"/>
              <w:rPr>
                <w:rFonts w:ascii="Verdana" w:hAnsi="Verdana"/>
                <w:sz w:val="21"/>
              </w:rPr>
            </w:pPr>
            <w:r>
              <w:rPr>
                <w:sz w:val="24"/>
              </w:rPr>
              <w:t> </w:t>
            </w:r>
          </w:p>
        </w:tc>
        <w:tc>
          <w:tcPr>
            <w:tcW w:w="1276" w:type="dxa"/>
            <w:tcBorders>
              <w:top w:val="single" w:sz="8" w:space="0" w:color="000000"/>
              <w:left w:val="single" w:sz="8" w:space="0" w:color="000000"/>
              <w:bottom w:val="single" w:sz="8" w:space="0" w:color="000000"/>
              <w:right w:val="single" w:sz="8" w:space="0" w:color="000000"/>
            </w:tcBorders>
          </w:tcPr>
          <w:p w14:paraId="0625D23C" w14:textId="77777777" w:rsidR="00747CFF" w:rsidRDefault="00747CFF">
            <w:pPr>
              <w:spacing w:before="100" w:after="100"/>
              <w:ind w:left="60" w:right="60"/>
              <w:rPr>
                <w:rFonts w:ascii="Verdana" w:hAnsi="Verdana"/>
                <w:sz w:val="21"/>
              </w:rPr>
            </w:pPr>
          </w:p>
        </w:tc>
        <w:tc>
          <w:tcPr>
            <w:tcW w:w="953" w:type="dxa"/>
            <w:tcBorders>
              <w:top w:val="single" w:sz="8" w:space="0" w:color="000000"/>
              <w:left w:val="single" w:sz="8" w:space="0" w:color="000000"/>
              <w:bottom w:val="single" w:sz="8" w:space="0" w:color="000000"/>
              <w:right w:val="single" w:sz="8" w:space="0" w:color="000000"/>
            </w:tcBorders>
            <w:hideMark/>
          </w:tcPr>
          <w:p w14:paraId="73FEF8DF" w14:textId="77777777" w:rsidR="00747CFF" w:rsidRDefault="00517BD2">
            <w:pPr>
              <w:spacing w:before="100" w:after="100"/>
              <w:ind w:left="60" w:right="60"/>
              <w:rPr>
                <w:rFonts w:ascii="Verdana" w:hAnsi="Verdana"/>
                <w:sz w:val="21"/>
              </w:rPr>
            </w:pPr>
            <w:r>
              <w:rPr>
                <w:sz w:val="24"/>
              </w:rPr>
              <w:t> </w:t>
            </w:r>
          </w:p>
        </w:tc>
        <w:tc>
          <w:tcPr>
            <w:tcW w:w="716" w:type="dxa"/>
            <w:tcBorders>
              <w:top w:val="single" w:sz="8" w:space="0" w:color="000000"/>
              <w:left w:val="single" w:sz="8" w:space="0" w:color="000000"/>
              <w:bottom w:val="single" w:sz="8" w:space="0" w:color="000000"/>
              <w:right w:val="single" w:sz="8" w:space="0" w:color="000000"/>
            </w:tcBorders>
            <w:hideMark/>
          </w:tcPr>
          <w:p w14:paraId="179E823E" w14:textId="77777777" w:rsidR="00747CFF" w:rsidRDefault="00517BD2">
            <w:pPr>
              <w:spacing w:before="100" w:after="100"/>
              <w:ind w:left="60" w:right="60"/>
              <w:rPr>
                <w:rFonts w:ascii="Verdana" w:hAnsi="Verdana"/>
                <w:sz w:val="21"/>
              </w:rPr>
            </w:pPr>
            <w:r>
              <w:rPr>
                <w:sz w:val="24"/>
              </w:rPr>
              <w:t> </w:t>
            </w:r>
          </w:p>
        </w:tc>
        <w:tc>
          <w:tcPr>
            <w:tcW w:w="1166" w:type="dxa"/>
            <w:tcBorders>
              <w:top w:val="single" w:sz="8" w:space="0" w:color="000000"/>
              <w:left w:val="single" w:sz="8" w:space="0" w:color="000000"/>
              <w:bottom w:val="single" w:sz="8" w:space="0" w:color="000000"/>
              <w:right w:val="single" w:sz="8" w:space="0" w:color="000000"/>
            </w:tcBorders>
            <w:hideMark/>
          </w:tcPr>
          <w:p w14:paraId="36F7487C" w14:textId="77777777" w:rsidR="00747CFF" w:rsidRDefault="00517BD2">
            <w:pPr>
              <w:spacing w:before="100" w:after="100"/>
              <w:ind w:left="60" w:right="60"/>
              <w:rPr>
                <w:rFonts w:ascii="Verdana" w:hAnsi="Verdana"/>
                <w:sz w:val="21"/>
              </w:rPr>
            </w:pPr>
            <w:r>
              <w:rPr>
                <w:sz w:val="24"/>
              </w:rPr>
              <w:t> </w:t>
            </w:r>
          </w:p>
        </w:tc>
        <w:tc>
          <w:tcPr>
            <w:tcW w:w="1134" w:type="dxa"/>
            <w:tcBorders>
              <w:top w:val="single" w:sz="8" w:space="0" w:color="000000"/>
              <w:left w:val="single" w:sz="8" w:space="0" w:color="000000"/>
              <w:bottom w:val="single" w:sz="8" w:space="0" w:color="000000"/>
              <w:right w:val="single" w:sz="8" w:space="0" w:color="000000"/>
            </w:tcBorders>
          </w:tcPr>
          <w:p w14:paraId="47A48D38" w14:textId="77777777" w:rsidR="00747CFF" w:rsidRDefault="00747CFF">
            <w:pPr>
              <w:spacing w:before="100" w:after="100"/>
              <w:ind w:left="60" w:right="60"/>
              <w:rPr>
                <w:sz w:val="24"/>
              </w:rPr>
            </w:pPr>
          </w:p>
        </w:tc>
      </w:tr>
      <w:tr w:rsidR="00747CFF" w14:paraId="34C5E504" w14:textId="77777777">
        <w:tc>
          <w:tcPr>
            <w:tcW w:w="765" w:type="dxa"/>
            <w:tcBorders>
              <w:top w:val="single" w:sz="8" w:space="0" w:color="000000"/>
              <w:left w:val="single" w:sz="8" w:space="0" w:color="000000"/>
              <w:bottom w:val="single" w:sz="8" w:space="0" w:color="000000"/>
              <w:right w:val="single" w:sz="8" w:space="0" w:color="000000"/>
            </w:tcBorders>
            <w:hideMark/>
          </w:tcPr>
          <w:p w14:paraId="0A564036" w14:textId="77777777" w:rsidR="00747CFF" w:rsidRDefault="00517BD2">
            <w:pPr>
              <w:spacing w:before="100" w:after="100"/>
              <w:ind w:left="60" w:right="60"/>
              <w:rPr>
                <w:rFonts w:ascii="Verdana" w:hAnsi="Verdana"/>
                <w:sz w:val="21"/>
              </w:rPr>
            </w:pPr>
            <w:r>
              <w:rPr>
                <w:sz w:val="24"/>
              </w:rPr>
              <w:t> </w:t>
            </w:r>
          </w:p>
        </w:tc>
        <w:tc>
          <w:tcPr>
            <w:tcW w:w="1389" w:type="dxa"/>
            <w:tcBorders>
              <w:top w:val="single" w:sz="8" w:space="0" w:color="000000"/>
              <w:left w:val="single" w:sz="8" w:space="0" w:color="000000"/>
              <w:bottom w:val="single" w:sz="8" w:space="0" w:color="000000"/>
              <w:right w:val="single" w:sz="8" w:space="0" w:color="000000"/>
            </w:tcBorders>
            <w:hideMark/>
          </w:tcPr>
          <w:p w14:paraId="29EA1BE1" w14:textId="77777777" w:rsidR="00747CFF" w:rsidRDefault="00517BD2">
            <w:pPr>
              <w:spacing w:before="100" w:after="100"/>
              <w:ind w:left="60" w:right="60"/>
              <w:rPr>
                <w:rFonts w:ascii="Verdana" w:hAnsi="Verdana"/>
                <w:sz w:val="21"/>
              </w:rPr>
            </w:pPr>
            <w:r>
              <w:rPr>
                <w:sz w:val="24"/>
              </w:rPr>
              <w:t> </w:t>
            </w:r>
          </w:p>
        </w:tc>
        <w:tc>
          <w:tcPr>
            <w:tcW w:w="1194" w:type="dxa"/>
            <w:tcBorders>
              <w:top w:val="single" w:sz="8" w:space="0" w:color="000000"/>
              <w:left w:val="single" w:sz="8" w:space="0" w:color="000000"/>
              <w:bottom w:val="single" w:sz="8" w:space="0" w:color="000000"/>
              <w:right w:val="single" w:sz="8" w:space="0" w:color="000000"/>
            </w:tcBorders>
            <w:hideMark/>
          </w:tcPr>
          <w:p w14:paraId="153C4C6D" w14:textId="77777777" w:rsidR="00747CFF" w:rsidRDefault="00517BD2">
            <w:pPr>
              <w:spacing w:before="100" w:after="100"/>
              <w:ind w:left="60" w:right="60"/>
              <w:rPr>
                <w:rFonts w:ascii="Verdana" w:hAnsi="Verdana"/>
                <w:sz w:val="21"/>
              </w:rPr>
            </w:pPr>
            <w:r>
              <w:rPr>
                <w:sz w:val="24"/>
              </w:rPr>
              <w:t> </w:t>
            </w:r>
          </w:p>
        </w:tc>
        <w:tc>
          <w:tcPr>
            <w:tcW w:w="1189" w:type="dxa"/>
            <w:tcBorders>
              <w:top w:val="single" w:sz="8" w:space="0" w:color="000000"/>
              <w:left w:val="single" w:sz="8" w:space="0" w:color="000000"/>
              <w:bottom w:val="single" w:sz="8" w:space="0" w:color="000000"/>
              <w:right w:val="single" w:sz="8" w:space="0" w:color="000000"/>
            </w:tcBorders>
            <w:hideMark/>
          </w:tcPr>
          <w:p w14:paraId="454CA23A" w14:textId="77777777" w:rsidR="00747CFF" w:rsidRDefault="00517BD2">
            <w:pPr>
              <w:spacing w:before="100" w:after="100"/>
              <w:ind w:left="60" w:right="60"/>
              <w:rPr>
                <w:rFonts w:ascii="Verdana" w:hAnsi="Verdana"/>
                <w:sz w:val="21"/>
              </w:rPr>
            </w:pPr>
            <w:r>
              <w:rPr>
                <w:sz w:val="24"/>
              </w:rPr>
              <w:t> </w:t>
            </w:r>
          </w:p>
        </w:tc>
        <w:tc>
          <w:tcPr>
            <w:tcW w:w="1276" w:type="dxa"/>
            <w:tcBorders>
              <w:top w:val="single" w:sz="8" w:space="0" w:color="000000"/>
              <w:left w:val="single" w:sz="8" w:space="0" w:color="000000"/>
              <w:bottom w:val="single" w:sz="8" w:space="0" w:color="000000"/>
              <w:right w:val="single" w:sz="8" w:space="0" w:color="000000"/>
            </w:tcBorders>
          </w:tcPr>
          <w:p w14:paraId="27F8607E" w14:textId="77777777" w:rsidR="00747CFF" w:rsidRDefault="00747CFF">
            <w:pPr>
              <w:spacing w:before="100" w:after="100"/>
              <w:ind w:left="60" w:right="60"/>
              <w:rPr>
                <w:rFonts w:ascii="Verdana" w:hAnsi="Verdana"/>
                <w:sz w:val="21"/>
              </w:rPr>
            </w:pPr>
          </w:p>
        </w:tc>
        <w:tc>
          <w:tcPr>
            <w:tcW w:w="953" w:type="dxa"/>
            <w:tcBorders>
              <w:top w:val="single" w:sz="8" w:space="0" w:color="000000"/>
              <w:left w:val="single" w:sz="8" w:space="0" w:color="000000"/>
              <w:bottom w:val="single" w:sz="8" w:space="0" w:color="000000"/>
              <w:right w:val="single" w:sz="8" w:space="0" w:color="000000"/>
            </w:tcBorders>
            <w:hideMark/>
          </w:tcPr>
          <w:p w14:paraId="7E9A77F1" w14:textId="77777777" w:rsidR="00747CFF" w:rsidRDefault="00517BD2">
            <w:pPr>
              <w:spacing w:before="100" w:after="100"/>
              <w:ind w:left="60" w:right="60"/>
              <w:rPr>
                <w:rFonts w:ascii="Verdana" w:hAnsi="Verdana"/>
                <w:sz w:val="21"/>
              </w:rPr>
            </w:pPr>
            <w:r>
              <w:rPr>
                <w:sz w:val="24"/>
              </w:rPr>
              <w:t> </w:t>
            </w:r>
          </w:p>
        </w:tc>
        <w:tc>
          <w:tcPr>
            <w:tcW w:w="716" w:type="dxa"/>
            <w:tcBorders>
              <w:top w:val="single" w:sz="8" w:space="0" w:color="000000"/>
              <w:left w:val="single" w:sz="8" w:space="0" w:color="000000"/>
              <w:bottom w:val="single" w:sz="8" w:space="0" w:color="000000"/>
              <w:right w:val="single" w:sz="8" w:space="0" w:color="000000"/>
            </w:tcBorders>
            <w:hideMark/>
          </w:tcPr>
          <w:p w14:paraId="06F86545" w14:textId="77777777" w:rsidR="00747CFF" w:rsidRDefault="00517BD2">
            <w:pPr>
              <w:spacing w:before="100" w:after="100"/>
              <w:ind w:left="60" w:right="60"/>
              <w:rPr>
                <w:rFonts w:ascii="Verdana" w:hAnsi="Verdana"/>
                <w:sz w:val="21"/>
              </w:rPr>
            </w:pPr>
            <w:r>
              <w:rPr>
                <w:sz w:val="24"/>
              </w:rPr>
              <w:t> </w:t>
            </w:r>
          </w:p>
        </w:tc>
        <w:tc>
          <w:tcPr>
            <w:tcW w:w="1166" w:type="dxa"/>
            <w:tcBorders>
              <w:top w:val="single" w:sz="8" w:space="0" w:color="000000"/>
              <w:left w:val="single" w:sz="8" w:space="0" w:color="000000"/>
              <w:bottom w:val="single" w:sz="8" w:space="0" w:color="000000"/>
              <w:right w:val="single" w:sz="8" w:space="0" w:color="000000"/>
            </w:tcBorders>
            <w:hideMark/>
          </w:tcPr>
          <w:p w14:paraId="0251C057" w14:textId="77777777" w:rsidR="00747CFF" w:rsidRDefault="00517BD2">
            <w:pPr>
              <w:spacing w:before="100" w:after="100"/>
              <w:ind w:left="60" w:right="60"/>
              <w:rPr>
                <w:rFonts w:ascii="Verdana" w:hAnsi="Verdana"/>
                <w:sz w:val="21"/>
              </w:rPr>
            </w:pPr>
            <w:r>
              <w:rPr>
                <w:sz w:val="24"/>
              </w:rPr>
              <w:t> </w:t>
            </w:r>
          </w:p>
        </w:tc>
        <w:tc>
          <w:tcPr>
            <w:tcW w:w="1134" w:type="dxa"/>
            <w:tcBorders>
              <w:top w:val="single" w:sz="8" w:space="0" w:color="000000"/>
              <w:left w:val="single" w:sz="8" w:space="0" w:color="000000"/>
              <w:bottom w:val="single" w:sz="8" w:space="0" w:color="000000"/>
              <w:right w:val="single" w:sz="8" w:space="0" w:color="000000"/>
            </w:tcBorders>
          </w:tcPr>
          <w:p w14:paraId="154C8CE5" w14:textId="77777777" w:rsidR="00747CFF" w:rsidRDefault="00747CFF">
            <w:pPr>
              <w:spacing w:before="100" w:after="100"/>
              <w:ind w:left="60" w:right="60"/>
              <w:rPr>
                <w:sz w:val="24"/>
              </w:rPr>
            </w:pPr>
          </w:p>
        </w:tc>
      </w:tr>
    </w:tbl>
    <w:p w14:paraId="26EFA14C" w14:textId="77777777" w:rsidR="00747CFF" w:rsidRDefault="00747CFF">
      <w:pPr>
        <w:spacing w:line="276" w:lineRule="auto"/>
        <w:rPr>
          <w:sz w:val="24"/>
        </w:rPr>
      </w:pPr>
    </w:p>
    <w:tbl>
      <w:tblPr>
        <w:tblpPr w:leftFromText="180" w:rightFromText="180" w:bottomFromText="160" w:vertAnchor="text" w:horzAnchor="margin" w:tblpY="107"/>
        <w:tblW w:w="9463" w:type="dxa"/>
        <w:tblLook w:val="04A0" w:firstRow="1" w:lastRow="0" w:firstColumn="1" w:lastColumn="0" w:noHBand="0" w:noVBand="1"/>
      </w:tblPr>
      <w:tblGrid>
        <w:gridCol w:w="4786"/>
        <w:gridCol w:w="4677"/>
      </w:tblGrid>
      <w:tr w:rsidR="00747CFF" w14:paraId="2DAFA9BD" w14:textId="77777777">
        <w:trPr>
          <w:trHeight w:val="1709"/>
        </w:trPr>
        <w:tc>
          <w:tcPr>
            <w:tcW w:w="4786" w:type="dxa"/>
            <w:hideMark/>
          </w:tcPr>
          <w:p w14:paraId="520BA817" w14:textId="77777777" w:rsidR="00747CFF" w:rsidRDefault="00517BD2">
            <w:pPr>
              <w:pStyle w:val="LBBodyText1"/>
              <w:jc w:val="center"/>
              <w:rPr>
                <w:caps/>
              </w:rPr>
            </w:pPr>
            <w:r>
              <w:rPr>
                <w:b/>
                <w:caps/>
              </w:rPr>
              <w:t>ПОДРЯДЧИК</w:t>
            </w:r>
            <w:r>
              <w:rPr>
                <w:caps/>
              </w:rPr>
              <w:t>:</w:t>
            </w:r>
          </w:p>
          <w:p w14:paraId="243C5F23" w14:textId="77777777" w:rsidR="00747CFF" w:rsidRDefault="00517BD2">
            <w:pPr>
              <w:pStyle w:val="LBBodyText1"/>
              <w:jc w:val="center"/>
            </w:pPr>
            <w:r>
              <w:t>____________________________</w:t>
            </w:r>
          </w:p>
          <w:p w14:paraId="3B1A80F4" w14:textId="77777777" w:rsidR="00747CFF" w:rsidRDefault="00517BD2">
            <w:pPr>
              <w:pStyle w:val="LBBodyText1"/>
              <w:jc w:val="center"/>
            </w:pPr>
            <w:r>
              <w:rPr>
                <w:vertAlign w:val="superscript"/>
              </w:rPr>
              <w:t>(должность)</w:t>
            </w:r>
          </w:p>
          <w:p w14:paraId="02D1F62C" w14:textId="77777777" w:rsidR="00747CFF" w:rsidRDefault="00517BD2">
            <w:pPr>
              <w:pStyle w:val="LBBodyText1"/>
              <w:jc w:val="center"/>
            </w:pPr>
            <w:r>
              <w:t>____________________________</w:t>
            </w:r>
          </w:p>
          <w:p w14:paraId="4BDDAE2E" w14:textId="77777777" w:rsidR="00747CFF" w:rsidRDefault="00517BD2">
            <w:pPr>
              <w:pStyle w:val="LBBodyText1"/>
              <w:jc w:val="center"/>
              <w:rPr>
                <w:vertAlign w:val="superscript"/>
              </w:rPr>
            </w:pPr>
            <w:r>
              <w:rPr>
                <w:vertAlign w:val="superscript"/>
              </w:rPr>
              <w:t>(подпись, фамилия и инициалы)</w:t>
            </w:r>
          </w:p>
          <w:p w14:paraId="126FFD66" w14:textId="77777777" w:rsidR="00747CFF" w:rsidRDefault="00517BD2">
            <w:pPr>
              <w:pStyle w:val="LBBodyText1"/>
              <w:jc w:val="center"/>
            </w:pPr>
            <w:r>
              <w:t>___ ____________ 20__ г.</w:t>
            </w:r>
          </w:p>
          <w:p w14:paraId="6D58DEA2" w14:textId="77777777" w:rsidR="00747CFF" w:rsidRDefault="00517BD2">
            <w:pPr>
              <w:pStyle w:val="LBBodyText1"/>
              <w:jc w:val="center"/>
            </w:pPr>
            <w:r>
              <w:t>М.П. (при наличии печати)</w:t>
            </w:r>
          </w:p>
        </w:tc>
        <w:tc>
          <w:tcPr>
            <w:tcW w:w="4677" w:type="dxa"/>
          </w:tcPr>
          <w:p w14:paraId="0561EFFB" w14:textId="77777777" w:rsidR="00747CFF" w:rsidRDefault="00517BD2">
            <w:pPr>
              <w:pStyle w:val="LBBodyText1"/>
              <w:jc w:val="center"/>
              <w:rPr>
                <w:caps/>
              </w:rPr>
            </w:pPr>
            <w:r>
              <w:rPr>
                <w:b/>
                <w:caps/>
              </w:rPr>
              <w:t>заказчик</w:t>
            </w:r>
            <w:r>
              <w:rPr>
                <w:caps/>
              </w:rPr>
              <w:t>:</w:t>
            </w:r>
          </w:p>
          <w:p w14:paraId="19401EDE" w14:textId="77777777" w:rsidR="00747CFF" w:rsidRDefault="00517BD2">
            <w:pPr>
              <w:pStyle w:val="LBBodyText1"/>
              <w:jc w:val="center"/>
            </w:pPr>
            <w:r>
              <w:t>____________________________</w:t>
            </w:r>
          </w:p>
          <w:p w14:paraId="4BECE458" w14:textId="77777777" w:rsidR="00747CFF" w:rsidRDefault="00517BD2">
            <w:pPr>
              <w:pStyle w:val="LBBodyText1"/>
              <w:jc w:val="center"/>
            </w:pPr>
            <w:r>
              <w:rPr>
                <w:vertAlign w:val="superscript"/>
              </w:rPr>
              <w:t>(должность)</w:t>
            </w:r>
          </w:p>
          <w:p w14:paraId="5A00D890" w14:textId="77777777" w:rsidR="00747CFF" w:rsidRDefault="00517BD2">
            <w:pPr>
              <w:pStyle w:val="LBBodyText1"/>
              <w:jc w:val="center"/>
            </w:pPr>
            <w:r>
              <w:t>____________________________</w:t>
            </w:r>
          </w:p>
          <w:p w14:paraId="6D80E8EC" w14:textId="77777777" w:rsidR="00747CFF" w:rsidRDefault="00517BD2">
            <w:pPr>
              <w:pStyle w:val="LBBodyText1"/>
              <w:jc w:val="center"/>
              <w:rPr>
                <w:vertAlign w:val="superscript"/>
              </w:rPr>
            </w:pPr>
            <w:r>
              <w:rPr>
                <w:vertAlign w:val="superscript"/>
              </w:rPr>
              <w:t>(подпись, фамилия и инициалы)</w:t>
            </w:r>
          </w:p>
          <w:p w14:paraId="0574930F" w14:textId="77777777" w:rsidR="00747CFF" w:rsidRDefault="00517BD2">
            <w:pPr>
              <w:pStyle w:val="LBBodyText1"/>
              <w:jc w:val="center"/>
            </w:pPr>
            <w:r>
              <w:t>___ ____________ 20__ г.</w:t>
            </w:r>
          </w:p>
          <w:p w14:paraId="643A5A86" w14:textId="77777777" w:rsidR="00747CFF" w:rsidRDefault="00747CFF">
            <w:pPr>
              <w:pStyle w:val="LBBodyText1"/>
              <w:jc w:val="center"/>
            </w:pPr>
          </w:p>
        </w:tc>
      </w:tr>
    </w:tbl>
    <w:tbl>
      <w:tblPr>
        <w:tblStyle w:val="a3"/>
        <w:tblW w:w="9645" w:type="dxa"/>
        <w:tblLayout w:type="fixed"/>
        <w:tblLook w:val="04A0" w:firstRow="1" w:lastRow="0" w:firstColumn="1" w:lastColumn="0" w:noHBand="0" w:noVBand="1"/>
      </w:tblPr>
      <w:tblGrid>
        <w:gridCol w:w="4822"/>
        <w:gridCol w:w="4823"/>
      </w:tblGrid>
      <w:tr w:rsidR="00747CFF" w14:paraId="0F4CCF24" w14:textId="77777777">
        <w:tc>
          <w:tcPr>
            <w:tcW w:w="4822" w:type="dxa"/>
            <w:hideMark/>
          </w:tcPr>
          <w:p w14:paraId="470F7015" w14:textId="77777777" w:rsidR="00747CFF" w:rsidRDefault="00517BD2">
            <w:pPr>
              <w:pStyle w:val="LBScheduleBodytext"/>
              <w:keepNext/>
              <w:jc w:val="center"/>
              <w:rPr>
                <w:b/>
              </w:rPr>
            </w:pPr>
            <w:r>
              <w:rPr>
                <w:b/>
              </w:rPr>
              <w:t>ПОДРЯДЧИК:</w:t>
            </w:r>
          </w:p>
        </w:tc>
        <w:tc>
          <w:tcPr>
            <w:tcW w:w="4823" w:type="dxa"/>
            <w:hideMark/>
          </w:tcPr>
          <w:p w14:paraId="364BA6DA" w14:textId="77777777" w:rsidR="00747CFF" w:rsidRDefault="00517BD2">
            <w:pPr>
              <w:pStyle w:val="LBScheduleBodytext"/>
              <w:keepNext/>
              <w:jc w:val="center"/>
            </w:pPr>
            <w:r>
              <w:rPr>
                <w:b/>
              </w:rPr>
              <w:t>ЗАКАЗЧИК:</w:t>
            </w:r>
          </w:p>
        </w:tc>
      </w:tr>
      <w:tr w:rsidR="00747CFF" w14:paraId="5877183B" w14:textId="77777777">
        <w:tc>
          <w:tcPr>
            <w:tcW w:w="4822" w:type="dxa"/>
            <w:hideMark/>
          </w:tcPr>
          <w:p w14:paraId="10B358AB" w14:textId="77777777" w:rsidR="00747CFF" w:rsidRDefault="00747CFF">
            <w:pPr>
              <w:pStyle w:val="LBBodyText1"/>
              <w:keepNext/>
              <w:jc w:val="center"/>
            </w:pPr>
          </w:p>
        </w:tc>
        <w:tc>
          <w:tcPr>
            <w:tcW w:w="4823" w:type="dxa"/>
            <w:hideMark/>
          </w:tcPr>
          <w:p w14:paraId="4B5D61A0" w14:textId="77777777" w:rsidR="00747CFF" w:rsidRDefault="00517BD2">
            <w:pPr>
              <w:pStyle w:val="LBBodyText1"/>
              <w:keepNext/>
              <w:jc w:val="center"/>
            </w:pPr>
            <w:r>
              <w:fldChar w:fldCharType="begin" w:fldLock="1"/>
            </w:r>
            <w:r>
              <w:instrText>LBVARIABLE \id "32906" \displaced</w:instrText>
            </w:r>
            <w:r>
              <w:fldChar w:fldCharType="separate"/>
            </w:r>
            <w:r>
              <w:fldChar w:fldCharType="begin" w:fldLock="1"/>
            </w:r>
            <w:r>
              <w:instrText>LBVARIABLE \id "47643"</w:instrText>
            </w:r>
            <w:r>
              <w:fldChar w:fldCharType="separate"/>
            </w:r>
            <w:r>
              <w:t>Директора УФПС Республики ТЫВА</w:t>
            </w:r>
            <w:r>
              <w:fldChar w:fldCharType="end"/>
            </w:r>
            <w:r>
              <w:fldChar w:fldCharType="end"/>
            </w:r>
          </w:p>
        </w:tc>
      </w:tr>
      <w:tr w:rsidR="00747CFF" w14:paraId="65EF4F26" w14:textId="77777777">
        <w:tc>
          <w:tcPr>
            <w:tcW w:w="4822" w:type="dxa"/>
          </w:tcPr>
          <w:p w14:paraId="6BE978DB" w14:textId="77777777" w:rsidR="00747CFF" w:rsidRDefault="00747CFF">
            <w:pPr>
              <w:pStyle w:val="LBBodyText1"/>
              <w:keepNext/>
              <w:jc w:val="center"/>
            </w:pPr>
          </w:p>
          <w:p w14:paraId="76CE5933" w14:textId="77777777" w:rsidR="00747CFF" w:rsidRDefault="00517BD2">
            <w:pPr>
              <w:pStyle w:val="LBBodyText1"/>
              <w:keepNext/>
              <w:jc w:val="center"/>
            </w:pPr>
            <w:r>
              <w:t>____________________</w:t>
            </w:r>
          </w:p>
          <w:p w14:paraId="6540EC3E" w14:textId="77777777" w:rsidR="00747CFF" w:rsidRDefault="00747CFF">
            <w:pPr>
              <w:pStyle w:val="LBBodyText1"/>
              <w:keepNext/>
              <w:jc w:val="center"/>
            </w:pPr>
          </w:p>
        </w:tc>
        <w:tc>
          <w:tcPr>
            <w:tcW w:w="4823" w:type="dxa"/>
          </w:tcPr>
          <w:p w14:paraId="06B3E3F6" w14:textId="77777777" w:rsidR="00747CFF" w:rsidRDefault="00747CFF">
            <w:pPr>
              <w:pStyle w:val="LBBodyText1"/>
              <w:keepNext/>
              <w:jc w:val="center"/>
            </w:pPr>
          </w:p>
          <w:p w14:paraId="3E3D1B40" w14:textId="77777777" w:rsidR="00747CFF" w:rsidRDefault="00517BD2">
            <w:pPr>
              <w:pStyle w:val="LBBodyText1"/>
              <w:keepNext/>
              <w:jc w:val="center"/>
            </w:pPr>
            <w:r>
              <w:t>____________________</w:t>
            </w:r>
          </w:p>
          <w:p w14:paraId="494B39A5" w14:textId="77777777" w:rsidR="00747CFF" w:rsidRDefault="00517BD2">
            <w:pPr>
              <w:pStyle w:val="LBBodyText1"/>
              <w:keepNext/>
              <w:jc w:val="center"/>
            </w:pPr>
            <w:r>
              <w:fldChar w:fldCharType="begin" w:fldLock="1"/>
            </w:r>
            <w:r>
              <w:instrText>LBVARIABLE \id "32906" \displaced</w:instrText>
            </w:r>
            <w:r>
              <w:fldChar w:fldCharType="separate"/>
            </w:r>
            <w:r>
              <w:fldChar w:fldCharType="begin" w:fldLock="1"/>
            </w:r>
            <w:r>
              <w:instrText>LBVARIABLE \id "47644" \grammarCase "nominative" \letterCase "camel" \rounding "none" \dateFormat "dd.mm.yyyy" \moneyFormat "0,000.##" \numeral "cardinal"</w:instrText>
            </w:r>
            <w:r>
              <w:fldChar w:fldCharType="separate"/>
            </w:r>
            <w:r>
              <w:t>______________</w:t>
            </w:r>
            <w:r>
              <w:fldChar w:fldCharType="end"/>
            </w:r>
            <w:r>
              <w:fldChar w:fldCharType="end"/>
            </w:r>
          </w:p>
        </w:tc>
      </w:tr>
      <w:tr w:rsidR="00747CFF" w14:paraId="39E488BE" w14:textId="77777777">
        <w:tc>
          <w:tcPr>
            <w:tcW w:w="4822" w:type="dxa"/>
            <w:hideMark/>
          </w:tcPr>
          <w:p w14:paraId="28BC4756" w14:textId="77777777" w:rsidR="00747CFF" w:rsidRDefault="00517BD2">
            <w:pPr>
              <w:pStyle w:val="LBBodyText1"/>
              <w:keepNext/>
              <w:jc w:val="center"/>
            </w:pPr>
            <w:r>
              <w:t>___ ____________ 20__ г.</w:t>
            </w:r>
          </w:p>
        </w:tc>
        <w:tc>
          <w:tcPr>
            <w:tcW w:w="4823" w:type="dxa"/>
            <w:hideMark/>
          </w:tcPr>
          <w:p w14:paraId="5A09829C" w14:textId="77777777" w:rsidR="00747CFF" w:rsidRDefault="00517BD2">
            <w:pPr>
              <w:pStyle w:val="LBBodyText1"/>
              <w:keepNext/>
              <w:jc w:val="center"/>
            </w:pPr>
            <w:r>
              <w:t>___ ____________ 20__ г.</w:t>
            </w:r>
          </w:p>
        </w:tc>
      </w:tr>
      <w:tr w:rsidR="00747CFF" w14:paraId="191F70E9" w14:textId="77777777">
        <w:tc>
          <w:tcPr>
            <w:tcW w:w="4822" w:type="dxa"/>
            <w:hideMark/>
          </w:tcPr>
          <w:p w14:paraId="0F5EB459" w14:textId="77777777" w:rsidR="00747CFF" w:rsidRDefault="00517BD2">
            <w:pPr>
              <w:pStyle w:val="LBBodyText1"/>
              <w:keepNext/>
              <w:jc w:val="center"/>
            </w:pPr>
            <w:r>
              <w:t>М.П. (при наличии печати)</w:t>
            </w:r>
          </w:p>
        </w:tc>
        <w:tc>
          <w:tcPr>
            <w:tcW w:w="4823" w:type="dxa"/>
          </w:tcPr>
          <w:p w14:paraId="3F396D35" w14:textId="77777777" w:rsidR="00747CFF" w:rsidRDefault="00747CFF">
            <w:pPr>
              <w:pStyle w:val="LBBodyText1"/>
              <w:keepNext/>
              <w:jc w:val="center"/>
            </w:pPr>
          </w:p>
        </w:tc>
      </w:tr>
    </w:tbl>
    <w:p w14:paraId="663B4846" w14:textId="77777777" w:rsidR="00747CFF" w:rsidRDefault="00747CFF">
      <w:pPr>
        <w:pStyle w:val="LBBodyText1"/>
        <w:jc w:val="left"/>
      </w:pPr>
    </w:p>
    <w:p w14:paraId="0B509706" w14:textId="77777777" w:rsidR="00747CFF" w:rsidRDefault="00747CFF">
      <w:pPr>
        <w:pStyle w:val="LBBodyText1"/>
        <w:jc w:val="left"/>
        <w:sectPr w:rsidR="00747CFF">
          <w:pgSz w:w="11906" w:h="16838"/>
          <w:pgMar w:top="1134" w:right="851" w:bottom="1134" w:left="1701" w:header="709" w:footer="709" w:gutter="0"/>
          <w:cols w:space="720"/>
        </w:sectPr>
      </w:pPr>
    </w:p>
    <w:p w14:paraId="2DBE82BE" w14:textId="77777777" w:rsidR="00747CFF" w:rsidRDefault="00517BD2">
      <w:pPr>
        <w:ind w:left="5103"/>
        <w:jc w:val="right"/>
        <w:rPr>
          <w:sz w:val="24"/>
        </w:rPr>
      </w:pPr>
      <w:r>
        <w:rPr>
          <w:sz w:val="24"/>
        </w:rPr>
        <w:lastRenderedPageBreak/>
        <w:t xml:space="preserve">Приложение № </w:t>
      </w:r>
      <w:r>
        <w:rPr>
          <w:sz w:val="24"/>
        </w:rPr>
        <w:fldChar w:fldCharType="begin" w:fldLock="1"/>
      </w:r>
      <w:r>
        <w:rPr>
          <w:sz w:val="24"/>
        </w:rPr>
        <w:instrText>LBVARIABLE \id "76828"</w:instrText>
      </w:r>
      <w:r>
        <w:rPr>
          <w:sz w:val="24"/>
        </w:rPr>
        <w:fldChar w:fldCharType="separate"/>
      </w:r>
      <w:r>
        <w:rPr>
          <w:sz w:val="24"/>
        </w:rPr>
        <w:t>5</w:t>
      </w:r>
      <w:r>
        <w:rPr>
          <w:sz w:val="24"/>
        </w:rPr>
        <w:fldChar w:fldCharType="end"/>
      </w:r>
    </w:p>
    <w:p w14:paraId="00AA8A65" w14:textId="77777777" w:rsidR="00747CFF" w:rsidRDefault="00517BD2">
      <w:pPr>
        <w:ind w:left="5103"/>
        <w:jc w:val="right"/>
        <w:rPr>
          <w:sz w:val="24"/>
        </w:rPr>
      </w:pPr>
      <w:r>
        <w:rPr>
          <w:sz w:val="24"/>
        </w:rPr>
        <w:t xml:space="preserve">к Договору на выполнение работ по ремонту </w:t>
      </w:r>
      <w:r>
        <w:rPr>
          <w:sz w:val="24"/>
        </w:rPr>
        <w:fldChar w:fldCharType="begin" w:fldLock="1"/>
      </w:r>
      <w:r>
        <w:rPr>
          <w:sz w:val="24"/>
        </w:rPr>
        <w:instrText>LBVARIABLE \id "47640"</w:instrText>
      </w:r>
      <w:r>
        <w:rPr>
          <w:sz w:val="24"/>
        </w:rPr>
        <w:fldChar w:fldCharType="separate"/>
      </w:r>
      <w:r>
        <w:rPr>
          <w:sz w:val="24"/>
        </w:rPr>
        <w:t xml:space="preserve"> и комплекса работ по технологическому присоединению «Автобазы связи» УФПС Республики Тыва к системе центрального теплоснабжения, включающего разработку проектно-сметной документации и строительно-монтажные работы, по адресу: Республика Тыва, г. Кызыл, ул. Каменистая, д. 23</w:t>
      </w:r>
      <w:r>
        <w:rPr>
          <w:sz w:val="24"/>
        </w:rPr>
        <w:fldChar w:fldCharType="end"/>
      </w:r>
    </w:p>
    <w:p w14:paraId="298BF03A" w14:textId="77777777" w:rsidR="00747CFF" w:rsidRDefault="00517BD2">
      <w:pPr>
        <w:ind w:left="5103"/>
        <w:jc w:val="right"/>
        <w:rPr>
          <w:sz w:val="24"/>
        </w:rPr>
      </w:pPr>
      <w:r>
        <w:rPr>
          <w:sz w:val="24"/>
        </w:rPr>
        <w:t>от ___________ 20__ г. №</w:t>
      </w:r>
    </w:p>
    <w:p w14:paraId="788BA900" w14:textId="77777777" w:rsidR="00747CFF" w:rsidRDefault="00517BD2">
      <w:pPr>
        <w:spacing w:line="280" w:lineRule="exact"/>
        <w:ind w:firstLine="709"/>
        <w:jc w:val="center"/>
        <w:rPr>
          <w:b/>
          <w:sz w:val="24"/>
        </w:rPr>
      </w:pPr>
      <w:r>
        <w:rPr>
          <w:b/>
          <w:sz w:val="24"/>
        </w:rPr>
        <w:t>Комплаенс-оговорка</w:t>
      </w:r>
      <w:r>
        <w:rPr>
          <w:b/>
          <w:sz w:val="24"/>
          <w:vertAlign w:val="superscript"/>
        </w:rPr>
        <w:footnoteReference w:id="33"/>
      </w:r>
    </w:p>
    <w:p w14:paraId="20DF58BB" w14:textId="77777777" w:rsidR="00747CFF" w:rsidRDefault="00747CFF">
      <w:pPr>
        <w:spacing w:line="280" w:lineRule="exact"/>
        <w:ind w:firstLine="709"/>
        <w:jc w:val="center"/>
        <w:rPr>
          <w:b/>
          <w:sz w:val="24"/>
        </w:rPr>
      </w:pPr>
    </w:p>
    <w:p w14:paraId="335BB335" w14:textId="77777777" w:rsidR="00747CFF" w:rsidRDefault="00517BD2">
      <w:pPr>
        <w:tabs>
          <w:tab w:val="left" w:pos="1134"/>
        </w:tabs>
        <w:ind w:firstLine="709"/>
        <w:rPr>
          <w:sz w:val="24"/>
        </w:rPr>
      </w:pPr>
      <w:r>
        <w:rPr>
          <w:sz w:val="24"/>
        </w:rPr>
        <w:t>1.</w:t>
      </w:r>
      <w:r>
        <w:rPr>
          <w:sz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5FF6D7B6" w14:textId="77777777" w:rsidR="00747CFF" w:rsidRDefault="00517BD2">
      <w:pPr>
        <w:tabs>
          <w:tab w:val="left" w:pos="1276"/>
        </w:tabs>
        <w:ind w:firstLine="709"/>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14:paraId="1BBE4AB2" w14:textId="77777777" w:rsidR="00747CFF" w:rsidRDefault="00517BD2">
      <w:pPr>
        <w:tabs>
          <w:tab w:val="left" w:pos="1276"/>
        </w:tabs>
        <w:ind w:firstLine="709"/>
        <w:rPr>
          <w:sz w:val="24"/>
        </w:rPr>
      </w:pPr>
      <w:r>
        <w:rPr>
          <w:sz w:val="24"/>
        </w:rPr>
        <w:t>1.2.</w:t>
      </w:r>
      <w:r>
        <w:rPr>
          <w:sz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6E443F84" w14:textId="77777777" w:rsidR="00747CFF" w:rsidRDefault="00517BD2">
      <w:pPr>
        <w:tabs>
          <w:tab w:val="left" w:pos="1276"/>
        </w:tabs>
        <w:ind w:firstLine="709"/>
        <w:rPr>
          <w:sz w:val="24"/>
        </w:rPr>
      </w:pPr>
      <w:r>
        <w:rPr>
          <w:sz w:val="24"/>
        </w:rPr>
        <w:t>1.3.</w:t>
      </w:r>
      <w:r>
        <w:rPr>
          <w:sz w:val="24"/>
        </w:rPr>
        <w:tab/>
        <w:t>Стороны неукоснительно соблюдают требования и ограничения, установленные действующим законодательством Российской Федерации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14:paraId="4B459547" w14:textId="77777777" w:rsidR="00747CFF" w:rsidRDefault="00517BD2">
      <w:pPr>
        <w:tabs>
          <w:tab w:val="left" w:pos="1418"/>
        </w:tabs>
        <w:ind w:firstLine="709"/>
        <w:rPr>
          <w:sz w:val="24"/>
        </w:rPr>
      </w:pPr>
      <w:r>
        <w:rPr>
          <w:sz w:val="24"/>
        </w:rPr>
        <w:t>1.3.1.</w:t>
      </w:r>
      <w:r>
        <w:rPr>
          <w:sz w:val="24"/>
        </w:rPr>
        <w:tab/>
        <w:t xml:space="preserve">Стороны исходят из следующих заверений об обстоятельствах, </w:t>
      </w:r>
      <w:r>
        <w:rPr>
          <w:spacing w:val="-8"/>
          <w:sz w:val="24"/>
        </w:rPr>
        <w:t>имеющих существенное значение при заключении, исполнении и прекращении</w:t>
      </w:r>
      <w:r>
        <w:rPr>
          <w:sz w:val="24"/>
        </w:rPr>
        <w:t xml:space="preserve"> Договора: </w:t>
      </w:r>
    </w:p>
    <w:p w14:paraId="477C950B" w14:textId="77777777" w:rsidR="00747CFF" w:rsidRDefault="00517BD2">
      <w:pPr>
        <w:tabs>
          <w:tab w:val="left" w:pos="1134"/>
        </w:tabs>
        <w:ind w:firstLine="709"/>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4"/>
        </w:rPr>
        <w:br/>
        <w:t>в соответствии с которыми заключение и/или исполнение настоящего Договора запрещено или ограничено (далее – Перечень);</w:t>
      </w:r>
    </w:p>
    <w:p w14:paraId="116E8F15" w14:textId="77777777" w:rsidR="00747CFF" w:rsidRDefault="00517BD2">
      <w:pPr>
        <w:tabs>
          <w:tab w:val="left" w:pos="1134"/>
        </w:tabs>
        <w:ind w:firstLine="709"/>
        <w:rPr>
          <w:sz w:val="24"/>
        </w:rPr>
      </w:pPr>
      <w:r>
        <w:rPr>
          <w:sz w:val="24"/>
        </w:rPr>
        <w:t>б) ни одна из Сторон не находится во владении и/или под контролем лиц, включенных в Перечень.</w:t>
      </w:r>
    </w:p>
    <w:p w14:paraId="5973C210" w14:textId="77777777" w:rsidR="00747CFF" w:rsidRDefault="00517BD2">
      <w:pPr>
        <w:tabs>
          <w:tab w:val="left" w:pos="1418"/>
        </w:tabs>
        <w:ind w:firstLine="709"/>
        <w:rPr>
          <w:sz w:val="24"/>
        </w:rPr>
      </w:pPr>
      <w:r>
        <w:rPr>
          <w:sz w:val="24"/>
        </w:rPr>
        <w:t>1.3.2.</w:t>
      </w:r>
      <w:r>
        <w:rPr>
          <w:sz w:val="24"/>
        </w:rPr>
        <w:tab/>
        <w:t>Сторона обязуется незамедлительно уведомить другую Сторону</w:t>
      </w:r>
      <w:r>
        <w:rPr>
          <w:sz w:val="24"/>
        </w:rPr>
        <w:br/>
        <w:t>в случае изменения обстоятельств, указанных в п. 1.3.1 настоящего Приложения.</w:t>
      </w:r>
    </w:p>
    <w:p w14:paraId="48E8CACF" w14:textId="77777777" w:rsidR="00747CFF" w:rsidRDefault="00517BD2">
      <w:pPr>
        <w:tabs>
          <w:tab w:val="left" w:pos="1418"/>
        </w:tabs>
        <w:ind w:firstLine="709"/>
        <w:rPr>
          <w:sz w:val="24"/>
        </w:rPr>
      </w:pPr>
      <w:r>
        <w:rPr>
          <w:sz w:val="24"/>
        </w:rPr>
        <w:t>1.3.3.</w:t>
      </w:r>
      <w:r>
        <w:rPr>
          <w:sz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25B94FBA" w14:textId="77777777" w:rsidR="00747CFF" w:rsidRDefault="00517BD2">
      <w:pPr>
        <w:numPr>
          <w:ilvl w:val="0"/>
          <w:numId w:val="37"/>
        </w:numPr>
        <w:tabs>
          <w:tab w:val="left" w:pos="1134"/>
        </w:tabs>
        <w:spacing w:after="160" w:line="259" w:lineRule="auto"/>
        <w:ind w:left="0" w:firstLine="709"/>
        <w:contextualSpacing/>
        <w:jc w:val="left"/>
        <w:rPr>
          <w:sz w:val="24"/>
        </w:rPr>
      </w:pPr>
      <w:r>
        <w:rPr>
          <w:sz w:val="24"/>
        </w:rPr>
        <w:lastRenderedPageBreak/>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513454F5" w14:textId="77777777" w:rsidR="00747CFF" w:rsidRDefault="00517BD2">
      <w:pPr>
        <w:numPr>
          <w:ilvl w:val="0"/>
          <w:numId w:val="37"/>
        </w:numPr>
        <w:tabs>
          <w:tab w:val="left" w:pos="1134"/>
        </w:tabs>
        <w:spacing w:after="160" w:line="259" w:lineRule="auto"/>
        <w:ind w:left="0" w:firstLine="709"/>
        <w:contextualSpacing/>
        <w:jc w:val="left"/>
        <w:rPr>
          <w:sz w:val="24"/>
        </w:rPr>
      </w:pPr>
      <w:r>
        <w:rPr>
          <w:sz w:val="24"/>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5FAC124B" w14:textId="77777777" w:rsidR="00747CFF" w:rsidRDefault="00517BD2">
      <w:pPr>
        <w:tabs>
          <w:tab w:val="left" w:pos="1134"/>
        </w:tabs>
        <w:ind w:firstLine="709"/>
        <w:rPr>
          <w:sz w:val="24"/>
        </w:rPr>
      </w:pPr>
      <w:r>
        <w:rPr>
          <w:sz w:val="24"/>
        </w:rPr>
        <w:t xml:space="preserve">Уведомление АО «Почта России» осуществляется посредством направления письма на электронный адрес: </w:t>
      </w:r>
      <w:hyperlink r:id="rId14" w:history="1">
        <w:r>
          <w:rPr>
            <w:color w:val="000080"/>
            <w:sz w:val="24"/>
            <w:u w:val="single"/>
          </w:rPr>
          <w:t>compliance-R00@russianpost.ru</w:t>
        </w:r>
      </w:hyperlink>
      <w:r>
        <w:rPr>
          <w:sz w:val="24"/>
        </w:rPr>
        <w:t xml:space="preserve">. </w:t>
      </w:r>
    </w:p>
    <w:p w14:paraId="6746B889" w14:textId="77777777" w:rsidR="00747CFF" w:rsidRDefault="00517BD2">
      <w:pPr>
        <w:tabs>
          <w:tab w:val="left" w:pos="1134"/>
        </w:tabs>
        <w:ind w:firstLine="709"/>
        <w:rPr>
          <w:sz w:val="24"/>
        </w:rPr>
      </w:pPr>
      <w:r>
        <w:rPr>
          <w:sz w:val="24"/>
        </w:rPr>
        <w:t>Уведомление</w:t>
      </w:r>
      <w:r>
        <w:rPr>
          <w:sz w:val="24"/>
          <w:vertAlign w:val="superscript"/>
        </w:rPr>
        <w:footnoteReference w:id="34"/>
      </w:r>
      <w:r>
        <w:rPr>
          <w:sz w:val="24"/>
        </w:rPr>
        <w:t xml:space="preserve"> </w:t>
      </w:r>
      <w:r>
        <w:rPr>
          <w:sz w:val="24"/>
          <w:u w:val="single"/>
        </w:rPr>
        <w:tab/>
      </w:r>
      <w:r>
        <w:rPr>
          <w:sz w:val="24"/>
          <w:u w:val="single"/>
        </w:rPr>
        <w:tab/>
      </w:r>
      <w:r>
        <w:rPr>
          <w:sz w:val="24"/>
          <w:u w:val="single"/>
        </w:rPr>
        <w:tab/>
      </w:r>
      <w:r>
        <w:rPr>
          <w:sz w:val="24"/>
          <w:u w:val="single"/>
        </w:rPr>
        <w:tab/>
      </w:r>
      <w:r>
        <w:rPr>
          <w:sz w:val="24"/>
          <w:u w:val="single"/>
        </w:rPr>
        <w:tab/>
      </w:r>
      <w:r>
        <w:rPr>
          <w:sz w:val="24"/>
        </w:rPr>
        <w:t xml:space="preserve"> осуществляется посредством направления</w:t>
      </w:r>
      <w:r>
        <w:rPr>
          <w:sz w:val="24"/>
          <w:vertAlign w:val="superscript"/>
        </w:rPr>
        <w:footnoteReference w:id="35"/>
      </w:r>
      <w:r>
        <w:rPr>
          <w:sz w:val="24"/>
        </w:rPr>
        <w:t xml:space="preserve"> </w:t>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rPr>
        <w:t>.</w:t>
      </w:r>
    </w:p>
    <w:p w14:paraId="1F225230" w14:textId="77777777" w:rsidR="00747CFF" w:rsidRDefault="00517BD2">
      <w:pPr>
        <w:tabs>
          <w:tab w:val="left" w:pos="1134"/>
        </w:tabs>
        <w:ind w:firstLine="709"/>
        <w:rPr>
          <w:sz w:val="24"/>
        </w:rPr>
      </w:pPr>
      <w:r>
        <w:rPr>
          <w:color w:val="002846"/>
          <w:sz w:val="24"/>
        </w:rPr>
        <w:t xml:space="preserve">В случае если Договором установлен </w:t>
      </w:r>
      <w:r>
        <w:rPr>
          <w:sz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02B7BCEE" w14:textId="77777777" w:rsidR="00747CFF" w:rsidRDefault="00517BD2">
      <w:pPr>
        <w:tabs>
          <w:tab w:val="left" w:pos="1134"/>
        </w:tabs>
        <w:ind w:firstLine="709"/>
        <w:rPr>
          <w:sz w:val="24"/>
        </w:rPr>
      </w:pPr>
      <w:r>
        <w:rPr>
          <w:sz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5DD7A07F" w14:textId="77777777" w:rsidR="00747CFF" w:rsidRDefault="00517BD2">
      <w:pPr>
        <w:tabs>
          <w:tab w:val="left" w:pos="1134"/>
        </w:tabs>
        <w:ind w:firstLine="709"/>
        <w:rPr>
          <w:sz w:val="24"/>
        </w:rPr>
      </w:pPr>
      <w:r>
        <w:rPr>
          <w:sz w:val="24"/>
        </w:rPr>
        <w:t>2.</w:t>
      </w:r>
      <w:r>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3434FE28" w14:textId="77777777" w:rsidR="00747CFF" w:rsidRDefault="00517BD2">
      <w:pPr>
        <w:tabs>
          <w:tab w:val="left" w:pos="1134"/>
        </w:tabs>
        <w:ind w:firstLine="709"/>
        <w:rPr>
          <w:sz w:val="24"/>
        </w:rPr>
      </w:pPr>
      <w:r>
        <w:rPr>
          <w:sz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70072317" w14:textId="77777777" w:rsidR="00747CFF" w:rsidRDefault="00517BD2">
      <w:pPr>
        <w:tabs>
          <w:tab w:val="left" w:pos="1134"/>
        </w:tabs>
        <w:ind w:firstLine="709"/>
        <w:rPr>
          <w:sz w:val="24"/>
        </w:rPr>
      </w:pPr>
      <w:r>
        <w:rPr>
          <w:sz w:val="24"/>
        </w:rPr>
        <w:t>3.</w:t>
      </w:r>
      <w:r>
        <w:rPr>
          <w:sz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5CDA0C09" w14:textId="77777777" w:rsidR="00747CFF" w:rsidRDefault="00517BD2">
      <w:pPr>
        <w:tabs>
          <w:tab w:val="left" w:pos="1134"/>
        </w:tabs>
        <w:ind w:firstLine="709"/>
        <w:rPr>
          <w:sz w:val="24"/>
        </w:rPr>
      </w:pPr>
      <w:r>
        <w:rPr>
          <w:sz w:val="24"/>
        </w:rPr>
        <w:t>Уведомление Сторон осуществляется в порядке, определенном в пункте 1.3.3 настоящего Приложения.</w:t>
      </w:r>
    </w:p>
    <w:p w14:paraId="340C97A7" w14:textId="77777777" w:rsidR="00747CFF" w:rsidRDefault="00517BD2">
      <w:pPr>
        <w:tabs>
          <w:tab w:val="left" w:pos="1134"/>
        </w:tabs>
        <w:ind w:firstLine="709"/>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6222A819" w14:textId="77777777" w:rsidR="00747CFF" w:rsidRDefault="00517BD2">
      <w:pPr>
        <w:tabs>
          <w:tab w:val="left" w:pos="1134"/>
        </w:tabs>
        <w:ind w:firstLine="709"/>
        <w:rPr>
          <w:sz w:val="24"/>
        </w:rPr>
      </w:pPr>
      <w:r>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6697BD64" w14:textId="77777777" w:rsidR="00747CFF" w:rsidRDefault="00517BD2">
      <w:pPr>
        <w:tabs>
          <w:tab w:val="left" w:pos="1134"/>
        </w:tabs>
        <w:ind w:firstLine="709"/>
        <w:rPr>
          <w:sz w:val="24"/>
        </w:rPr>
      </w:pPr>
      <w:r>
        <w:rPr>
          <w:sz w:val="24"/>
        </w:rPr>
        <w:t>4.</w:t>
      </w:r>
      <w:r>
        <w:rPr>
          <w:sz w:val="24"/>
        </w:rPr>
        <w:tab/>
        <w:t>В случае подтверждения факта совершения Стороной действий, квалифицированных как «недружественное влияние», и/или неполучения</w:t>
      </w:r>
      <w:r>
        <w:rPr>
          <w:sz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66499E43" w14:textId="77777777" w:rsidR="00747CFF" w:rsidRDefault="00517BD2">
      <w:pPr>
        <w:tabs>
          <w:tab w:val="left" w:pos="1134"/>
        </w:tabs>
        <w:ind w:firstLine="709"/>
        <w:rPr>
          <w:sz w:val="24"/>
        </w:rPr>
      </w:pPr>
      <w:r>
        <w:rPr>
          <w:sz w:val="24"/>
        </w:rPr>
        <w:lastRenderedPageBreak/>
        <w:t>- потребовать уплаты штрафа в размере, установленном Договором применительно к нарушениям настоящего Приложения;</w:t>
      </w:r>
    </w:p>
    <w:p w14:paraId="314950A0" w14:textId="77777777" w:rsidR="00747CFF" w:rsidRDefault="00517BD2">
      <w:pPr>
        <w:tabs>
          <w:tab w:val="left" w:pos="1134"/>
        </w:tabs>
        <w:ind w:firstLine="709"/>
        <w:rPr>
          <w:sz w:val="24"/>
        </w:rPr>
      </w:pPr>
      <w:r>
        <w:rPr>
          <w:sz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64A6CD42" w14:textId="77777777" w:rsidR="00747CFF" w:rsidRDefault="00517BD2">
      <w:pPr>
        <w:tabs>
          <w:tab w:val="left" w:pos="1134"/>
        </w:tabs>
        <w:ind w:firstLine="709"/>
        <w:rPr>
          <w:sz w:val="24"/>
        </w:rPr>
      </w:pPr>
      <w:r>
        <w:rPr>
          <w:sz w:val="24"/>
        </w:rPr>
        <w:t>Право требования уплаты штрафа возникает за каждый выявленный факт «недружественного влияния».</w:t>
      </w:r>
    </w:p>
    <w:p w14:paraId="6E1D5396" w14:textId="77777777" w:rsidR="00747CFF" w:rsidRDefault="00517BD2">
      <w:pPr>
        <w:tabs>
          <w:tab w:val="left" w:pos="1134"/>
        </w:tabs>
        <w:spacing w:after="160"/>
        <w:ind w:firstLine="709"/>
        <w:rPr>
          <w:sz w:val="24"/>
        </w:rPr>
      </w:pPr>
      <w:r>
        <w:rPr>
          <w:sz w:val="24"/>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tbl>
      <w:tblPr>
        <w:tblStyle w:val="a3"/>
        <w:tblW w:w="9645" w:type="dxa"/>
        <w:tblLayout w:type="fixed"/>
        <w:tblLook w:val="04A0" w:firstRow="1" w:lastRow="0" w:firstColumn="1" w:lastColumn="0" w:noHBand="0" w:noVBand="1"/>
      </w:tblPr>
      <w:tblGrid>
        <w:gridCol w:w="4822"/>
        <w:gridCol w:w="4823"/>
      </w:tblGrid>
      <w:tr w:rsidR="00747CFF" w14:paraId="3C53A35C" w14:textId="77777777">
        <w:tc>
          <w:tcPr>
            <w:tcW w:w="4822" w:type="dxa"/>
            <w:hideMark/>
          </w:tcPr>
          <w:p w14:paraId="761C8FEF" w14:textId="77777777" w:rsidR="00747CFF" w:rsidRDefault="00517BD2">
            <w:pPr>
              <w:pStyle w:val="LBScheduleBodytext"/>
              <w:keepNext/>
              <w:jc w:val="center"/>
              <w:rPr>
                <w:b/>
              </w:rPr>
            </w:pPr>
            <w:r>
              <w:rPr>
                <w:b/>
              </w:rPr>
              <w:t>ПОДРЯДЧИК:</w:t>
            </w:r>
          </w:p>
        </w:tc>
        <w:tc>
          <w:tcPr>
            <w:tcW w:w="4823" w:type="dxa"/>
            <w:hideMark/>
          </w:tcPr>
          <w:p w14:paraId="40CABA23" w14:textId="77777777" w:rsidR="00747CFF" w:rsidRDefault="00517BD2">
            <w:pPr>
              <w:pStyle w:val="LBScheduleBodytext"/>
              <w:keepNext/>
              <w:jc w:val="center"/>
            </w:pPr>
            <w:r>
              <w:rPr>
                <w:b/>
              </w:rPr>
              <w:t>ЗАКАЗЧИК:</w:t>
            </w:r>
          </w:p>
        </w:tc>
      </w:tr>
      <w:tr w:rsidR="00747CFF" w14:paraId="5F7A6CFB" w14:textId="77777777">
        <w:tc>
          <w:tcPr>
            <w:tcW w:w="4822" w:type="dxa"/>
            <w:hideMark/>
          </w:tcPr>
          <w:p w14:paraId="6FAEE7AC" w14:textId="77777777" w:rsidR="00747CFF" w:rsidRDefault="00747CFF">
            <w:pPr>
              <w:pStyle w:val="LBBodyText1"/>
              <w:keepNext/>
              <w:jc w:val="center"/>
            </w:pPr>
          </w:p>
        </w:tc>
        <w:tc>
          <w:tcPr>
            <w:tcW w:w="4823" w:type="dxa"/>
            <w:hideMark/>
          </w:tcPr>
          <w:p w14:paraId="23FA96DD" w14:textId="77777777" w:rsidR="00747CFF" w:rsidRDefault="00517BD2">
            <w:pPr>
              <w:pStyle w:val="LBBodyText1"/>
              <w:keepNext/>
              <w:jc w:val="center"/>
            </w:pPr>
            <w:r>
              <w:fldChar w:fldCharType="begin" w:fldLock="1"/>
            </w:r>
            <w:r>
              <w:instrText>LBVARIABLE \id "32906" \displaced</w:instrText>
            </w:r>
            <w:r>
              <w:fldChar w:fldCharType="separate"/>
            </w:r>
            <w:r>
              <w:fldChar w:fldCharType="begin" w:fldLock="1"/>
            </w:r>
            <w:r>
              <w:instrText>LBVARIABLE \id "47643"</w:instrText>
            </w:r>
            <w:r>
              <w:fldChar w:fldCharType="separate"/>
            </w:r>
            <w:r>
              <w:t>Директора УФПС Республики ТЫВА</w:t>
            </w:r>
            <w:r>
              <w:fldChar w:fldCharType="end"/>
            </w:r>
            <w:r>
              <w:fldChar w:fldCharType="end"/>
            </w:r>
          </w:p>
        </w:tc>
      </w:tr>
      <w:tr w:rsidR="00747CFF" w14:paraId="6A982CC7" w14:textId="77777777">
        <w:tc>
          <w:tcPr>
            <w:tcW w:w="4822" w:type="dxa"/>
          </w:tcPr>
          <w:p w14:paraId="76B3CB12" w14:textId="77777777" w:rsidR="00747CFF" w:rsidRDefault="00747CFF">
            <w:pPr>
              <w:pStyle w:val="LBBodyText1"/>
              <w:keepNext/>
              <w:jc w:val="center"/>
            </w:pPr>
          </w:p>
          <w:p w14:paraId="6A827556" w14:textId="77777777" w:rsidR="00747CFF" w:rsidRDefault="00517BD2">
            <w:pPr>
              <w:pStyle w:val="LBBodyText1"/>
              <w:keepNext/>
              <w:jc w:val="center"/>
            </w:pPr>
            <w:r>
              <w:t>____________________</w:t>
            </w:r>
          </w:p>
          <w:p w14:paraId="29DC5190" w14:textId="77777777" w:rsidR="00747CFF" w:rsidRDefault="00747CFF">
            <w:pPr>
              <w:pStyle w:val="LBBodyText1"/>
              <w:keepNext/>
              <w:jc w:val="center"/>
            </w:pPr>
          </w:p>
        </w:tc>
        <w:tc>
          <w:tcPr>
            <w:tcW w:w="4823" w:type="dxa"/>
          </w:tcPr>
          <w:p w14:paraId="0431DBAE" w14:textId="77777777" w:rsidR="00747CFF" w:rsidRDefault="00747CFF">
            <w:pPr>
              <w:pStyle w:val="LBBodyText1"/>
              <w:keepNext/>
              <w:jc w:val="center"/>
            </w:pPr>
          </w:p>
          <w:p w14:paraId="07C557F0" w14:textId="77777777" w:rsidR="00747CFF" w:rsidRDefault="00517BD2">
            <w:pPr>
              <w:pStyle w:val="LBBodyText1"/>
              <w:keepNext/>
              <w:jc w:val="center"/>
            </w:pPr>
            <w:r>
              <w:t>____________________</w:t>
            </w:r>
          </w:p>
          <w:p w14:paraId="38CB4EBB" w14:textId="77777777" w:rsidR="00747CFF" w:rsidRDefault="00517BD2">
            <w:pPr>
              <w:pStyle w:val="LBBodyText1"/>
              <w:keepNext/>
              <w:jc w:val="center"/>
            </w:pPr>
            <w:r>
              <w:fldChar w:fldCharType="begin" w:fldLock="1"/>
            </w:r>
            <w:r>
              <w:instrText>LBVARIABLE \id "32906" \displaced</w:instrText>
            </w:r>
            <w:r>
              <w:fldChar w:fldCharType="separate"/>
            </w:r>
            <w:r>
              <w:fldChar w:fldCharType="begin" w:fldLock="1"/>
            </w:r>
            <w:r>
              <w:instrText>LBVARIABLE \id "47644" \grammarCase "nominative" \letterCase "camel" \rounding "none" \dateFormat "dd.mm.yyyy" \moneyFormat "0,000.##" \numeral "cardinal"</w:instrText>
            </w:r>
            <w:r>
              <w:fldChar w:fldCharType="separate"/>
            </w:r>
            <w:r>
              <w:t>______________</w:t>
            </w:r>
            <w:r>
              <w:fldChar w:fldCharType="end"/>
            </w:r>
            <w:r>
              <w:fldChar w:fldCharType="end"/>
            </w:r>
          </w:p>
        </w:tc>
      </w:tr>
      <w:tr w:rsidR="00747CFF" w14:paraId="63956035" w14:textId="77777777">
        <w:tc>
          <w:tcPr>
            <w:tcW w:w="4822" w:type="dxa"/>
            <w:hideMark/>
          </w:tcPr>
          <w:p w14:paraId="6AFACE1E" w14:textId="77777777" w:rsidR="00747CFF" w:rsidRDefault="00517BD2">
            <w:pPr>
              <w:pStyle w:val="LBBodyText1"/>
              <w:keepNext/>
              <w:jc w:val="center"/>
            </w:pPr>
            <w:r>
              <w:t>___ ____________ 20__ г.</w:t>
            </w:r>
          </w:p>
        </w:tc>
        <w:tc>
          <w:tcPr>
            <w:tcW w:w="4823" w:type="dxa"/>
            <w:hideMark/>
          </w:tcPr>
          <w:p w14:paraId="32C25075" w14:textId="77777777" w:rsidR="00747CFF" w:rsidRDefault="00517BD2">
            <w:pPr>
              <w:pStyle w:val="LBBodyText1"/>
              <w:keepNext/>
              <w:jc w:val="center"/>
            </w:pPr>
            <w:r>
              <w:t>___ ____________ 20__ г.</w:t>
            </w:r>
          </w:p>
        </w:tc>
      </w:tr>
      <w:tr w:rsidR="00747CFF" w14:paraId="49D16653" w14:textId="77777777">
        <w:tc>
          <w:tcPr>
            <w:tcW w:w="4822" w:type="dxa"/>
            <w:hideMark/>
          </w:tcPr>
          <w:p w14:paraId="7498CAEF" w14:textId="77777777" w:rsidR="00747CFF" w:rsidRDefault="00517BD2">
            <w:pPr>
              <w:pStyle w:val="LBBodyText1"/>
              <w:keepNext/>
              <w:jc w:val="center"/>
            </w:pPr>
            <w:r>
              <w:t>М.П. (при наличии печати)</w:t>
            </w:r>
          </w:p>
        </w:tc>
        <w:tc>
          <w:tcPr>
            <w:tcW w:w="4823" w:type="dxa"/>
          </w:tcPr>
          <w:p w14:paraId="24AE326E" w14:textId="77777777" w:rsidR="00747CFF" w:rsidRDefault="00747CFF">
            <w:pPr>
              <w:pStyle w:val="LBBodyText1"/>
              <w:keepNext/>
              <w:jc w:val="center"/>
            </w:pPr>
          </w:p>
        </w:tc>
      </w:tr>
    </w:tbl>
    <w:p w14:paraId="014F591F" w14:textId="77777777" w:rsidR="00747CFF" w:rsidRDefault="00747CFF">
      <w:pPr>
        <w:pStyle w:val="LBBodyText1"/>
        <w:jc w:val="left"/>
      </w:pPr>
    </w:p>
    <w:sectPr w:rsidR="00747CFF">
      <w:pgSz w:w="11906" w:h="16838"/>
      <w:pgMar w:top="1134" w:right="851"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4B4F3F" w14:textId="77777777" w:rsidR="004E4ADA" w:rsidRDefault="004E4ADA" w:rsidP="00877513">
      <w:r>
        <w:separator/>
      </w:r>
    </w:p>
    <w:p w14:paraId="7C2C2030" w14:textId="77777777" w:rsidR="004E4ADA" w:rsidRDefault="004E4ADA"/>
    <w:p w14:paraId="43DBDED4" w14:textId="77777777" w:rsidR="004E4ADA" w:rsidRDefault="004E4ADA"/>
  </w:endnote>
  <w:endnote w:type="continuationSeparator" w:id="0">
    <w:p w14:paraId="54F9E744" w14:textId="77777777" w:rsidR="004E4ADA" w:rsidRDefault="004E4ADA" w:rsidP="00877513">
      <w:r>
        <w:continuationSeparator/>
      </w:r>
    </w:p>
    <w:p w14:paraId="122A0162" w14:textId="77777777" w:rsidR="004E4ADA" w:rsidRDefault="004E4ADA"/>
    <w:p w14:paraId="7083D2BB" w14:textId="77777777" w:rsidR="004E4ADA" w:rsidRDefault="004E4A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YInterstate Light">
    <w:altName w:val="Times New Roman"/>
    <w:charset w:val="00"/>
    <w:family w:val="auto"/>
    <w:pitch w:val="variable"/>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4CA45" w14:textId="77777777" w:rsidR="006C2B93" w:rsidRDefault="006C2B93"/>
  <w:p w14:paraId="4620B6DF" w14:textId="77777777" w:rsidR="006C2B93" w:rsidRDefault="006C2B93"/>
  <w:p w14:paraId="701461F3" w14:textId="77777777" w:rsidR="006C2B93" w:rsidRDefault="006C2B9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A2580" w14:textId="77777777" w:rsidR="006C2B93" w:rsidRDefault="006C2B93">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DD1144" w14:textId="77777777" w:rsidR="004E4ADA" w:rsidRDefault="004E4ADA">
      <w:r>
        <w:separator/>
      </w:r>
    </w:p>
  </w:footnote>
  <w:footnote w:type="continuationSeparator" w:id="0">
    <w:p w14:paraId="42592F06" w14:textId="77777777" w:rsidR="004E4ADA" w:rsidRDefault="004E4ADA">
      <w:r>
        <w:continuationSeparator/>
      </w:r>
    </w:p>
  </w:footnote>
  <w:footnote w:id="1">
    <w:p w14:paraId="3729EA77" w14:textId="77777777" w:rsidR="00B34777" w:rsidRPr="00AC63B2" w:rsidRDefault="00B34777" w:rsidP="00D92A85">
      <w:pPr>
        <w:rPr>
          <w:sz w:val="18"/>
          <w:szCs w:val="18"/>
        </w:rPr>
      </w:pPr>
      <w:r w:rsidRPr="00AC63B2">
        <w:rPr>
          <w:rStyle w:val="afa"/>
          <w:sz w:val="18"/>
          <w:szCs w:val="18"/>
        </w:rPr>
        <w:footnoteRef/>
      </w:r>
      <w:r w:rsidRPr="00AC63B2">
        <w:rPr>
          <w:sz w:val="18"/>
          <w:szCs w:val="18"/>
        </w:rPr>
        <w:t xml:space="preserve"> Указывается полное наименование организации-</w:t>
      </w:r>
      <w:r>
        <w:rPr>
          <w:sz w:val="18"/>
          <w:szCs w:val="18"/>
        </w:rPr>
        <w:t>подрядчика</w:t>
      </w:r>
      <w:r w:rsidRPr="00AC63B2">
        <w:rPr>
          <w:sz w:val="18"/>
          <w:szCs w:val="18"/>
        </w:rPr>
        <w:t xml:space="preserve"> (с указанием ее организационно-правовой формы) или фамилия, имя и отчество (при наличии) </w:t>
      </w:r>
      <w:r>
        <w:rPr>
          <w:sz w:val="18"/>
          <w:szCs w:val="18"/>
        </w:rPr>
        <w:t>подрядчика</w:t>
      </w:r>
      <w:r w:rsidRPr="00AC63B2">
        <w:rPr>
          <w:sz w:val="18"/>
          <w:szCs w:val="18"/>
        </w:rPr>
        <w:t>-физического лица, в том числе зарегистрированного в качестве индивидуального предпринимателя).</w:t>
      </w:r>
    </w:p>
  </w:footnote>
  <w:footnote w:id="2">
    <w:p w14:paraId="5E14A4A1" w14:textId="77777777" w:rsidR="00B34777" w:rsidRPr="00AC63B2" w:rsidRDefault="00B34777" w:rsidP="00D92A85">
      <w:pPr>
        <w:rPr>
          <w:sz w:val="18"/>
          <w:szCs w:val="18"/>
        </w:rPr>
      </w:pPr>
      <w:r w:rsidRPr="00AC63B2">
        <w:rPr>
          <w:rStyle w:val="afa"/>
          <w:sz w:val="18"/>
          <w:szCs w:val="18"/>
        </w:rPr>
        <w:footnoteRef/>
      </w:r>
      <w:r w:rsidRPr="00AC63B2">
        <w:rPr>
          <w:sz w:val="18"/>
          <w:szCs w:val="18"/>
        </w:rPr>
        <w:t xml:space="preserve"> Указывается фамилия, имя и отчество (при наличии), а также должность (при наличии) представителя </w:t>
      </w:r>
      <w:r>
        <w:rPr>
          <w:sz w:val="18"/>
          <w:szCs w:val="18"/>
        </w:rPr>
        <w:t>подрядчика</w:t>
      </w:r>
      <w:r w:rsidRPr="00AC63B2">
        <w:rPr>
          <w:sz w:val="18"/>
          <w:szCs w:val="18"/>
        </w:rPr>
        <w:t>, уполномоченного на подписание Договора.</w:t>
      </w:r>
    </w:p>
  </w:footnote>
  <w:footnote w:id="3">
    <w:p w14:paraId="58FCA6AE" w14:textId="77777777" w:rsidR="00B34777" w:rsidRPr="00AC63B2" w:rsidRDefault="00B34777" w:rsidP="00D92A85">
      <w:pPr>
        <w:rPr>
          <w:sz w:val="18"/>
          <w:szCs w:val="18"/>
        </w:rPr>
      </w:pPr>
      <w:r w:rsidRPr="00AC63B2">
        <w:rPr>
          <w:rStyle w:val="afa"/>
          <w:sz w:val="18"/>
          <w:szCs w:val="18"/>
        </w:rPr>
        <w:footnoteRef/>
      </w:r>
      <w:r w:rsidRPr="00AC63B2">
        <w:rPr>
          <w:sz w:val="18"/>
          <w:szCs w:val="18"/>
        </w:rPr>
        <w:t xml:space="preserve"> Указывается документ (акт) со всеми реквизитами, на основании которого действует представитель </w:t>
      </w:r>
      <w:r>
        <w:rPr>
          <w:sz w:val="18"/>
          <w:szCs w:val="18"/>
        </w:rPr>
        <w:t>подрядчика</w:t>
      </w:r>
      <w:r w:rsidRPr="00AC63B2">
        <w:rPr>
          <w:sz w:val="18"/>
          <w:szCs w:val="18"/>
        </w:rPr>
        <w:t xml:space="preserve">, уполномоченный на подписание Договора </w:t>
      </w:r>
    </w:p>
  </w:footnote>
  <w:footnote w:id="4">
    <w:p w14:paraId="6F933427" w14:textId="77777777" w:rsidR="00B34777" w:rsidRDefault="00B34777">
      <w:pPr>
        <w:pStyle w:val="afb"/>
      </w:pPr>
      <w:r>
        <w:rPr>
          <w:rStyle w:val="afa"/>
        </w:rPr>
        <w:footnoteRef/>
      </w:r>
      <w:r>
        <w:t xml:space="preserve"> Заказчик в качестве налогового агента удерживает налог на доход на основании ст. 309 НК РФ.</w:t>
      </w:r>
    </w:p>
  </w:footnote>
  <w:footnote w:id="5">
    <w:p w14:paraId="7D44BF4A" w14:textId="77777777" w:rsidR="00B34777" w:rsidRDefault="00B34777">
      <w:pPr>
        <w:pStyle w:val="afb"/>
      </w:pPr>
      <w:r>
        <w:rPr>
          <w:rStyle w:val="afa"/>
        </w:rPr>
        <w:footnoteRef/>
      </w:r>
      <w:r>
        <w:t xml:space="preserve"> Пункт применяется, если договор заключен с юридическим лицом-иностранной организацией, не имеющей постоянного представительства в Российской Федерации и в случаях, установленных ст. 309 НК РФ.</w:t>
      </w:r>
    </w:p>
  </w:footnote>
  <w:footnote w:id="6">
    <w:p w14:paraId="516B754A" w14:textId="77777777" w:rsidR="00B34777" w:rsidRPr="00AB11A2" w:rsidRDefault="00B34777" w:rsidP="00D92A85">
      <w:pPr>
        <w:pStyle w:val="afb"/>
        <w:jc w:val="both"/>
        <w:rPr>
          <w:sz w:val="18"/>
          <w:szCs w:val="18"/>
        </w:rPr>
      </w:pPr>
      <w:r w:rsidRPr="00B76512">
        <w:rPr>
          <w:rStyle w:val="afa"/>
          <w:sz w:val="18"/>
          <w:szCs w:val="18"/>
        </w:rPr>
        <w:footnoteRef/>
      </w:r>
      <w:r w:rsidRPr="00B76512">
        <w:rPr>
          <w:sz w:val="18"/>
          <w:szCs w:val="18"/>
        </w:rPr>
        <w:t xml:space="preserve"> </w:t>
      </w:r>
      <w:r w:rsidRPr="00AB11A2">
        <w:rPr>
          <w:sz w:val="18"/>
          <w:szCs w:val="18"/>
        </w:rPr>
        <w:t xml:space="preserve">Применяется, если </w:t>
      </w:r>
      <w:r w:rsidRPr="00AB11A2">
        <w:rPr>
          <w:sz w:val="18"/>
        </w:rPr>
        <w:t xml:space="preserve">Договор </w:t>
      </w:r>
      <w:r w:rsidRPr="00AB11A2">
        <w:rPr>
          <w:bCs/>
          <w:sz w:val="18"/>
          <w:szCs w:val="18"/>
        </w:rPr>
        <w:t>заключается</w:t>
      </w:r>
      <w:r w:rsidRPr="00AB11A2">
        <w:rPr>
          <w:sz w:val="18"/>
        </w:rPr>
        <w:t xml:space="preserve"> с физическим лицом</w:t>
      </w:r>
      <w:r w:rsidRPr="00AB11A2">
        <w:rPr>
          <w:bCs/>
          <w:sz w:val="18"/>
          <w:szCs w:val="18"/>
        </w:rPr>
        <w:t xml:space="preserve"> (за исключением индивидуального предпринимателя или иного занимающегося частной практикой лица).</w:t>
      </w:r>
    </w:p>
  </w:footnote>
  <w:footnote w:id="7">
    <w:p w14:paraId="227F7805" w14:textId="77777777" w:rsidR="00B34777" w:rsidRPr="00AC63B2" w:rsidRDefault="00B34777" w:rsidP="00D92A85">
      <w:pPr>
        <w:pStyle w:val="afb"/>
        <w:jc w:val="both"/>
        <w:rPr>
          <w:sz w:val="18"/>
          <w:szCs w:val="18"/>
        </w:rPr>
      </w:pPr>
      <w:r w:rsidRPr="00AB11A2">
        <w:rPr>
          <w:rStyle w:val="afa"/>
          <w:sz w:val="18"/>
          <w:szCs w:val="18"/>
        </w:rPr>
        <w:footnoteRef/>
      </w:r>
      <w:r w:rsidRPr="00AB11A2">
        <w:rPr>
          <w:sz w:val="18"/>
          <w:szCs w:val="18"/>
        </w:rPr>
        <w:t xml:space="preserve"> </w:t>
      </w:r>
      <w:r w:rsidRPr="00AB11A2">
        <w:rPr>
          <w:bCs/>
          <w:sz w:val="18"/>
          <w:szCs w:val="18"/>
        </w:rPr>
        <w:t xml:space="preserve">Применяется, если </w:t>
      </w:r>
      <w:r w:rsidRPr="00AB11A2">
        <w:rPr>
          <w:sz w:val="18"/>
          <w:szCs w:val="18"/>
        </w:rPr>
        <w:t>Договор</w:t>
      </w:r>
      <w:r>
        <w:rPr>
          <w:bCs/>
          <w:sz w:val="18"/>
          <w:szCs w:val="18"/>
        </w:rPr>
        <w:t xml:space="preserve"> заключен с иностранным лицом,</w:t>
      </w:r>
      <w:r w:rsidRPr="00AB11A2">
        <w:rPr>
          <w:bCs/>
          <w:sz w:val="18"/>
          <w:szCs w:val="18"/>
        </w:rPr>
        <w:t xml:space="preserve"> в случаях, установленных ст</w:t>
      </w:r>
      <w:r>
        <w:rPr>
          <w:bCs/>
          <w:sz w:val="18"/>
          <w:szCs w:val="18"/>
        </w:rPr>
        <w:t>а.</w:t>
      </w:r>
      <w:r w:rsidRPr="00AB11A2">
        <w:rPr>
          <w:bCs/>
          <w:sz w:val="18"/>
          <w:szCs w:val="18"/>
        </w:rPr>
        <w:t xml:space="preserve"> 148</w:t>
      </w:r>
      <w:r>
        <w:rPr>
          <w:bCs/>
          <w:sz w:val="18"/>
          <w:szCs w:val="18"/>
        </w:rPr>
        <w:t xml:space="preserve"> НК РФ, с учетом положений п. 1 ст. 161 НК РФ.</w:t>
      </w:r>
    </w:p>
  </w:footnote>
  <w:footnote w:id="8">
    <w:p w14:paraId="0F2C0D05" w14:textId="77777777" w:rsidR="00790B47" w:rsidRDefault="00790B47" w:rsidP="00790B47">
      <w:pPr>
        <w:pStyle w:val="afb"/>
      </w:pPr>
      <w:r>
        <w:rPr>
          <w:rStyle w:val="afa"/>
        </w:rPr>
        <w:footnoteRef/>
      </w:r>
      <w:r>
        <w:t xml:space="preserve"> Договор/соглашение</w:t>
      </w:r>
      <w:r w:rsidRPr="002A669C">
        <w:t xml:space="preserve"> о предоставлении </w:t>
      </w:r>
      <w:r>
        <w:t xml:space="preserve">Заказчику </w:t>
      </w:r>
      <w:r w:rsidRPr="002A669C">
        <w:t xml:space="preserve">бюджетных инвестиций </w:t>
      </w:r>
      <w:r>
        <w:t>на основании распоряжения</w:t>
      </w:r>
      <w:r w:rsidRPr="002A669C">
        <w:t xml:space="preserve"> Правительства Российской Федерации</w:t>
      </w:r>
    </w:p>
  </w:footnote>
  <w:footnote w:id="9">
    <w:p w14:paraId="27FC2AF2" w14:textId="77777777" w:rsidR="00B34777" w:rsidRPr="00335C71" w:rsidRDefault="00B34777" w:rsidP="00D92A85">
      <w:pPr>
        <w:rPr>
          <w:sz w:val="18"/>
          <w:szCs w:val="18"/>
        </w:rPr>
      </w:pPr>
      <w:r w:rsidRPr="00335C71">
        <w:rPr>
          <w:rStyle w:val="afa"/>
          <w:sz w:val="18"/>
          <w:szCs w:val="18"/>
        </w:rPr>
        <w:footnoteRef/>
      </w:r>
      <w:r w:rsidRPr="00335C71">
        <w:rPr>
          <w:sz w:val="18"/>
          <w:szCs w:val="18"/>
        </w:rPr>
        <w:t xml:space="preserve"> Указать наименование и номер этапа.</w:t>
      </w:r>
    </w:p>
  </w:footnote>
  <w:footnote w:id="10">
    <w:p w14:paraId="10084D40" w14:textId="77777777" w:rsidR="00B34777" w:rsidRPr="00CB19C4" w:rsidRDefault="00B34777" w:rsidP="00D92A85">
      <w:pPr>
        <w:rPr>
          <w:sz w:val="18"/>
          <w:szCs w:val="18"/>
        </w:rPr>
      </w:pPr>
      <w:r w:rsidRPr="00CB19C4">
        <w:rPr>
          <w:rStyle w:val="afa"/>
          <w:sz w:val="18"/>
          <w:szCs w:val="18"/>
        </w:rPr>
        <w:footnoteRef/>
      </w:r>
      <w:r w:rsidRPr="00CB19C4">
        <w:rPr>
          <w:sz w:val="18"/>
          <w:szCs w:val="18"/>
        </w:rPr>
        <w:t xml:space="preserve"> Необходимо указать наименование работ, которые будут выполняться согласно условиям Договора.</w:t>
      </w:r>
    </w:p>
  </w:footnote>
  <w:footnote w:id="11">
    <w:p w14:paraId="298840BB" w14:textId="77777777" w:rsidR="00B34777" w:rsidRPr="00DF6E2D" w:rsidRDefault="00B34777" w:rsidP="00D92A85">
      <w:pPr>
        <w:pStyle w:val="afb"/>
        <w:rPr>
          <w:sz w:val="18"/>
          <w:szCs w:val="18"/>
        </w:rPr>
      </w:pPr>
      <w:r w:rsidRPr="00DF6E2D">
        <w:rPr>
          <w:rStyle w:val="afa"/>
          <w:sz w:val="18"/>
          <w:szCs w:val="18"/>
        </w:rPr>
        <w:footnoteRef/>
      </w:r>
      <w:r w:rsidRPr="00DF6E2D">
        <w:rPr>
          <w:sz w:val="18"/>
          <w:szCs w:val="18"/>
        </w:rPr>
        <w:t xml:space="preserve"> При необходимости указать наименование Филиала</w:t>
      </w:r>
      <w:r>
        <w:rPr>
          <w:sz w:val="18"/>
          <w:szCs w:val="18"/>
        </w:rPr>
        <w:t>.</w:t>
      </w:r>
    </w:p>
  </w:footnote>
  <w:footnote w:id="12">
    <w:p w14:paraId="6B280D6A" w14:textId="77777777" w:rsidR="00B34777" w:rsidRPr="00335C71" w:rsidRDefault="00B34777" w:rsidP="00D92A85">
      <w:pPr>
        <w:rPr>
          <w:sz w:val="18"/>
          <w:szCs w:val="18"/>
        </w:rPr>
      </w:pPr>
      <w:r w:rsidRPr="00335C71">
        <w:rPr>
          <w:rStyle w:val="afa"/>
          <w:sz w:val="18"/>
          <w:szCs w:val="18"/>
        </w:rPr>
        <w:footnoteRef/>
      </w:r>
      <w:r w:rsidRPr="00335C71">
        <w:rPr>
          <w:sz w:val="18"/>
          <w:szCs w:val="18"/>
        </w:rPr>
        <w:t xml:space="preserve"> Указать наименование и номер этапа.</w:t>
      </w:r>
    </w:p>
  </w:footnote>
  <w:footnote w:id="13">
    <w:p w14:paraId="7A978048" w14:textId="77777777" w:rsidR="00B34777" w:rsidRPr="00335C71" w:rsidRDefault="00B34777" w:rsidP="00D92A85">
      <w:pPr>
        <w:rPr>
          <w:sz w:val="18"/>
          <w:szCs w:val="18"/>
        </w:rPr>
      </w:pPr>
      <w:r w:rsidRPr="00335C71">
        <w:rPr>
          <w:rStyle w:val="afa"/>
          <w:sz w:val="18"/>
          <w:szCs w:val="18"/>
        </w:rPr>
        <w:footnoteRef/>
      </w:r>
      <w:r w:rsidRPr="00335C71">
        <w:rPr>
          <w:sz w:val="18"/>
          <w:szCs w:val="18"/>
        </w:rPr>
        <w:t xml:space="preserve"> Указать наименование и номер этапа.</w:t>
      </w:r>
    </w:p>
  </w:footnote>
  <w:footnote w:id="14">
    <w:p w14:paraId="21215633" w14:textId="77777777" w:rsidR="00B34777" w:rsidRDefault="00B34777" w:rsidP="00D92A85">
      <w:pPr>
        <w:rPr>
          <w:sz w:val="18"/>
          <w:szCs w:val="18"/>
        </w:rPr>
      </w:pPr>
      <w:r>
        <w:rPr>
          <w:sz w:val="18"/>
          <w:szCs w:val="18"/>
        </w:rPr>
        <w:footnoteRef/>
      </w:r>
      <w:r>
        <w:rPr>
          <w:sz w:val="18"/>
          <w:szCs w:val="18"/>
        </w:rPr>
        <w:t xml:space="preserve"> Применяется, если предусмотрены этапы.</w:t>
      </w:r>
    </w:p>
  </w:footnote>
  <w:footnote w:id="15">
    <w:p w14:paraId="16F4A8BD" w14:textId="77777777" w:rsidR="00B34777" w:rsidRDefault="00B34777" w:rsidP="00D92A85">
      <w:pPr>
        <w:rPr>
          <w:sz w:val="18"/>
          <w:szCs w:val="18"/>
        </w:rPr>
      </w:pPr>
      <w:r>
        <w:rPr>
          <w:sz w:val="18"/>
          <w:szCs w:val="18"/>
        </w:rPr>
        <w:footnoteRef/>
      </w:r>
      <w:r>
        <w:rPr>
          <w:sz w:val="18"/>
          <w:szCs w:val="18"/>
        </w:rPr>
        <w:t xml:space="preserve"> Не заполняется, если Подрядчик не признается плательщиком НДС или освобожден от уплаты НДС.</w:t>
      </w:r>
    </w:p>
  </w:footnote>
  <w:footnote w:id="16">
    <w:p w14:paraId="42FA15B4" w14:textId="77777777" w:rsidR="00B34777" w:rsidRDefault="00B34777" w:rsidP="00D92A85">
      <w:pPr>
        <w:rPr>
          <w:sz w:val="18"/>
          <w:szCs w:val="18"/>
        </w:rPr>
      </w:pPr>
      <w:r>
        <w:rPr>
          <w:sz w:val="18"/>
          <w:szCs w:val="18"/>
        </w:rPr>
        <w:footnoteRef/>
      </w:r>
      <w:r>
        <w:rPr>
          <w:sz w:val="18"/>
          <w:szCs w:val="18"/>
        </w:rPr>
        <w:t xml:space="preserve"> Не заполняется, если Подрядчик не признается плательщиком НДС или освобожден от уплаты НДС.</w:t>
      </w:r>
    </w:p>
  </w:footnote>
  <w:footnote w:id="17">
    <w:p w14:paraId="0F1F7954" w14:textId="77777777" w:rsidR="00B34777" w:rsidRDefault="00B34777" w:rsidP="00D92A85">
      <w:r>
        <w:rPr>
          <w:sz w:val="18"/>
          <w:szCs w:val="18"/>
        </w:rPr>
        <w:footnoteRef/>
      </w:r>
      <w:r>
        <w:rPr>
          <w:sz w:val="18"/>
          <w:szCs w:val="18"/>
        </w:rPr>
        <w:t xml:space="preserve"> Сумма должна содержать указание на применяемую Подрядчиком систему налогообложения (например: «в том числе НДС ____%___________ (__________) рублей», если Подрядчик </w:t>
      </w:r>
      <w:r w:rsidR="00991F6A">
        <w:rPr>
          <w:sz w:val="18"/>
          <w:szCs w:val="18"/>
        </w:rPr>
        <w:t>является плательщиком НДС</w:t>
      </w:r>
      <w:r>
        <w:rPr>
          <w:sz w:val="18"/>
          <w:szCs w:val="18"/>
        </w:rPr>
        <w:t xml:space="preserve">, «НДС не облагается на основании </w:t>
      </w:r>
      <w:proofErr w:type="spellStart"/>
      <w:r>
        <w:rPr>
          <w:sz w:val="18"/>
          <w:szCs w:val="18"/>
        </w:rPr>
        <w:t>пп</w:t>
      </w:r>
      <w:proofErr w:type="spellEnd"/>
      <w:r>
        <w:rPr>
          <w:sz w:val="18"/>
          <w:szCs w:val="18"/>
        </w:rPr>
        <w:t>.___п._____</w:t>
      </w:r>
      <w:proofErr w:type="spellStart"/>
      <w:r>
        <w:rPr>
          <w:sz w:val="18"/>
          <w:szCs w:val="18"/>
        </w:rPr>
        <w:t>ст</w:t>
      </w:r>
      <w:proofErr w:type="spellEnd"/>
      <w:r>
        <w:rPr>
          <w:sz w:val="18"/>
          <w:szCs w:val="18"/>
        </w:rPr>
        <w:t>.______ Налогового Кодекса Российской Федерации», если Подрядчик не признается плательщиком НДС или освобожден от уплаты НДС).</w:t>
      </w:r>
    </w:p>
  </w:footnote>
  <w:footnote w:id="18">
    <w:p w14:paraId="457E4450" w14:textId="77777777" w:rsidR="00B34777" w:rsidRPr="00977502" w:rsidRDefault="00B34777" w:rsidP="00D92A85">
      <w:pPr>
        <w:rPr>
          <w:sz w:val="18"/>
          <w:szCs w:val="18"/>
        </w:rPr>
      </w:pPr>
      <w:r w:rsidRPr="00275775">
        <w:rPr>
          <w:rStyle w:val="afa"/>
          <w:sz w:val="18"/>
          <w:szCs w:val="18"/>
          <w:vertAlign w:val="baseline"/>
        </w:rPr>
        <w:footnoteRef/>
      </w:r>
      <w:r w:rsidRPr="00977502">
        <w:rPr>
          <w:sz w:val="18"/>
          <w:szCs w:val="18"/>
        </w:rPr>
        <w:t xml:space="preserve"> </w:t>
      </w:r>
      <w:r w:rsidRPr="00977502">
        <w:rPr>
          <w:bCs/>
          <w:color w:val="000000"/>
          <w:sz w:val="18"/>
          <w:szCs w:val="18"/>
        </w:rPr>
        <w:t>Необходимо заполнить.</w:t>
      </w:r>
    </w:p>
  </w:footnote>
  <w:footnote w:id="19">
    <w:p w14:paraId="180F7EC4" w14:textId="77777777" w:rsidR="00B34777" w:rsidRPr="00977502" w:rsidRDefault="00B34777" w:rsidP="00D92A85">
      <w:pPr>
        <w:rPr>
          <w:sz w:val="18"/>
          <w:szCs w:val="18"/>
        </w:rPr>
      </w:pPr>
      <w:r w:rsidRPr="00275775">
        <w:rPr>
          <w:rStyle w:val="afa"/>
          <w:sz w:val="18"/>
          <w:szCs w:val="18"/>
          <w:vertAlign w:val="baseline"/>
        </w:rPr>
        <w:footnoteRef/>
      </w:r>
      <w:r w:rsidRPr="00977502">
        <w:rPr>
          <w:sz w:val="18"/>
          <w:szCs w:val="18"/>
        </w:rPr>
        <w:t xml:space="preserve"> </w:t>
      </w:r>
      <w:r w:rsidRPr="00977502">
        <w:rPr>
          <w:bCs/>
          <w:color w:val="000000"/>
          <w:sz w:val="18"/>
          <w:szCs w:val="18"/>
        </w:rPr>
        <w:t>Применяется, если Догово</w:t>
      </w:r>
      <w:r w:rsidR="004A7E09">
        <w:rPr>
          <w:bCs/>
          <w:color w:val="000000"/>
          <w:sz w:val="18"/>
          <w:szCs w:val="18"/>
        </w:rPr>
        <w:t xml:space="preserve">р заключен с иностранным лицом </w:t>
      </w:r>
      <w:r w:rsidRPr="00977502">
        <w:rPr>
          <w:bCs/>
          <w:color w:val="000000"/>
          <w:sz w:val="18"/>
          <w:szCs w:val="18"/>
        </w:rPr>
        <w:t xml:space="preserve">в случаях, установленных п.п.4 п. 1 ст. 148 </w:t>
      </w:r>
      <w:r w:rsidR="004A7E09">
        <w:rPr>
          <w:sz w:val="18"/>
          <w:szCs w:val="18"/>
        </w:rPr>
        <w:t>НК РФ, с учетом положений п. 1 ст. 161 НК РФ.</w:t>
      </w:r>
    </w:p>
  </w:footnote>
  <w:footnote w:id="20">
    <w:p w14:paraId="257EE68B" w14:textId="77777777" w:rsidR="00B34777" w:rsidRDefault="00B34777" w:rsidP="00D92A85">
      <w:r w:rsidRPr="00977502">
        <w:rPr>
          <w:rStyle w:val="afa"/>
          <w:sz w:val="18"/>
          <w:szCs w:val="18"/>
        </w:rPr>
        <w:footnoteRef/>
      </w:r>
      <w:r w:rsidRPr="00977502">
        <w:rPr>
          <w:sz w:val="18"/>
          <w:szCs w:val="18"/>
        </w:rPr>
        <w:t xml:space="preserve"> Применяется, если Договор заключен с физическим лицом.</w:t>
      </w:r>
    </w:p>
  </w:footnote>
  <w:footnote w:id="21">
    <w:p w14:paraId="105F24F6" w14:textId="77777777" w:rsidR="004A7E09" w:rsidRDefault="004A7E09">
      <w:pPr>
        <w:pStyle w:val="afb"/>
      </w:pPr>
      <w:r>
        <w:rPr>
          <w:rStyle w:val="afa"/>
        </w:rPr>
        <w:footnoteRef/>
      </w:r>
      <w:r>
        <w:t xml:space="preserve"> </w:t>
      </w:r>
      <w:r w:rsidRPr="004A7E09">
        <w:rPr>
          <w:sz w:val="18"/>
          <w:szCs w:val="18"/>
        </w:rPr>
        <w:t>Пункт применяется, если договор заключен с юридическим лицом-иностранной организацией, не имеющий постоянного представительства в Российской Федерации и в случаях, установленных ст. 309 НК РФ</w:t>
      </w:r>
      <w:r>
        <w:t>.</w:t>
      </w:r>
    </w:p>
  </w:footnote>
  <w:footnote w:id="22">
    <w:p w14:paraId="2D19A944" w14:textId="77777777" w:rsidR="00B34777" w:rsidRDefault="00B34777" w:rsidP="00D92A85">
      <w:pPr>
        <w:rPr>
          <w:sz w:val="18"/>
          <w:szCs w:val="18"/>
        </w:rPr>
      </w:pPr>
      <w:r>
        <w:rPr>
          <w:sz w:val="18"/>
          <w:szCs w:val="18"/>
        </w:rPr>
        <w:footnoteRef/>
      </w:r>
      <w:r>
        <w:rPr>
          <w:sz w:val="18"/>
          <w:szCs w:val="18"/>
        </w:rPr>
        <w:t xml:space="preserve"> Сумма должна содержать указание на применяемую Подрядчиком систему налогообложения (например: «в том числе НДС ____%___________ (__________) рублей», если Подрядчик </w:t>
      </w:r>
      <w:r w:rsidR="00991F6A">
        <w:rPr>
          <w:sz w:val="18"/>
          <w:szCs w:val="18"/>
        </w:rPr>
        <w:t>является плательщиком НДС</w:t>
      </w:r>
      <w:r>
        <w:rPr>
          <w:sz w:val="18"/>
          <w:szCs w:val="18"/>
        </w:rPr>
        <w:t xml:space="preserve">, «НДС не облагается на основании </w:t>
      </w:r>
      <w:proofErr w:type="spellStart"/>
      <w:r>
        <w:rPr>
          <w:sz w:val="18"/>
          <w:szCs w:val="18"/>
        </w:rPr>
        <w:t>пп</w:t>
      </w:r>
      <w:proofErr w:type="spellEnd"/>
      <w:r>
        <w:rPr>
          <w:sz w:val="18"/>
          <w:szCs w:val="18"/>
        </w:rPr>
        <w:t>.___п._____</w:t>
      </w:r>
      <w:proofErr w:type="spellStart"/>
      <w:r>
        <w:rPr>
          <w:sz w:val="18"/>
          <w:szCs w:val="18"/>
        </w:rPr>
        <w:t>ст</w:t>
      </w:r>
      <w:proofErr w:type="spellEnd"/>
      <w:r>
        <w:rPr>
          <w:sz w:val="18"/>
          <w:szCs w:val="18"/>
        </w:rPr>
        <w:t>.______ Налогового Кодекса Российской Федерации», если Подрядчик не признается плательщиком НДС или освобожден от уплаты НДС).</w:t>
      </w:r>
    </w:p>
  </w:footnote>
  <w:footnote w:id="23">
    <w:p w14:paraId="4C7F5C83" w14:textId="77777777" w:rsidR="00B34777" w:rsidRPr="00977502" w:rsidRDefault="00B34777" w:rsidP="00D92A85">
      <w:pPr>
        <w:rPr>
          <w:sz w:val="18"/>
          <w:szCs w:val="18"/>
        </w:rPr>
      </w:pPr>
      <w:r w:rsidRPr="00F70DBE">
        <w:rPr>
          <w:rStyle w:val="afa"/>
          <w:sz w:val="18"/>
          <w:szCs w:val="18"/>
          <w:vertAlign w:val="baseline"/>
        </w:rPr>
        <w:footnoteRef/>
      </w:r>
      <w:r w:rsidRPr="00977502">
        <w:rPr>
          <w:sz w:val="18"/>
          <w:szCs w:val="18"/>
        </w:rPr>
        <w:t xml:space="preserve"> Указать замененные детали и узлы.</w:t>
      </w:r>
    </w:p>
  </w:footnote>
  <w:footnote w:id="24">
    <w:p w14:paraId="4D0CDA04" w14:textId="77777777" w:rsidR="00B34777" w:rsidRPr="00977502" w:rsidRDefault="00B34777" w:rsidP="00D92A85">
      <w:pPr>
        <w:rPr>
          <w:sz w:val="18"/>
          <w:szCs w:val="18"/>
        </w:rPr>
      </w:pPr>
      <w:r w:rsidRPr="00F70DBE">
        <w:rPr>
          <w:rStyle w:val="afa"/>
          <w:sz w:val="18"/>
          <w:szCs w:val="18"/>
          <w:vertAlign w:val="baseline"/>
        </w:rPr>
        <w:footnoteRef/>
      </w:r>
      <w:r w:rsidRPr="00977502">
        <w:rPr>
          <w:sz w:val="18"/>
          <w:szCs w:val="18"/>
        </w:rPr>
        <w:t xml:space="preserve"> Пункт 5 акта включается опционально (при наличии возвращаемых деталей и узлов)</w:t>
      </w:r>
      <w:r>
        <w:rPr>
          <w:sz w:val="18"/>
          <w:szCs w:val="18"/>
        </w:rPr>
        <w:t>.</w:t>
      </w:r>
    </w:p>
  </w:footnote>
  <w:footnote w:id="25">
    <w:p w14:paraId="0114AFC9" w14:textId="77777777" w:rsidR="00B34777" w:rsidRDefault="00B34777" w:rsidP="00D92A85">
      <w:r>
        <w:rPr>
          <w:sz w:val="18"/>
          <w:szCs w:val="18"/>
        </w:rPr>
        <w:footnoteRef/>
      </w:r>
      <w:r>
        <w:rPr>
          <w:sz w:val="18"/>
          <w:szCs w:val="18"/>
        </w:rPr>
        <w:t xml:space="preserve"> Указываются отчетные документы в соответствии с условиями Договора.</w:t>
      </w:r>
    </w:p>
  </w:footnote>
  <w:footnote w:id="26">
    <w:p w14:paraId="11A86DD1" w14:textId="77777777" w:rsidR="00B34777" w:rsidRPr="00657157" w:rsidRDefault="00B34777" w:rsidP="00B64793">
      <w:pPr>
        <w:rPr>
          <w:sz w:val="18"/>
          <w:szCs w:val="18"/>
        </w:rPr>
      </w:pPr>
      <w:r w:rsidRPr="00657157">
        <w:rPr>
          <w:sz w:val="18"/>
          <w:szCs w:val="18"/>
        </w:rPr>
        <w:footnoteRef/>
      </w:r>
      <w:r w:rsidRPr="00657157">
        <w:rPr>
          <w:sz w:val="18"/>
          <w:szCs w:val="18"/>
        </w:rPr>
        <w:t xml:space="preserve"> Необходимо указать наименование работ, которые будут выполняться согласно условиям Договора.</w:t>
      </w:r>
    </w:p>
  </w:footnote>
  <w:footnote w:id="27">
    <w:p w14:paraId="05899C75" w14:textId="77777777" w:rsidR="00B34777" w:rsidRPr="00657157" w:rsidRDefault="00B34777" w:rsidP="00B64793">
      <w:pPr>
        <w:pStyle w:val="afb"/>
        <w:rPr>
          <w:sz w:val="18"/>
          <w:szCs w:val="18"/>
        </w:rPr>
      </w:pPr>
      <w:r w:rsidRPr="00657157">
        <w:rPr>
          <w:rStyle w:val="afa"/>
          <w:sz w:val="18"/>
          <w:szCs w:val="18"/>
          <w:vertAlign w:val="baseline"/>
        </w:rPr>
        <w:footnoteRef/>
      </w:r>
      <w:r w:rsidRPr="00657157">
        <w:rPr>
          <w:sz w:val="18"/>
          <w:szCs w:val="18"/>
        </w:rPr>
        <w:t xml:space="preserve"> При необходимости указать наименование Филиала</w:t>
      </w:r>
      <w:r>
        <w:rPr>
          <w:sz w:val="18"/>
          <w:szCs w:val="18"/>
        </w:rPr>
        <w:t>.</w:t>
      </w:r>
    </w:p>
  </w:footnote>
  <w:footnote w:id="28">
    <w:p w14:paraId="0B43F5F5" w14:textId="77777777" w:rsidR="00B34777" w:rsidRPr="00657157" w:rsidRDefault="00B34777" w:rsidP="00B64793">
      <w:pPr>
        <w:rPr>
          <w:sz w:val="18"/>
          <w:szCs w:val="18"/>
        </w:rPr>
      </w:pPr>
      <w:r w:rsidRPr="00657157">
        <w:rPr>
          <w:sz w:val="18"/>
          <w:szCs w:val="18"/>
        </w:rPr>
        <w:footnoteRef/>
      </w:r>
      <w:r w:rsidRPr="00657157">
        <w:rPr>
          <w:sz w:val="18"/>
          <w:szCs w:val="18"/>
        </w:rPr>
        <w:t xml:space="preserve"> В случае, если представитель Подрядчика не явился для составления Акта, в таком Акте указывается соответствующая информация.</w:t>
      </w:r>
    </w:p>
  </w:footnote>
  <w:footnote w:id="29">
    <w:p w14:paraId="493F71BC" w14:textId="77777777" w:rsidR="00B34777" w:rsidRPr="00657157" w:rsidRDefault="00B34777" w:rsidP="00B64793">
      <w:pPr>
        <w:rPr>
          <w:sz w:val="18"/>
          <w:szCs w:val="18"/>
        </w:rPr>
      </w:pPr>
      <w:r w:rsidRPr="00657157">
        <w:rPr>
          <w:sz w:val="18"/>
          <w:szCs w:val="18"/>
        </w:rPr>
        <w:footnoteRef/>
      </w:r>
      <w:r w:rsidRPr="00657157">
        <w:rPr>
          <w:sz w:val="18"/>
          <w:szCs w:val="18"/>
        </w:rPr>
        <w:t xml:space="preserve"> Акт заполняется с учетом обстоятельств конкретных недостатков, выявленных в ходе приемки работ.</w:t>
      </w:r>
    </w:p>
  </w:footnote>
  <w:footnote w:id="30">
    <w:p w14:paraId="21FB248F" w14:textId="77777777" w:rsidR="00B34777" w:rsidRPr="00657157" w:rsidRDefault="00B34777" w:rsidP="00B64793">
      <w:pPr>
        <w:rPr>
          <w:sz w:val="18"/>
          <w:szCs w:val="18"/>
        </w:rPr>
      </w:pPr>
      <w:r w:rsidRPr="00657157">
        <w:rPr>
          <w:sz w:val="18"/>
          <w:szCs w:val="18"/>
        </w:rPr>
        <w:footnoteRef/>
      </w:r>
      <w:r w:rsidRPr="00657157">
        <w:rPr>
          <w:sz w:val="18"/>
          <w:szCs w:val="18"/>
        </w:rPr>
        <w:t xml:space="preserve"> Приложения указываются в случае их наличия.</w:t>
      </w:r>
    </w:p>
  </w:footnote>
  <w:footnote w:id="31">
    <w:p w14:paraId="3AB64948" w14:textId="77777777" w:rsidR="000912F7" w:rsidRDefault="000912F7" w:rsidP="000912F7">
      <w:pPr>
        <w:pStyle w:val="afb"/>
      </w:pPr>
      <w:r>
        <w:rPr>
          <w:rStyle w:val="afa"/>
        </w:rPr>
        <w:footnoteRef/>
      </w:r>
      <w:r>
        <w:t xml:space="preserve"> </w:t>
      </w:r>
      <w:r>
        <w:rPr>
          <w:sz w:val="18"/>
          <w:szCs w:val="18"/>
        </w:rPr>
        <w:t>Не заполняется, если Подрядчик не признается плательщиком НДС или освобожден от уплаты НДС.</w:t>
      </w:r>
    </w:p>
  </w:footnote>
  <w:footnote w:id="32">
    <w:p w14:paraId="7E2625FF" w14:textId="77777777" w:rsidR="000912F7" w:rsidRDefault="000912F7" w:rsidP="000912F7">
      <w:pPr>
        <w:pStyle w:val="afb"/>
      </w:pPr>
      <w:r>
        <w:rPr>
          <w:rStyle w:val="afa"/>
        </w:rPr>
        <w:footnoteRef/>
      </w:r>
      <w:r>
        <w:t xml:space="preserve"> </w:t>
      </w:r>
      <w:r>
        <w:rPr>
          <w:sz w:val="18"/>
          <w:szCs w:val="18"/>
        </w:rPr>
        <w:t>Не заполняется, если Подрядчик не признается плательщиком НДС или освобожден от уплаты НДС.</w:t>
      </w:r>
    </w:p>
  </w:footnote>
  <w:footnote w:id="33">
    <w:p w14:paraId="188C957C" w14:textId="77777777" w:rsidR="00A62001" w:rsidRPr="00A8356D" w:rsidRDefault="00A62001" w:rsidP="00A62001">
      <w:pPr>
        <w:pStyle w:val="afb"/>
        <w:jc w:val="both"/>
      </w:pPr>
      <w:r w:rsidRPr="0033752A">
        <w:rPr>
          <w:rStyle w:val="afa"/>
          <w:sz w:val="18"/>
          <w:szCs w:val="18"/>
        </w:rPr>
        <w:footnoteRef/>
      </w:r>
      <w:r w:rsidRPr="0033752A">
        <w:rPr>
          <w:sz w:val="18"/>
          <w:szCs w:val="18"/>
        </w:rPr>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 w:id="34">
    <w:p w14:paraId="644F749C" w14:textId="77777777" w:rsidR="00A62001" w:rsidRPr="00052482" w:rsidRDefault="00A62001" w:rsidP="00A62001">
      <w:pPr>
        <w:pStyle w:val="afb"/>
        <w:ind w:firstLine="709"/>
        <w:rPr>
          <w:sz w:val="18"/>
          <w:szCs w:val="18"/>
        </w:rPr>
      </w:pPr>
      <w:r w:rsidRPr="00052482">
        <w:rPr>
          <w:rStyle w:val="afa"/>
          <w:sz w:val="18"/>
          <w:szCs w:val="18"/>
        </w:rPr>
        <w:footnoteRef/>
      </w:r>
      <w:r w:rsidRPr="00052482">
        <w:rPr>
          <w:sz w:val="18"/>
          <w:szCs w:val="18"/>
        </w:rPr>
        <w:t xml:space="preserve"> Указать наименование контрагента.</w:t>
      </w:r>
    </w:p>
  </w:footnote>
  <w:footnote w:id="35">
    <w:p w14:paraId="57397836" w14:textId="77777777" w:rsidR="00A62001" w:rsidRDefault="00A62001" w:rsidP="00A62001">
      <w:pPr>
        <w:pStyle w:val="afb"/>
        <w:ind w:firstLine="709"/>
      </w:pPr>
      <w:r w:rsidRPr="00052482">
        <w:rPr>
          <w:rStyle w:val="afa"/>
          <w:sz w:val="18"/>
          <w:szCs w:val="18"/>
        </w:rPr>
        <w:footnoteRef/>
      </w:r>
      <w:r w:rsidRPr="00052482">
        <w:rPr>
          <w:sz w:val="18"/>
          <w:szCs w:val="18"/>
        </w:rPr>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E1F6D" w14:textId="77777777" w:rsidR="006C2B93" w:rsidRDefault="006C2B93"/>
  <w:p w14:paraId="6C887E59" w14:textId="77777777" w:rsidR="006C2B93" w:rsidRDefault="006C2B93"/>
  <w:p w14:paraId="4B640FCC" w14:textId="77777777" w:rsidR="006C2B93" w:rsidRDefault="006C2B93"/>
  <w:p w14:paraId="58BEDB80" w14:textId="77777777" w:rsidR="006C2B93" w:rsidRDefault="006C2B9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3944993"/>
      <w:docPartObj>
        <w:docPartGallery w:val="Page Numbers (Top of Page)"/>
        <w:docPartUnique/>
      </w:docPartObj>
    </w:sdtPr>
    <w:sdtEndPr/>
    <w:sdtContent>
      <w:p w14:paraId="33F0F9B3" w14:textId="77777777" w:rsidR="00747CFF" w:rsidRDefault="00517BD2">
        <w:pPr>
          <w:jc w:val="center"/>
        </w:pPr>
        <w:r>
          <w:fldChar w:fldCharType="begin"/>
        </w:r>
        <w:r>
          <w:instrText>PAGE</w:instrText>
        </w:r>
        <w:r>
          <w:fldChar w:fldCharType="separate"/>
        </w:r>
        <w:r w:rsidR="00FA4E84">
          <w:rPr>
            <w:noProof/>
          </w:rPr>
          <w:t>7</w:t>
        </w:r>
        <w:r>
          <w:fldChar w:fldCharType="end"/>
        </w:r>
      </w:p>
    </w:sdtContent>
  </w:sdt>
  <w:p w14:paraId="3EA80505" w14:textId="77777777" w:rsidR="00747CFF" w:rsidRDefault="00747CF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17408" w14:textId="77777777" w:rsidR="006C2B93" w:rsidRDefault="006C2B93">
    <w:pPr>
      <w:pStyle w:val="ad"/>
      <w:tabs>
        <w:tab w:val="clear" w:pos="9355"/>
        <w:tab w:val="left" w:pos="7655"/>
        <w:tab w:val="right" w:pos="9072"/>
      </w:tabs>
      <w:rPr>
        <w:spacing w:val="14"/>
        <w:sz w:val="14"/>
        <w:lang w:val="en-US"/>
      </w:rPr>
    </w:pPr>
  </w:p>
  <w:p w14:paraId="44CD0E6E" w14:textId="77777777" w:rsidR="006C2B93" w:rsidRDefault="006C2B93">
    <w:pPr>
      <w:pStyle w:val="ad"/>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675E2"/>
    <w:multiLevelType w:val="multilevel"/>
    <w:tmpl w:val="38CE8BA6"/>
    <w:styleLink w:val="2"/>
    <w:lvl w:ilvl="0">
      <w:start w:val="1"/>
      <w:numFmt w:val="decimal"/>
      <w:pStyle w:val="1"/>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1" w15:restartNumberingAfterBreak="0">
    <w:nsid w:val="074D4D2D"/>
    <w:multiLevelType w:val="multilevel"/>
    <w:tmpl w:val="F496A7C2"/>
    <w:lvl w:ilvl="0">
      <w:start w:val="1"/>
      <w:numFmt w:val="lowerLetter"/>
      <w:pStyle w:val="LBRoman1-Alt"/>
      <w:lvlText w:val="(%1)"/>
      <w:lvlJc w:val="left"/>
      <w:pPr>
        <w:ind w:left="720" w:hanging="720"/>
      </w:pPr>
    </w:lvl>
    <w:lvl w:ilvl="1">
      <w:start w:val="1"/>
      <w:numFmt w:val="lowerLetter"/>
      <w:pStyle w:val="LBRoman2-Alt"/>
      <w:lvlText w:val="(%2)"/>
      <w:lvlJc w:val="left"/>
      <w:pPr>
        <w:ind w:left="1440" w:hanging="720"/>
      </w:pPr>
    </w:lvl>
    <w:lvl w:ilvl="2">
      <w:start w:val="1"/>
      <w:numFmt w:val="lowerLetter"/>
      <w:pStyle w:val="LBRoman3-Alt"/>
      <w:lvlText w:val="(%3)"/>
      <w:lvlJc w:val="left"/>
      <w:pPr>
        <w:tabs>
          <w:tab w:val="num" w:pos="1440"/>
        </w:tabs>
        <w:ind w:left="2160" w:hanging="720"/>
      </w:pPr>
    </w:lvl>
    <w:lvl w:ilvl="3">
      <w:start w:val="1"/>
      <w:numFmt w:val="lowerLetter"/>
      <w:pStyle w:val="LBRoman4-Alt"/>
      <w:lvlText w:val="(%4)"/>
      <w:lvlJc w:val="left"/>
      <w:pPr>
        <w:tabs>
          <w:tab w:val="num" w:pos="2160"/>
        </w:tabs>
        <w:ind w:left="2880" w:hanging="720"/>
      </w:pPr>
    </w:lvl>
    <w:lvl w:ilvl="4">
      <w:start w:val="1"/>
      <w:numFmt w:val="lowerLetter"/>
      <w:pStyle w:val="LBRoman5-Alt"/>
      <w:lvlText w:val="(%5)"/>
      <w:lvlJc w:val="left"/>
      <w:pPr>
        <w:ind w:left="360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7741DC0"/>
    <w:multiLevelType w:val="multilevel"/>
    <w:tmpl w:val="455C4E24"/>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3" w15:restartNumberingAfterBreak="0">
    <w:nsid w:val="09A65EBD"/>
    <w:multiLevelType w:val="multilevel"/>
    <w:tmpl w:val="51AA6150"/>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 w15:restartNumberingAfterBreak="0">
    <w:nsid w:val="0A1D27E9"/>
    <w:multiLevelType w:val="multilevel"/>
    <w:tmpl w:val="98E27E22"/>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C7A526A"/>
    <w:multiLevelType w:val="multilevel"/>
    <w:tmpl w:val="55D09D4C"/>
    <w:name w:val="l0"/>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D1759E1"/>
    <w:multiLevelType w:val="hybridMultilevel"/>
    <w:tmpl w:val="E788EF48"/>
    <w:name w:val="l0"/>
    <w:lvl w:ilvl="0" w:tplc="4FC6ED8E">
      <w:numFmt w:val="bullet"/>
      <w:lvlText w:val="-"/>
      <w:lvlJc w:val="left"/>
      <w:pPr>
        <w:ind w:hanging="360"/>
      </w:pPr>
      <w:rPr>
        <w:rFonts w:ascii="Times New Roman" w:hAnsi="Times New Roman"/>
      </w:rPr>
    </w:lvl>
    <w:lvl w:ilvl="1" w:tplc="F3628E7C">
      <w:start w:val="1"/>
      <w:numFmt w:val="bullet"/>
      <w:lvlText w:val="o"/>
      <w:lvlJc w:val="left"/>
      <w:pPr>
        <w:ind w:hanging="360"/>
      </w:pPr>
      <w:rPr>
        <w:rFonts w:ascii="Courier New" w:hAnsi="Courier New"/>
      </w:rPr>
    </w:lvl>
    <w:lvl w:ilvl="2" w:tplc="B5DC6D9C">
      <w:start w:val="1"/>
      <w:numFmt w:val="bullet"/>
      <w:lvlText w:val=""/>
      <w:lvlJc w:val="left"/>
      <w:pPr>
        <w:ind w:hanging="360"/>
      </w:pPr>
      <w:rPr>
        <w:rFonts w:ascii="Wingdings" w:hAnsi="Wingdings"/>
      </w:rPr>
    </w:lvl>
    <w:lvl w:ilvl="3" w:tplc="6CFEAD38">
      <w:start w:val="1"/>
      <w:numFmt w:val="bullet"/>
      <w:lvlText w:val=""/>
      <w:lvlJc w:val="left"/>
      <w:pPr>
        <w:ind w:hanging="360"/>
      </w:pPr>
      <w:rPr>
        <w:rFonts w:ascii="Symbol" w:hAnsi="Symbol"/>
      </w:rPr>
    </w:lvl>
    <w:lvl w:ilvl="4" w:tplc="E67EF5C4">
      <w:start w:val="1"/>
      <w:numFmt w:val="bullet"/>
      <w:lvlText w:val="o"/>
      <w:lvlJc w:val="left"/>
      <w:pPr>
        <w:ind w:hanging="360"/>
      </w:pPr>
      <w:rPr>
        <w:rFonts w:ascii="Courier New" w:hAnsi="Courier New"/>
      </w:rPr>
    </w:lvl>
    <w:lvl w:ilvl="5" w:tplc="FAB0D76E">
      <w:start w:val="1"/>
      <w:numFmt w:val="bullet"/>
      <w:lvlText w:val=""/>
      <w:lvlJc w:val="left"/>
      <w:pPr>
        <w:ind w:hanging="360"/>
      </w:pPr>
      <w:rPr>
        <w:rFonts w:ascii="Wingdings" w:hAnsi="Wingdings"/>
      </w:rPr>
    </w:lvl>
    <w:lvl w:ilvl="6" w:tplc="56A69000">
      <w:start w:val="1"/>
      <w:numFmt w:val="bullet"/>
      <w:lvlText w:val=""/>
      <w:lvlJc w:val="left"/>
      <w:pPr>
        <w:ind w:hanging="360"/>
      </w:pPr>
      <w:rPr>
        <w:rFonts w:ascii="Symbol" w:hAnsi="Symbol"/>
      </w:rPr>
    </w:lvl>
    <w:lvl w:ilvl="7" w:tplc="C118305E">
      <w:start w:val="1"/>
      <w:numFmt w:val="bullet"/>
      <w:lvlText w:val="o"/>
      <w:lvlJc w:val="left"/>
      <w:pPr>
        <w:ind w:hanging="360"/>
      </w:pPr>
      <w:rPr>
        <w:rFonts w:ascii="Courier New" w:hAnsi="Courier New"/>
      </w:rPr>
    </w:lvl>
    <w:lvl w:ilvl="8" w:tplc="CBFC3562">
      <w:start w:val="1"/>
      <w:numFmt w:val="bullet"/>
      <w:lvlText w:val=""/>
      <w:lvlJc w:val="left"/>
      <w:pPr>
        <w:ind w:hanging="360"/>
      </w:pPr>
      <w:rPr>
        <w:rFonts w:ascii="Wingdings" w:hAnsi="Wingdings"/>
      </w:rPr>
    </w:lvl>
  </w:abstractNum>
  <w:abstractNum w:abstractNumId="7" w15:restartNumberingAfterBreak="0">
    <w:nsid w:val="0F026DC9"/>
    <w:multiLevelType w:val="hybridMultilevel"/>
    <w:tmpl w:val="4F280B0C"/>
    <w:name w:val="l0"/>
    <w:lvl w:ilvl="0" w:tplc="13AC318E">
      <w:numFmt w:val="bullet"/>
      <w:lvlText w:val="-"/>
      <w:lvlJc w:val="left"/>
      <w:pPr>
        <w:ind w:hanging="360"/>
      </w:pPr>
      <w:rPr>
        <w:rFonts w:ascii="Times New Roman" w:hAnsi="Times New Roman"/>
      </w:rPr>
    </w:lvl>
    <w:lvl w:ilvl="1" w:tplc="92B48AC6">
      <w:start w:val="1"/>
      <w:numFmt w:val="bullet"/>
      <w:lvlText w:val="o"/>
      <w:lvlJc w:val="left"/>
      <w:pPr>
        <w:ind w:hanging="360"/>
      </w:pPr>
      <w:rPr>
        <w:rFonts w:ascii="Courier New" w:hAnsi="Courier New"/>
      </w:rPr>
    </w:lvl>
    <w:lvl w:ilvl="2" w:tplc="388CA9A6">
      <w:start w:val="1"/>
      <w:numFmt w:val="bullet"/>
      <w:lvlText w:val=""/>
      <w:lvlJc w:val="left"/>
      <w:pPr>
        <w:ind w:hanging="360"/>
      </w:pPr>
      <w:rPr>
        <w:rFonts w:ascii="Wingdings" w:hAnsi="Wingdings"/>
      </w:rPr>
    </w:lvl>
    <w:lvl w:ilvl="3" w:tplc="F710B816">
      <w:start w:val="1"/>
      <w:numFmt w:val="bullet"/>
      <w:lvlText w:val=""/>
      <w:lvlJc w:val="left"/>
      <w:pPr>
        <w:ind w:hanging="360"/>
      </w:pPr>
      <w:rPr>
        <w:rFonts w:ascii="Symbol" w:hAnsi="Symbol"/>
      </w:rPr>
    </w:lvl>
    <w:lvl w:ilvl="4" w:tplc="A6A8E7AC">
      <w:start w:val="1"/>
      <w:numFmt w:val="bullet"/>
      <w:lvlText w:val="o"/>
      <w:lvlJc w:val="left"/>
      <w:pPr>
        <w:ind w:hanging="360"/>
      </w:pPr>
      <w:rPr>
        <w:rFonts w:ascii="Courier New" w:hAnsi="Courier New"/>
      </w:rPr>
    </w:lvl>
    <w:lvl w:ilvl="5" w:tplc="77F206E0">
      <w:start w:val="1"/>
      <w:numFmt w:val="bullet"/>
      <w:lvlText w:val=""/>
      <w:lvlJc w:val="left"/>
      <w:pPr>
        <w:ind w:hanging="360"/>
      </w:pPr>
      <w:rPr>
        <w:rFonts w:ascii="Wingdings" w:hAnsi="Wingdings"/>
      </w:rPr>
    </w:lvl>
    <w:lvl w:ilvl="6" w:tplc="352AF826">
      <w:start w:val="1"/>
      <w:numFmt w:val="bullet"/>
      <w:lvlText w:val=""/>
      <w:lvlJc w:val="left"/>
      <w:pPr>
        <w:ind w:hanging="360"/>
      </w:pPr>
      <w:rPr>
        <w:rFonts w:ascii="Symbol" w:hAnsi="Symbol"/>
      </w:rPr>
    </w:lvl>
    <w:lvl w:ilvl="7" w:tplc="5D0894FA">
      <w:start w:val="1"/>
      <w:numFmt w:val="bullet"/>
      <w:lvlText w:val="o"/>
      <w:lvlJc w:val="left"/>
      <w:pPr>
        <w:ind w:hanging="360"/>
      </w:pPr>
      <w:rPr>
        <w:rFonts w:ascii="Courier New" w:hAnsi="Courier New"/>
      </w:rPr>
    </w:lvl>
    <w:lvl w:ilvl="8" w:tplc="DC1CB774">
      <w:start w:val="1"/>
      <w:numFmt w:val="bullet"/>
      <w:lvlText w:val=""/>
      <w:lvlJc w:val="left"/>
      <w:pPr>
        <w:ind w:hanging="360"/>
      </w:pPr>
      <w:rPr>
        <w:rFonts w:ascii="Wingdings" w:hAnsi="Wingdings"/>
      </w:rPr>
    </w:lvl>
  </w:abstractNum>
  <w:abstractNum w:abstractNumId="8" w15:restartNumberingAfterBreak="0">
    <w:nsid w:val="11174546"/>
    <w:multiLevelType w:val="multilevel"/>
    <w:tmpl w:val="7AE28E2E"/>
    <w:lvl w:ilvl="0">
      <w:start w:val="1"/>
      <w:numFmt w:val="decimal"/>
      <w:pStyle w:val="LBSimple1-Alt"/>
      <w:lvlText w:val="%1."/>
      <w:lvlJc w:val="left"/>
      <w:pPr>
        <w:ind w:left="720" w:hanging="720"/>
      </w:pPr>
    </w:lvl>
    <w:lvl w:ilvl="1">
      <w:start w:val="1"/>
      <w:numFmt w:val="lowerLetter"/>
      <w:pStyle w:val="LBSimple2-Alt"/>
      <w:lvlText w:val="%2)"/>
      <w:lvlJc w:val="left"/>
      <w:pPr>
        <w:ind w:left="144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31B1E56"/>
    <w:multiLevelType w:val="multilevel"/>
    <w:tmpl w:val="F698A808"/>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10" w15:restartNumberingAfterBreak="0">
    <w:nsid w:val="190874ED"/>
    <w:multiLevelType w:val="multilevel"/>
    <w:tmpl w:val="D480D802"/>
    <w:lvl w:ilvl="0">
      <w:start w:val="1"/>
      <w:numFmt w:val="lowerLetter"/>
      <w:pStyle w:val="LBRoman1"/>
      <w:lvlText w:val="(%1)"/>
      <w:lvlJc w:val="left"/>
      <w:pPr>
        <w:tabs>
          <w:tab w:val="num" w:pos="720"/>
        </w:tabs>
        <w:ind w:left="720" w:hanging="720"/>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15:restartNumberingAfterBreak="0">
    <w:nsid w:val="19E21A83"/>
    <w:multiLevelType w:val="multilevel"/>
    <w:tmpl w:val="4BDCCABE"/>
    <w:lvl w:ilvl="0">
      <w:start w:val="1"/>
      <w:numFmt w:val="decimal"/>
      <w:pStyle w:val="LBGovstyle1"/>
      <w:lvlText w:val="%1."/>
      <w:lvlJc w:val="left"/>
      <w:pPr>
        <w:tabs>
          <w:tab w:val="num" w:pos="720"/>
        </w:tabs>
        <w:ind w:left="720" w:hanging="720"/>
      </w:pPr>
    </w:lvl>
    <w:lvl w:ilvl="1">
      <w:start w:val="1"/>
      <w:numFmt w:val="decimal"/>
      <w:pStyle w:val="LBGovstyle2"/>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pStyle w:val="LBGovstyle3"/>
      <w:lvlText w:val="%1.%2.%3."/>
      <w:lvlJc w:val="left"/>
      <w:pPr>
        <w:tabs>
          <w:tab w:val="num" w:pos="720"/>
        </w:tabs>
        <w:ind w:left="720" w:hanging="720"/>
      </w:pPr>
      <w:rPr>
        <w:color w:val="auto"/>
      </w:rPr>
    </w:lvl>
    <w:lvl w:ilvl="3">
      <w:start w:val="1"/>
      <w:numFmt w:val="decimal"/>
      <w:pStyle w:val="LBGovstyle4"/>
      <w:lvlText w:val="%1.%2.%3.%4."/>
      <w:lvlJc w:val="left"/>
      <w:pPr>
        <w:tabs>
          <w:tab w:val="num" w:pos="720"/>
        </w:tabs>
        <w:ind w:left="720" w:hanging="720"/>
      </w:pPr>
    </w:lvl>
    <w:lvl w:ilvl="4">
      <w:start w:val="1"/>
      <w:numFmt w:val="russianLower"/>
      <w:pStyle w:val="LBGovstyle5"/>
      <w:lvlText w:val="(%5)"/>
      <w:lvlJc w:val="left"/>
      <w:pPr>
        <w:tabs>
          <w:tab w:val="num" w:pos="720"/>
        </w:tabs>
        <w:ind w:left="720" w:hanging="720"/>
      </w:pPr>
    </w:lvl>
    <w:lvl w:ilvl="5">
      <w:start w:val="1"/>
      <w:numFmt w:val="lowerRoman"/>
      <w:pStyle w:val="LBGovstyle6"/>
      <w:lvlText w:val="(%6)"/>
      <w:lvlJc w:val="left"/>
      <w:pPr>
        <w:tabs>
          <w:tab w:val="num" w:pos="720"/>
        </w:tabs>
        <w:ind w:left="720" w:hanging="720"/>
      </w:pPr>
    </w:lvl>
    <w:lvl w:ilvl="6">
      <w:start w:val="1"/>
      <w:numFmt w:val="lowerLetter"/>
      <w:pStyle w:val="LBGovStyle7"/>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12" w15:restartNumberingAfterBreak="0">
    <w:nsid w:val="1AE44D11"/>
    <w:multiLevelType w:val="multilevel"/>
    <w:tmpl w:val="95F20172"/>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13" w15:restartNumberingAfterBreak="0">
    <w:nsid w:val="1C261FE6"/>
    <w:multiLevelType w:val="hybridMultilevel"/>
    <w:tmpl w:val="AB5EE02A"/>
    <w:name w:val="l0"/>
    <w:lvl w:ilvl="0" w:tplc="373E9E96">
      <w:numFmt w:val="bullet"/>
      <w:lvlText w:val="-"/>
      <w:lvlJc w:val="left"/>
      <w:pPr>
        <w:ind w:hanging="360"/>
      </w:pPr>
      <w:rPr>
        <w:rFonts w:ascii="Times New Roman" w:hAnsi="Times New Roman"/>
      </w:rPr>
    </w:lvl>
    <w:lvl w:ilvl="1" w:tplc="4D121FA6">
      <w:start w:val="1"/>
      <w:numFmt w:val="bullet"/>
      <w:lvlText w:val="o"/>
      <w:lvlJc w:val="left"/>
      <w:pPr>
        <w:ind w:hanging="360"/>
      </w:pPr>
      <w:rPr>
        <w:rFonts w:ascii="Courier New" w:hAnsi="Courier New"/>
      </w:rPr>
    </w:lvl>
    <w:lvl w:ilvl="2" w:tplc="91389E52">
      <w:start w:val="1"/>
      <w:numFmt w:val="bullet"/>
      <w:lvlText w:val=""/>
      <w:lvlJc w:val="left"/>
      <w:pPr>
        <w:ind w:hanging="360"/>
      </w:pPr>
      <w:rPr>
        <w:rFonts w:ascii="Wingdings" w:hAnsi="Wingdings"/>
      </w:rPr>
    </w:lvl>
    <w:lvl w:ilvl="3" w:tplc="2130AE42">
      <w:start w:val="1"/>
      <w:numFmt w:val="bullet"/>
      <w:lvlText w:val=""/>
      <w:lvlJc w:val="left"/>
      <w:pPr>
        <w:ind w:hanging="360"/>
      </w:pPr>
      <w:rPr>
        <w:rFonts w:ascii="Symbol" w:hAnsi="Symbol"/>
      </w:rPr>
    </w:lvl>
    <w:lvl w:ilvl="4" w:tplc="9EB62396">
      <w:start w:val="1"/>
      <w:numFmt w:val="bullet"/>
      <w:lvlText w:val="o"/>
      <w:lvlJc w:val="left"/>
      <w:pPr>
        <w:ind w:hanging="360"/>
      </w:pPr>
      <w:rPr>
        <w:rFonts w:ascii="Courier New" w:hAnsi="Courier New"/>
      </w:rPr>
    </w:lvl>
    <w:lvl w:ilvl="5" w:tplc="BDDAFEDE">
      <w:start w:val="1"/>
      <w:numFmt w:val="bullet"/>
      <w:lvlText w:val=""/>
      <w:lvlJc w:val="left"/>
      <w:pPr>
        <w:ind w:hanging="360"/>
      </w:pPr>
      <w:rPr>
        <w:rFonts w:ascii="Wingdings" w:hAnsi="Wingdings"/>
      </w:rPr>
    </w:lvl>
    <w:lvl w:ilvl="6" w:tplc="19100178">
      <w:start w:val="1"/>
      <w:numFmt w:val="bullet"/>
      <w:lvlText w:val=""/>
      <w:lvlJc w:val="left"/>
      <w:pPr>
        <w:ind w:hanging="360"/>
      </w:pPr>
      <w:rPr>
        <w:rFonts w:ascii="Symbol" w:hAnsi="Symbol"/>
      </w:rPr>
    </w:lvl>
    <w:lvl w:ilvl="7" w:tplc="CA2A32F0">
      <w:start w:val="1"/>
      <w:numFmt w:val="bullet"/>
      <w:lvlText w:val="o"/>
      <w:lvlJc w:val="left"/>
      <w:pPr>
        <w:ind w:hanging="360"/>
      </w:pPr>
      <w:rPr>
        <w:rFonts w:ascii="Courier New" w:hAnsi="Courier New"/>
      </w:rPr>
    </w:lvl>
    <w:lvl w:ilvl="8" w:tplc="8ACAD7D8">
      <w:start w:val="1"/>
      <w:numFmt w:val="bullet"/>
      <w:lvlText w:val=""/>
      <w:lvlJc w:val="left"/>
      <w:pPr>
        <w:ind w:hanging="360"/>
      </w:pPr>
      <w:rPr>
        <w:rFonts w:ascii="Wingdings" w:hAnsi="Wingdings"/>
      </w:rPr>
    </w:lvl>
  </w:abstractNum>
  <w:abstractNum w:abstractNumId="14" w15:restartNumberingAfterBreak="0">
    <w:nsid w:val="1C2B42E6"/>
    <w:multiLevelType w:val="hybridMultilevel"/>
    <w:tmpl w:val="127201E6"/>
    <w:lvl w:ilvl="0" w:tplc="5114D42C">
      <w:start w:val="1"/>
      <w:numFmt w:val="decimal"/>
      <w:pStyle w:val="LBArabic1"/>
      <w:lvlText w:val="(%1)"/>
      <w:lvlJc w:val="left"/>
      <w:pPr>
        <w:tabs>
          <w:tab w:val="num" w:pos="720"/>
        </w:tabs>
        <w:ind w:left="720" w:hanging="720"/>
      </w:pPr>
    </w:lvl>
    <w:lvl w:ilvl="1" w:tplc="1E783BB4">
      <w:start w:val="1"/>
      <w:numFmt w:val="lowerLetter"/>
      <w:lvlText w:val="%2."/>
      <w:lvlJc w:val="left"/>
      <w:pPr>
        <w:tabs>
          <w:tab w:val="num" w:pos="1440"/>
        </w:tabs>
        <w:ind w:left="1440" w:hanging="360"/>
      </w:pPr>
    </w:lvl>
    <w:lvl w:ilvl="2" w:tplc="BFC8D500">
      <w:start w:val="1"/>
      <w:numFmt w:val="lowerRoman"/>
      <w:lvlText w:val="%3."/>
      <w:lvlJc w:val="right"/>
      <w:pPr>
        <w:tabs>
          <w:tab w:val="num" w:pos="2160"/>
        </w:tabs>
        <w:ind w:left="2160" w:hanging="180"/>
      </w:pPr>
    </w:lvl>
    <w:lvl w:ilvl="3" w:tplc="DAEC2B22">
      <w:start w:val="1"/>
      <w:numFmt w:val="decimal"/>
      <w:lvlText w:val="%4."/>
      <w:lvlJc w:val="left"/>
      <w:pPr>
        <w:tabs>
          <w:tab w:val="num" w:pos="2880"/>
        </w:tabs>
        <w:ind w:left="2880" w:hanging="360"/>
      </w:pPr>
    </w:lvl>
    <w:lvl w:ilvl="4" w:tplc="37C6F4E8">
      <w:start w:val="1"/>
      <w:numFmt w:val="lowerLetter"/>
      <w:lvlText w:val="%5."/>
      <w:lvlJc w:val="left"/>
      <w:pPr>
        <w:tabs>
          <w:tab w:val="num" w:pos="3600"/>
        </w:tabs>
        <w:ind w:left="3600" w:hanging="360"/>
      </w:pPr>
    </w:lvl>
    <w:lvl w:ilvl="5" w:tplc="F914FB5C">
      <w:start w:val="1"/>
      <w:numFmt w:val="lowerRoman"/>
      <w:lvlText w:val="%6."/>
      <w:lvlJc w:val="right"/>
      <w:pPr>
        <w:tabs>
          <w:tab w:val="num" w:pos="4320"/>
        </w:tabs>
        <w:ind w:left="4320" w:hanging="180"/>
      </w:pPr>
    </w:lvl>
    <w:lvl w:ilvl="6" w:tplc="C4FEF3F2">
      <w:start w:val="1"/>
      <w:numFmt w:val="decimal"/>
      <w:lvlText w:val="%7."/>
      <w:lvlJc w:val="left"/>
      <w:pPr>
        <w:tabs>
          <w:tab w:val="num" w:pos="5040"/>
        </w:tabs>
        <w:ind w:left="5040" w:hanging="360"/>
      </w:pPr>
    </w:lvl>
    <w:lvl w:ilvl="7" w:tplc="30E89AEA">
      <w:start w:val="1"/>
      <w:numFmt w:val="lowerLetter"/>
      <w:lvlText w:val="%8."/>
      <w:lvlJc w:val="left"/>
      <w:pPr>
        <w:tabs>
          <w:tab w:val="num" w:pos="5760"/>
        </w:tabs>
        <w:ind w:left="5760" w:hanging="360"/>
      </w:pPr>
    </w:lvl>
    <w:lvl w:ilvl="8" w:tplc="947CE93C">
      <w:start w:val="1"/>
      <w:numFmt w:val="lowerRoman"/>
      <w:lvlText w:val="%9."/>
      <w:lvlJc w:val="right"/>
      <w:pPr>
        <w:tabs>
          <w:tab w:val="num" w:pos="6480"/>
        </w:tabs>
        <w:ind w:left="6480" w:hanging="180"/>
      </w:pPr>
    </w:lvl>
  </w:abstractNum>
  <w:abstractNum w:abstractNumId="15" w15:restartNumberingAfterBreak="0">
    <w:nsid w:val="1E36277E"/>
    <w:multiLevelType w:val="multilevel"/>
    <w:tmpl w:val="49ACC4A0"/>
    <w:lvl w:ilvl="0">
      <w:start w:val="1"/>
      <w:numFmt w:val="lowerLetter"/>
      <w:pStyle w:val="LBRoman3"/>
      <w:lvlText w:val="(%1)"/>
      <w:lvlJc w:val="left"/>
      <w:pPr>
        <w:tabs>
          <w:tab w:val="num" w:pos="2160"/>
        </w:tabs>
        <w:ind w:left="2160" w:hanging="720"/>
      </w:pPr>
      <w:rPr>
        <w:rFonts w:ascii="Times New Roman" w:hAnsi="Times New Roman"/>
        <w:b w:val="0"/>
        <w:i w:val="0"/>
        <w:caps w:val="0"/>
        <w:smallCaps w:val="0"/>
        <w:strike w:val="0"/>
        <w:color w:val="000000"/>
        <w:spacing w:val="0"/>
        <w:position w:val="0"/>
        <w:sz w:val="22"/>
        <w:u w:val="none"/>
        <w:vertAlign w:val="baseline"/>
      </w:rPr>
    </w:lvl>
    <w:lvl w:ilvl="1">
      <w:start w:val="1"/>
      <w:numFmt w:val="none"/>
      <w:lvlText w:val=""/>
      <w:lvlJc w:val="left"/>
      <w:pPr>
        <w:tabs>
          <w:tab w:val="num" w:pos="2016"/>
        </w:tabs>
        <w:ind w:left="2016" w:hanging="576"/>
      </w:pPr>
    </w:lvl>
    <w:lvl w:ilvl="2">
      <w:start w:val="1"/>
      <w:numFmt w:val="none"/>
      <w:lvlText w:val=""/>
      <w:lvlJc w:val="left"/>
      <w:pPr>
        <w:tabs>
          <w:tab w:val="num" w:pos="2160"/>
        </w:tabs>
        <w:ind w:left="2160" w:hanging="720"/>
      </w:pPr>
    </w:lvl>
    <w:lvl w:ilvl="3">
      <w:start w:val="1"/>
      <w:numFmt w:val="none"/>
      <w:lvlText w:val=""/>
      <w:lvlJc w:val="left"/>
      <w:pPr>
        <w:tabs>
          <w:tab w:val="num" w:pos="2304"/>
        </w:tabs>
        <w:ind w:left="2304" w:hanging="864"/>
      </w:pPr>
    </w:lvl>
    <w:lvl w:ilvl="4">
      <w:start w:val="1"/>
      <w:numFmt w:val="none"/>
      <w:lvlText w:val=""/>
      <w:lvlJc w:val="left"/>
      <w:pPr>
        <w:tabs>
          <w:tab w:val="num" w:pos="2448"/>
        </w:tabs>
        <w:ind w:left="2448" w:hanging="1008"/>
      </w:pPr>
    </w:lvl>
    <w:lvl w:ilvl="5">
      <w:start w:val="1"/>
      <w:numFmt w:val="none"/>
      <w:lvlText w:val=""/>
      <w:lvlJc w:val="left"/>
      <w:pPr>
        <w:tabs>
          <w:tab w:val="num" w:pos="2592"/>
        </w:tabs>
        <w:ind w:left="2592" w:hanging="1152"/>
      </w:pPr>
    </w:lvl>
    <w:lvl w:ilvl="6">
      <w:start w:val="1"/>
      <w:numFmt w:val="none"/>
      <w:lvlText w:val=""/>
      <w:lvlJc w:val="left"/>
      <w:pPr>
        <w:tabs>
          <w:tab w:val="num" w:pos="2736"/>
        </w:tabs>
        <w:ind w:left="2736" w:hanging="1296"/>
      </w:pPr>
    </w:lvl>
    <w:lvl w:ilvl="7">
      <w:start w:val="1"/>
      <w:numFmt w:val="none"/>
      <w:lvlText w:val=""/>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6" w15:restartNumberingAfterBreak="0">
    <w:nsid w:val="1EE206E2"/>
    <w:multiLevelType w:val="multilevel"/>
    <w:tmpl w:val="C324F580"/>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F750AD6"/>
    <w:multiLevelType w:val="multilevel"/>
    <w:tmpl w:val="BF1885C6"/>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18" w15:restartNumberingAfterBreak="0">
    <w:nsid w:val="22D87D96"/>
    <w:multiLevelType w:val="multilevel"/>
    <w:tmpl w:val="7228F6A0"/>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43E186A"/>
    <w:multiLevelType w:val="multilevel"/>
    <w:tmpl w:val="11E28F22"/>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20" w15:restartNumberingAfterBreak="0">
    <w:nsid w:val="253B0162"/>
    <w:multiLevelType w:val="multilevel"/>
    <w:tmpl w:val="A23C8B20"/>
    <w:name w:val="l0"/>
    <w:lvl w:ilvl="0">
      <w:start w:val="1"/>
      <w:numFmt w:val="decimal"/>
      <w:lvlText w:val="%1."/>
      <w:lvlJc w:val="left"/>
      <w:pPr>
        <w:ind w:left="360" w:hanging="360"/>
      </w:pPr>
    </w:lvl>
    <w:lvl w:ilvl="1">
      <w:start w:val="1"/>
      <w:numFmt w:val="decimal"/>
      <w:lvlText w:val="%1.%2."/>
      <w:lvlJc w:val="left"/>
      <w:pPr>
        <w:ind w:left="1140" w:hanging="432"/>
      </w:pPr>
    </w:lvl>
    <w:lvl w:ilvl="2">
      <w:start w:val="1"/>
      <w:numFmt w:val="decimal"/>
      <w:lvlText w:val="%1.%2.%3."/>
      <w:lvlJc w:val="left"/>
      <w:pPr>
        <w:ind w:left="9860"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60D0C81"/>
    <w:multiLevelType w:val="multilevel"/>
    <w:tmpl w:val="BD64299E"/>
    <w:lvl w:ilvl="0">
      <w:start w:val="1"/>
      <w:numFmt w:val="lowerLetter"/>
      <w:pStyle w:val="LBRoman4"/>
      <w:lvlText w:val="(%1)"/>
      <w:lvlJc w:val="left"/>
      <w:pPr>
        <w:tabs>
          <w:tab w:val="num" w:pos="2880"/>
        </w:tabs>
        <w:ind w:left="2880" w:hanging="720"/>
      </w:pPr>
      <w:rPr>
        <w:rFonts w:ascii="Times New Roman" w:hAnsi="Times New Roman"/>
        <w:sz w:val="22"/>
      </w:rPr>
    </w:lvl>
    <w:lvl w:ilvl="1">
      <w:start w:val="1"/>
      <w:numFmt w:val="none"/>
      <w:lvlText w:val=""/>
      <w:lvlJc w:val="left"/>
      <w:pPr>
        <w:tabs>
          <w:tab w:val="num" w:pos="2736"/>
        </w:tabs>
        <w:ind w:left="2736" w:hanging="576"/>
      </w:pPr>
    </w:lvl>
    <w:lvl w:ilvl="2">
      <w:start w:val="1"/>
      <w:numFmt w:val="none"/>
      <w:lvlText w:val=""/>
      <w:lvlJc w:val="left"/>
      <w:pPr>
        <w:tabs>
          <w:tab w:val="num" w:pos="2880"/>
        </w:tabs>
        <w:ind w:left="2880" w:hanging="720"/>
      </w:pPr>
    </w:lvl>
    <w:lvl w:ilvl="3">
      <w:start w:val="1"/>
      <w:numFmt w:val="none"/>
      <w:lvlText w:val=""/>
      <w:lvlJc w:val="left"/>
      <w:pPr>
        <w:tabs>
          <w:tab w:val="num" w:pos="3024"/>
        </w:tabs>
        <w:ind w:left="3024" w:hanging="864"/>
      </w:pPr>
    </w:lvl>
    <w:lvl w:ilvl="4">
      <w:start w:val="1"/>
      <w:numFmt w:val="none"/>
      <w:lvlText w:val=""/>
      <w:lvlJc w:val="left"/>
      <w:pPr>
        <w:tabs>
          <w:tab w:val="num" w:pos="3168"/>
        </w:tabs>
        <w:ind w:left="3168" w:hanging="1008"/>
      </w:pPr>
    </w:lvl>
    <w:lvl w:ilvl="5">
      <w:start w:val="1"/>
      <w:numFmt w:val="none"/>
      <w:lvlText w:val=""/>
      <w:lvlJc w:val="left"/>
      <w:pPr>
        <w:tabs>
          <w:tab w:val="num" w:pos="3312"/>
        </w:tabs>
        <w:ind w:left="3312" w:hanging="1152"/>
      </w:pPr>
    </w:lvl>
    <w:lvl w:ilvl="6">
      <w:start w:val="1"/>
      <w:numFmt w:val="none"/>
      <w:lvlText w:val=""/>
      <w:lvlJc w:val="left"/>
      <w:pPr>
        <w:tabs>
          <w:tab w:val="num" w:pos="3456"/>
        </w:tabs>
        <w:ind w:left="3456" w:hanging="1296"/>
      </w:pPr>
    </w:lvl>
    <w:lvl w:ilvl="7">
      <w:start w:val="1"/>
      <w:numFmt w:val="none"/>
      <w:lvlText w:val=""/>
      <w:lvlJc w:val="left"/>
      <w:pPr>
        <w:tabs>
          <w:tab w:val="num" w:pos="3600"/>
        </w:tabs>
        <w:ind w:left="3600" w:hanging="1440"/>
      </w:pPr>
    </w:lvl>
    <w:lvl w:ilvl="8">
      <w:start w:val="1"/>
      <w:numFmt w:val="decimal"/>
      <w:lvlText w:val="%1.%2.%3.%4.%5.%6.%7.%8.%9"/>
      <w:lvlJc w:val="left"/>
      <w:pPr>
        <w:tabs>
          <w:tab w:val="num" w:pos="3744"/>
        </w:tabs>
        <w:ind w:left="3744" w:hanging="1584"/>
      </w:pPr>
    </w:lvl>
  </w:abstractNum>
  <w:abstractNum w:abstractNumId="22" w15:restartNumberingAfterBreak="0">
    <w:nsid w:val="2ADC02E1"/>
    <w:multiLevelType w:val="multilevel"/>
    <w:tmpl w:val="0BA655F0"/>
    <w:styleLink w:val="10"/>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2AF403F7"/>
    <w:multiLevelType w:val="multilevel"/>
    <w:tmpl w:val="29A28A56"/>
    <w:name w:val="l0"/>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D682086"/>
    <w:multiLevelType w:val="hybridMultilevel"/>
    <w:tmpl w:val="690C6DA6"/>
    <w:name w:val="l0"/>
    <w:lvl w:ilvl="0" w:tplc="DC621F1E">
      <w:numFmt w:val="bullet"/>
      <w:lvlText w:val="-"/>
      <w:lvlJc w:val="left"/>
      <w:pPr>
        <w:ind w:hanging="360"/>
      </w:pPr>
      <w:rPr>
        <w:rFonts w:ascii="Times New Roman" w:hAnsi="Times New Roman"/>
      </w:rPr>
    </w:lvl>
    <w:lvl w:ilvl="1" w:tplc="2D081138">
      <w:start w:val="1"/>
      <w:numFmt w:val="bullet"/>
      <w:lvlText w:val="o"/>
      <w:lvlJc w:val="left"/>
      <w:pPr>
        <w:ind w:hanging="360"/>
      </w:pPr>
      <w:rPr>
        <w:rFonts w:ascii="Courier New" w:hAnsi="Courier New"/>
      </w:rPr>
    </w:lvl>
    <w:lvl w:ilvl="2" w:tplc="02E2D0D4">
      <w:start w:val="1"/>
      <w:numFmt w:val="bullet"/>
      <w:lvlText w:val=""/>
      <w:lvlJc w:val="left"/>
      <w:pPr>
        <w:ind w:hanging="360"/>
      </w:pPr>
      <w:rPr>
        <w:rFonts w:ascii="Wingdings" w:hAnsi="Wingdings"/>
      </w:rPr>
    </w:lvl>
    <w:lvl w:ilvl="3" w:tplc="D290835A">
      <w:start w:val="1"/>
      <w:numFmt w:val="bullet"/>
      <w:lvlText w:val=""/>
      <w:lvlJc w:val="left"/>
      <w:pPr>
        <w:ind w:hanging="360"/>
      </w:pPr>
      <w:rPr>
        <w:rFonts w:ascii="Symbol" w:hAnsi="Symbol"/>
      </w:rPr>
    </w:lvl>
    <w:lvl w:ilvl="4" w:tplc="B7DE42B6">
      <w:start w:val="1"/>
      <w:numFmt w:val="bullet"/>
      <w:lvlText w:val="o"/>
      <w:lvlJc w:val="left"/>
      <w:pPr>
        <w:ind w:hanging="360"/>
      </w:pPr>
      <w:rPr>
        <w:rFonts w:ascii="Courier New" w:hAnsi="Courier New"/>
      </w:rPr>
    </w:lvl>
    <w:lvl w:ilvl="5" w:tplc="BFC0A61A">
      <w:start w:val="1"/>
      <w:numFmt w:val="bullet"/>
      <w:lvlText w:val=""/>
      <w:lvlJc w:val="left"/>
      <w:pPr>
        <w:ind w:hanging="360"/>
      </w:pPr>
      <w:rPr>
        <w:rFonts w:ascii="Wingdings" w:hAnsi="Wingdings"/>
      </w:rPr>
    </w:lvl>
    <w:lvl w:ilvl="6" w:tplc="CE94C118">
      <w:start w:val="1"/>
      <w:numFmt w:val="bullet"/>
      <w:lvlText w:val=""/>
      <w:lvlJc w:val="left"/>
      <w:pPr>
        <w:ind w:hanging="360"/>
      </w:pPr>
      <w:rPr>
        <w:rFonts w:ascii="Symbol" w:hAnsi="Symbol"/>
      </w:rPr>
    </w:lvl>
    <w:lvl w:ilvl="7" w:tplc="421462BA">
      <w:start w:val="1"/>
      <w:numFmt w:val="bullet"/>
      <w:lvlText w:val="o"/>
      <w:lvlJc w:val="left"/>
      <w:pPr>
        <w:ind w:hanging="360"/>
      </w:pPr>
      <w:rPr>
        <w:rFonts w:ascii="Courier New" w:hAnsi="Courier New"/>
      </w:rPr>
    </w:lvl>
    <w:lvl w:ilvl="8" w:tplc="DF16133E">
      <w:start w:val="1"/>
      <w:numFmt w:val="bullet"/>
      <w:lvlText w:val=""/>
      <w:lvlJc w:val="left"/>
      <w:pPr>
        <w:ind w:hanging="360"/>
      </w:pPr>
      <w:rPr>
        <w:rFonts w:ascii="Wingdings" w:hAnsi="Wingdings"/>
      </w:rPr>
    </w:lvl>
  </w:abstractNum>
  <w:abstractNum w:abstractNumId="25" w15:restartNumberingAfterBreak="0">
    <w:nsid w:val="358D258B"/>
    <w:multiLevelType w:val="multilevel"/>
    <w:tmpl w:val="B262EB7E"/>
    <w:lvl w:ilvl="0">
      <w:start w:val="1"/>
      <w:numFmt w:val="decimal"/>
      <w:pStyle w:val="LBSimple1"/>
      <w:lvlText w:val="%1."/>
      <w:lvlJc w:val="left"/>
      <w:pPr>
        <w:ind w:left="851" w:hanging="851"/>
      </w:pPr>
      <w:rPr>
        <w:i w:val="0"/>
      </w:rPr>
    </w:lvl>
    <w:lvl w:ilvl="1">
      <w:start w:val="1"/>
      <w:numFmt w:val="decimal"/>
      <w:pStyle w:val="LBSimple2"/>
      <w:lvlText w:val="%1.%2."/>
      <w:lvlJc w:val="left"/>
      <w:pPr>
        <w:ind w:left="851" w:hanging="851"/>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1010C7"/>
    <w:multiLevelType w:val="multilevel"/>
    <w:tmpl w:val="FD068B9C"/>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44552FFC"/>
    <w:multiLevelType w:val="multilevel"/>
    <w:tmpl w:val="8AD2075E"/>
    <w:name w:val="l0"/>
    <w:lvl w:ilvl="0">
      <w:start w:val="1"/>
      <w:numFmt w:val="decimal"/>
      <w:lvlText w:val="%1."/>
      <w:lvlJc w:val="left"/>
      <w:pPr>
        <w:ind w:left="360" w:hanging="360"/>
      </w:pPr>
    </w:lvl>
    <w:lvl w:ilvl="1">
      <w:start w:val="1"/>
      <w:numFmt w:val="decimal"/>
      <w:lvlText w:val="%1.%2."/>
      <w:lvlJc w:val="left"/>
      <w:pPr>
        <w:ind w:left="1140" w:hanging="432"/>
      </w:pPr>
    </w:lvl>
    <w:lvl w:ilvl="2">
      <w:start w:val="1"/>
      <w:numFmt w:val="decimal"/>
      <w:lvlText w:val="%1.%2.%3."/>
      <w:lvlJc w:val="left"/>
      <w:pPr>
        <w:ind w:left="9860"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7682683"/>
    <w:multiLevelType w:val="multilevel"/>
    <w:tmpl w:val="FEB29D7A"/>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647282B"/>
    <w:multiLevelType w:val="multilevel"/>
    <w:tmpl w:val="E27AFBCC"/>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7C67FF0"/>
    <w:multiLevelType w:val="multilevel"/>
    <w:tmpl w:val="62C2151C"/>
    <w:lvl w:ilvl="0">
      <w:start w:val="1"/>
      <w:numFmt w:val="lowerLetter"/>
      <w:pStyle w:val="LBRoman5"/>
      <w:lvlText w:val="(%1)"/>
      <w:lvlJc w:val="left"/>
      <w:pPr>
        <w:tabs>
          <w:tab w:val="num" w:pos="3578"/>
        </w:tabs>
        <w:ind w:left="3578" w:hanging="720"/>
      </w:pPr>
      <w:rPr>
        <w:rFonts w:ascii="Times New Roman" w:hAnsi="Times New Roman"/>
        <w:b w:val="0"/>
        <w:i w:val="0"/>
        <w:caps w:val="0"/>
        <w:smallCaps w:val="0"/>
        <w:strike w:val="0"/>
        <w:color w:val="000000"/>
        <w:spacing w:val="0"/>
        <w:position w:val="0"/>
        <w:sz w:val="22"/>
        <w:u w:val="none"/>
        <w:vertAlign w:val="baseline"/>
      </w:rPr>
    </w:lvl>
    <w:lvl w:ilvl="1">
      <w:start w:val="1"/>
      <w:numFmt w:val="none"/>
      <w:lvlText w:val=""/>
      <w:lvlJc w:val="left"/>
      <w:pPr>
        <w:tabs>
          <w:tab w:val="num" w:pos="3434"/>
        </w:tabs>
        <w:ind w:left="3434" w:hanging="576"/>
      </w:pPr>
    </w:lvl>
    <w:lvl w:ilvl="2">
      <w:start w:val="1"/>
      <w:numFmt w:val="none"/>
      <w:lvlText w:val=""/>
      <w:lvlJc w:val="left"/>
      <w:pPr>
        <w:tabs>
          <w:tab w:val="num" w:pos="3578"/>
        </w:tabs>
        <w:ind w:left="3578" w:hanging="720"/>
      </w:pPr>
    </w:lvl>
    <w:lvl w:ilvl="3">
      <w:start w:val="1"/>
      <w:numFmt w:val="none"/>
      <w:lvlText w:val=""/>
      <w:lvlJc w:val="left"/>
      <w:pPr>
        <w:tabs>
          <w:tab w:val="num" w:pos="3722"/>
        </w:tabs>
        <w:ind w:left="3722" w:hanging="864"/>
      </w:pPr>
    </w:lvl>
    <w:lvl w:ilvl="4">
      <w:start w:val="1"/>
      <w:numFmt w:val="none"/>
      <w:lvlText w:val=""/>
      <w:lvlJc w:val="left"/>
      <w:pPr>
        <w:tabs>
          <w:tab w:val="num" w:pos="3866"/>
        </w:tabs>
        <w:ind w:left="3866" w:hanging="1008"/>
      </w:pPr>
    </w:lvl>
    <w:lvl w:ilvl="5">
      <w:start w:val="1"/>
      <w:numFmt w:val="none"/>
      <w:lvlText w:val=""/>
      <w:lvlJc w:val="left"/>
      <w:pPr>
        <w:tabs>
          <w:tab w:val="num" w:pos="4010"/>
        </w:tabs>
        <w:ind w:left="4010" w:hanging="1152"/>
      </w:pPr>
    </w:lvl>
    <w:lvl w:ilvl="6">
      <w:start w:val="1"/>
      <w:numFmt w:val="none"/>
      <w:lvlText w:val=""/>
      <w:lvlJc w:val="left"/>
      <w:pPr>
        <w:tabs>
          <w:tab w:val="num" w:pos="4154"/>
        </w:tabs>
        <w:ind w:left="4154" w:hanging="1296"/>
      </w:pPr>
    </w:lvl>
    <w:lvl w:ilvl="7">
      <w:start w:val="1"/>
      <w:numFmt w:val="none"/>
      <w:lvlText w:val=""/>
      <w:lvlJc w:val="left"/>
      <w:pPr>
        <w:tabs>
          <w:tab w:val="num" w:pos="4298"/>
        </w:tabs>
        <w:ind w:left="4298" w:hanging="1440"/>
      </w:pPr>
    </w:lvl>
    <w:lvl w:ilvl="8">
      <w:start w:val="1"/>
      <w:numFmt w:val="decimal"/>
      <w:lvlText w:val="%1.%2.%3.%4.%5.%6.%7.%8.%9"/>
      <w:lvlJc w:val="left"/>
      <w:pPr>
        <w:tabs>
          <w:tab w:val="num" w:pos="4442"/>
        </w:tabs>
        <w:ind w:left="4442" w:hanging="1584"/>
      </w:pPr>
    </w:lvl>
  </w:abstractNum>
  <w:abstractNum w:abstractNumId="31" w15:restartNumberingAfterBreak="0">
    <w:nsid w:val="5B691F9E"/>
    <w:multiLevelType w:val="multilevel"/>
    <w:tmpl w:val="29DE90FE"/>
    <w:lvl w:ilvl="0">
      <w:start w:val="1"/>
      <w:numFmt w:val="lowerLetter"/>
      <w:pStyle w:val="LBRoman2"/>
      <w:lvlText w:val="(%1)"/>
      <w:lvlJc w:val="left"/>
      <w:pPr>
        <w:tabs>
          <w:tab w:val="num" w:pos="1440"/>
        </w:tabs>
        <w:ind w:left="1440" w:hanging="720"/>
      </w:pPr>
      <w:rPr>
        <w:b w:val="0"/>
        <w:i w:val="0"/>
        <w:caps w:val="0"/>
        <w:smallCaps w:val="0"/>
        <w:strike w:val="0"/>
        <w:color w:val="000000"/>
        <w:spacing w:val="0"/>
        <w:position w:val="0"/>
        <w:sz w:val="22"/>
        <w:u w:val="none"/>
        <w:vertAlign w:val="baseline"/>
      </w:rPr>
    </w:lvl>
    <w:lvl w:ilvl="1">
      <w:start w:val="1"/>
      <w:numFmt w:val="none"/>
      <w:lvlText w:val=""/>
      <w:lvlJc w:val="left"/>
      <w:pPr>
        <w:tabs>
          <w:tab w:val="num" w:pos="1296"/>
        </w:tabs>
        <w:ind w:left="1296" w:hanging="576"/>
      </w:pPr>
    </w:lvl>
    <w:lvl w:ilvl="2">
      <w:start w:val="1"/>
      <w:numFmt w:val="none"/>
      <w:lvlText w:val=""/>
      <w:lvlJc w:val="left"/>
      <w:pPr>
        <w:tabs>
          <w:tab w:val="num" w:pos="1440"/>
        </w:tabs>
        <w:ind w:left="1440" w:hanging="720"/>
      </w:pPr>
    </w:lvl>
    <w:lvl w:ilvl="3">
      <w:start w:val="1"/>
      <w:numFmt w:val="none"/>
      <w:lvlText w:val=""/>
      <w:lvlJc w:val="left"/>
      <w:pPr>
        <w:tabs>
          <w:tab w:val="num" w:pos="1584"/>
        </w:tabs>
        <w:ind w:left="1584" w:hanging="864"/>
      </w:pPr>
    </w:lvl>
    <w:lvl w:ilvl="4">
      <w:start w:val="1"/>
      <w:numFmt w:val="none"/>
      <w:lvlText w:val=""/>
      <w:lvlJc w:val="left"/>
      <w:pPr>
        <w:tabs>
          <w:tab w:val="num" w:pos="1728"/>
        </w:tabs>
        <w:ind w:left="1728" w:hanging="1008"/>
      </w:pPr>
    </w:lvl>
    <w:lvl w:ilvl="5">
      <w:start w:val="1"/>
      <w:numFmt w:val="none"/>
      <w:lvlText w:val=""/>
      <w:lvlJc w:val="left"/>
      <w:pPr>
        <w:tabs>
          <w:tab w:val="num" w:pos="1872"/>
        </w:tabs>
        <w:ind w:left="1872" w:hanging="1152"/>
      </w:pPr>
    </w:lvl>
    <w:lvl w:ilvl="6">
      <w:start w:val="1"/>
      <w:numFmt w:val="none"/>
      <w:lvlText w:val=""/>
      <w:lvlJc w:val="left"/>
      <w:pPr>
        <w:tabs>
          <w:tab w:val="num" w:pos="2016"/>
        </w:tabs>
        <w:ind w:left="2016" w:hanging="1296"/>
      </w:pPr>
    </w:lvl>
    <w:lvl w:ilvl="7">
      <w:start w:val="1"/>
      <w:numFmt w:val="none"/>
      <w:lvlText w:val=""/>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32" w15:restartNumberingAfterBreak="0">
    <w:nsid w:val="656B0398"/>
    <w:multiLevelType w:val="multilevel"/>
    <w:tmpl w:val="D206DEE8"/>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33" w15:restartNumberingAfterBreak="0">
    <w:nsid w:val="6A38271B"/>
    <w:multiLevelType w:val="multilevel"/>
    <w:tmpl w:val="2A78CB0E"/>
    <w:styleLink w:val="StyleNumbered"/>
    <w:lvl w:ilvl="0">
      <w:start w:val="1"/>
      <w:numFmt w:val="lowerRoman"/>
      <w:lvlText w:val="%1)"/>
      <w:lvlJc w:val="left"/>
      <w:pPr>
        <w:tabs>
          <w:tab w:val="num" w:pos="360"/>
        </w:tabs>
        <w:ind w:left="360" w:hanging="360"/>
      </w:pPr>
      <w:rPr>
        <w:rFonts w:ascii="EYInterstate Light" w:hAnsi="EYInterstate Light"/>
        <w:sz w:val="24"/>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4" w15:restartNumberingAfterBreak="0">
    <w:nsid w:val="6C3E6628"/>
    <w:multiLevelType w:val="hybridMultilevel"/>
    <w:tmpl w:val="72603EC4"/>
    <w:lvl w:ilvl="0" w:tplc="79948E90">
      <w:start w:val="1"/>
      <w:numFmt w:val="bullet"/>
      <w:lvlText w:val=""/>
      <w:lvlJc w:val="left"/>
      <w:pPr>
        <w:ind w:left="1429" w:hanging="360"/>
      </w:pPr>
      <w:rPr>
        <w:rFonts w:ascii="Symbol" w:hAnsi="Symbol"/>
      </w:rPr>
    </w:lvl>
    <w:lvl w:ilvl="1" w:tplc="95B0E8CA">
      <w:start w:val="1"/>
      <w:numFmt w:val="bullet"/>
      <w:lvlText w:val="o"/>
      <w:lvlJc w:val="left"/>
      <w:pPr>
        <w:ind w:left="2149" w:hanging="360"/>
      </w:pPr>
      <w:rPr>
        <w:rFonts w:ascii="Courier New" w:hAnsi="Courier New"/>
      </w:rPr>
    </w:lvl>
    <w:lvl w:ilvl="2" w:tplc="3AE6E8F4">
      <w:start w:val="1"/>
      <w:numFmt w:val="bullet"/>
      <w:lvlText w:val=""/>
      <w:lvlJc w:val="left"/>
      <w:pPr>
        <w:ind w:left="2869" w:hanging="360"/>
      </w:pPr>
      <w:rPr>
        <w:rFonts w:ascii="Wingdings" w:hAnsi="Wingdings"/>
      </w:rPr>
    </w:lvl>
    <w:lvl w:ilvl="3" w:tplc="6C5CA696">
      <w:start w:val="1"/>
      <w:numFmt w:val="bullet"/>
      <w:lvlText w:val=""/>
      <w:lvlJc w:val="left"/>
      <w:pPr>
        <w:ind w:left="3589" w:hanging="360"/>
      </w:pPr>
      <w:rPr>
        <w:rFonts w:ascii="Symbol" w:hAnsi="Symbol"/>
      </w:rPr>
    </w:lvl>
    <w:lvl w:ilvl="4" w:tplc="36744E84">
      <w:start w:val="1"/>
      <w:numFmt w:val="bullet"/>
      <w:lvlText w:val="o"/>
      <w:lvlJc w:val="left"/>
      <w:pPr>
        <w:ind w:left="4309" w:hanging="360"/>
      </w:pPr>
      <w:rPr>
        <w:rFonts w:ascii="Courier New" w:hAnsi="Courier New"/>
      </w:rPr>
    </w:lvl>
    <w:lvl w:ilvl="5" w:tplc="935CC80C">
      <w:start w:val="1"/>
      <w:numFmt w:val="bullet"/>
      <w:lvlText w:val=""/>
      <w:lvlJc w:val="left"/>
      <w:pPr>
        <w:ind w:left="5029" w:hanging="360"/>
      </w:pPr>
      <w:rPr>
        <w:rFonts w:ascii="Wingdings" w:hAnsi="Wingdings"/>
      </w:rPr>
    </w:lvl>
    <w:lvl w:ilvl="6" w:tplc="FB4E9770">
      <w:start w:val="1"/>
      <w:numFmt w:val="bullet"/>
      <w:lvlText w:val=""/>
      <w:lvlJc w:val="left"/>
      <w:pPr>
        <w:ind w:left="5749" w:hanging="360"/>
      </w:pPr>
      <w:rPr>
        <w:rFonts w:ascii="Symbol" w:hAnsi="Symbol"/>
      </w:rPr>
    </w:lvl>
    <w:lvl w:ilvl="7" w:tplc="36E8F4EC">
      <w:start w:val="1"/>
      <w:numFmt w:val="bullet"/>
      <w:lvlText w:val="o"/>
      <w:lvlJc w:val="left"/>
      <w:pPr>
        <w:ind w:left="6469" w:hanging="360"/>
      </w:pPr>
      <w:rPr>
        <w:rFonts w:ascii="Courier New" w:hAnsi="Courier New"/>
      </w:rPr>
    </w:lvl>
    <w:lvl w:ilvl="8" w:tplc="8F841F28">
      <w:start w:val="1"/>
      <w:numFmt w:val="bullet"/>
      <w:lvlText w:val=""/>
      <w:lvlJc w:val="left"/>
      <w:pPr>
        <w:ind w:left="7189" w:hanging="360"/>
      </w:pPr>
      <w:rPr>
        <w:rFonts w:ascii="Wingdings" w:hAnsi="Wingdings"/>
      </w:rPr>
    </w:lvl>
  </w:abstractNum>
  <w:abstractNum w:abstractNumId="35" w15:restartNumberingAfterBreak="0">
    <w:nsid w:val="6E8C3757"/>
    <w:multiLevelType w:val="multilevel"/>
    <w:tmpl w:val="89529A8C"/>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EE05169"/>
    <w:multiLevelType w:val="multilevel"/>
    <w:tmpl w:val="5568CCBE"/>
    <w:name w:val="l0"/>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2B00B91"/>
    <w:multiLevelType w:val="multilevel"/>
    <w:tmpl w:val="3FAE6FF8"/>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38" w15:restartNumberingAfterBreak="0">
    <w:nsid w:val="764A37B2"/>
    <w:multiLevelType w:val="multilevel"/>
    <w:tmpl w:val="06F2E9F0"/>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39" w15:restartNumberingAfterBreak="0">
    <w:nsid w:val="793F4594"/>
    <w:multiLevelType w:val="multilevel"/>
    <w:tmpl w:val="38B6EFDA"/>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0" w15:restartNumberingAfterBreak="0">
    <w:nsid w:val="7A684A2C"/>
    <w:multiLevelType w:val="multilevel"/>
    <w:tmpl w:val="3FC61BB4"/>
    <w:name w:val="l0"/>
    <w:lvl w:ilvl="0">
      <w:start w:val="6"/>
      <w:numFmt w:val="decimal"/>
      <w:lvlText w:val="%1."/>
      <w:lvlJc w:val="left"/>
      <w:pPr>
        <w:ind w:left="810" w:hanging="810"/>
      </w:pPr>
    </w:lvl>
    <w:lvl w:ilvl="1">
      <w:start w:val="1"/>
      <w:numFmt w:val="decimal"/>
      <w:lvlText w:val="%1.%2."/>
      <w:lvlJc w:val="left"/>
      <w:pPr>
        <w:ind w:left="857" w:hanging="810"/>
      </w:pPr>
    </w:lvl>
    <w:lvl w:ilvl="2">
      <w:start w:val="1"/>
      <w:numFmt w:val="decimal"/>
      <w:lvlText w:val="%1.%2.%3."/>
      <w:lvlJc w:val="left"/>
      <w:pPr>
        <w:ind w:left="904" w:hanging="810"/>
      </w:pPr>
    </w:lvl>
    <w:lvl w:ilvl="3">
      <w:start w:val="2"/>
      <w:numFmt w:val="decimal"/>
      <w:lvlText w:val="%1.%2.%3.%4."/>
      <w:lvlJc w:val="left"/>
      <w:pPr>
        <w:ind w:left="951" w:hanging="810"/>
      </w:pPr>
    </w:lvl>
    <w:lvl w:ilvl="4">
      <w:start w:val="1"/>
      <w:numFmt w:val="decimal"/>
      <w:lvlText w:val="%1.%2.%3.%4.%5."/>
      <w:lvlJc w:val="left"/>
      <w:pPr>
        <w:ind w:left="1268" w:hanging="1080"/>
      </w:pPr>
    </w:lvl>
    <w:lvl w:ilvl="5">
      <w:start w:val="1"/>
      <w:numFmt w:val="decimal"/>
      <w:lvlText w:val="%1.%2.%3.%4.%5.%6."/>
      <w:lvlJc w:val="left"/>
      <w:pPr>
        <w:ind w:left="1315" w:hanging="1080"/>
      </w:pPr>
    </w:lvl>
    <w:lvl w:ilvl="6">
      <w:start w:val="1"/>
      <w:numFmt w:val="decimal"/>
      <w:lvlText w:val="%1.%2.%3.%4.%5.%6.%7."/>
      <w:lvlJc w:val="left"/>
      <w:pPr>
        <w:ind w:left="1721" w:hanging="1440"/>
      </w:pPr>
    </w:lvl>
    <w:lvl w:ilvl="7">
      <w:start w:val="1"/>
      <w:numFmt w:val="decimal"/>
      <w:lvlText w:val="%1.%2.%3.%4.%5.%6.%7.%8."/>
      <w:lvlJc w:val="left"/>
      <w:pPr>
        <w:ind w:left="1769" w:hanging="1440"/>
      </w:pPr>
    </w:lvl>
    <w:lvl w:ilvl="8">
      <w:start w:val="1"/>
      <w:numFmt w:val="decimal"/>
      <w:lvlText w:val="%1.%2.%3.%4.%5.%6.%7.%8.%9."/>
      <w:lvlJc w:val="left"/>
      <w:pPr>
        <w:ind w:left="2176" w:hanging="1800"/>
      </w:pPr>
    </w:lvl>
  </w:abstractNum>
  <w:num w:numId="1">
    <w:abstractNumId w:val="18"/>
  </w:num>
  <w:num w:numId="2">
    <w:abstractNumId w:val="22"/>
  </w:num>
  <w:num w:numId="3">
    <w:abstractNumId w:val="37"/>
  </w:num>
  <w:num w:numId="4">
    <w:abstractNumId w:val="2"/>
  </w:num>
  <w:num w:numId="5">
    <w:abstractNumId w:val="19"/>
  </w:num>
  <w:num w:numId="6">
    <w:abstractNumId w:val="14"/>
  </w:num>
  <w:num w:numId="7">
    <w:abstractNumId w:val="9"/>
  </w:num>
  <w:num w:numId="8">
    <w:abstractNumId w:val="12"/>
  </w:num>
  <w:num w:numId="9">
    <w:abstractNumId w:val="0"/>
  </w:num>
  <w:num w:numId="10">
    <w:abstractNumId w:val="38"/>
  </w:num>
  <w:num w:numId="11">
    <w:abstractNumId w:val="17"/>
  </w:num>
  <w:num w:numId="12">
    <w:abstractNumId w:val="32"/>
  </w:num>
  <w:num w:numId="13">
    <w:abstractNumId w:val="35"/>
  </w:num>
  <w:num w:numId="14">
    <w:abstractNumId w:val="16"/>
  </w:num>
  <w:num w:numId="15">
    <w:abstractNumId w:val="0"/>
    <w:lvlOverride w:ilvl="0">
      <w:lvl w:ilvl="0">
        <w:start w:val="1"/>
        <w:numFmt w:val="decimal"/>
        <w:pStyle w:val="1"/>
        <w:lvlText w:val="%1."/>
        <w:lvlJc w:val="left"/>
        <w:pPr>
          <w:tabs>
            <w:tab w:val="num" w:pos="720"/>
          </w:tabs>
          <w:ind w:left="720" w:hanging="720"/>
        </w:pPr>
      </w:lvl>
    </w:lvlOverride>
    <w:lvlOverride w:ilvl="1">
      <w:lvl w:ilvl="1">
        <w:start w:val="1"/>
        <w:numFmt w:val="decimal"/>
        <w:pStyle w:val="20"/>
        <w:lvlText w:val="%1.%2"/>
        <w:lvlJc w:val="left"/>
        <w:pPr>
          <w:tabs>
            <w:tab w:val="num" w:pos="720"/>
          </w:tabs>
          <w:ind w:left="720" w:hanging="720"/>
        </w:pPr>
      </w:lvl>
    </w:lvlOverride>
    <w:lvlOverride w:ilvl="2">
      <w:lvl w:ilvl="2">
        <w:start w:val="1"/>
        <w:numFmt w:val="lowerLetter"/>
        <w:pStyle w:val="3"/>
        <w:lvlText w:val="(%3)"/>
        <w:lvlJc w:val="left"/>
        <w:pPr>
          <w:tabs>
            <w:tab w:val="num" w:pos="1440"/>
          </w:tabs>
          <w:ind w:left="1440" w:hanging="720"/>
        </w:pPr>
      </w:lvl>
    </w:lvlOverride>
    <w:lvlOverride w:ilvl="3">
      <w:lvl w:ilvl="3">
        <w:start w:val="1"/>
        <w:numFmt w:val="lowerRoman"/>
        <w:pStyle w:val="4"/>
        <w:lvlText w:val="(%4)"/>
        <w:lvlJc w:val="left"/>
        <w:pPr>
          <w:tabs>
            <w:tab w:val="num" w:pos="3981"/>
          </w:tabs>
          <w:ind w:left="3981" w:hanging="720"/>
        </w:pPr>
      </w:lvl>
    </w:lvlOverride>
    <w:lvlOverride w:ilvl="4">
      <w:lvl w:ilvl="4">
        <w:start w:val="1"/>
        <w:numFmt w:val="upperLetter"/>
        <w:pStyle w:val="5"/>
        <w:lvlText w:val="(%5)"/>
        <w:lvlJc w:val="left"/>
        <w:pPr>
          <w:tabs>
            <w:tab w:val="num" w:pos="2880"/>
          </w:tabs>
          <w:ind w:left="2880" w:hanging="720"/>
        </w:pPr>
      </w:lvl>
    </w:lvlOverride>
    <w:lvlOverride w:ilvl="5">
      <w:lvl w:ilvl="5">
        <w:start w:val="1"/>
        <w:numFmt w:val="upperLetter"/>
        <w:pStyle w:val="6"/>
        <w:lvlText w:val="(%6)"/>
        <w:lvlJc w:val="left"/>
        <w:pPr>
          <w:tabs>
            <w:tab w:val="num" w:pos="3600"/>
          </w:tabs>
          <w:ind w:left="3600" w:hanging="720"/>
        </w:pPr>
      </w:lvl>
    </w:lvlOverride>
    <w:lvlOverride w:ilvl="6">
      <w:lvl w:ilvl="6">
        <w:start w:val="1"/>
        <w:numFmt w:val="upperRoman"/>
        <w:pStyle w:val="7"/>
        <w:lvlText w:val="(%7)"/>
        <w:lvlJc w:val="left"/>
        <w:pPr>
          <w:tabs>
            <w:tab w:val="num" w:pos="4321"/>
          </w:tabs>
          <w:ind w:left="4321" w:hanging="721"/>
        </w:pPr>
      </w:lvl>
    </w:lvlOverride>
    <w:lvlOverride w:ilvl="7">
      <w:lvl w:ilvl="7">
        <w:start w:val="1"/>
        <w:numFmt w:val="lowerLetter"/>
        <w:pStyle w:val="8"/>
        <w:lvlText w:val="%8."/>
        <w:lvlJc w:val="left"/>
        <w:pPr>
          <w:ind w:left="2880" w:hanging="360"/>
        </w:pPr>
      </w:lvl>
    </w:lvlOverride>
    <w:lvlOverride w:ilvl="8">
      <w:lvl w:ilvl="8">
        <w:start w:val="1"/>
        <w:numFmt w:val="lowerRoman"/>
        <w:lvlText w:val="%9."/>
        <w:lvlJc w:val="left"/>
        <w:pPr>
          <w:ind w:left="3240" w:hanging="360"/>
        </w:pPr>
      </w:lvl>
    </w:lvlOverride>
  </w:num>
  <w:num w:numId="16">
    <w:abstractNumId w:val="29"/>
  </w:num>
  <w:num w:numId="17">
    <w:abstractNumId w:val="26"/>
  </w:num>
  <w:num w:numId="18">
    <w:abstractNumId w:val="4"/>
  </w:num>
  <w:num w:numId="19">
    <w:abstractNumId w:val="3"/>
  </w:num>
  <w:num w:numId="20">
    <w:abstractNumId w:val="39"/>
  </w:num>
  <w:num w:numId="21">
    <w:abstractNumId w:val="8"/>
  </w:num>
  <w:num w:numId="22">
    <w:abstractNumId w:val="28"/>
  </w:num>
  <w:num w:numId="23">
    <w:abstractNumId w:val="33"/>
  </w:num>
  <w:num w:numId="24">
    <w:abstractNumId w:val="15"/>
  </w:num>
  <w:num w:numId="25">
    <w:abstractNumId w:val="31"/>
  </w:num>
  <w:num w:numId="26">
    <w:abstractNumId w:val="21"/>
  </w:num>
  <w:num w:numId="27">
    <w:abstractNumId w:val="30"/>
  </w:num>
  <w:num w:numId="28">
    <w:abstractNumId w:val="10"/>
  </w:num>
  <w:num w:numId="29">
    <w:abstractNumId w:val="1"/>
  </w:num>
  <w:num w:numId="30">
    <w:abstractNumId w:val="25"/>
  </w:num>
  <w:num w:numId="31">
    <w:abstractNumId w:val="25"/>
    <w:lvlOverride w:ilvl="0">
      <w:lvl w:ilvl="0">
        <w:numFmt w:val="decimal"/>
        <w:pStyle w:val="LBSimple1"/>
        <w:lvlText w:val=""/>
        <w:lvlJc w:val="left"/>
      </w:lvl>
    </w:lvlOverride>
    <w:lvlOverride w:ilvl="1">
      <w:lvl w:ilvl="1">
        <w:numFmt w:val="decimal"/>
        <w:pStyle w:val="LBSimple2"/>
        <w:lvlText w:val=""/>
        <w:lvlJc w:val="left"/>
      </w:lvl>
    </w:lvlOverride>
    <w:lvlOverride w:ilvl="2">
      <w:lvl w:ilvl="2">
        <w:numFmt w:val="decimal"/>
        <w:pStyle w:val="LBSimple3"/>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2">
    <w:abstractNumId w:val="11"/>
  </w:num>
  <w:num w:numId="33">
    <w:abstractNumId w:val="13"/>
  </w:num>
  <w:num w:numId="34">
    <w:abstractNumId w:val="6"/>
  </w:num>
  <w:num w:numId="35">
    <w:abstractNumId w:val="7"/>
  </w:num>
  <w:num w:numId="36">
    <w:abstractNumId w:val="24"/>
  </w:num>
  <w:num w:numId="3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F6A"/>
    <w:rsid w:val="00000DC5"/>
    <w:rsid w:val="00001AE5"/>
    <w:rsid w:val="00001F09"/>
    <w:rsid w:val="00001F25"/>
    <w:rsid w:val="000040F2"/>
    <w:rsid w:val="0000555A"/>
    <w:rsid w:val="00005602"/>
    <w:rsid w:val="000056B2"/>
    <w:rsid w:val="0000591F"/>
    <w:rsid w:val="000064BD"/>
    <w:rsid w:val="00006996"/>
    <w:rsid w:val="00006DF5"/>
    <w:rsid w:val="0001256E"/>
    <w:rsid w:val="00013D07"/>
    <w:rsid w:val="00014760"/>
    <w:rsid w:val="00014818"/>
    <w:rsid w:val="00017508"/>
    <w:rsid w:val="0002260A"/>
    <w:rsid w:val="00023445"/>
    <w:rsid w:val="00023C4F"/>
    <w:rsid w:val="00024083"/>
    <w:rsid w:val="000247D6"/>
    <w:rsid w:val="00024C56"/>
    <w:rsid w:val="00025C98"/>
    <w:rsid w:val="00027BAB"/>
    <w:rsid w:val="00032810"/>
    <w:rsid w:val="00032C8C"/>
    <w:rsid w:val="00033712"/>
    <w:rsid w:val="000343A5"/>
    <w:rsid w:val="00035D8E"/>
    <w:rsid w:val="00037F17"/>
    <w:rsid w:val="00040B5F"/>
    <w:rsid w:val="0004133A"/>
    <w:rsid w:val="000422EA"/>
    <w:rsid w:val="00045261"/>
    <w:rsid w:val="00045399"/>
    <w:rsid w:val="000467FE"/>
    <w:rsid w:val="00051041"/>
    <w:rsid w:val="000518FC"/>
    <w:rsid w:val="00052AF4"/>
    <w:rsid w:val="00052BEB"/>
    <w:rsid w:val="000531F2"/>
    <w:rsid w:val="00053650"/>
    <w:rsid w:val="0005404F"/>
    <w:rsid w:val="00054693"/>
    <w:rsid w:val="00054BE0"/>
    <w:rsid w:val="0005557F"/>
    <w:rsid w:val="00055954"/>
    <w:rsid w:val="0005602B"/>
    <w:rsid w:val="00056E96"/>
    <w:rsid w:val="000578D4"/>
    <w:rsid w:val="0006093D"/>
    <w:rsid w:val="000613FC"/>
    <w:rsid w:val="000617AC"/>
    <w:rsid w:val="000619D7"/>
    <w:rsid w:val="00061FC1"/>
    <w:rsid w:val="00062A35"/>
    <w:rsid w:val="0006380B"/>
    <w:rsid w:val="00064D70"/>
    <w:rsid w:val="00065B78"/>
    <w:rsid w:val="00067D97"/>
    <w:rsid w:val="0007109A"/>
    <w:rsid w:val="0007130C"/>
    <w:rsid w:val="00072C94"/>
    <w:rsid w:val="000742A1"/>
    <w:rsid w:val="00075369"/>
    <w:rsid w:val="000773C7"/>
    <w:rsid w:val="000803CD"/>
    <w:rsid w:val="00080DB1"/>
    <w:rsid w:val="0008190D"/>
    <w:rsid w:val="00084E51"/>
    <w:rsid w:val="0008744E"/>
    <w:rsid w:val="00087EC1"/>
    <w:rsid w:val="00090AF8"/>
    <w:rsid w:val="000912F7"/>
    <w:rsid w:val="00091606"/>
    <w:rsid w:val="00092D32"/>
    <w:rsid w:val="000938D1"/>
    <w:rsid w:val="000A04CF"/>
    <w:rsid w:val="000A1205"/>
    <w:rsid w:val="000A15BD"/>
    <w:rsid w:val="000A1FA6"/>
    <w:rsid w:val="000A28BC"/>
    <w:rsid w:val="000A45A0"/>
    <w:rsid w:val="000A4802"/>
    <w:rsid w:val="000B02F6"/>
    <w:rsid w:val="000B05F3"/>
    <w:rsid w:val="000B0EEA"/>
    <w:rsid w:val="000B35E5"/>
    <w:rsid w:val="000B5904"/>
    <w:rsid w:val="000B6646"/>
    <w:rsid w:val="000B7EC9"/>
    <w:rsid w:val="000B7F7D"/>
    <w:rsid w:val="000C395A"/>
    <w:rsid w:val="000C4DAF"/>
    <w:rsid w:val="000C5B36"/>
    <w:rsid w:val="000C709A"/>
    <w:rsid w:val="000C7E1D"/>
    <w:rsid w:val="000D028B"/>
    <w:rsid w:val="000D155D"/>
    <w:rsid w:val="000D17DD"/>
    <w:rsid w:val="000D1CD9"/>
    <w:rsid w:val="000D2DD5"/>
    <w:rsid w:val="000D2FC4"/>
    <w:rsid w:val="000D3692"/>
    <w:rsid w:val="000D3DD6"/>
    <w:rsid w:val="000D409F"/>
    <w:rsid w:val="000D4DBD"/>
    <w:rsid w:val="000D556A"/>
    <w:rsid w:val="000D5D3B"/>
    <w:rsid w:val="000D60A2"/>
    <w:rsid w:val="000D6291"/>
    <w:rsid w:val="000E00D5"/>
    <w:rsid w:val="000E0870"/>
    <w:rsid w:val="000E4461"/>
    <w:rsid w:val="000E4BCD"/>
    <w:rsid w:val="000E578A"/>
    <w:rsid w:val="000E57CC"/>
    <w:rsid w:val="000E5BDD"/>
    <w:rsid w:val="000E6965"/>
    <w:rsid w:val="000F181B"/>
    <w:rsid w:val="000F2A5F"/>
    <w:rsid w:val="000F2DBD"/>
    <w:rsid w:val="000F3711"/>
    <w:rsid w:val="000F4723"/>
    <w:rsid w:val="000F7280"/>
    <w:rsid w:val="000F738E"/>
    <w:rsid w:val="00102CA4"/>
    <w:rsid w:val="00103FD8"/>
    <w:rsid w:val="00104881"/>
    <w:rsid w:val="00105F0F"/>
    <w:rsid w:val="001076DC"/>
    <w:rsid w:val="00107E24"/>
    <w:rsid w:val="00107F6F"/>
    <w:rsid w:val="00110DDC"/>
    <w:rsid w:val="00110E38"/>
    <w:rsid w:val="00111B29"/>
    <w:rsid w:val="0011226F"/>
    <w:rsid w:val="001127A5"/>
    <w:rsid w:val="00112A76"/>
    <w:rsid w:val="00113842"/>
    <w:rsid w:val="00115326"/>
    <w:rsid w:val="0011537E"/>
    <w:rsid w:val="001163DA"/>
    <w:rsid w:val="00116E2C"/>
    <w:rsid w:val="00117AF9"/>
    <w:rsid w:val="001207C0"/>
    <w:rsid w:val="00121A62"/>
    <w:rsid w:val="00121EA2"/>
    <w:rsid w:val="00122C11"/>
    <w:rsid w:val="00124F2D"/>
    <w:rsid w:val="00125075"/>
    <w:rsid w:val="00125FB1"/>
    <w:rsid w:val="00132386"/>
    <w:rsid w:val="00140A8B"/>
    <w:rsid w:val="00142CD9"/>
    <w:rsid w:val="00143DA3"/>
    <w:rsid w:val="0014623C"/>
    <w:rsid w:val="00151FEA"/>
    <w:rsid w:val="0015251F"/>
    <w:rsid w:val="001547F2"/>
    <w:rsid w:val="0015486F"/>
    <w:rsid w:val="00154AD0"/>
    <w:rsid w:val="001550C1"/>
    <w:rsid w:val="001607EA"/>
    <w:rsid w:val="001618D2"/>
    <w:rsid w:val="00163151"/>
    <w:rsid w:val="001641EE"/>
    <w:rsid w:val="00164AB5"/>
    <w:rsid w:val="0016561B"/>
    <w:rsid w:val="0016583D"/>
    <w:rsid w:val="0016596D"/>
    <w:rsid w:val="001665A6"/>
    <w:rsid w:val="001675C7"/>
    <w:rsid w:val="00170A03"/>
    <w:rsid w:val="00171A47"/>
    <w:rsid w:val="00171C61"/>
    <w:rsid w:val="00175DAE"/>
    <w:rsid w:val="0017637B"/>
    <w:rsid w:val="00177706"/>
    <w:rsid w:val="00180F0B"/>
    <w:rsid w:val="001839E7"/>
    <w:rsid w:val="001847D0"/>
    <w:rsid w:val="0018665D"/>
    <w:rsid w:val="00187965"/>
    <w:rsid w:val="0019241B"/>
    <w:rsid w:val="00192C69"/>
    <w:rsid w:val="0019344C"/>
    <w:rsid w:val="0019450B"/>
    <w:rsid w:val="00194599"/>
    <w:rsid w:val="00195057"/>
    <w:rsid w:val="00197DC6"/>
    <w:rsid w:val="001A0015"/>
    <w:rsid w:val="001A0209"/>
    <w:rsid w:val="001A19DF"/>
    <w:rsid w:val="001A1BD2"/>
    <w:rsid w:val="001A2E43"/>
    <w:rsid w:val="001A41E3"/>
    <w:rsid w:val="001A6B81"/>
    <w:rsid w:val="001A6D86"/>
    <w:rsid w:val="001A736D"/>
    <w:rsid w:val="001A75F3"/>
    <w:rsid w:val="001A79C5"/>
    <w:rsid w:val="001A7D08"/>
    <w:rsid w:val="001B2084"/>
    <w:rsid w:val="001B35B3"/>
    <w:rsid w:val="001B488D"/>
    <w:rsid w:val="001B49DC"/>
    <w:rsid w:val="001B72CA"/>
    <w:rsid w:val="001B7C84"/>
    <w:rsid w:val="001C018D"/>
    <w:rsid w:val="001C0726"/>
    <w:rsid w:val="001C18CD"/>
    <w:rsid w:val="001C1E2E"/>
    <w:rsid w:val="001C4329"/>
    <w:rsid w:val="001C4820"/>
    <w:rsid w:val="001C4C34"/>
    <w:rsid w:val="001C5D1E"/>
    <w:rsid w:val="001D128A"/>
    <w:rsid w:val="001D1403"/>
    <w:rsid w:val="001D3737"/>
    <w:rsid w:val="001D530A"/>
    <w:rsid w:val="001D63DC"/>
    <w:rsid w:val="001D70D4"/>
    <w:rsid w:val="001E0637"/>
    <w:rsid w:val="001E08D8"/>
    <w:rsid w:val="001E22B7"/>
    <w:rsid w:val="001E2F30"/>
    <w:rsid w:val="001E520B"/>
    <w:rsid w:val="001E538A"/>
    <w:rsid w:val="001E5AD5"/>
    <w:rsid w:val="001E6825"/>
    <w:rsid w:val="001E6861"/>
    <w:rsid w:val="001E6F12"/>
    <w:rsid w:val="001E7784"/>
    <w:rsid w:val="001E787B"/>
    <w:rsid w:val="001F0296"/>
    <w:rsid w:val="001F084D"/>
    <w:rsid w:val="001F171D"/>
    <w:rsid w:val="001F253B"/>
    <w:rsid w:val="001F367F"/>
    <w:rsid w:val="001F3831"/>
    <w:rsid w:val="001F5355"/>
    <w:rsid w:val="001F5A80"/>
    <w:rsid w:val="001F7FE4"/>
    <w:rsid w:val="00200C91"/>
    <w:rsid w:val="00201127"/>
    <w:rsid w:val="002020E5"/>
    <w:rsid w:val="00203131"/>
    <w:rsid w:val="002042CA"/>
    <w:rsid w:val="0020483D"/>
    <w:rsid w:val="00204A6C"/>
    <w:rsid w:val="00205BDB"/>
    <w:rsid w:val="00206148"/>
    <w:rsid w:val="00207498"/>
    <w:rsid w:val="00207611"/>
    <w:rsid w:val="00207F67"/>
    <w:rsid w:val="00210FA6"/>
    <w:rsid w:val="00213E60"/>
    <w:rsid w:val="00214109"/>
    <w:rsid w:val="0021415E"/>
    <w:rsid w:val="002158EA"/>
    <w:rsid w:val="00215BF0"/>
    <w:rsid w:val="00215DC5"/>
    <w:rsid w:val="0021761B"/>
    <w:rsid w:val="00220E2F"/>
    <w:rsid w:val="00224AC6"/>
    <w:rsid w:val="00224C1E"/>
    <w:rsid w:val="00225A76"/>
    <w:rsid w:val="00227858"/>
    <w:rsid w:val="00227B3E"/>
    <w:rsid w:val="0023238E"/>
    <w:rsid w:val="0023338C"/>
    <w:rsid w:val="00234DB2"/>
    <w:rsid w:val="00235C4F"/>
    <w:rsid w:val="0023616C"/>
    <w:rsid w:val="0023671B"/>
    <w:rsid w:val="002373CA"/>
    <w:rsid w:val="002377C2"/>
    <w:rsid w:val="00241735"/>
    <w:rsid w:val="002427FC"/>
    <w:rsid w:val="002439DF"/>
    <w:rsid w:val="00243F7E"/>
    <w:rsid w:val="002453D3"/>
    <w:rsid w:val="00245A48"/>
    <w:rsid w:val="00247B01"/>
    <w:rsid w:val="002541B0"/>
    <w:rsid w:val="00254279"/>
    <w:rsid w:val="0025507F"/>
    <w:rsid w:val="00255BDE"/>
    <w:rsid w:val="00263595"/>
    <w:rsid w:val="00264252"/>
    <w:rsid w:val="00266E1E"/>
    <w:rsid w:val="002672DE"/>
    <w:rsid w:val="002677AD"/>
    <w:rsid w:val="00272484"/>
    <w:rsid w:val="0027354B"/>
    <w:rsid w:val="00275775"/>
    <w:rsid w:val="002800D9"/>
    <w:rsid w:val="00280957"/>
    <w:rsid w:val="00280B78"/>
    <w:rsid w:val="00281843"/>
    <w:rsid w:val="00282A64"/>
    <w:rsid w:val="002833E0"/>
    <w:rsid w:val="002857CB"/>
    <w:rsid w:val="002861CE"/>
    <w:rsid w:val="0028626C"/>
    <w:rsid w:val="00286A5E"/>
    <w:rsid w:val="00287769"/>
    <w:rsid w:val="002878F3"/>
    <w:rsid w:val="00287C36"/>
    <w:rsid w:val="002906DA"/>
    <w:rsid w:val="002925C9"/>
    <w:rsid w:val="0029352F"/>
    <w:rsid w:val="00294C37"/>
    <w:rsid w:val="00295745"/>
    <w:rsid w:val="00295799"/>
    <w:rsid w:val="002A1063"/>
    <w:rsid w:val="002A3422"/>
    <w:rsid w:val="002A4417"/>
    <w:rsid w:val="002A670E"/>
    <w:rsid w:val="002B07A7"/>
    <w:rsid w:val="002B11A6"/>
    <w:rsid w:val="002B2855"/>
    <w:rsid w:val="002B2EFA"/>
    <w:rsid w:val="002B5D76"/>
    <w:rsid w:val="002B5F53"/>
    <w:rsid w:val="002B6025"/>
    <w:rsid w:val="002B6776"/>
    <w:rsid w:val="002B7C61"/>
    <w:rsid w:val="002C0131"/>
    <w:rsid w:val="002C09F4"/>
    <w:rsid w:val="002C0D37"/>
    <w:rsid w:val="002C0EE8"/>
    <w:rsid w:val="002C2A8F"/>
    <w:rsid w:val="002C406C"/>
    <w:rsid w:val="002C6176"/>
    <w:rsid w:val="002C622C"/>
    <w:rsid w:val="002C7A7B"/>
    <w:rsid w:val="002D1357"/>
    <w:rsid w:val="002D38B3"/>
    <w:rsid w:val="002D492C"/>
    <w:rsid w:val="002D52A3"/>
    <w:rsid w:val="002D5475"/>
    <w:rsid w:val="002D59E9"/>
    <w:rsid w:val="002D5F52"/>
    <w:rsid w:val="002D6FC0"/>
    <w:rsid w:val="002D7232"/>
    <w:rsid w:val="002D77B0"/>
    <w:rsid w:val="002E180D"/>
    <w:rsid w:val="002E1849"/>
    <w:rsid w:val="002E1904"/>
    <w:rsid w:val="002E4406"/>
    <w:rsid w:val="002E444E"/>
    <w:rsid w:val="002E5B41"/>
    <w:rsid w:val="002F07FE"/>
    <w:rsid w:val="002F27BF"/>
    <w:rsid w:val="002F2930"/>
    <w:rsid w:val="002F2B6A"/>
    <w:rsid w:val="002F4404"/>
    <w:rsid w:val="002F58E7"/>
    <w:rsid w:val="002F6F3B"/>
    <w:rsid w:val="002F7055"/>
    <w:rsid w:val="0030006E"/>
    <w:rsid w:val="00300250"/>
    <w:rsid w:val="00301351"/>
    <w:rsid w:val="00302A4D"/>
    <w:rsid w:val="00303C0F"/>
    <w:rsid w:val="00304BDB"/>
    <w:rsid w:val="00305395"/>
    <w:rsid w:val="00305D63"/>
    <w:rsid w:val="00306215"/>
    <w:rsid w:val="003079C1"/>
    <w:rsid w:val="003115A9"/>
    <w:rsid w:val="003118D0"/>
    <w:rsid w:val="0031242F"/>
    <w:rsid w:val="00312E46"/>
    <w:rsid w:val="00313C8C"/>
    <w:rsid w:val="003147CA"/>
    <w:rsid w:val="00320D98"/>
    <w:rsid w:val="00320F83"/>
    <w:rsid w:val="003234EB"/>
    <w:rsid w:val="003258C9"/>
    <w:rsid w:val="003261C2"/>
    <w:rsid w:val="003274F9"/>
    <w:rsid w:val="00330262"/>
    <w:rsid w:val="0033082A"/>
    <w:rsid w:val="00331BD4"/>
    <w:rsid w:val="00332434"/>
    <w:rsid w:val="00332AE2"/>
    <w:rsid w:val="0033306A"/>
    <w:rsid w:val="003335E6"/>
    <w:rsid w:val="00335A2C"/>
    <w:rsid w:val="0033604E"/>
    <w:rsid w:val="00340033"/>
    <w:rsid w:val="00340E1A"/>
    <w:rsid w:val="00341848"/>
    <w:rsid w:val="00343058"/>
    <w:rsid w:val="003434E2"/>
    <w:rsid w:val="0034446A"/>
    <w:rsid w:val="00346D3C"/>
    <w:rsid w:val="00347864"/>
    <w:rsid w:val="00347BF6"/>
    <w:rsid w:val="003503AB"/>
    <w:rsid w:val="00351F7A"/>
    <w:rsid w:val="003531FB"/>
    <w:rsid w:val="00353C36"/>
    <w:rsid w:val="003544AE"/>
    <w:rsid w:val="003545EC"/>
    <w:rsid w:val="00354AF6"/>
    <w:rsid w:val="003560A8"/>
    <w:rsid w:val="0035615A"/>
    <w:rsid w:val="003562CA"/>
    <w:rsid w:val="003563AA"/>
    <w:rsid w:val="00357586"/>
    <w:rsid w:val="00357D01"/>
    <w:rsid w:val="00370254"/>
    <w:rsid w:val="00374A3B"/>
    <w:rsid w:val="00375484"/>
    <w:rsid w:val="003754EF"/>
    <w:rsid w:val="003762DB"/>
    <w:rsid w:val="00376A3F"/>
    <w:rsid w:val="00376F81"/>
    <w:rsid w:val="00380081"/>
    <w:rsid w:val="00381C0B"/>
    <w:rsid w:val="00383425"/>
    <w:rsid w:val="00383C63"/>
    <w:rsid w:val="00384EBE"/>
    <w:rsid w:val="00385D91"/>
    <w:rsid w:val="00386CFA"/>
    <w:rsid w:val="00386D7C"/>
    <w:rsid w:val="003877C5"/>
    <w:rsid w:val="00387BD6"/>
    <w:rsid w:val="00392588"/>
    <w:rsid w:val="00393576"/>
    <w:rsid w:val="003937C1"/>
    <w:rsid w:val="00393B17"/>
    <w:rsid w:val="00394DA5"/>
    <w:rsid w:val="003955B6"/>
    <w:rsid w:val="00396346"/>
    <w:rsid w:val="003965D8"/>
    <w:rsid w:val="00396FDE"/>
    <w:rsid w:val="003979CA"/>
    <w:rsid w:val="00397AF6"/>
    <w:rsid w:val="003A2F34"/>
    <w:rsid w:val="003A3591"/>
    <w:rsid w:val="003A363D"/>
    <w:rsid w:val="003A4DCA"/>
    <w:rsid w:val="003A57B7"/>
    <w:rsid w:val="003A6EB1"/>
    <w:rsid w:val="003A7ABD"/>
    <w:rsid w:val="003B070C"/>
    <w:rsid w:val="003B0794"/>
    <w:rsid w:val="003B18DF"/>
    <w:rsid w:val="003B1EC2"/>
    <w:rsid w:val="003B2C95"/>
    <w:rsid w:val="003B4386"/>
    <w:rsid w:val="003B5162"/>
    <w:rsid w:val="003B669E"/>
    <w:rsid w:val="003B68D7"/>
    <w:rsid w:val="003B6C96"/>
    <w:rsid w:val="003B6EDD"/>
    <w:rsid w:val="003C0A2C"/>
    <w:rsid w:val="003C0DA3"/>
    <w:rsid w:val="003C2EC9"/>
    <w:rsid w:val="003C2F01"/>
    <w:rsid w:val="003C3F5D"/>
    <w:rsid w:val="003C4D65"/>
    <w:rsid w:val="003C6EC0"/>
    <w:rsid w:val="003C79BC"/>
    <w:rsid w:val="003D1B43"/>
    <w:rsid w:val="003D2325"/>
    <w:rsid w:val="003D48D8"/>
    <w:rsid w:val="003D503F"/>
    <w:rsid w:val="003D57E1"/>
    <w:rsid w:val="003D6A36"/>
    <w:rsid w:val="003D7088"/>
    <w:rsid w:val="003E40F9"/>
    <w:rsid w:val="003E4C7C"/>
    <w:rsid w:val="003E5089"/>
    <w:rsid w:val="003E5475"/>
    <w:rsid w:val="003E5761"/>
    <w:rsid w:val="003F0347"/>
    <w:rsid w:val="003F1031"/>
    <w:rsid w:val="003F1855"/>
    <w:rsid w:val="003F1B2A"/>
    <w:rsid w:val="003F33B5"/>
    <w:rsid w:val="003F4D61"/>
    <w:rsid w:val="003F5941"/>
    <w:rsid w:val="003F5A40"/>
    <w:rsid w:val="003F5DD6"/>
    <w:rsid w:val="003F76C8"/>
    <w:rsid w:val="00400B3B"/>
    <w:rsid w:val="00402608"/>
    <w:rsid w:val="004033EB"/>
    <w:rsid w:val="00403F44"/>
    <w:rsid w:val="00404335"/>
    <w:rsid w:val="00406210"/>
    <w:rsid w:val="004063D0"/>
    <w:rsid w:val="004070F0"/>
    <w:rsid w:val="004100AC"/>
    <w:rsid w:val="0041021C"/>
    <w:rsid w:val="00410262"/>
    <w:rsid w:val="004148E7"/>
    <w:rsid w:val="004156E2"/>
    <w:rsid w:val="00416429"/>
    <w:rsid w:val="00417361"/>
    <w:rsid w:val="004179AE"/>
    <w:rsid w:val="00417C15"/>
    <w:rsid w:val="00417F57"/>
    <w:rsid w:val="004205B5"/>
    <w:rsid w:val="00420740"/>
    <w:rsid w:val="00422EAA"/>
    <w:rsid w:val="004233BE"/>
    <w:rsid w:val="00423B5A"/>
    <w:rsid w:val="00424F1A"/>
    <w:rsid w:val="00426E55"/>
    <w:rsid w:val="0042751C"/>
    <w:rsid w:val="00427EE5"/>
    <w:rsid w:val="00427FBB"/>
    <w:rsid w:val="00435168"/>
    <w:rsid w:val="00435EAA"/>
    <w:rsid w:val="00437B56"/>
    <w:rsid w:val="00441504"/>
    <w:rsid w:val="00442C8B"/>
    <w:rsid w:val="00443280"/>
    <w:rsid w:val="004432E5"/>
    <w:rsid w:val="00443EB1"/>
    <w:rsid w:val="00444B00"/>
    <w:rsid w:val="00446516"/>
    <w:rsid w:val="00450AC5"/>
    <w:rsid w:val="00451630"/>
    <w:rsid w:val="00451F52"/>
    <w:rsid w:val="0045236A"/>
    <w:rsid w:val="0045285D"/>
    <w:rsid w:val="0045327D"/>
    <w:rsid w:val="0045510C"/>
    <w:rsid w:val="0045521E"/>
    <w:rsid w:val="00455444"/>
    <w:rsid w:val="00456BA5"/>
    <w:rsid w:val="00457618"/>
    <w:rsid w:val="004609BA"/>
    <w:rsid w:val="00460E79"/>
    <w:rsid w:val="004660BC"/>
    <w:rsid w:val="0046793B"/>
    <w:rsid w:val="004720F8"/>
    <w:rsid w:val="004721A6"/>
    <w:rsid w:val="0047357A"/>
    <w:rsid w:val="00473FBA"/>
    <w:rsid w:val="004743F5"/>
    <w:rsid w:val="00475B38"/>
    <w:rsid w:val="0047609D"/>
    <w:rsid w:val="00476C97"/>
    <w:rsid w:val="00476E96"/>
    <w:rsid w:val="00477810"/>
    <w:rsid w:val="00477AAC"/>
    <w:rsid w:val="0048174D"/>
    <w:rsid w:val="0048273A"/>
    <w:rsid w:val="00484A4A"/>
    <w:rsid w:val="0048600A"/>
    <w:rsid w:val="004862D8"/>
    <w:rsid w:val="004868E6"/>
    <w:rsid w:val="00486922"/>
    <w:rsid w:val="00487DBA"/>
    <w:rsid w:val="004927AB"/>
    <w:rsid w:val="00493F63"/>
    <w:rsid w:val="004948B0"/>
    <w:rsid w:val="0049493F"/>
    <w:rsid w:val="004951B9"/>
    <w:rsid w:val="004A3EE5"/>
    <w:rsid w:val="004A4B66"/>
    <w:rsid w:val="004A4D4B"/>
    <w:rsid w:val="004A7E09"/>
    <w:rsid w:val="004B03B6"/>
    <w:rsid w:val="004B099C"/>
    <w:rsid w:val="004B17B4"/>
    <w:rsid w:val="004B193E"/>
    <w:rsid w:val="004B262B"/>
    <w:rsid w:val="004B3561"/>
    <w:rsid w:val="004B59E3"/>
    <w:rsid w:val="004C0846"/>
    <w:rsid w:val="004C10DF"/>
    <w:rsid w:val="004C22FB"/>
    <w:rsid w:val="004C2458"/>
    <w:rsid w:val="004C30D3"/>
    <w:rsid w:val="004C3341"/>
    <w:rsid w:val="004C3496"/>
    <w:rsid w:val="004C3ED1"/>
    <w:rsid w:val="004C4EC1"/>
    <w:rsid w:val="004C520E"/>
    <w:rsid w:val="004C5E11"/>
    <w:rsid w:val="004C6C31"/>
    <w:rsid w:val="004C7402"/>
    <w:rsid w:val="004C7603"/>
    <w:rsid w:val="004D0389"/>
    <w:rsid w:val="004D0FED"/>
    <w:rsid w:val="004D220E"/>
    <w:rsid w:val="004D22E2"/>
    <w:rsid w:val="004D367F"/>
    <w:rsid w:val="004D36CD"/>
    <w:rsid w:val="004D3E7C"/>
    <w:rsid w:val="004D4031"/>
    <w:rsid w:val="004D4801"/>
    <w:rsid w:val="004D4B49"/>
    <w:rsid w:val="004D60D8"/>
    <w:rsid w:val="004D6E53"/>
    <w:rsid w:val="004D7153"/>
    <w:rsid w:val="004D78A5"/>
    <w:rsid w:val="004D7D65"/>
    <w:rsid w:val="004E0411"/>
    <w:rsid w:val="004E0D94"/>
    <w:rsid w:val="004E1A26"/>
    <w:rsid w:val="004E1E88"/>
    <w:rsid w:val="004E2825"/>
    <w:rsid w:val="004E29B4"/>
    <w:rsid w:val="004E2CFA"/>
    <w:rsid w:val="004E3623"/>
    <w:rsid w:val="004E41D2"/>
    <w:rsid w:val="004E4ADA"/>
    <w:rsid w:val="004E4FCE"/>
    <w:rsid w:val="004E55D2"/>
    <w:rsid w:val="004E5E01"/>
    <w:rsid w:val="004E6876"/>
    <w:rsid w:val="004E6A35"/>
    <w:rsid w:val="004F07EF"/>
    <w:rsid w:val="004F0A76"/>
    <w:rsid w:val="004F1122"/>
    <w:rsid w:val="004F1198"/>
    <w:rsid w:val="004F1F17"/>
    <w:rsid w:val="004F3D76"/>
    <w:rsid w:val="004F4E5D"/>
    <w:rsid w:val="004F52D5"/>
    <w:rsid w:val="00502474"/>
    <w:rsid w:val="0050390D"/>
    <w:rsid w:val="00503DDF"/>
    <w:rsid w:val="00503F0A"/>
    <w:rsid w:val="00505381"/>
    <w:rsid w:val="00505708"/>
    <w:rsid w:val="00506C4A"/>
    <w:rsid w:val="00507DF9"/>
    <w:rsid w:val="00510802"/>
    <w:rsid w:val="00511E12"/>
    <w:rsid w:val="005138B8"/>
    <w:rsid w:val="00515300"/>
    <w:rsid w:val="00515445"/>
    <w:rsid w:val="00515A93"/>
    <w:rsid w:val="005160E1"/>
    <w:rsid w:val="00516F70"/>
    <w:rsid w:val="00517BD2"/>
    <w:rsid w:val="005201AA"/>
    <w:rsid w:val="00520308"/>
    <w:rsid w:val="00523F2A"/>
    <w:rsid w:val="00524652"/>
    <w:rsid w:val="00525715"/>
    <w:rsid w:val="00525BF8"/>
    <w:rsid w:val="005268A8"/>
    <w:rsid w:val="00530D7C"/>
    <w:rsid w:val="00530E2D"/>
    <w:rsid w:val="00531BE2"/>
    <w:rsid w:val="00531F7D"/>
    <w:rsid w:val="005326D7"/>
    <w:rsid w:val="0053364C"/>
    <w:rsid w:val="00533EDF"/>
    <w:rsid w:val="00534624"/>
    <w:rsid w:val="0053469A"/>
    <w:rsid w:val="005415BE"/>
    <w:rsid w:val="00541CF6"/>
    <w:rsid w:val="00543F94"/>
    <w:rsid w:val="005455F6"/>
    <w:rsid w:val="00545975"/>
    <w:rsid w:val="005462D1"/>
    <w:rsid w:val="00550963"/>
    <w:rsid w:val="00551B7B"/>
    <w:rsid w:val="00552203"/>
    <w:rsid w:val="005525E6"/>
    <w:rsid w:val="00552FB9"/>
    <w:rsid w:val="00554558"/>
    <w:rsid w:val="00554B16"/>
    <w:rsid w:val="00555A08"/>
    <w:rsid w:val="0055662D"/>
    <w:rsid w:val="00556681"/>
    <w:rsid w:val="005572FD"/>
    <w:rsid w:val="005576C5"/>
    <w:rsid w:val="005610F9"/>
    <w:rsid w:val="00562118"/>
    <w:rsid w:val="00562648"/>
    <w:rsid w:val="005628C0"/>
    <w:rsid w:val="0056382B"/>
    <w:rsid w:val="00563F3C"/>
    <w:rsid w:val="005674E5"/>
    <w:rsid w:val="00567539"/>
    <w:rsid w:val="00567E98"/>
    <w:rsid w:val="005707A5"/>
    <w:rsid w:val="00571C03"/>
    <w:rsid w:val="00574A1F"/>
    <w:rsid w:val="00574C6B"/>
    <w:rsid w:val="00574FFD"/>
    <w:rsid w:val="0057588A"/>
    <w:rsid w:val="00575E0C"/>
    <w:rsid w:val="00577AD8"/>
    <w:rsid w:val="00577EAF"/>
    <w:rsid w:val="005816E0"/>
    <w:rsid w:val="00582569"/>
    <w:rsid w:val="00582F42"/>
    <w:rsid w:val="00584349"/>
    <w:rsid w:val="0058790E"/>
    <w:rsid w:val="005903BB"/>
    <w:rsid w:val="00590CD6"/>
    <w:rsid w:val="0059311C"/>
    <w:rsid w:val="00593673"/>
    <w:rsid w:val="00594A2B"/>
    <w:rsid w:val="00596C74"/>
    <w:rsid w:val="005979F3"/>
    <w:rsid w:val="005A072A"/>
    <w:rsid w:val="005A164D"/>
    <w:rsid w:val="005A1851"/>
    <w:rsid w:val="005A4B59"/>
    <w:rsid w:val="005A5283"/>
    <w:rsid w:val="005A5F11"/>
    <w:rsid w:val="005B07A7"/>
    <w:rsid w:val="005B0EA1"/>
    <w:rsid w:val="005B1377"/>
    <w:rsid w:val="005B2571"/>
    <w:rsid w:val="005B2974"/>
    <w:rsid w:val="005B41FC"/>
    <w:rsid w:val="005B4AF5"/>
    <w:rsid w:val="005B63D2"/>
    <w:rsid w:val="005B6A32"/>
    <w:rsid w:val="005B7447"/>
    <w:rsid w:val="005B7E50"/>
    <w:rsid w:val="005B7E9B"/>
    <w:rsid w:val="005C0703"/>
    <w:rsid w:val="005C0C5D"/>
    <w:rsid w:val="005C2C22"/>
    <w:rsid w:val="005C2F67"/>
    <w:rsid w:val="005C4893"/>
    <w:rsid w:val="005C4AD2"/>
    <w:rsid w:val="005C51D7"/>
    <w:rsid w:val="005C5E5E"/>
    <w:rsid w:val="005C67CA"/>
    <w:rsid w:val="005C6C55"/>
    <w:rsid w:val="005C6CFB"/>
    <w:rsid w:val="005C7589"/>
    <w:rsid w:val="005C7606"/>
    <w:rsid w:val="005D1535"/>
    <w:rsid w:val="005D18C3"/>
    <w:rsid w:val="005D3CBE"/>
    <w:rsid w:val="005D4198"/>
    <w:rsid w:val="005D4CFA"/>
    <w:rsid w:val="005D6D2A"/>
    <w:rsid w:val="005E00CD"/>
    <w:rsid w:val="005E0272"/>
    <w:rsid w:val="005E1BD9"/>
    <w:rsid w:val="005E275F"/>
    <w:rsid w:val="005E4B51"/>
    <w:rsid w:val="005E500A"/>
    <w:rsid w:val="005E5059"/>
    <w:rsid w:val="005E5629"/>
    <w:rsid w:val="005E5D4A"/>
    <w:rsid w:val="005E6422"/>
    <w:rsid w:val="005E6C29"/>
    <w:rsid w:val="005E755C"/>
    <w:rsid w:val="005E759D"/>
    <w:rsid w:val="005F09E0"/>
    <w:rsid w:val="005F0D78"/>
    <w:rsid w:val="005F1D5E"/>
    <w:rsid w:val="005F2E31"/>
    <w:rsid w:val="005F48F5"/>
    <w:rsid w:val="005F4A85"/>
    <w:rsid w:val="005F4D7E"/>
    <w:rsid w:val="005F58DB"/>
    <w:rsid w:val="005F6772"/>
    <w:rsid w:val="005F6AE5"/>
    <w:rsid w:val="005F6BBD"/>
    <w:rsid w:val="00602F7F"/>
    <w:rsid w:val="0060485C"/>
    <w:rsid w:val="00605657"/>
    <w:rsid w:val="00605F54"/>
    <w:rsid w:val="00606C5C"/>
    <w:rsid w:val="0060744E"/>
    <w:rsid w:val="00611099"/>
    <w:rsid w:val="00612BDE"/>
    <w:rsid w:val="00614887"/>
    <w:rsid w:val="0061582B"/>
    <w:rsid w:val="006171BE"/>
    <w:rsid w:val="0061774A"/>
    <w:rsid w:val="00620276"/>
    <w:rsid w:val="0062079C"/>
    <w:rsid w:val="0062088E"/>
    <w:rsid w:val="00621DE9"/>
    <w:rsid w:val="00622143"/>
    <w:rsid w:val="006241EC"/>
    <w:rsid w:val="00624355"/>
    <w:rsid w:val="00626B7C"/>
    <w:rsid w:val="006307FA"/>
    <w:rsid w:val="00631B67"/>
    <w:rsid w:val="006326FF"/>
    <w:rsid w:val="00632DFA"/>
    <w:rsid w:val="00634416"/>
    <w:rsid w:val="00636495"/>
    <w:rsid w:val="006408B1"/>
    <w:rsid w:val="006414A1"/>
    <w:rsid w:val="006433EC"/>
    <w:rsid w:val="00644093"/>
    <w:rsid w:val="006466E7"/>
    <w:rsid w:val="00646847"/>
    <w:rsid w:val="00646CFD"/>
    <w:rsid w:val="00647D9C"/>
    <w:rsid w:val="00650830"/>
    <w:rsid w:val="00650AFD"/>
    <w:rsid w:val="00651139"/>
    <w:rsid w:val="006512D8"/>
    <w:rsid w:val="00654036"/>
    <w:rsid w:val="006540A0"/>
    <w:rsid w:val="006540C1"/>
    <w:rsid w:val="00654370"/>
    <w:rsid w:val="00654569"/>
    <w:rsid w:val="00654ADE"/>
    <w:rsid w:val="00654C64"/>
    <w:rsid w:val="006551E4"/>
    <w:rsid w:val="00655E42"/>
    <w:rsid w:val="00656167"/>
    <w:rsid w:val="00656877"/>
    <w:rsid w:val="00657021"/>
    <w:rsid w:val="00657157"/>
    <w:rsid w:val="00657773"/>
    <w:rsid w:val="00657C2B"/>
    <w:rsid w:val="00660648"/>
    <w:rsid w:val="00662BDA"/>
    <w:rsid w:val="00663E2F"/>
    <w:rsid w:val="006641E6"/>
    <w:rsid w:val="006642B0"/>
    <w:rsid w:val="006645D7"/>
    <w:rsid w:val="00665B46"/>
    <w:rsid w:val="00665C79"/>
    <w:rsid w:val="006708A0"/>
    <w:rsid w:val="00670AC7"/>
    <w:rsid w:val="00671688"/>
    <w:rsid w:val="00672216"/>
    <w:rsid w:val="006728F8"/>
    <w:rsid w:val="00672DD2"/>
    <w:rsid w:val="006737B7"/>
    <w:rsid w:val="00675C39"/>
    <w:rsid w:val="00680318"/>
    <w:rsid w:val="00680612"/>
    <w:rsid w:val="00681816"/>
    <w:rsid w:val="00681DA7"/>
    <w:rsid w:val="0068455C"/>
    <w:rsid w:val="00684A60"/>
    <w:rsid w:val="00684F86"/>
    <w:rsid w:val="00687E98"/>
    <w:rsid w:val="00690711"/>
    <w:rsid w:val="00691297"/>
    <w:rsid w:val="00691FE4"/>
    <w:rsid w:val="006924C1"/>
    <w:rsid w:val="00693050"/>
    <w:rsid w:val="00693397"/>
    <w:rsid w:val="006935C1"/>
    <w:rsid w:val="00696EBE"/>
    <w:rsid w:val="00696F1B"/>
    <w:rsid w:val="00697DA0"/>
    <w:rsid w:val="006A0CBF"/>
    <w:rsid w:val="006A1AD1"/>
    <w:rsid w:val="006A68FC"/>
    <w:rsid w:val="006A6CBF"/>
    <w:rsid w:val="006A7CCD"/>
    <w:rsid w:val="006A7FDD"/>
    <w:rsid w:val="006B0B31"/>
    <w:rsid w:val="006B12C0"/>
    <w:rsid w:val="006B135D"/>
    <w:rsid w:val="006B469E"/>
    <w:rsid w:val="006C2B93"/>
    <w:rsid w:val="006C5E42"/>
    <w:rsid w:val="006C60FD"/>
    <w:rsid w:val="006C777A"/>
    <w:rsid w:val="006D00B0"/>
    <w:rsid w:val="006D02DA"/>
    <w:rsid w:val="006D2792"/>
    <w:rsid w:val="006D4468"/>
    <w:rsid w:val="006D4571"/>
    <w:rsid w:val="006D6AC9"/>
    <w:rsid w:val="006D717E"/>
    <w:rsid w:val="006E161F"/>
    <w:rsid w:val="006E180F"/>
    <w:rsid w:val="006E1BE3"/>
    <w:rsid w:val="006E1D88"/>
    <w:rsid w:val="006E347B"/>
    <w:rsid w:val="006E4902"/>
    <w:rsid w:val="006E5BA9"/>
    <w:rsid w:val="006E5C61"/>
    <w:rsid w:val="006E7738"/>
    <w:rsid w:val="006F101F"/>
    <w:rsid w:val="006F37FE"/>
    <w:rsid w:val="006F5CFF"/>
    <w:rsid w:val="006F63FF"/>
    <w:rsid w:val="006F7307"/>
    <w:rsid w:val="006F79BE"/>
    <w:rsid w:val="00702D55"/>
    <w:rsid w:val="00703934"/>
    <w:rsid w:val="00704CF4"/>
    <w:rsid w:val="00705234"/>
    <w:rsid w:val="00705476"/>
    <w:rsid w:val="007057D9"/>
    <w:rsid w:val="0070599A"/>
    <w:rsid w:val="00705FB9"/>
    <w:rsid w:val="00706E68"/>
    <w:rsid w:val="00707B55"/>
    <w:rsid w:val="00707D36"/>
    <w:rsid w:val="00711AC5"/>
    <w:rsid w:val="00712B78"/>
    <w:rsid w:val="00713617"/>
    <w:rsid w:val="0071437F"/>
    <w:rsid w:val="007149B6"/>
    <w:rsid w:val="00716619"/>
    <w:rsid w:val="00716BFF"/>
    <w:rsid w:val="00717875"/>
    <w:rsid w:val="0072086E"/>
    <w:rsid w:val="00722E6C"/>
    <w:rsid w:val="0072352B"/>
    <w:rsid w:val="0072548C"/>
    <w:rsid w:val="0073025F"/>
    <w:rsid w:val="00730E9C"/>
    <w:rsid w:val="00730F77"/>
    <w:rsid w:val="00731AF3"/>
    <w:rsid w:val="0073376D"/>
    <w:rsid w:val="00733FE8"/>
    <w:rsid w:val="00734E27"/>
    <w:rsid w:val="00734E45"/>
    <w:rsid w:val="007353B6"/>
    <w:rsid w:val="00735812"/>
    <w:rsid w:val="00735E31"/>
    <w:rsid w:val="007379C1"/>
    <w:rsid w:val="00737AE5"/>
    <w:rsid w:val="00743655"/>
    <w:rsid w:val="00743B25"/>
    <w:rsid w:val="00743F83"/>
    <w:rsid w:val="00744FB9"/>
    <w:rsid w:val="00747CFF"/>
    <w:rsid w:val="00747EE0"/>
    <w:rsid w:val="007524F1"/>
    <w:rsid w:val="00752889"/>
    <w:rsid w:val="00754403"/>
    <w:rsid w:val="00757467"/>
    <w:rsid w:val="00757666"/>
    <w:rsid w:val="007603A0"/>
    <w:rsid w:val="007604C2"/>
    <w:rsid w:val="00761656"/>
    <w:rsid w:val="007620BC"/>
    <w:rsid w:val="00763A7C"/>
    <w:rsid w:val="00766A71"/>
    <w:rsid w:val="007678A3"/>
    <w:rsid w:val="00772213"/>
    <w:rsid w:val="00772680"/>
    <w:rsid w:val="00774441"/>
    <w:rsid w:val="007745E1"/>
    <w:rsid w:val="00774B0D"/>
    <w:rsid w:val="00774B72"/>
    <w:rsid w:val="00774C09"/>
    <w:rsid w:val="0077548A"/>
    <w:rsid w:val="00775B09"/>
    <w:rsid w:val="0077632B"/>
    <w:rsid w:val="00776B5D"/>
    <w:rsid w:val="0077708F"/>
    <w:rsid w:val="007803B4"/>
    <w:rsid w:val="0078198D"/>
    <w:rsid w:val="007844B3"/>
    <w:rsid w:val="00784B08"/>
    <w:rsid w:val="00787874"/>
    <w:rsid w:val="00790B47"/>
    <w:rsid w:val="00790BDD"/>
    <w:rsid w:val="00791CF7"/>
    <w:rsid w:val="00791F4B"/>
    <w:rsid w:val="007935E7"/>
    <w:rsid w:val="00793B25"/>
    <w:rsid w:val="00796748"/>
    <w:rsid w:val="00796E9A"/>
    <w:rsid w:val="00797341"/>
    <w:rsid w:val="007A046E"/>
    <w:rsid w:val="007A1586"/>
    <w:rsid w:val="007A23B4"/>
    <w:rsid w:val="007A2FB8"/>
    <w:rsid w:val="007A388B"/>
    <w:rsid w:val="007A4025"/>
    <w:rsid w:val="007A69DD"/>
    <w:rsid w:val="007A6BD9"/>
    <w:rsid w:val="007B0B16"/>
    <w:rsid w:val="007B20FC"/>
    <w:rsid w:val="007B2BFB"/>
    <w:rsid w:val="007B3E43"/>
    <w:rsid w:val="007B5164"/>
    <w:rsid w:val="007B5D55"/>
    <w:rsid w:val="007B6289"/>
    <w:rsid w:val="007B7173"/>
    <w:rsid w:val="007B72D2"/>
    <w:rsid w:val="007B7B4C"/>
    <w:rsid w:val="007B7F5E"/>
    <w:rsid w:val="007C1D4D"/>
    <w:rsid w:val="007C20BA"/>
    <w:rsid w:val="007C391D"/>
    <w:rsid w:val="007C4AD2"/>
    <w:rsid w:val="007C6388"/>
    <w:rsid w:val="007C6BC3"/>
    <w:rsid w:val="007C7539"/>
    <w:rsid w:val="007C7854"/>
    <w:rsid w:val="007D19B8"/>
    <w:rsid w:val="007D30AB"/>
    <w:rsid w:val="007D3F94"/>
    <w:rsid w:val="007D73EA"/>
    <w:rsid w:val="007D7A00"/>
    <w:rsid w:val="007E0404"/>
    <w:rsid w:val="007E14C2"/>
    <w:rsid w:val="007E17C1"/>
    <w:rsid w:val="007E3B65"/>
    <w:rsid w:val="007E4C69"/>
    <w:rsid w:val="007E67CF"/>
    <w:rsid w:val="007E7295"/>
    <w:rsid w:val="007E7F47"/>
    <w:rsid w:val="007F08CB"/>
    <w:rsid w:val="007F2877"/>
    <w:rsid w:val="007F347B"/>
    <w:rsid w:val="007F3B85"/>
    <w:rsid w:val="007F4C9A"/>
    <w:rsid w:val="007F62F6"/>
    <w:rsid w:val="007F6F36"/>
    <w:rsid w:val="008009EF"/>
    <w:rsid w:val="00801A62"/>
    <w:rsid w:val="0080239B"/>
    <w:rsid w:val="00803262"/>
    <w:rsid w:val="00804E35"/>
    <w:rsid w:val="00805790"/>
    <w:rsid w:val="0080629C"/>
    <w:rsid w:val="00807B57"/>
    <w:rsid w:val="00807FF7"/>
    <w:rsid w:val="00810618"/>
    <w:rsid w:val="0081211E"/>
    <w:rsid w:val="00813E3F"/>
    <w:rsid w:val="0081642D"/>
    <w:rsid w:val="0082105A"/>
    <w:rsid w:val="00821993"/>
    <w:rsid w:val="00821DB4"/>
    <w:rsid w:val="008220C4"/>
    <w:rsid w:val="00822F8F"/>
    <w:rsid w:val="008238D2"/>
    <w:rsid w:val="00830243"/>
    <w:rsid w:val="00830CBC"/>
    <w:rsid w:val="00831EE4"/>
    <w:rsid w:val="0083221E"/>
    <w:rsid w:val="008335CD"/>
    <w:rsid w:val="00833D86"/>
    <w:rsid w:val="00834EE2"/>
    <w:rsid w:val="0083643D"/>
    <w:rsid w:val="0084123C"/>
    <w:rsid w:val="008420DE"/>
    <w:rsid w:val="0084285B"/>
    <w:rsid w:val="00842D03"/>
    <w:rsid w:val="00845B14"/>
    <w:rsid w:val="00845B2A"/>
    <w:rsid w:val="00846889"/>
    <w:rsid w:val="00846954"/>
    <w:rsid w:val="008518BF"/>
    <w:rsid w:val="008519E9"/>
    <w:rsid w:val="00852B09"/>
    <w:rsid w:val="00852DF5"/>
    <w:rsid w:val="00853CEF"/>
    <w:rsid w:val="00853E9A"/>
    <w:rsid w:val="008541AF"/>
    <w:rsid w:val="008546D3"/>
    <w:rsid w:val="008551E3"/>
    <w:rsid w:val="008562DD"/>
    <w:rsid w:val="008601C9"/>
    <w:rsid w:val="008605C3"/>
    <w:rsid w:val="00860886"/>
    <w:rsid w:val="008613C2"/>
    <w:rsid w:val="008616FA"/>
    <w:rsid w:val="008628BD"/>
    <w:rsid w:val="0086328E"/>
    <w:rsid w:val="00863692"/>
    <w:rsid w:val="008651FB"/>
    <w:rsid w:val="00865620"/>
    <w:rsid w:val="00865804"/>
    <w:rsid w:val="008658CB"/>
    <w:rsid w:val="00865A96"/>
    <w:rsid w:val="00870588"/>
    <w:rsid w:val="0087268A"/>
    <w:rsid w:val="008736F5"/>
    <w:rsid w:val="008749C0"/>
    <w:rsid w:val="00875115"/>
    <w:rsid w:val="00875173"/>
    <w:rsid w:val="0087584F"/>
    <w:rsid w:val="008762A0"/>
    <w:rsid w:val="0087696D"/>
    <w:rsid w:val="00876F83"/>
    <w:rsid w:val="00877513"/>
    <w:rsid w:val="00877A8D"/>
    <w:rsid w:val="00880C49"/>
    <w:rsid w:val="00882F28"/>
    <w:rsid w:val="00883572"/>
    <w:rsid w:val="00883620"/>
    <w:rsid w:val="00886167"/>
    <w:rsid w:val="008869A5"/>
    <w:rsid w:val="0088775E"/>
    <w:rsid w:val="0088795E"/>
    <w:rsid w:val="0089256F"/>
    <w:rsid w:val="00892612"/>
    <w:rsid w:val="00892654"/>
    <w:rsid w:val="008928A2"/>
    <w:rsid w:val="00893843"/>
    <w:rsid w:val="00893BCA"/>
    <w:rsid w:val="0089487A"/>
    <w:rsid w:val="00896CC8"/>
    <w:rsid w:val="008A0896"/>
    <w:rsid w:val="008A0E77"/>
    <w:rsid w:val="008A16A0"/>
    <w:rsid w:val="008A1DFA"/>
    <w:rsid w:val="008A1F88"/>
    <w:rsid w:val="008A2601"/>
    <w:rsid w:val="008A41E3"/>
    <w:rsid w:val="008A4AFB"/>
    <w:rsid w:val="008A5D4C"/>
    <w:rsid w:val="008A6C32"/>
    <w:rsid w:val="008B075C"/>
    <w:rsid w:val="008B22E6"/>
    <w:rsid w:val="008B2622"/>
    <w:rsid w:val="008B382C"/>
    <w:rsid w:val="008B3E0A"/>
    <w:rsid w:val="008B42AD"/>
    <w:rsid w:val="008B4D45"/>
    <w:rsid w:val="008B6EC1"/>
    <w:rsid w:val="008B713D"/>
    <w:rsid w:val="008B7389"/>
    <w:rsid w:val="008B7762"/>
    <w:rsid w:val="008B7B64"/>
    <w:rsid w:val="008C1390"/>
    <w:rsid w:val="008C2246"/>
    <w:rsid w:val="008C5F56"/>
    <w:rsid w:val="008C6CF7"/>
    <w:rsid w:val="008C70AF"/>
    <w:rsid w:val="008C768F"/>
    <w:rsid w:val="008D02B1"/>
    <w:rsid w:val="008D0769"/>
    <w:rsid w:val="008D0C84"/>
    <w:rsid w:val="008D1F82"/>
    <w:rsid w:val="008D25B1"/>
    <w:rsid w:val="008D381A"/>
    <w:rsid w:val="008D3EF6"/>
    <w:rsid w:val="008D4435"/>
    <w:rsid w:val="008D6630"/>
    <w:rsid w:val="008E04D3"/>
    <w:rsid w:val="008E093E"/>
    <w:rsid w:val="008E0A1A"/>
    <w:rsid w:val="008E279A"/>
    <w:rsid w:val="008E4256"/>
    <w:rsid w:val="008E508E"/>
    <w:rsid w:val="008E5667"/>
    <w:rsid w:val="008E5FFE"/>
    <w:rsid w:val="008E7BED"/>
    <w:rsid w:val="008F037D"/>
    <w:rsid w:val="008F0DCF"/>
    <w:rsid w:val="008F1190"/>
    <w:rsid w:val="008F1ED6"/>
    <w:rsid w:val="008F20AE"/>
    <w:rsid w:val="008F4F59"/>
    <w:rsid w:val="008F6C78"/>
    <w:rsid w:val="008F73AC"/>
    <w:rsid w:val="009005C7"/>
    <w:rsid w:val="0090117A"/>
    <w:rsid w:val="00901AB4"/>
    <w:rsid w:val="009037D8"/>
    <w:rsid w:val="009057F3"/>
    <w:rsid w:val="00905A85"/>
    <w:rsid w:val="00907539"/>
    <w:rsid w:val="0091203D"/>
    <w:rsid w:val="0091233A"/>
    <w:rsid w:val="009126D4"/>
    <w:rsid w:val="009129EB"/>
    <w:rsid w:val="00912AC8"/>
    <w:rsid w:val="009143A3"/>
    <w:rsid w:val="0091473A"/>
    <w:rsid w:val="0091547E"/>
    <w:rsid w:val="009179CA"/>
    <w:rsid w:val="00917CAF"/>
    <w:rsid w:val="00917FA1"/>
    <w:rsid w:val="00920FF3"/>
    <w:rsid w:val="00921F76"/>
    <w:rsid w:val="00921F9B"/>
    <w:rsid w:val="009233E5"/>
    <w:rsid w:val="009244E6"/>
    <w:rsid w:val="00924630"/>
    <w:rsid w:val="009255D2"/>
    <w:rsid w:val="00931F0C"/>
    <w:rsid w:val="00932A7F"/>
    <w:rsid w:val="00932AB5"/>
    <w:rsid w:val="00932C2A"/>
    <w:rsid w:val="00933795"/>
    <w:rsid w:val="00933C01"/>
    <w:rsid w:val="00934532"/>
    <w:rsid w:val="00934D70"/>
    <w:rsid w:val="00934E27"/>
    <w:rsid w:val="00935114"/>
    <w:rsid w:val="009363FE"/>
    <w:rsid w:val="0093666A"/>
    <w:rsid w:val="0093690F"/>
    <w:rsid w:val="0093738E"/>
    <w:rsid w:val="00937ABA"/>
    <w:rsid w:val="00937F69"/>
    <w:rsid w:val="0094094E"/>
    <w:rsid w:val="00940BFA"/>
    <w:rsid w:val="00940DE4"/>
    <w:rsid w:val="00940EC7"/>
    <w:rsid w:val="00943160"/>
    <w:rsid w:val="00943FC5"/>
    <w:rsid w:val="00944814"/>
    <w:rsid w:val="00946AB0"/>
    <w:rsid w:val="00946D18"/>
    <w:rsid w:val="009500D8"/>
    <w:rsid w:val="0095116B"/>
    <w:rsid w:val="0095183C"/>
    <w:rsid w:val="009521F6"/>
    <w:rsid w:val="0095349E"/>
    <w:rsid w:val="009535B6"/>
    <w:rsid w:val="009546F8"/>
    <w:rsid w:val="00954D27"/>
    <w:rsid w:val="00956388"/>
    <w:rsid w:val="00957669"/>
    <w:rsid w:val="00957D33"/>
    <w:rsid w:val="00957E40"/>
    <w:rsid w:val="00957E66"/>
    <w:rsid w:val="00957F40"/>
    <w:rsid w:val="00961874"/>
    <w:rsid w:val="009622AC"/>
    <w:rsid w:val="00962557"/>
    <w:rsid w:val="00962FC2"/>
    <w:rsid w:val="00964C15"/>
    <w:rsid w:val="00965BEF"/>
    <w:rsid w:val="00965FB6"/>
    <w:rsid w:val="0096779C"/>
    <w:rsid w:val="009709D0"/>
    <w:rsid w:val="00970D40"/>
    <w:rsid w:val="00970EC1"/>
    <w:rsid w:val="009715EB"/>
    <w:rsid w:val="00971A39"/>
    <w:rsid w:val="00971DAF"/>
    <w:rsid w:val="00973EF1"/>
    <w:rsid w:val="009741CD"/>
    <w:rsid w:val="00974599"/>
    <w:rsid w:val="009746C8"/>
    <w:rsid w:val="009748C3"/>
    <w:rsid w:val="00975687"/>
    <w:rsid w:val="00975991"/>
    <w:rsid w:val="00977338"/>
    <w:rsid w:val="00977D26"/>
    <w:rsid w:val="00980B45"/>
    <w:rsid w:val="0098331A"/>
    <w:rsid w:val="009844A8"/>
    <w:rsid w:val="00984732"/>
    <w:rsid w:val="0098573A"/>
    <w:rsid w:val="00987E2F"/>
    <w:rsid w:val="009907C1"/>
    <w:rsid w:val="00991F6A"/>
    <w:rsid w:val="009943C4"/>
    <w:rsid w:val="009943D0"/>
    <w:rsid w:val="0099566A"/>
    <w:rsid w:val="0099610B"/>
    <w:rsid w:val="00997360"/>
    <w:rsid w:val="009A08C7"/>
    <w:rsid w:val="009A2550"/>
    <w:rsid w:val="009A2850"/>
    <w:rsid w:val="009A448C"/>
    <w:rsid w:val="009A4E6D"/>
    <w:rsid w:val="009A53C2"/>
    <w:rsid w:val="009A5DA9"/>
    <w:rsid w:val="009B2187"/>
    <w:rsid w:val="009B262A"/>
    <w:rsid w:val="009B2D96"/>
    <w:rsid w:val="009B3258"/>
    <w:rsid w:val="009B338F"/>
    <w:rsid w:val="009B571E"/>
    <w:rsid w:val="009B6A22"/>
    <w:rsid w:val="009B7FFC"/>
    <w:rsid w:val="009C0199"/>
    <w:rsid w:val="009C09E8"/>
    <w:rsid w:val="009C0C05"/>
    <w:rsid w:val="009C1D9D"/>
    <w:rsid w:val="009C23B5"/>
    <w:rsid w:val="009C407C"/>
    <w:rsid w:val="009C4307"/>
    <w:rsid w:val="009C4963"/>
    <w:rsid w:val="009D1248"/>
    <w:rsid w:val="009D127F"/>
    <w:rsid w:val="009D1DF4"/>
    <w:rsid w:val="009D1E64"/>
    <w:rsid w:val="009D209C"/>
    <w:rsid w:val="009D2C1A"/>
    <w:rsid w:val="009D2F67"/>
    <w:rsid w:val="009D4B91"/>
    <w:rsid w:val="009D5C47"/>
    <w:rsid w:val="009D6C07"/>
    <w:rsid w:val="009D7498"/>
    <w:rsid w:val="009D7D27"/>
    <w:rsid w:val="009E0B46"/>
    <w:rsid w:val="009E10C3"/>
    <w:rsid w:val="009E1934"/>
    <w:rsid w:val="009E3359"/>
    <w:rsid w:val="009E3F36"/>
    <w:rsid w:val="009E50AD"/>
    <w:rsid w:val="009E5647"/>
    <w:rsid w:val="009E5C4D"/>
    <w:rsid w:val="009E5F49"/>
    <w:rsid w:val="009E6720"/>
    <w:rsid w:val="009F0CA7"/>
    <w:rsid w:val="009F15EE"/>
    <w:rsid w:val="009F19DC"/>
    <w:rsid w:val="009F1BAB"/>
    <w:rsid w:val="009F1E8E"/>
    <w:rsid w:val="009F1FD0"/>
    <w:rsid w:val="009F2BD4"/>
    <w:rsid w:val="009F4607"/>
    <w:rsid w:val="009F489F"/>
    <w:rsid w:val="009F5A0A"/>
    <w:rsid w:val="009F72B1"/>
    <w:rsid w:val="009F73D7"/>
    <w:rsid w:val="009F76C4"/>
    <w:rsid w:val="009F7AA5"/>
    <w:rsid w:val="00A01530"/>
    <w:rsid w:val="00A0170A"/>
    <w:rsid w:val="00A024AD"/>
    <w:rsid w:val="00A02502"/>
    <w:rsid w:val="00A02D9C"/>
    <w:rsid w:val="00A04228"/>
    <w:rsid w:val="00A05A80"/>
    <w:rsid w:val="00A077F6"/>
    <w:rsid w:val="00A077F7"/>
    <w:rsid w:val="00A11067"/>
    <w:rsid w:val="00A1111A"/>
    <w:rsid w:val="00A112AB"/>
    <w:rsid w:val="00A12001"/>
    <w:rsid w:val="00A13BF9"/>
    <w:rsid w:val="00A1430F"/>
    <w:rsid w:val="00A1438A"/>
    <w:rsid w:val="00A1550B"/>
    <w:rsid w:val="00A15EA5"/>
    <w:rsid w:val="00A1661C"/>
    <w:rsid w:val="00A16B9E"/>
    <w:rsid w:val="00A17339"/>
    <w:rsid w:val="00A2185F"/>
    <w:rsid w:val="00A222E5"/>
    <w:rsid w:val="00A2267A"/>
    <w:rsid w:val="00A22A83"/>
    <w:rsid w:val="00A26A4D"/>
    <w:rsid w:val="00A26BDA"/>
    <w:rsid w:val="00A30C67"/>
    <w:rsid w:val="00A30C90"/>
    <w:rsid w:val="00A326B0"/>
    <w:rsid w:val="00A3318E"/>
    <w:rsid w:val="00A34E92"/>
    <w:rsid w:val="00A35508"/>
    <w:rsid w:val="00A36A84"/>
    <w:rsid w:val="00A4071C"/>
    <w:rsid w:val="00A40ADB"/>
    <w:rsid w:val="00A41035"/>
    <w:rsid w:val="00A42E98"/>
    <w:rsid w:val="00A434EA"/>
    <w:rsid w:val="00A45736"/>
    <w:rsid w:val="00A462A3"/>
    <w:rsid w:val="00A4729B"/>
    <w:rsid w:val="00A5034A"/>
    <w:rsid w:val="00A50681"/>
    <w:rsid w:val="00A53299"/>
    <w:rsid w:val="00A533B7"/>
    <w:rsid w:val="00A54400"/>
    <w:rsid w:val="00A54C74"/>
    <w:rsid w:val="00A56058"/>
    <w:rsid w:val="00A56A2A"/>
    <w:rsid w:val="00A62001"/>
    <w:rsid w:val="00A630C2"/>
    <w:rsid w:val="00A6569B"/>
    <w:rsid w:val="00A6594D"/>
    <w:rsid w:val="00A66A49"/>
    <w:rsid w:val="00A66B1E"/>
    <w:rsid w:val="00A66E1A"/>
    <w:rsid w:val="00A7037C"/>
    <w:rsid w:val="00A7167F"/>
    <w:rsid w:val="00A73F33"/>
    <w:rsid w:val="00A74DAB"/>
    <w:rsid w:val="00A7577B"/>
    <w:rsid w:val="00A76196"/>
    <w:rsid w:val="00A76C56"/>
    <w:rsid w:val="00A775A0"/>
    <w:rsid w:val="00A80155"/>
    <w:rsid w:val="00A8106F"/>
    <w:rsid w:val="00A82053"/>
    <w:rsid w:val="00A85CC8"/>
    <w:rsid w:val="00A85ED1"/>
    <w:rsid w:val="00A8645D"/>
    <w:rsid w:val="00A87D3F"/>
    <w:rsid w:val="00A9140D"/>
    <w:rsid w:val="00A91F00"/>
    <w:rsid w:val="00A926FE"/>
    <w:rsid w:val="00A92CD4"/>
    <w:rsid w:val="00A938D6"/>
    <w:rsid w:val="00A945F3"/>
    <w:rsid w:val="00A94F3E"/>
    <w:rsid w:val="00A95952"/>
    <w:rsid w:val="00AA1884"/>
    <w:rsid w:val="00AA188E"/>
    <w:rsid w:val="00AA1E0A"/>
    <w:rsid w:val="00AA1F8B"/>
    <w:rsid w:val="00AA349D"/>
    <w:rsid w:val="00AA56B9"/>
    <w:rsid w:val="00AA63FC"/>
    <w:rsid w:val="00AA648B"/>
    <w:rsid w:val="00AA6A7A"/>
    <w:rsid w:val="00AA7D5C"/>
    <w:rsid w:val="00AA7D75"/>
    <w:rsid w:val="00AA7E94"/>
    <w:rsid w:val="00AB00C9"/>
    <w:rsid w:val="00AB1793"/>
    <w:rsid w:val="00AB1C45"/>
    <w:rsid w:val="00AB3349"/>
    <w:rsid w:val="00AB372A"/>
    <w:rsid w:val="00AB53EC"/>
    <w:rsid w:val="00AB7338"/>
    <w:rsid w:val="00AB7BC2"/>
    <w:rsid w:val="00AC1822"/>
    <w:rsid w:val="00AC5573"/>
    <w:rsid w:val="00AC604A"/>
    <w:rsid w:val="00AC645F"/>
    <w:rsid w:val="00AD132A"/>
    <w:rsid w:val="00AD4313"/>
    <w:rsid w:val="00AD4B23"/>
    <w:rsid w:val="00AD5984"/>
    <w:rsid w:val="00AD5B7D"/>
    <w:rsid w:val="00AD5CAE"/>
    <w:rsid w:val="00AD70D2"/>
    <w:rsid w:val="00AD7B7D"/>
    <w:rsid w:val="00AE5C4E"/>
    <w:rsid w:val="00AE66B9"/>
    <w:rsid w:val="00AE7236"/>
    <w:rsid w:val="00AF0194"/>
    <w:rsid w:val="00AF0216"/>
    <w:rsid w:val="00AF1C3F"/>
    <w:rsid w:val="00AF1FCD"/>
    <w:rsid w:val="00AF4EB0"/>
    <w:rsid w:val="00AF52DD"/>
    <w:rsid w:val="00B01163"/>
    <w:rsid w:val="00B03579"/>
    <w:rsid w:val="00B03C18"/>
    <w:rsid w:val="00B04D0C"/>
    <w:rsid w:val="00B052C6"/>
    <w:rsid w:val="00B07A7A"/>
    <w:rsid w:val="00B07CF4"/>
    <w:rsid w:val="00B10DBA"/>
    <w:rsid w:val="00B1165C"/>
    <w:rsid w:val="00B11ED6"/>
    <w:rsid w:val="00B127BB"/>
    <w:rsid w:val="00B147DD"/>
    <w:rsid w:val="00B153D4"/>
    <w:rsid w:val="00B15713"/>
    <w:rsid w:val="00B15F65"/>
    <w:rsid w:val="00B1690F"/>
    <w:rsid w:val="00B16A0C"/>
    <w:rsid w:val="00B16C6E"/>
    <w:rsid w:val="00B17DE2"/>
    <w:rsid w:val="00B20061"/>
    <w:rsid w:val="00B202BE"/>
    <w:rsid w:val="00B23E36"/>
    <w:rsid w:val="00B244C5"/>
    <w:rsid w:val="00B24F70"/>
    <w:rsid w:val="00B2500C"/>
    <w:rsid w:val="00B25426"/>
    <w:rsid w:val="00B25FCC"/>
    <w:rsid w:val="00B26166"/>
    <w:rsid w:val="00B26361"/>
    <w:rsid w:val="00B26C5A"/>
    <w:rsid w:val="00B27ACD"/>
    <w:rsid w:val="00B3135C"/>
    <w:rsid w:val="00B3225E"/>
    <w:rsid w:val="00B328A0"/>
    <w:rsid w:val="00B34108"/>
    <w:rsid w:val="00B34777"/>
    <w:rsid w:val="00B34B1F"/>
    <w:rsid w:val="00B34BB0"/>
    <w:rsid w:val="00B35CF2"/>
    <w:rsid w:val="00B372D4"/>
    <w:rsid w:val="00B400B2"/>
    <w:rsid w:val="00B40EDF"/>
    <w:rsid w:val="00B41134"/>
    <w:rsid w:val="00B41327"/>
    <w:rsid w:val="00B415AE"/>
    <w:rsid w:val="00B41A19"/>
    <w:rsid w:val="00B472E4"/>
    <w:rsid w:val="00B5084E"/>
    <w:rsid w:val="00B50D83"/>
    <w:rsid w:val="00B51F66"/>
    <w:rsid w:val="00B531AE"/>
    <w:rsid w:val="00B53777"/>
    <w:rsid w:val="00B53BF5"/>
    <w:rsid w:val="00B54C52"/>
    <w:rsid w:val="00B550DC"/>
    <w:rsid w:val="00B55315"/>
    <w:rsid w:val="00B579C4"/>
    <w:rsid w:val="00B612F3"/>
    <w:rsid w:val="00B61AFD"/>
    <w:rsid w:val="00B63F05"/>
    <w:rsid w:val="00B64793"/>
    <w:rsid w:val="00B64CB9"/>
    <w:rsid w:val="00B652FE"/>
    <w:rsid w:val="00B656B9"/>
    <w:rsid w:val="00B65BCD"/>
    <w:rsid w:val="00B674F7"/>
    <w:rsid w:val="00B70801"/>
    <w:rsid w:val="00B710DD"/>
    <w:rsid w:val="00B71187"/>
    <w:rsid w:val="00B73010"/>
    <w:rsid w:val="00B73FBC"/>
    <w:rsid w:val="00B743CF"/>
    <w:rsid w:val="00B748DA"/>
    <w:rsid w:val="00B7673C"/>
    <w:rsid w:val="00B77BB3"/>
    <w:rsid w:val="00B77C19"/>
    <w:rsid w:val="00B83636"/>
    <w:rsid w:val="00B836E4"/>
    <w:rsid w:val="00B83A8F"/>
    <w:rsid w:val="00B840DA"/>
    <w:rsid w:val="00B84E8C"/>
    <w:rsid w:val="00B86C1B"/>
    <w:rsid w:val="00B86D37"/>
    <w:rsid w:val="00B8787C"/>
    <w:rsid w:val="00B87B94"/>
    <w:rsid w:val="00B87C5A"/>
    <w:rsid w:val="00B90A04"/>
    <w:rsid w:val="00B90C8C"/>
    <w:rsid w:val="00B90F41"/>
    <w:rsid w:val="00B91BDB"/>
    <w:rsid w:val="00B92652"/>
    <w:rsid w:val="00B92B00"/>
    <w:rsid w:val="00B93697"/>
    <w:rsid w:val="00B93A6F"/>
    <w:rsid w:val="00B93AAF"/>
    <w:rsid w:val="00B9495A"/>
    <w:rsid w:val="00B94D99"/>
    <w:rsid w:val="00B95652"/>
    <w:rsid w:val="00B979E6"/>
    <w:rsid w:val="00BA1914"/>
    <w:rsid w:val="00BA244C"/>
    <w:rsid w:val="00BA2C74"/>
    <w:rsid w:val="00BA3978"/>
    <w:rsid w:val="00BA450D"/>
    <w:rsid w:val="00BA46C2"/>
    <w:rsid w:val="00BA4D8B"/>
    <w:rsid w:val="00BA4F3D"/>
    <w:rsid w:val="00BA5449"/>
    <w:rsid w:val="00BA5C82"/>
    <w:rsid w:val="00BA6CF6"/>
    <w:rsid w:val="00BA7633"/>
    <w:rsid w:val="00BA7B61"/>
    <w:rsid w:val="00BB37F3"/>
    <w:rsid w:val="00BB42ED"/>
    <w:rsid w:val="00BB5700"/>
    <w:rsid w:val="00BB74C0"/>
    <w:rsid w:val="00BB7555"/>
    <w:rsid w:val="00BC0576"/>
    <w:rsid w:val="00BC170A"/>
    <w:rsid w:val="00BC1BAE"/>
    <w:rsid w:val="00BC28EB"/>
    <w:rsid w:val="00BC3CF8"/>
    <w:rsid w:val="00BC4282"/>
    <w:rsid w:val="00BC4868"/>
    <w:rsid w:val="00BC49E7"/>
    <w:rsid w:val="00BC548A"/>
    <w:rsid w:val="00BC605A"/>
    <w:rsid w:val="00BC6581"/>
    <w:rsid w:val="00BC719E"/>
    <w:rsid w:val="00BD0676"/>
    <w:rsid w:val="00BD0AC4"/>
    <w:rsid w:val="00BD0DDF"/>
    <w:rsid w:val="00BD240E"/>
    <w:rsid w:val="00BD272F"/>
    <w:rsid w:val="00BD3A45"/>
    <w:rsid w:val="00BD4814"/>
    <w:rsid w:val="00BD5286"/>
    <w:rsid w:val="00BD5C56"/>
    <w:rsid w:val="00BD5D34"/>
    <w:rsid w:val="00BD606D"/>
    <w:rsid w:val="00BD6DBF"/>
    <w:rsid w:val="00BD6FA6"/>
    <w:rsid w:val="00BD71D8"/>
    <w:rsid w:val="00BD756A"/>
    <w:rsid w:val="00BE0501"/>
    <w:rsid w:val="00BE1167"/>
    <w:rsid w:val="00BE2A30"/>
    <w:rsid w:val="00BE4725"/>
    <w:rsid w:val="00BE5148"/>
    <w:rsid w:val="00BE5A76"/>
    <w:rsid w:val="00BF0ED4"/>
    <w:rsid w:val="00BF2693"/>
    <w:rsid w:val="00BF3696"/>
    <w:rsid w:val="00BF4726"/>
    <w:rsid w:val="00BF4741"/>
    <w:rsid w:val="00BF504B"/>
    <w:rsid w:val="00BF6BB2"/>
    <w:rsid w:val="00BF71EF"/>
    <w:rsid w:val="00BF767D"/>
    <w:rsid w:val="00C0036A"/>
    <w:rsid w:val="00C003C2"/>
    <w:rsid w:val="00C004D0"/>
    <w:rsid w:val="00C005A6"/>
    <w:rsid w:val="00C009C8"/>
    <w:rsid w:val="00C013D9"/>
    <w:rsid w:val="00C013DC"/>
    <w:rsid w:val="00C0259A"/>
    <w:rsid w:val="00C04F2A"/>
    <w:rsid w:val="00C06576"/>
    <w:rsid w:val="00C10C58"/>
    <w:rsid w:val="00C1313D"/>
    <w:rsid w:val="00C1362F"/>
    <w:rsid w:val="00C14BE6"/>
    <w:rsid w:val="00C15385"/>
    <w:rsid w:val="00C16803"/>
    <w:rsid w:val="00C16B83"/>
    <w:rsid w:val="00C2192F"/>
    <w:rsid w:val="00C237AE"/>
    <w:rsid w:val="00C24019"/>
    <w:rsid w:val="00C24022"/>
    <w:rsid w:val="00C24ED9"/>
    <w:rsid w:val="00C262D0"/>
    <w:rsid w:val="00C26AEF"/>
    <w:rsid w:val="00C27278"/>
    <w:rsid w:val="00C27748"/>
    <w:rsid w:val="00C27AD6"/>
    <w:rsid w:val="00C30023"/>
    <w:rsid w:val="00C304D2"/>
    <w:rsid w:val="00C30A1F"/>
    <w:rsid w:val="00C33719"/>
    <w:rsid w:val="00C35588"/>
    <w:rsid w:val="00C413C0"/>
    <w:rsid w:val="00C41D18"/>
    <w:rsid w:val="00C41F77"/>
    <w:rsid w:val="00C4403D"/>
    <w:rsid w:val="00C44BDB"/>
    <w:rsid w:val="00C46834"/>
    <w:rsid w:val="00C47569"/>
    <w:rsid w:val="00C47998"/>
    <w:rsid w:val="00C47F36"/>
    <w:rsid w:val="00C5089E"/>
    <w:rsid w:val="00C50CC1"/>
    <w:rsid w:val="00C518B2"/>
    <w:rsid w:val="00C520B7"/>
    <w:rsid w:val="00C52A4A"/>
    <w:rsid w:val="00C52C52"/>
    <w:rsid w:val="00C533A0"/>
    <w:rsid w:val="00C538CB"/>
    <w:rsid w:val="00C5459E"/>
    <w:rsid w:val="00C560A9"/>
    <w:rsid w:val="00C5663D"/>
    <w:rsid w:val="00C576BC"/>
    <w:rsid w:val="00C611BA"/>
    <w:rsid w:val="00C646E3"/>
    <w:rsid w:val="00C65A85"/>
    <w:rsid w:val="00C669A5"/>
    <w:rsid w:val="00C66BC4"/>
    <w:rsid w:val="00C67E2B"/>
    <w:rsid w:val="00C703DE"/>
    <w:rsid w:val="00C704B3"/>
    <w:rsid w:val="00C71020"/>
    <w:rsid w:val="00C718E7"/>
    <w:rsid w:val="00C72781"/>
    <w:rsid w:val="00C7297C"/>
    <w:rsid w:val="00C737F6"/>
    <w:rsid w:val="00C7450B"/>
    <w:rsid w:val="00C745F9"/>
    <w:rsid w:val="00C77161"/>
    <w:rsid w:val="00C7739E"/>
    <w:rsid w:val="00C82F9D"/>
    <w:rsid w:val="00C83147"/>
    <w:rsid w:val="00C8410B"/>
    <w:rsid w:val="00C85AA6"/>
    <w:rsid w:val="00C85AAB"/>
    <w:rsid w:val="00C8650A"/>
    <w:rsid w:val="00C9366C"/>
    <w:rsid w:val="00C9372C"/>
    <w:rsid w:val="00C939CB"/>
    <w:rsid w:val="00C95E28"/>
    <w:rsid w:val="00CA440C"/>
    <w:rsid w:val="00CA4E5E"/>
    <w:rsid w:val="00CA644B"/>
    <w:rsid w:val="00CA6AAF"/>
    <w:rsid w:val="00CB01A7"/>
    <w:rsid w:val="00CB050A"/>
    <w:rsid w:val="00CB118C"/>
    <w:rsid w:val="00CB186E"/>
    <w:rsid w:val="00CB40FE"/>
    <w:rsid w:val="00CB4396"/>
    <w:rsid w:val="00CB68F0"/>
    <w:rsid w:val="00CC0365"/>
    <w:rsid w:val="00CC0456"/>
    <w:rsid w:val="00CC0893"/>
    <w:rsid w:val="00CC1AAB"/>
    <w:rsid w:val="00CC212A"/>
    <w:rsid w:val="00CC257A"/>
    <w:rsid w:val="00CC4DA5"/>
    <w:rsid w:val="00CC530D"/>
    <w:rsid w:val="00CC63F6"/>
    <w:rsid w:val="00CC731B"/>
    <w:rsid w:val="00CD076F"/>
    <w:rsid w:val="00CD09CA"/>
    <w:rsid w:val="00CD0A70"/>
    <w:rsid w:val="00CD1A30"/>
    <w:rsid w:val="00CD27A6"/>
    <w:rsid w:val="00CD5641"/>
    <w:rsid w:val="00CD73F4"/>
    <w:rsid w:val="00CD7BD6"/>
    <w:rsid w:val="00CE10A9"/>
    <w:rsid w:val="00CE117E"/>
    <w:rsid w:val="00CE15BF"/>
    <w:rsid w:val="00CE2C38"/>
    <w:rsid w:val="00CE2F89"/>
    <w:rsid w:val="00CE3310"/>
    <w:rsid w:val="00CE3BCC"/>
    <w:rsid w:val="00CE3D1C"/>
    <w:rsid w:val="00CE5DE9"/>
    <w:rsid w:val="00CE6412"/>
    <w:rsid w:val="00CE6FD3"/>
    <w:rsid w:val="00CF0A49"/>
    <w:rsid w:val="00CF2544"/>
    <w:rsid w:val="00CF3476"/>
    <w:rsid w:val="00CF44B4"/>
    <w:rsid w:val="00CF4AED"/>
    <w:rsid w:val="00CF65BC"/>
    <w:rsid w:val="00CF6692"/>
    <w:rsid w:val="00CF6CB9"/>
    <w:rsid w:val="00CF6FB8"/>
    <w:rsid w:val="00CF6FF9"/>
    <w:rsid w:val="00CF7478"/>
    <w:rsid w:val="00D0281D"/>
    <w:rsid w:val="00D02F62"/>
    <w:rsid w:val="00D03186"/>
    <w:rsid w:val="00D04024"/>
    <w:rsid w:val="00D041F5"/>
    <w:rsid w:val="00D04F15"/>
    <w:rsid w:val="00D05FEB"/>
    <w:rsid w:val="00D10161"/>
    <w:rsid w:val="00D1016F"/>
    <w:rsid w:val="00D10588"/>
    <w:rsid w:val="00D114B3"/>
    <w:rsid w:val="00D11860"/>
    <w:rsid w:val="00D124F1"/>
    <w:rsid w:val="00D13193"/>
    <w:rsid w:val="00D14815"/>
    <w:rsid w:val="00D154D6"/>
    <w:rsid w:val="00D160E3"/>
    <w:rsid w:val="00D169D8"/>
    <w:rsid w:val="00D20BC7"/>
    <w:rsid w:val="00D20F9C"/>
    <w:rsid w:val="00D20FFA"/>
    <w:rsid w:val="00D2167E"/>
    <w:rsid w:val="00D22426"/>
    <w:rsid w:val="00D22BCF"/>
    <w:rsid w:val="00D25E36"/>
    <w:rsid w:val="00D30E3B"/>
    <w:rsid w:val="00D31193"/>
    <w:rsid w:val="00D318B3"/>
    <w:rsid w:val="00D31DEA"/>
    <w:rsid w:val="00D3413E"/>
    <w:rsid w:val="00D351AF"/>
    <w:rsid w:val="00D35EA0"/>
    <w:rsid w:val="00D364EC"/>
    <w:rsid w:val="00D40C3B"/>
    <w:rsid w:val="00D43DAB"/>
    <w:rsid w:val="00D44347"/>
    <w:rsid w:val="00D445EB"/>
    <w:rsid w:val="00D44B45"/>
    <w:rsid w:val="00D46938"/>
    <w:rsid w:val="00D51B20"/>
    <w:rsid w:val="00D5293B"/>
    <w:rsid w:val="00D54679"/>
    <w:rsid w:val="00D56D60"/>
    <w:rsid w:val="00D60353"/>
    <w:rsid w:val="00D60AF5"/>
    <w:rsid w:val="00D60CEC"/>
    <w:rsid w:val="00D61CE7"/>
    <w:rsid w:val="00D63854"/>
    <w:rsid w:val="00D63BFA"/>
    <w:rsid w:val="00D645E0"/>
    <w:rsid w:val="00D65ADA"/>
    <w:rsid w:val="00D67730"/>
    <w:rsid w:val="00D70A29"/>
    <w:rsid w:val="00D71947"/>
    <w:rsid w:val="00D72EE7"/>
    <w:rsid w:val="00D75235"/>
    <w:rsid w:val="00D75446"/>
    <w:rsid w:val="00D75686"/>
    <w:rsid w:val="00D82950"/>
    <w:rsid w:val="00D82A79"/>
    <w:rsid w:val="00D8353D"/>
    <w:rsid w:val="00D83D98"/>
    <w:rsid w:val="00D84FBE"/>
    <w:rsid w:val="00D851FA"/>
    <w:rsid w:val="00D85D35"/>
    <w:rsid w:val="00D86080"/>
    <w:rsid w:val="00D91010"/>
    <w:rsid w:val="00D92A85"/>
    <w:rsid w:val="00D95082"/>
    <w:rsid w:val="00D95CC1"/>
    <w:rsid w:val="00DA002B"/>
    <w:rsid w:val="00DA11A1"/>
    <w:rsid w:val="00DA1EC2"/>
    <w:rsid w:val="00DA236C"/>
    <w:rsid w:val="00DA34E1"/>
    <w:rsid w:val="00DA3A6C"/>
    <w:rsid w:val="00DA3BB7"/>
    <w:rsid w:val="00DA407C"/>
    <w:rsid w:val="00DA4D60"/>
    <w:rsid w:val="00DA4E46"/>
    <w:rsid w:val="00DA520C"/>
    <w:rsid w:val="00DA5E10"/>
    <w:rsid w:val="00DA65B2"/>
    <w:rsid w:val="00DB0063"/>
    <w:rsid w:val="00DB05D0"/>
    <w:rsid w:val="00DB1B8D"/>
    <w:rsid w:val="00DB23BF"/>
    <w:rsid w:val="00DB26D6"/>
    <w:rsid w:val="00DB7266"/>
    <w:rsid w:val="00DC00AE"/>
    <w:rsid w:val="00DC0F87"/>
    <w:rsid w:val="00DC2C2C"/>
    <w:rsid w:val="00DC3994"/>
    <w:rsid w:val="00DC5058"/>
    <w:rsid w:val="00DC62DD"/>
    <w:rsid w:val="00DD10AD"/>
    <w:rsid w:val="00DD2018"/>
    <w:rsid w:val="00DD5219"/>
    <w:rsid w:val="00DD5289"/>
    <w:rsid w:val="00DD6C00"/>
    <w:rsid w:val="00DD750A"/>
    <w:rsid w:val="00DD7FD1"/>
    <w:rsid w:val="00DE0030"/>
    <w:rsid w:val="00DE09B0"/>
    <w:rsid w:val="00DE2703"/>
    <w:rsid w:val="00DE390E"/>
    <w:rsid w:val="00DE5AB1"/>
    <w:rsid w:val="00DE5B38"/>
    <w:rsid w:val="00DE7144"/>
    <w:rsid w:val="00DE772B"/>
    <w:rsid w:val="00DF2072"/>
    <w:rsid w:val="00DF3A21"/>
    <w:rsid w:val="00DF5A3D"/>
    <w:rsid w:val="00DF60E9"/>
    <w:rsid w:val="00DF6E2D"/>
    <w:rsid w:val="00DF738F"/>
    <w:rsid w:val="00DF7DA0"/>
    <w:rsid w:val="00E04B1C"/>
    <w:rsid w:val="00E057BD"/>
    <w:rsid w:val="00E05880"/>
    <w:rsid w:val="00E06268"/>
    <w:rsid w:val="00E06631"/>
    <w:rsid w:val="00E06B67"/>
    <w:rsid w:val="00E109FC"/>
    <w:rsid w:val="00E12B9F"/>
    <w:rsid w:val="00E12E3F"/>
    <w:rsid w:val="00E13534"/>
    <w:rsid w:val="00E14A2A"/>
    <w:rsid w:val="00E16D81"/>
    <w:rsid w:val="00E20DEA"/>
    <w:rsid w:val="00E21DE4"/>
    <w:rsid w:val="00E224AB"/>
    <w:rsid w:val="00E22603"/>
    <w:rsid w:val="00E2376E"/>
    <w:rsid w:val="00E25AF5"/>
    <w:rsid w:val="00E264DD"/>
    <w:rsid w:val="00E27923"/>
    <w:rsid w:val="00E27ECE"/>
    <w:rsid w:val="00E307EC"/>
    <w:rsid w:val="00E3509A"/>
    <w:rsid w:val="00E35164"/>
    <w:rsid w:val="00E37770"/>
    <w:rsid w:val="00E37DB5"/>
    <w:rsid w:val="00E41CCF"/>
    <w:rsid w:val="00E43FFD"/>
    <w:rsid w:val="00E445C7"/>
    <w:rsid w:val="00E4698E"/>
    <w:rsid w:val="00E46AA5"/>
    <w:rsid w:val="00E47B0E"/>
    <w:rsid w:val="00E51589"/>
    <w:rsid w:val="00E51B9E"/>
    <w:rsid w:val="00E51D27"/>
    <w:rsid w:val="00E52FC8"/>
    <w:rsid w:val="00E53EB7"/>
    <w:rsid w:val="00E540FE"/>
    <w:rsid w:val="00E5581C"/>
    <w:rsid w:val="00E56115"/>
    <w:rsid w:val="00E56208"/>
    <w:rsid w:val="00E57251"/>
    <w:rsid w:val="00E60494"/>
    <w:rsid w:val="00E604B8"/>
    <w:rsid w:val="00E6201C"/>
    <w:rsid w:val="00E62897"/>
    <w:rsid w:val="00E63874"/>
    <w:rsid w:val="00E63A82"/>
    <w:rsid w:val="00E65D66"/>
    <w:rsid w:val="00E65ED3"/>
    <w:rsid w:val="00E6668F"/>
    <w:rsid w:val="00E66A20"/>
    <w:rsid w:val="00E66B7F"/>
    <w:rsid w:val="00E703E5"/>
    <w:rsid w:val="00E70A9E"/>
    <w:rsid w:val="00E72009"/>
    <w:rsid w:val="00E73E07"/>
    <w:rsid w:val="00E74FE4"/>
    <w:rsid w:val="00E75EFC"/>
    <w:rsid w:val="00E77D96"/>
    <w:rsid w:val="00E80DB1"/>
    <w:rsid w:val="00E81FBA"/>
    <w:rsid w:val="00E82C5B"/>
    <w:rsid w:val="00E8346A"/>
    <w:rsid w:val="00E85022"/>
    <w:rsid w:val="00E850C0"/>
    <w:rsid w:val="00E878F4"/>
    <w:rsid w:val="00E91D0C"/>
    <w:rsid w:val="00E92643"/>
    <w:rsid w:val="00E92754"/>
    <w:rsid w:val="00E92CD2"/>
    <w:rsid w:val="00E96E88"/>
    <w:rsid w:val="00E96F57"/>
    <w:rsid w:val="00E97E2B"/>
    <w:rsid w:val="00EA0A44"/>
    <w:rsid w:val="00EA0DC0"/>
    <w:rsid w:val="00EA1703"/>
    <w:rsid w:val="00EA1971"/>
    <w:rsid w:val="00EA27B7"/>
    <w:rsid w:val="00EA3835"/>
    <w:rsid w:val="00EA3D32"/>
    <w:rsid w:val="00EA4363"/>
    <w:rsid w:val="00EA4423"/>
    <w:rsid w:val="00EA513D"/>
    <w:rsid w:val="00EA5F28"/>
    <w:rsid w:val="00EA6241"/>
    <w:rsid w:val="00EB0251"/>
    <w:rsid w:val="00EB0F52"/>
    <w:rsid w:val="00EB1422"/>
    <w:rsid w:val="00EB1542"/>
    <w:rsid w:val="00EB2CB8"/>
    <w:rsid w:val="00EB307A"/>
    <w:rsid w:val="00EC0A97"/>
    <w:rsid w:val="00EC2927"/>
    <w:rsid w:val="00EC33FA"/>
    <w:rsid w:val="00EC3756"/>
    <w:rsid w:val="00EC4662"/>
    <w:rsid w:val="00EC6CFE"/>
    <w:rsid w:val="00ED102B"/>
    <w:rsid w:val="00ED120A"/>
    <w:rsid w:val="00ED2282"/>
    <w:rsid w:val="00ED2718"/>
    <w:rsid w:val="00ED4CF0"/>
    <w:rsid w:val="00ED4E60"/>
    <w:rsid w:val="00ED5D7C"/>
    <w:rsid w:val="00ED5DC4"/>
    <w:rsid w:val="00ED5ED3"/>
    <w:rsid w:val="00ED71F6"/>
    <w:rsid w:val="00EE044B"/>
    <w:rsid w:val="00EE105E"/>
    <w:rsid w:val="00EE1DD4"/>
    <w:rsid w:val="00EE2AE4"/>
    <w:rsid w:val="00EE7078"/>
    <w:rsid w:val="00EE7320"/>
    <w:rsid w:val="00EF1C1C"/>
    <w:rsid w:val="00EF26FE"/>
    <w:rsid w:val="00EF35DA"/>
    <w:rsid w:val="00EF3DDF"/>
    <w:rsid w:val="00EF5324"/>
    <w:rsid w:val="00EF5622"/>
    <w:rsid w:val="00EF6999"/>
    <w:rsid w:val="00EF7385"/>
    <w:rsid w:val="00EF78AE"/>
    <w:rsid w:val="00EF7BC5"/>
    <w:rsid w:val="00F011E0"/>
    <w:rsid w:val="00F01357"/>
    <w:rsid w:val="00F01EA7"/>
    <w:rsid w:val="00F05034"/>
    <w:rsid w:val="00F1038F"/>
    <w:rsid w:val="00F11225"/>
    <w:rsid w:val="00F1244D"/>
    <w:rsid w:val="00F1301C"/>
    <w:rsid w:val="00F13FCA"/>
    <w:rsid w:val="00F167DF"/>
    <w:rsid w:val="00F16940"/>
    <w:rsid w:val="00F16EB9"/>
    <w:rsid w:val="00F179F4"/>
    <w:rsid w:val="00F20DC8"/>
    <w:rsid w:val="00F20DFC"/>
    <w:rsid w:val="00F21068"/>
    <w:rsid w:val="00F2123E"/>
    <w:rsid w:val="00F228BA"/>
    <w:rsid w:val="00F23CF4"/>
    <w:rsid w:val="00F26380"/>
    <w:rsid w:val="00F27D12"/>
    <w:rsid w:val="00F32885"/>
    <w:rsid w:val="00F329A8"/>
    <w:rsid w:val="00F34022"/>
    <w:rsid w:val="00F35C81"/>
    <w:rsid w:val="00F36C91"/>
    <w:rsid w:val="00F36DDF"/>
    <w:rsid w:val="00F37FA4"/>
    <w:rsid w:val="00F40BBC"/>
    <w:rsid w:val="00F415A6"/>
    <w:rsid w:val="00F4212B"/>
    <w:rsid w:val="00F43EB5"/>
    <w:rsid w:val="00F449EF"/>
    <w:rsid w:val="00F44A2E"/>
    <w:rsid w:val="00F4726E"/>
    <w:rsid w:val="00F50645"/>
    <w:rsid w:val="00F50F8E"/>
    <w:rsid w:val="00F5245F"/>
    <w:rsid w:val="00F53A17"/>
    <w:rsid w:val="00F548F6"/>
    <w:rsid w:val="00F55218"/>
    <w:rsid w:val="00F558DE"/>
    <w:rsid w:val="00F55EA4"/>
    <w:rsid w:val="00F569E8"/>
    <w:rsid w:val="00F572DE"/>
    <w:rsid w:val="00F60636"/>
    <w:rsid w:val="00F61E51"/>
    <w:rsid w:val="00F631A5"/>
    <w:rsid w:val="00F64131"/>
    <w:rsid w:val="00F642FE"/>
    <w:rsid w:val="00F647E1"/>
    <w:rsid w:val="00F64FAB"/>
    <w:rsid w:val="00F6567E"/>
    <w:rsid w:val="00F6636B"/>
    <w:rsid w:val="00F6659B"/>
    <w:rsid w:val="00F66FC2"/>
    <w:rsid w:val="00F67354"/>
    <w:rsid w:val="00F70DBE"/>
    <w:rsid w:val="00F710D0"/>
    <w:rsid w:val="00F73B42"/>
    <w:rsid w:val="00F73B57"/>
    <w:rsid w:val="00F73C14"/>
    <w:rsid w:val="00F73ECA"/>
    <w:rsid w:val="00F74CF9"/>
    <w:rsid w:val="00F804F2"/>
    <w:rsid w:val="00F809C0"/>
    <w:rsid w:val="00F80CA3"/>
    <w:rsid w:val="00F8304A"/>
    <w:rsid w:val="00F845A9"/>
    <w:rsid w:val="00F84CB6"/>
    <w:rsid w:val="00F84D64"/>
    <w:rsid w:val="00F85B00"/>
    <w:rsid w:val="00F8655A"/>
    <w:rsid w:val="00F87FBE"/>
    <w:rsid w:val="00F91359"/>
    <w:rsid w:val="00F92D7A"/>
    <w:rsid w:val="00F945D5"/>
    <w:rsid w:val="00F94BB4"/>
    <w:rsid w:val="00F96768"/>
    <w:rsid w:val="00FA2368"/>
    <w:rsid w:val="00FA271E"/>
    <w:rsid w:val="00FA32C6"/>
    <w:rsid w:val="00FA4E84"/>
    <w:rsid w:val="00FA5BEE"/>
    <w:rsid w:val="00FA603C"/>
    <w:rsid w:val="00FA665F"/>
    <w:rsid w:val="00FA6C49"/>
    <w:rsid w:val="00FB0403"/>
    <w:rsid w:val="00FB11B7"/>
    <w:rsid w:val="00FB1757"/>
    <w:rsid w:val="00FB1926"/>
    <w:rsid w:val="00FB3395"/>
    <w:rsid w:val="00FB3607"/>
    <w:rsid w:val="00FB5478"/>
    <w:rsid w:val="00FB59C4"/>
    <w:rsid w:val="00FB615F"/>
    <w:rsid w:val="00FB64BA"/>
    <w:rsid w:val="00FB7A34"/>
    <w:rsid w:val="00FC0347"/>
    <w:rsid w:val="00FC1545"/>
    <w:rsid w:val="00FC16C9"/>
    <w:rsid w:val="00FC1DE4"/>
    <w:rsid w:val="00FC255E"/>
    <w:rsid w:val="00FC52BD"/>
    <w:rsid w:val="00FC5765"/>
    <w:rsid w:val="00FC6455"/>
    <w:rsid w:val="00FC6F97"/>
    <w:rsid w:val="00FC77C4"/>
    <w:rsid w:val="00FD106D"/>
    <w:rsid w:val="00FD191C"/>
    <w:rsid w:val="00FD1E80"/>
    <w:rsid w:val="00FD23D4"/>
    <w:rsid w:val="00FD243F"/>
    <w:rsid w:val="00FD4DF0"/>
    <w:rsid w:val="00FD4F7A"/>
    <w:rsid w:val="00FD5093"/>
    <w:rsid w:val="00FD7610"/>
    <w:rsid w:val="00FD79B7"/>
    <w:rsid w:val="00FE02EE"/>
    <w:rsid w:val="00FE1716"/>
    <w:rsid w:val="00FE3287"/>
    <w:rsid w:val="00FE3337"/>
    <w:rsid w:val="00FE44F3"/>
    <w:rsid w:val="00FE6069"/>
    <w:rsid w:val="00FF019F"/>
    <w:rsid w:val="00FF6373"/>
    <w:rsid w:val="00FF67FD"/>
    <w:rsid w:val="00FF6D41"/>
    <w:rsid w:val="00FF77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15AE1B5"/>
  <w15:docId w15:val="{E64F24C5-CD08-409E-BF77-6112DC7F0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lang w:val="ru-RU" w:eastAsia="ru-RU" w:bidi="ar-SA"/>
      </w:rPr>
    </w:rPrDefault>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jc w:val="both"/>
    </w:pPr>
    <w:rPr>
      <w:rFonts w:ascii="Times New Roman" w:hAnsi="Times New Roman"/>
    </w:rPr>
  </w:style>
  <w:style w:type="paragraph" w:styleId="1">
    <w:name w:val="heading 1"/>
    <w:link w:val="11"/>
    <w:uiPriority w:val="9"/>
    <w:pPr>
      <w:keepNext/>
      <w:numPr>
        <w:numId w:val="15"/>
      </w:numPr>
      <w:spacing w:before="120" w:after="120"/>
      <w:jc w:val="both"/>
      <w:outlineLvl w:val="0"/>
    </w:pPr>
    <w:rPr>
      <w:rFonts w:ascii="Times New Roman" w:hAnsi="Times New Roman"/>
      <w:b/>
      <w:caps/>
    </w:rPr>
  </w:style>
  <w:style w:type="paragraph" w:styleId="20">
    <w:name w:val="heading 2"/>
    <w:link w:val="21"/>
    <w:uiPriority w:val="9"/>
    <w:semiHidden/>
    <w:pPr>
      <w:numPr>
        <w:ilvl w:val="1"/>
        <w:numId w:val="15"/>
      </w:numPr>
      <w:spacing w:before="120" w:after="120"/>
      <w:jc w:val="both"/>
      <w:outlineLvl w:val="1"/>
    </w:pPr>
    <w:rPr>
      <w:rFonts w:ascii="Times New Roman" w:hAnsi="Times New Roman"/>
    </w:rPr>
  </w:style>
  <w:style w:type="paragraph" w:styleId="3">
    <w:name w:val="heading 3"/>
    <w:link w:val="30"/>
    <w:uiPriority w:val="9"/>
    <w:semiHidden/>
    <w:pPr>
      <w:numPr>
        <w:ilvl w:val="2"/>
        <w:numId w:val="15"/>
      </w:numPr>
      <w:spacing w:before="120" w:after="120"/>
      <w:jc w:val="both"/>
      <w:outlineLvl w:val="2"/>
    </w:pPr>
    <w:rPr>
      <w:rFonts w:ascii="Times New Roman" w:hAnsi="Times New Roman"/>
    </w:rPr>
  </w:style>
  <w:style w:type="paragraph" w:styleId="4">
    <w:name w:val="heading 4"/>
    <w:link w:val="40"/>
    <w:uiPriority w:val="9"/>
    <w:semiHidden/>
    <w:pPr>
      <w:numPr>
        <w:ilvl w:val="3"/>
        <w:numId w:val="15"/>
      </w:numPr>
      <w:spacing w:before="120" w:after="120"/>
      <w:jc w:val="both"/>
      <w:outlineLvl w:val="3"/>
    </w:pPr>
    <w:rPr>
      <w:rFonts w:ascii="Times New Roman" w:hAnsi="Times New Roman"/>
    </w:rPr>
  </w:style>
  <w:style w:type="paragraph" w:styleId="5">
    <w:name w:val="heading 5"/>
    <w:link w:val="50"/>
    <w:uiPriority w:val="9"/>
    <w:semiHidden/>
    <w:pPr>
      <w:numPr>
        <w:ilvl w:val="4"/>
        <w:numId w:val="15"/>
      </w:numPr>
      <w:spacing w:before="120" w:after="120"/>
      <w:jc w:val="both"/>
      <w:outlineLvl w:val="4"/>
    </w:pPr>
    <w:rPr>
      <w:rFonts w:ascii="Times New Roman" w:hAnsi="Times New Roman"/>
      <w:lang w:val="en-GB"/>
    </w:rPr>
  </w:style>
  <w:style w:type="paragraph" w:styleId="6">
    <w:name w:val="heading 6"/>
    <w:next w:val="7"/>
    <w:link w:val="60"/>
    <w:uiPriority w:val="9"/>
    <w:semiHidden/>
    <w:pPr>
      <w:numPr>
        <w:ilvl w:val="5"/>
        <w:numId w:val="15"/>
      </w:numPr>
      <w:spacing w:before="120" w:after="120"/>
      <w:jc w:val="both"/>
      <w:outlineLvl w:val="5"/>
    </w:pPr>
    <w:rPr>
      <w:rFonts w:ascii="Times New Roman" w:hAnsi="Times New Roman"/>
    </w:rPr>
  </w:style>
  <w:style w:type="paragraph" w:styleId="7">
    <w:name w:val="heading 7"/>
    <w:next w:val="8"/>
    <w:link w:val="70"/>
    <w:uiPriority w:val="99"/>
    <w:pPr>
      <w:numPr>
        <w:ilvl w:val="6"/>
        <w:numId w:val="15"/>
      </w:numPr>
      <w:spacing w:before="120" w:after="120"/>
      <w:jc w:val="both"/>
      <w:outlineLvl w:val="6"/>
    </w:pPr>
    <w:rPr>
      <w:rFonts w:ascii="Times New Roman" w:hAnsi="Times New Roman"/>
    </w:rPr>
  </w:style>
  <w:style w:type="paragraph" w:styleId="8">
    <w:name w:val="heading 8"/>
    <w:next w:val="a"/>
    <w:link w:val="80"/>
    <w:uiPriority w:val="99"/>
    <w:pPr>
      <w:keepNext/>
      <w:keepLines/>
      <w:numPr>
        <w:ilvl w:val="7"/>
        <w:numId w:val="15"/>
      </w:numPr>
      <w:spacing w:before="200"/>
      <w:jc w:val="both"/>
      <w:outlineLvl w:val="7"/>
    </w:pPr>
    <w:rPr>
      <w:rFonts w:ascii="Times New Roman" w:hAnsi="Times New Roman"/>
    </w:rPr>
  </w:style>
  <w:style w:type="paragraph" w:styleId="9">
    <w:name w:val="heading 9"/>
    <w:basedOn w:val="a"/>
    <w:next w:val="a"/>
    <w:link w:val="90"/>
    <w:uiPriority w:val="99"/>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2">
    <w:name w:val="Стиль2"/>
    <w:basedOn w:val="10"/>
    <w:uiPriority w:val="99"/>
    <w:pPr>
      <w:numPr>
        <w:numId w:val="9"/>
      </w:numPr>
    </w:pPr>
  </w:style>
  <w:style w:type="numbering" w:customStyle="1" w:styleId="10">
    <w:name w:val="Стиль1"/>
    <w:basedOn w:val="a2"/>
    <w:uiPriority w:val="99"/>
    <w:pPr>
      <w:numPr>
        <w:numId w:val="2"/>
      </w:numPr>
    </w:pPr>
  </w:style>
  <w:style w:type="character" w:customStyle="1" w:styleId="11">
    <w:name w:val="Заголовок 1 Знак"/>
    <w:link w:val="1"/>
    <w:uiPriority w:val="9"/>
    <w:rPr>
      <w:rFonts w:ascii="Times New Roman" w:hAnsi="Times New Roman"/>
      <w:b/>
      <w:caps/>
    </w:rPr>
  </w:style>
  <w:style w:type="table" w:customStyle="1" w:styleId="12">
    <w:name w:val="Сетка таблицы1"/>
    <w:basedOn w:val="a1"/>
    <w:next w:val="a3"/>
    <w:uiPriority w:val="59"/>
    <w:tblPr/>
  </w:style>
  <w:style w:type="numbering" w:customStyle="1" w:styleId="13">
    <w:name w:val="Нет списка1"/>
    <w:next w:val="a2"/>
    <w:uiPriority w:val="99"/>
    <w:semiHidden/>
  </w:style>
  <w:style w:type="character" w:customStyle="1" w:styleId="14">
    <w:name w:val="Основной шрифт абзаца1"/>
  </w:style>
  <w:style w:type="table" w:customStyle="1" w:styleId="15">
    <w:name w:val="Обычная таблица1"/>
    <w:uiPriority w:val="99"/>
    <w:semiHidden/>
    <w:pPr>
      <w:spacing w:after="160" w:line="256" w:lineRule="auto"/>
    </w:pPr>
    <w:tblPr>
      <w:tblCellMar>
        <w:top w:w="0" w:type="dxa"/>
        <w:left w:w="108" w:type="dxa"/>
        <w:bottom w:w="0" w:type="dxa"/>
        <w:right w:w="108" w:type="dxa"/>
      </w:tblCellMar>
    </w:tblPr>
  </w:style>
  <w:style w:type="character" w:customStyle="1" w:styleId="21">
    <w:name w:val="Заголовок 2 Знак"/>
    <w:link w:val="20"/>
    <w:uiPriority w:val="9"/>
    <w:semiHidden/>
    <w:rPr>
      <w:rFonts w:ascii="Times New Roman" w:hAnsi="Times New Roman"/>
    </w:rPr>
  </w:style>
  <w:style w:type="table" w:customStyle="1" w:styleId="22">
    <w:name w:val="Сетка таблицы2"/>
    <w:basedOn w:val="a1"/>
    <w:next w:val="a3"/>
    <w:uiPriority w:val="59"/>
    <w:rPr>
      <w:rFonts w:ascii="Times New Roman" w:hAnsi="Times New Roman"/>
    </w:rPr>
    <w:tblPr/>
  </w:style>
  <w:style w:type="paragraph" w:styleId="23">
    <w:name w:val="Body Text 2"/>
    <w:basedOn w:val="a"/>
    <w:link w:val="24"/>
    <w:uiPriority w:val="99"/>
    <w:semiHidden/>
    <w:pPr>
      <w:spacing w:after="120" w:line="480" w:lineRule="auto"/>
    </w:pPr>
  </w:style>
  <w:style w:type="character" w:customStyle="1" w:styleId="24">
    <w:name w:val="Основной текст 2 Знак"/>
    <w:basedOn w:val="a0"/>
    <w:link w:val="23"/>
    <w:uiPriority w:val="99"/>
    <w:semiHidden/>
    <w:rPr>
      <w:rFonts w:ascii="Times New Roman" w:hAnsi="Times New Roman"/>
      <w:sz w:val="22"/>
    </w:rPr>
  </w:style>
  <w:style w:type="table" w:customStyle="1" w:styleId="25">
    <w:name w:val="Обычная таблица2"/>
    <w:uiPriority w:val="99"/>
    <w:semiHidden/>
    <w:rPr>
      <w:rFonts w:ascii="Times New Roman" w:hAnsi="Times New Roman"/>
      <w:sz w:val="20"/>
    </w:rPr>
    <w:tblPr>
      <w:tblCellMar>
        <w:top w:w="0" w:type="dxa"/>
        <w:left w:w="108" w:type="dxa"/>
        <w:bottom w:w="0" w:type="dxa"/>
        <w:right w:w="108" w:type="dxa"/>
      </w:tblCellMar>
    </w:tblPr>
  </w:style>
  <w:style w:type="character" w:customStyle="1" w:styleId="30">
    <w:name w:val="Заголовок 3 Знак"/>
    <w:link w:val="3"/>
    <w:uiPriority w:val="9"/>
    <w:semiHidden/>
    <w:rPr>
      <w:rFonts w:ascii="Times New Roman" w:hAnsi="Times New Roman"/>
    </w:rPr>
  </w:style>
  <w:style w:type="paragraph" w:customStyle="1" w:styleId="31">
    <w:name w:val="Основной текст 31"/>
    <w:basedOn w:val="BodyText4"/>
    <w:uiPriority w:val="99"/>
    <w:semiHidden/>
    <w:pPr>
      <w:ind w:left="1440"/>
    </w:pPr>
  </w:style>
  <w:style w:type="table" w:customStyle="1" w:styleId="32">
    <w:name w:val="Сетка таблицы3"/>
    <w:basedOn w:val="a1"/>
    <w:next w:val="a3"/>
    <w:uiPriority w:val="59"/>
    <w:rPr>
      <w:rFonts w:ascii="Times New Roman" w:hAnsi="Times New Roman"/>
    </w:rPr>
    <w:tblPr/>
  </w:style>
  <w:style w:type="paragraph" w:styleId="33">
    <w:name w:val="Body Text 3"/>
    <w:basedOn w:val="a"/>
    <w:link w:val="34"/>
    <w:uiPriority w:val="99"/>
    <w:semiHidden/>
    <w:pPr>
      <w:spacing w:after="120"/>
    </w:pPr>
    <w:rPr>
      <w:sz w:val="16"/>
    </w:rPr>
  </w:style>
  <w:style w:type="character" w:customStyle="1" w:styleId="34">
    <w:name w:val="Основной текст 3 Знак"/>
    <w:basedOn w:val="a0"/>
    <w:link w:val="33"/>
    <w:uiPriority w:val="99"/>
    <w:semiHidden/>
    <w:rPr>
      <w:rFonts w:ascii="Times New Roman" w:hAnsi="Times New Roman"/>
      <w:sz w:val="16"/>
    </w:rPr>
  </w:style>
  <w:style w:type="table" w:customStyle="1" w:styleId="35">
    <w:name w:val="Обычная таблица3"/>
    <w:uiPriority w:val="99"/>
    <w:semiHidden/>
    <w:pPr>
      <w:spacing w:after="200" w:line="276" w:lineRule="auto"/>
    </w:pPr>
    <w:tblPr>
      <w:tblCellMar>
        <w:top w:w="0" w:type="dxa"/>
        <w:left w:w="108" w:type="dxa"/>
        <w:bottom w:w="0" w:type="dxa"/>
        <w:right w:w="108" w:type="dxa"/>
      </w:tblCellMar>
    </w:tblPr>
  </w:style>
  <w:style w:type="character" w:customStyle="1" w:styleId="40">
    <w:name w:val="Заголовок 4 Знак"/>
    <w:link w:val="4"/>
    <w:uiPriority w:val="9"/>
    <w:semiHidden/>
    <w:rPr>
      <w:rFonts w:ascii="Times New Roman" w:hAnsi="Times New Roman"/>
    </w:rPr>
  </w:style>
  <w:style w:type="table" w:customStyle="1" w:styleId="41">
    <w:name w:val="Сетка таблицы4"/>
    <w:basedOn w:val="a1"/>
    <w:next w:val="a3"/>
    <w:uiPriority w:val="59"/>
    <w:tblPr/>
  </w:style>
  <w:style w:type="character" w:customStyle="1" w:styleId="50">
    <w:name w:val="Заголовок 5 Знак"/>
    <w:link w:val="5"/>
    <w:uiPriority w:val="9"/>
    <w:semiHidden/>
    <w:rPr>
      <w:rFonts w:ascii="Times New Roman" w:hAnsi="Times New Roman"/>
      <w:lang w:val="en-GB"/>
    </w:rPr>
  </w:style>
  <w:style w:type="character" w:customStyle="1" w:styleId="60">
    <w:name w:val="Заголовок 6 Знак"/>
    <w:link w:val="6"/>
    <w:uiPriority w:val="9"/>
    <w:semiHidden/>
    <w:rPr>
      <w:rFonts w:ascii="Times New Roman" w:hAnsi="Times New Roman"/>
    </w:rPr>
  </w:style>
  <w:style w:type="character" w:customStyle="1" w:styleId="70">
    <w:name w:val="Заголовок 7 Знак"/>
    <w:link w:val="7"/>
    <w:uiPriority w:val="99"/>
    <w:rPr>
      <w:rFonts w:ascii="Times New Roman" w:hAnsi="Times New Roman"/>
    </w:rPr>
  </w:style>
  <w:style w:type="character" w:customStyle="1" w:styleId="80">
    <w:name w:val="Заголовок 8 Знак"/>
    <w:link w:val="8"/>
    <w:uiPriority w:val="99"/>
    <w:rPr>
      <w:rFonts w:ascii="Times New Roman" w:hAnsi="Times New Roman"/>
    </w:rPr>
  </w:style>
  <w:style w:type="character" w:customStyle="1" w:styleId="90">
    <w:name w:val="Заголовок 9 Знак"/>
    <w:link w:val="9"/>
    <w:uiPriority w:val="99"/>
    <w:rPr>
      <w:rFonts w:ascii="Cambria" w:hAnsi="Cambria"/>
      <w:i/>
      <w:color w:val="404040"/>
    </w:rPr>
  </w:style>
  <w:style w:type="table" w:customStyle="1" w:styleId="110">
    <w:name w:val="Сетка таблицы11"/>
    <w:basedOn w:val="a1"/>
    <w:uiPriority w:val="59"/>
    <w:pPr>
      <w:spacing w:after="60"/>
      <w:jc w:val="both"/>
    </w:pPr>
    <w:rPr>
      <w:rFonts w:ascii="Times New Roman" w:hAnsi="Times New Roman"/>
    </w:rPr>
    <w:tbl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4"/>
    <w:uiPriority w:val="99"/>
    <w:rPr>
      <w:rFonts w:ascii="Times New Roman" w:hAnsi="Times New Roman"/>
      <w:sz w:val="20"/>
    </w:rPr>
  </w:style>
  <w:style w:type="paragraph" w:customStyle="1" w:styleId="210">
    <w:name w:val="Основной текст 21"/>
    <w:basedOn w:val="31"/>
    <w:uiPriority w:val="99"/>
    <w:semiHidden/>
    <w:pPr>
      <w:ind w:left="720"/>
    </w:pPr>
  </w:style>
  <w:style w:type="table" w:customStyle="1" w:styleId="211">
    <w:name w:val="Сетка таблицы21"/>
    <w:basedOn w:val="a1"/>
    <w:rPr>
      <w:rFonts w:ascii="Times New Roman" w:hAnsi="Times New Roman"/>
    </w:rPr>
    <w:tblPr/>
  </w:style>
  <w:style w:type="paragraph" w:styleId="a5">
    <w:name w:val="Balloon Text"/>
    <w:basedOn w:val="a"/>
    <w:link w:val="a6"/>
    <w:uiPriority w:val="99"/>
    <w:semiHidden/>
    <w:rPr>
      <w:rFonts w:ascii="Tahoma" w:hAnsi="Tahoma"/>
      <w:sz w:val="16"/>
    </w:rPr>
  </w:style>
  <w:style w:type="character" w:customStyle="1" w:styleId="a6">
    <w:name w:val="Текст выноски Знак"/>
    <w:link w:val="a5"/>
    <w:uiPriority w:val="99"/>
    <w:semiHidden/>
    <w:rPr>
      <w:rFonts w:ascii="Tahoma" w:hAnsi="Tahoma"/>
      <w:sz w:val="16"/>
    </w:rPr>
  </w:style>
  <w:style w:type="paragraph" w:customStyle="1" w:styleId="Parties">
    <w:name w:val="Parties"/>
    <w:basedOn w:val="a"/>
    <w:uiPriority w:val="13"/>
    <w:semiHidden/>
    <w:pPr>
      <w:numPr>
        <w:numId w:val="16"/>
      </w:numPr>
      <w:spacing w:before="120" w:after="120"/>
    </w:pPr>
    <w:rPr>
      <w:lang w:val="en-GB"/>
    </w:rPr>
  </w:style>
  <w:style w:type="paragraph" w:customStyle="1" w:styleId="Recitals">
    <w:name w:val="Recitals"/>
    <w:basedOn w:val="a"/>
    <w:uiPriority w:val="13"/>
    <w:semiHidden/>
    <w:pPr>
      <w:numPr>
        <w:numId w:val="1"/>
      </w:numPr>
      <w:spacing w:before="120" w:after="120"/>
    </w:pPr>
    <w:rPr>
      <w:lang w:val="en-GB"/>
    </w:rPr>
  </w:style>
  <w:style w:type="paragraph" w:customStyle="1" w:styleId="a7">
    <w:name w:val="Все прописные + жирный"/>
    <w:basedOn w:val="a"/>
    <w:uiPriority w:val="99"/>
    <w:semiHidden/>
    <w:pPr>
      <w:spacing w:after="220"/>
    </w:pPr>
    <w:rPr>
      <w:b/>
      <w:caps/>
      <w:lang w:val="en-GB"/>
    </w:rPr>
  </w:style>
  <w:style w:type="paragraph" w:customStyle="1" w:styleId="LBArabic2">
    <w:name w:val="LB Arabic 2"/>
    <w:basedOn w:val="a"/>
    <w:uiPriority w:val="48"/>
    <w:pPr>
      <w:numPr>
        <w:numId w:val="3"/>
      </w:numPr>
      <w:tabs>
        <w:tab w:val="clear" w:pos="1440"/>
        <w:tab w:val="num" w:pos="360"/>
      </w:tabs>
    </w:pPr>
    <w:rPr>
      <w:sz w:val="24"/>
    </w:rPr>
  </w:style>
  <w:style w:type="paragraph" w:customStyle="1" w:styleId="LBScheduleHeading">
    <w:name w:val="LB Schedule Heading"/>
    <w:basedOn w:val="a"/>
    <w:next w:val="LBSchedulePart"/>
    <w:uiPriority w:val="13"/>
    <w:pPr>
      <w:keepNext/>
      <w:pageBreakBefore/>
      <w:ind w:left="6237"/>
      <w:jc w:val="left"/>
    </w:pPr>
    <w:rPr>
      <w:sz w:val="24"/>
    </w:rPr>
  </w:style>
  <w:style w:type="paragraph" w:customStyle="1" w:styleId="LBScheduleSubheading">
    <w:name w:val="LB Schedule Subheading"/>
    <w:basedOn w:val="a"/>
    <w:next w:val="a"/>
    <w:uiPriority w:val="13"/>
    <w:pPr>
      <w:keepNext/>
      <w:spacing w:before="60" w:after="60"/>
      <w:jc w:val="center"/>
    </w:pPr>
    <w:rPr>
      <w:b/>
      <w:sz w:val="24"/>
    </w:rPr>
  </w:style>
  <w:style w:type="paragraph" w:customStyle="1" w:styleId="LBSchedulePart">
    <w:name w:val="LB Schedule Part"/>
    <w:basedOn w:val="a"/>
    <w:uiPriority w:val="13"/>
    <w:pPr>
      <w:keepNext/>
      <w:ind w:left="6237"/>
      <w:jc w:val="left"/>
    </w:pPr>
    <w:rPr>
      <w:sz w:val="24"/>
    </w:rPr>
  </w:style>
  <w:style w:type="paragraph" w:customStyle="1" w:styleId="LBSchedule5">
    <w:name w:val="LB Schedule 5"/>
    <w:uiPriority w:val="11"/>
    <w:pPr>
      <w:numPr>
        <w:ilvl w:val="4"/>
        <w:numId w:val="20"/>
      </w:numPr>
    </w:pPr>
    <w:rPr>
      <w:rFonts w:ascii="Times New Roman" w:hAnsi="Times New Roman"/>
    </w:rPr>
  </w:style>
  <w:style w:type="paragraph" w:customStyle="1" w:styleId="LBSchedule4">
    <w:name w:val="LB Schedule 4"/>
    <w:uiPriority w:val="11"/>
    <w:pPr>
      <w:numPr>
        <w:ilvl w:val="3"/>
        <w:numId w:val="20"/>
      </w:numPr>
    </w:pPr>
    <w:rPr>
      <w:rFonts w:ascii="Times New Roman" w:hAnsi="Times New Roman"/>
    </w:rPr>
  </w:style>
  <w:style w:type="paragraph" w:customStyle="1" w:styleId="LBSchedule1">
    <w:name w:val="LB Schedule 1"/>
    <w:basedOn w:val="a"/>
    <w:uiPriority w:val="11"/>
    <w:pPr>
      <w:numPr>
        <w:numId w:val="20"/>
      </w:numPr>
      <w:spacing w:before="60" w:after="60"/>
    </w:pPr>
    <w:rPr>
      <w:b/>
      <w:caps/>
    </w:rPr>
  </w:style>
  <w:style w:type="paragraph" w:customStyle="1" w:styleId="LBSchedule3">
    <w:name w:val="LB Schedule 3"/>
    <w:basedOn w:val="a"/>
    <w:uiPriority w:val="11"/>
    <w:pPr>
      <w:numPr>
        <w:ilvl w:val="2"/>
        <w:numId w:val="20"/>
      </w:numPr>
    </w:pPr>
    <w:rPr>
      <w:sz w:val="24"/>
    </w:rPr>
  </w:style>
  <w:style w:type="paragraph" w:customStyle="1" w:styleId="LBSchedule2">
    <w:name w:val="LB Schedule 2"/>
    <w:basedOn w:val="a"/>
    <w:uiPriority w:val="11"/>
    <w:pPr>
      <w:numPr>
        <w:ilvl w:val="1"/>
        <w:numId w:val="20"/>
      </w:numPr>
    </w:pPr>
    <w:rPr>
      <w:sz w:val="24"/>
    </w:rPr>
  </w:style>
  <w:style w:type="paragraph" w:customStyle="1" w:styleId="LBArabic1">
    <w:name w:val="LB Arabic 1"/>
    <w:basedOn w:val="a"/>
    <w:uiPriority w:val="48"/>
    <w:pPr>
      <w:numPr>
        <w:numId w:val="6"/>
      </w:numPr>
    </w:pPr>
    <w:rPr>
      <w:sz w:val="24"/>
    </w:rPr>
  </w:style>
  <w:style w:type="paragraph" w:customStyle="1" w:styleId="LBArabic3">
    <w:name w:val="LB Arabic 3"/>
    <w:basedOn w:val="a"/>
    <w:uiPriority w:val="48"/>
    <w:pPr>
      <w:numPr>
        <w:numId w:val="5"/>
      </w:numPr>
    </w:pPr>
    <w:rPr>
      <w:sz w:val="24"/>
    </w:rPr>
  </w:style>
  <w:style w:type="paragraph" w:customStyle="1" w:styleId="LBArabic4">
    <w:name w:val="LB Arabic 4"/>
    <w:basedOn w:val="a"/>
    <w:uiPriority w:val="48"/>
    <w:pPr>
      <w:numPr>
        <w:numId w:val="7"/>
      </w:numPr>
    </w:pPr>
    <w:rPr>
      <w:sz w:val="24"/>
    </w:rPr>
  </w:style>
  <w:style w:type="paragraph" w:customStyle="1" w:styleId="LBArabic5">
    <w:name w:val="LB Arabic 5"/>
    <w:basedOn w:val="a"/>
    <w:uiPriority w:val="48"/>
    <w:pPr>
      <w:numPr>
        <w:numId w:val="8"/>
      </w:numPr>
    </w:pPr>
    <w:rPr>
      <w:sz w:val="24"/>
    </w:rPr>
  </w:style>
  <w:style w:type="paragraph" w:customStyle="1" w:styleId="LBArabic6">
    <w:name w:val="LB Arabic 6"/>
    <w:basedOn w:val="a"/>
    <w:uiPriority w:val="48"/>
    <w:pPr>
      <w:numPr>
        <w:numId w:val="4"/>
      </w:numPr>
    </w:pPr>
    <w:rPr>
      <w:sz w:val="24"/>
    </w:rPr>
  </w:style>
  <w:style w:type="paragraph" w:customStyle="1" w:styleId="BodyText4">
    <w:name w:val="Body Text 4"/>
    <w:basedOn w:val="a"/>
    <w:uiPriority w:val="3"/>
    <w:semiHidden/>
    <w:pPr>
      <w:spacing w:before="120" w:after="120"/>
      <w:ind w:left="2160"/>
    </w:pPr>
    <w:rPr>
      <w:lang w:val="en-GB"/>
    </w:rPr>
  </w:style>
  <w:style w:type="paragraph" w:customStyle="1" w:styleId="BodyText5">
    <w:name w:val="Body Text 5"/>
    <w:basedOn w:val="a"/>
    <w:uiPriority w:val="3"/>
    <w:semiHidden/>
    <w:pPr>
      <w:spacing w:before="120" w:after="120"/>
      <w:ind w:left="2880"/>
    </w:pPr>
    <w:rPr>
      <w:lang w:val="en-GB"/>
    </w:rPr>
  </w:style>
  <w:style w:type="paragraph" w:customStyle="1" w:styleId="BodyText6">
    <w:name w:val="Body Text 6"/>
    <w:basedOn w:val="a"/>
    <w:uiPriority w:val="3"/>
    <w:semiHidden/>
    <w:pPr>
      <w:spacing w:before="120" w:after="120"/>
      <w:ind w:left="3600"/>
    </w:pPr>
    <w:rPr>
      <w:lang w:val="en-GB"/>
    </w:rPr>
  </w:style>
  <w:style w:type="paragraph" w:customStyle="1" w:styleId="BodyText1">
    <w:name w:val="Body Text 1"/>
    <w:basedOn w:val="a"/>
    <w:uiPriority w:val="2"/>
    <w:semiHidden/>
    <w:pPr>
      <w:spacing w:before="120" w:after="120"/>
    </w:pPr>
    <w:rPr>
      <w:lang w:val="en-GB"/>
    </w:rPr>
  </w:style>
  <w:style w:type="table" w:styleId="a3">
    <w:name w:val="Table Grid"/>
    <w:basedOn w:val="a1"/>
    <w:uiPriority w:val="59"/>
    <w:tbl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paragraph" w:customStyle="1" w:styleId="Schedule1">
    <w:name w:val="Schedule 1"/>
    <w:basedOn w:val="a"/>
    <w:uiPriority w:val="99"/>
    <w:semiHidden/>
    <w:pPr>
      <w:numPr>
        <w:numId w:val="10"/>
      </w:numPr>
      <w:spacing w:after="140" w:line="290" w:lineRule="auto"/>
      <w:outlineLvl w:val="0"/>
    </w:pPr>
    <w:rPr>
      <w:rFonts w:ascii="Arial" w:hAnsi="Arial"/>
      <w:sz w:val="20"/>
    </w:rPr>
  </w:style>
  <w:style w:type="paragraph" w:customStyle="1" w:styleId="Schedule2">
    <w:name w:val="Schedule 2"/>
    <w:basedOn w:val="a"/>
    <w:uiPriority w:val="99"/>
    <w:semiHidden/>
    <w:pPr>
      <w:numPr>
        <w:ilvl w:val="1"/>
        <w:numId w:val="10"/>
      </w:numPr>
      <w:spacing w:after="140" w:line="290" w:lineRule="auto"/>
      <w:outlineLvl w:val="1"/>
    </w:pPr>
    <w:rPr>
      <w:rFonts w:ascii="Arial" w:hAnsi="Arial"/>
      <w:sz w:val="20"/>
    </w:rPr>
  </w:style>
  <w:style w:type="paragraph" w:customStyle="1" w:styleId="Schedule3">
    <w:name w:val="Schedule 3"/>
    <w:basedOn w:val="a"/>
    <w:uiPriority w:val="99"/>
    <w:semiHidden/>
    <w:pPr>
      <w:numPr>
        <w:ilvl w:val="2"/>
        <w:numId w:val="10"/>
      </w:numPr>
      <w:spacing w:after="140" w:line="290" w:lineRule="auto"/>
      <w:outlineLvl w:val="2"/>
    </w:pPr>
    <w:rPr>
      <w:rFonts w:ascii="Arial" w:hAnsi="Arial"/>
      <w:sz w:val="20"/>
    </w:rPr>
  </w:style>
  <w:style w:type="paragraph" w:customStyle="1" w:styleId="Schedule4">
    <w:name w:val="Schedule 4"/>
    <w:basedOn w:val="a"/>
    <w:uiPriority w:val="99"/>
    <w:semiHidden/>
    <w:pPr>
      <w:numPr>
        <w:ilvl w:val="3"/>
        <w:numId w:val="10"/>
      </w:numPr>
      <w:spacing w:after="140" w:line="290" w:lineRule="auto"/>
      <w:outlineLvl w:val="3"/>
    </w:pPr>
    <w:rPr>
      <w:rFonts w:ascii="Arial" w:hAnsi="Arial"/>
      <w:sz w:val="20"/>
    </w:rPr>
  </w:style>
  <w:style w:type="paragraph" w:customStyle="1" w:styleId="Schedule5">
    <w:name w:val="Schedule 5"/>
    <w:basedOn w:val="a"/>
    <w:uiPriority w:val="99"/>
    <w:semiHidden/>
    <w:pPr>
      <w:numPr>
        <w:ilvl w:val="4"/>
        <w:numId w:val="10"/>
      </w:numPr>
      <w:spacing w:after="140" w:line="290" w:lineRule="auto"/>
      <w:outlineLvl w:val="4"/>
    </w:pPr>
    <w:rPr>
      <w:rFonts w:ascii="Arial" w:hAnsi="Arial"/>
      <w:sz w:val="20"/>
    </w:rPr>
  </w:style>
  <w:style w:type="paragraph" w:customStyle="1" w:styleId="Schedule6">
    <w:name w:val="Schedule 6"/>
    <w:basedOn w:val="a"/>
    <w:uiPriority w:val="99"/>
    <w:semiHidden/>
    <w:pPr>
      <w:numPr>
        <w:ilvl w:val="5"/>
        <w:numId w:val="10"/>
      </w:numPr>
      <w:spacing w:after="140" w:line="290" w:lineRule="auto"/>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ind w:left="0" w:firstLine="0"/>
      <w:jc w:val="center"/>
    </w:pPr>
    <w:rPr>
      <w:rFonts w:ascii="Times New Roman" w:hAnsi="Times New Roman"/>
      <w:b/>
      <w:caps/>
      <w:sz w:val="24"/>
      <w:lang w:val="en-GB"/>
    </w:rPr>
  </w:style>
  <w:style w:type="paragraph" w:customStyle="1" w:styleId="LBSchedule2-Alt">
    <w:name w:val="LB Schedule 2 - Alt"/>
    <w:uiPriority w:val="12"/>
    <w:pPr>
      <w:numPr>
        <w:ilvl w:val="1"/>
        <w:numId w:val="19"/>
      </w:numPr>
      <w:tabs>
        <w:tab w:val="left" w:pos="720"/>
      </w:tabs>
      <w:jc w:val="both"/>
    </w:pPr>
    <w:rPr>
      <w:rFonts w:ascii="Times New Roman" w:hAnsi="Times New Roman"/>
      <w:sz w:val="24"/>
      <w:lang w:val="en-GB"/>
    </w:rPr>
  </w:style>
  <w:style w:type="paragraph" w:customStyle="1" w:styleId="LBSchedule3-Alt">
    <w:name w:val="LB Schedule 3 - Alt"/>
    <w:uiPriority w:val="12"/>
    <w:pPr>
      <w:numPr>
        <w:ilvl w:val="3"/>
        <w:numId w:val="19"/>
      </w:numPr>
      <w:tabs>
        <w:tab w:val="left" w:pos="1440"/>
      </w:tabs>
      <w:jc w:val="both"/>
    </w:pPr>
    <w:rPr>
      <w:rFonts w:ascii="Times New Roman" w:hAnsi="Times New Roman"/>
      <w:sz w:val="24"/>
      <w:lang w:val="en-GB"/>
    </w:rPr>
  </w:style>
  <w:style w:type="paragraph" w:customStyle="1" w:styleId="LBSchedule4-Alt">
    <w:name w:val="LB Schedule 4 - Alt"/>
    <w:uiPriority w:val="12"/>
    <w:pPr>
      <w:numPr>
        <w:ilvl w:val="4"/>
        <w:numId w:val="19"/>
      </w:numPr>
      <w:tabs>
        <w:tab w:val="left" w:pos="2160"/>
      </w:tabs>
    </w:pPr>
    <w:rPr>
      <w:rFonts w:ascii="Times New Roman" w:hAnsi="Times New Roman"/>
      <w:sz w:val="24"/>
      <w:lang w:val="en-GB"/>
    </w:rPr>
  </w:style>
  <w:style w:type="paragraph" w:customStyle="1" w:styleId="LBSchedule5-Alt">
    <w:name w:val="LB Schedule 5 - Alt"/>
    <w:uiPriority w:val="12"/>
    <w:pPr>
      <w:numPr>
        <w:ilvl w:val="5"/>
        <w:numId w:val="19"/>
      </w:numPr>
      <w:tabs>
        <w:tab w:val="left" w:pos="2880"/>
      </w:tabs>
      <w:jc w:val="both"/>
    </w:pPr>
    <w:rPr>
      <w:rFonts w:ascii="Times New Roman" w:hAnsi="Times New Roman"/>
      <w:sz w:val="24"/>
      <w:lang w:val="en-GB"/>
    </w:rPr>
  </w:style>
  <w:style w:type="paragraph" w:customStyle="1" w:styleId="LBHeading1">
    <w:name w:val="LB Heading 1"/>
    <w:pPr>
      <w:numPr>
        <w:numId w:val="12"/>
      </w:numPr>
      <w:spacing w:before="240" w:after="120"/>
      <w:jc w:val="center"/>
    </w:pPr>
    <w:rPr>
      <w:rFonts w:ascii="Times New Roman" w:hAnsi="Times New Roman"/>
      <w:b/>
      <w:caps/>
      <w:sz w:val="24"/>
    </w:rPr>
  </w:style>
  <w:style w:type="paragraph" w:customStyle="1" w:styleId="LBHeading2">
    <w:name w:val="LB Heading 2"/>
    <w:pPr>
      <w:numPr>
        <w:ilvl w:val="1"/>
        <w:numId w:val="12"/>
      </w:numPr>
      <w:jc w:val="both"/>
    </w:pPr>
    <w:rPr>
      <w:rFonts w:ascii="Times New Roman" w:hAnsi="Times New Roman"/>
      <w:sz w:val="24"/>
    </w:rPr>
  </w:style>
  <w:style w:type="paragraph" w:customStyle="1" w:styleId="LBHeading3">
    <w:name w:val="LB Heading 3"/>
    <w:pPr>
      <w:numPr>
        <w:ilvl w:val="3"/>
        <w:numId w:val="12"/>
      </w:numPr>
      <w:jc w:val="both"/>
    </w:pPr>
    <w:rPr>
      <w:rFonts w:ascii="Times New Roman" w:hAnsi="Times New Roman"/>
      <w:sz w:val="24"/>
    </w:rPr>
  </w:style>
  <w:style w:type="paragraph" w:customStyle="1" w:styleId="LBHeading3-111">
    <w:name w:val="LB Heading 3 - 1.1.1"/>
    <w:uiPriority w:val="99"/>
    <w:semiHidden/>
    <w:pPr>
      <w:numPr>
        <w:ilvl w:val="2"/>
        <w:numId w:val="12"/>
      </w:numPr>
      <w:spacing w:before="120" w:after="120"/>
      <w:jc w:val="both"/>
    </w:pPr>
    <w:rPr>
      <w:rFonts w:ascii="Times New Roman" w:hAnsi="Times New Roman"/>
      <w:lang w:val="en-US"/>
    </w:rPr>
  </w:style>
  <w:style w:type="paragraph" w:customStyle="1" w:styleId="LBHeading4">
    <w:name w:val="LB Heading 4"/>
    <w:pPr>
      <w:numPr>
        <w:ilvl w:val="4"/>
        <w:numId w:val="12"/>
      </w:numPr>
      <w:jc w:val="both"/>
    </w:pPr>
    <w:rPr>
      <w:rFonts w:ascii="Times New Roman" w:hAnsi="Times New Roman"/>
      <w:sz w:val="24"/>
    </w:rPr>
  </w:style>
  <w:style w:type="paragraph" w:customStyle="1" w:styleId="LBHeading5">
    <w:name w:val="LB Heading 5"/>
    <w:pPr>
      <w:numPr>
        <w:ilvl w:val="5"/>
        <w:numId w:val="12"/>
      </w:numPr>
      <w:jc w:val="both"/>
    </w:pPr>
    <w:rPr>
      <w:rFonts w:ascii="Times New Roman" w:hAnsi="Times New Roman"/>
    </w:rPr>
  </w:style>
  <w:style w:type="paragraph" w:customStyle="1" w:styleId="LBHeading1-Alt">
    <w:name w:val="LB Heading 1 - Alt"/>
    <w:uiPriority w:val="1"/>
    <w:pPr>
      <w:numPr>
        <w:numId w:val="11"/>
      </w:numPr>
      <w:tabs>
        <w:tab w:val="left" w:pos="720"/>
      </w:tabs>
      <w:spacing w:before="240" w:after="120"/>
      <w:jc w:val="center"/>
    </w:pPr>
    <w:rPr>
      <w:rFonts w:ascii="Times New Roman" w:hAnsi="Times New Roman"/>
      <w:b/>
      <w:caps/>
      <w:sz w:val="24"/>
      <w:lang w:val="en-GB"/>
    </w:rPr>
  </w:style>
  <w:style w:type="paragraph" w:customStyle="1" w:styleId="LBHeading2-Alt">
    <w:name w:val="LB Heading 2 - Alt"/>
    <w:uiPriority w:val="1"/>
    <w:pPr>
      <w:numPr>
        <w:ilvl w:val="1"/>
        <w:numId w:val="11"/>
      </w:numPr>
      <w:jc w:val="both"/>
    </w:pPr>
    <w:rPr>
      <w:rFonts w:ascii="Times New Roman" w:hAnsi="Times New Roman"/>
      <w:sz w:val="24"/>
      <w:lang w:val="en-GB"/>
    </w:rPr>
  </w:style>
  <w:style w:type="paragraph" w:customStyle="1" w:styleId="LBHeading3-Alt">
    <w:name w:val="LB Heading 3 - Alt"/>
    <w:uiPriority w:val="1"/>
    <w:pPr>
      <w:numPr>
        <w:ilvl w:val="3"/>
        <w:numId w:val="11"/>
      </w:numPr>
      <w:jc w:val="both"/>
    </w:pPr>
    <w:rPr>
      <w:rFonts w:ascii="Times New Roman" w:hAnsi="Times New Roman"/>
      <w:sz w:val="24"/>
      <w:lang w:val="en-GB"/>
    </w:rPr>
  </w:style>
  <w:style w:type="paragraph" w:customStyle="1" w:styleId="LBHeading3-111Alt">
    <w:name w:val="LB Heading 3 - 1.1.1 Alt"/>
    <w:uiPriority w:val="99"/>
    <w:semiHidden/>
    <w:pPr>
      <w:numPr>
        <w:ilvl w:val="2"/>
        <w:numId w:val="11"/>
      </w:numPr>
      <w:tabs>
        <w:tab w:val="left" w:pos="720"/>
      </w:tabs>
      <w:spacing w:before="120" w:after="120"/>
      <w:jc w:val="both"/>
    </w:pPr>
    <w:rPr>
      <w:rFonts w:ascii="Times New Roman" w:hAnsi="Times New Roman"/>
    </w:rPr>
  </w:style>
  <w:style w:type="paragraph" w:customStyle="1" w:styleId="LBHeading4-Alt">
    <w:name w:val="LB Heading 4 - Alt"/>
    <w:uiPriority w:val="1"/>
    <w:pPr>
      <w:numPr>
        <w:ilvl w:val="4"/>
        <w:numId w:val="11"/>
      </w:numPr>
      <w:jc w:val="both"/>
    </w:pPr>
    <w:rPr>
      <w:rFonts w:ascii="Times New Roman" w:hAnsi="Times New Roman"/>
      <w:sz w:val="24"/>
      <w:lang w:val="en-GB"/>
    </w:rPr>
  </w:style>
  <w:style w:type="paragraph" w:customStyle="1" w:styleId="LBHeading5-Alt">
    <w:name w:val="LB Heading 5 - Alt"/>
    <w:uiPriority w:val="1"/>
    <w:pPr>
      <w:numPr>
        <w:ilvl w:val="5"/>
        <w:numId w:val="11"/>
      </w:numPr>
      <w:jc w:val="both"/>
    </w:pPr>
    <w:rPr>
      <w:rFonts w:ascii="Times New Roman" w:hAnsi="Times New Roman"/>
      <w:sz w:val="24"/>
      <w:lang w:val="en-GB"/>
    </w:rPr>
  </w:style>
  <w:style w:type="paragraph" w:customStyle="1" w:styleId="Parties-Alt">
    <w:name w:val="Parties - Alt"/>
    <w:uiPriority w:val="13"/>
    <w:semiHidden/>
    <w:pPr>
      <w:numPr>
        <w:ilvl w:val="1"/>
        <w:numId w:val="14"/>
      </w:numPr>
      <w:spacing w:before="120" w:after="120"/>
      <w:jc w:val="both"/>
    </w:pPr>
    <w:rPr>
      <w:rFonts w:ascii="Times New Roman" w:hAnsi="Times New Roman"/>
    </w:rPr>
  </w:style>
  <w:style w:type="paragraph" w:customStyle="1" w:styleId="Recitals-Alt">
    <w:name w:val="Recitals - Alt"/>
    <w:uiPriority w:val="13"/>
    <w:semiHidden/>
    <w:pPr>
      <w:numPr>
        <w:numId w:val="14"/>
      </w:numPr>
      <w:spacing w:before="120" w:after="120"/>
      <w:jc w:val="both"/>
    </w:pPr>
    <w:rPr>
      <w:rFonts w:ascii="Times New Roman" w:hAnsi="Times New Roman"/>
    </w:rPr>
  </w:style>
  <w:style w:type="paragraph" w:customStyle="1" w:styleId="LBSchedule3-111Alt">
    <w:name w:val="LB Schedule 3 - 1.1.1 Alt"/>
    <w:uiPriority w:val="99"/>
    <w:semiHidden/>
    <w:pPr>
      <w:numPr>
        <w:ilvl w:val="2"/>
        <w:numId w:val="19"/>
      </w:numPr>
      <w:tabs>
        <w:tab w:val="left" w:pos="720"/>
      </w:tabs>
      <w:spacing w:before="120" w:after="120"/>
      <w:jc w:val="both"/>
    </w:pPr>
    <w:rPr>
      <w:rFonts w:ascii="Times New Roman" w:hAnsi="Times New Roman"/>
      <w:lang w:val="en-US"/>
    </w:rPr>
  </w:style>
  <w:style w:type="paragraph" w:customStyle="1" w:styleId="LBArabic1-Alt">
    <w:name w:val="LB Arabic 1 - Alt"/>
    <w:uiPriority w:val="49"/>
    <w:pPr>
      <w:numPr>
        <w:numId w:val="13"/>
      </w:numPr>
      <w:jc w:val="both"/>
    </w:pPr>
    <w:rPr>
      <w:rFonts w:ascii="Times New Roman" w:hAnsi="Times New Roman"/>
      <w:sz w:val="24"/>
      <w:lang w:val="en-GB"/>
    </w:rPr>
  </w:style>
  <w:style w:type="paragraph" w:customStyle="1" w:styleId="LBArabic2-Alt">
    <w:name w:val="LB Arabic 2 - Alt"/>
    <w:uiPriority w:val="49"/>
    <w:pPr>
      <w:numPr>
        <w:ilvl w:val="1"/>
        <w:numId w:val="13"/>
      </w:numPr>
      <w:jc w:val="both"/>
    </w:pPr>
    <w:rPr>
      <w:rFonts w:ascii="Times New Roman" w:hAnsi="Times New Roman"/>
      <w:sz w:val="24"/>
      <w:lang w:val="en-GB"/>
    </w:rPr>
  </w:style>
  <w:style w:type="paragraph" w:customStyle="1" w:styleId="LBArabic3-Alt">
    <w:name w:val="LB Arabic 3 - Alt"/>
    <w:uiPriority w:val="49"/>
    <w:pPr>
      <w:numPr>
        <w:ilvl w:val="2"/>
        <w:numId w:val="13"/>
      </w:numPr>
      <w:jc w:val="both"/>
    </w:pPr>
    <w:rPr>
      <w:rFonts w:ascii="Times New Roman" w:hAnsi="Times New Roman"/>
      <w:sz w:val="24"/>
      <w:lang w:val="en-GB"/>
    </w:rPr>
  </w:style>
  <w:style w:type="paragraph" w:customStyle="1" w:styleId="LBArabic4-Alt">
    <w:name w:val="LB Arabic 4 - Alt"/>
    <w:uiPriority w:val="49"/>
    <w:pPr>
      <w:numPr>
        <w:ilvl w:val="3"/>
        <w:numId w:val="13"/>
      </w:numPr>
      <w:jc w:val="both"/>
    </w:pPr>
    <w:rPr>
      <w:rFonts w:ascii="Times New Roman" w:hAnsi="Times New Roman"/>
      <w:sz w:val="24"/>
      <w:lang w:val="en-GB"/>
    </w:rPr>
  </w:style>
  <w:style w:type="paragraph" w:customStyle="1" w:styleId="LBArabic5-Alt">
    <w:name w:val="LB Arabic 5 - Alt"/>
    <w:uiPriority w:val="49"/>
    <w:pPr>
      <w:numPr>
        <w:ilvl w:val="4"/>
        <w:numId w:val="13"/>
      </w:numPr>
      <w:jc w:val="both"/>
    </w:pPr>
    <w:rPr>
      <w:rFonts w:ascii="Times New Roman" w:hAnsi="Times New Roman"/>
      <w:sz w:val="24"/>
      <w:lang w:val="en-GB"/>
    </w:rPr>
  </w:style>
  <w:style w:type="paragraph" w:customStyle="1" w:styleId="LBArabic6-Alt">
    <w:name w:val="LB Arabic 6 - Alt"/>
    <w:uiPriority w:val="49"/>
    <w:pPr>
      <w:numPr>
        <w:ilvl w:val="5"/>
        <w:numId w:val="13"/>
      </w:numPr>
      <w:jc w:val="both"/>
    </w:pPr>
    <w:rPr>
      <w:rFonts w:ascii="Times New Roman" w:hAnsi="Times New Roman"/>
      <w:sz w:val="24"/>
      <w:lang w:val="en-GB"/>
    </w:rPr>
  </w:style>
  <w:style w:type="paragraph" w:customStyle="1" w:styleId="BdyText2">
    <w:name w:val="Bоdy Text 2"/>
    <w:uiPriority w:val="2"/>
    <w:semiHidden/>
    <w:pPr>
      <w:spacing w:before="120" w:after="120"/>
      <w:ind w:left="720"/>
      <w:jc w:val="both"/>
    </w:pPr>
    <w:rPr>
      <w:rFonts w:ascii="Times New Roman" w:hAnsi="Times New Roman"/>
    </w:r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jc w:val="both"/>
    </w:pPr>
    <w:rPr>
      <w:rFonts w:ascii="Times New Roman" w:hAnsi="Times New Roman"/>
      <w:sz w:val="24"/>
    </w:rPr>
  </w:style>
  <w:style w:type="paragraph" w:customStyle="1" w:styleId="LBScheduleParties-Alt">
    <w:name w:val="LB Schedule Parties - Alt"/>
    <w:uiPriority w:val="14"/>
    <w:pPr>
      <w:numPr>
        <w:numId w:val="18"/>
      </w:numPr>
      <w:jc w:val="both"/>
    </w:pPr>
    <w:rPr>
      <w:rFonts w:ascii="Times New Roman" w:hAnsi="Times New Roman"/>
      <w:sz w:val="24"/>
      <w:lang w:val="en-GB"/>
    </w:rPr>
  </w:style>
  <w:style w:type="paragraph" w:customStyle="1" w:styleId="LBSimple1">
    <w:name w:val="LB Simple 1"/>
    <w:uiPriority w:val="15"/>
    <w:pPr>
      <w:numPr>
        <w:numId w:val="30"/>
      </w:numPr>
      <w:jc w:val="both"/>
    </w:pPr>
    <w:rPr>
      <w:rFonts w:ascii="Times New Roman" w:hAnsi="Times New Roman"/>
      <w:sz w:val="24"/>
    </w:rPr>
  </w:style>
  <w:style w:type="paragraph" w:customStyle="1" w:styleId="LBSimple1-Alt">
    <w:name w:val="LB Simple 1 - Alt"/>
    <w:uiPriority w:val="16"/>
    <w:pPr>
      <w:numPr>
        <w:numId w:val="21"/>
      </w:numPr>
      <w:jc w:val="both"/>
    </w:pPr>
    <w:rPr>
      <w:rFonts w:ascii="Times New Roman" w:hAnsi="Times New Roman"/>
      <w:sz w:val="24"/>
      <w:lang w:val="en-GB"/>
    </w:rPr>
  </w:style>
  <w:style w:type="paragraph" w:customStyle="1" w:styleId="LBSimple2">
    <w:name w:val="LB Simple 2"/>
    <w:uiPriority w:val="15"/>
    <w:pPr>
      <w:numPr>
        <w:ilvl w:val="1"/>
        <w:numId w:val="30"/>
      </w:numPr>
      <w:jc w:val="both"/>
    </w:pPr>
    <w:rPr>
      <w:rFonts w:ascii="Times New Roman" w:hAnsi="Times New Roman"/>
      <w:sz w:val="24"/>
    </w:rPr>
  </w:style>
  <w:style w:type="paragraph" w:customStyle="1" w:styleId="LBSimple2-Alt">
    <w:name w:val="LB Simple 2 - Alt"/>
    <w:uiPriority w:val="16"/>
    <w:pPr>
      <w:numPr>
        <w:ilvl w:val="1"/>
        <w:numId w:val="21"/>
      </w:numPr>
      <w:jc w:val="both"/>
    </w:pPr>
    <w:rPr>
      <w:rFonts w:ascii="Times New Roman" w:hAnsi="Times New Roman"/>
      <w:sz w:val="24"/>
      <w:lang w:val="en-GB"/>
    </w:rPr>
  </w:style>
  <w:style w:type="paragraph" w:customStyle="1" w:styleId="LBSimple3-Alt">
    <w:name w:val="LB Simple 3 - Alt"/>
    <w:uiPriority w:val="16"/>
    <w:pPr>
      <w:numPr>
        <w:ilvl w:val="2"/>
        <w:numId w:val="21"/>
      </w:numPr>
      <w:jc w:val="both"/>
    </w:pPr>
    <w:rPr>
      <w:rFonts w:ascii="Times New Roman" w:hAnsi="Times New Roman"/>
      <w:sz w:val="24"/>
      <w:lang w:val="en-GB"/>
    </w:rPr>
  </w:style>
  <w:style w:type="paragraph" w:customStyle="1" w:styleId="LBSimple3">
    <w:name w:val="LB Simple 3"/>
    <w:uiPriority w:val="15"/>
    <w:pPr>
      <w:numPr>
        <w:ilvl w:val="2"/>
        <w:numId w:val="30"/>
      </w:numPr>
      <w:jc w:val="both"/>
    </w:pPr>
    <w:rPr>
      <w:rFonts w:ascii="Times New Roman" w:hAnsi="Times New Roman"/>
      <w:sz w:val="24"/>
    </w:rPr>
  </w:style>
  <w:style w:type="paragraph" w:customStyle="1" w:styleId="LBGovstyle1">
    <w:name w:val="LB Gov style 1"/>
    <w:uiPriority w:val="98"/>
    <w:pPr>
      <w:numPr>
        <w:numId w:val="32"/>
      </w:numPr>
      <w:spacing w:before="240" w:after="120"/>
      <w:jc w:val="center"/>
    </w:pPr>
    <w:rPr>
      <w:rFonts w:ascii="Times New Roman" w:hAnsi="Times New Roman"/>
      <w:b/>
      <w:sz w:val="24"/>
    </w:rPr>
  </w:style>
  <w:style w:type="paragraph" w:customStyle="1" w:styleId="LBGovstyle2">
    <w:name w:val="LB Gov style 2"/>
    <w:uiPriority w:val="98"/>
    <w:pPr>
      <w:numPr>
        <w:ilvl w:val="1"/>
        <w:numId w:val="32"/>
      </w:numPr>
      <w:jc w:val="both"/>
    </w:pPr>
    <w:rPr>
      <w:rFonts w:ascii="Times New Roman" w:hAnsi="Times New Roman"/>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2"/>
      </w:numPr>
      <w:spacing w:before="240" w:after="120"/>
      <w:ind w:left="0" w:firstLine="0"/>
      <w:jc w:val="center"/>
    </w:pPr>
    <w:rPr>
      <w:rFonts w:ascii="Times New Roman" w:hAnsi="Times New Roman"/>
      <w:b/>
      <w:sz w:val="24"/>
      <w:lang w:val="en-US"/>
    </w:rPr>
  </w:style>
  <w:style w:type="character" w:customStyle="1" w:styleId="LBGovstyle1-Alt0">
    <w:name w:val="LB Gov style 1 - Alt Знак"/>
    <w:basedOn w:val="a0"/>
    <w:link w:val="LBGovstyle1-Alt"/>
    <w:uiPriority w:val="99"/>
    <w:rPr>
      <w:rFonts w:ascii="Times New Roman" w:hAnsi="Times New Roman"/>
      <w:b/>
      <w:sz w:val="24"/>
      <w:lang w:val="en-US"/>
    </w:rPr>
  </w:style>
  <w:style w:type="paragraph" w:customStyle="1" w:styleId="LBGovstyle2-Alt">
    <w:name w:val="LB Gov style 2 - Alt"/>
    <w:uiPriority w:val="99"/>
    <w:pPr>
      <w:numPr>
        <w:ilvl w:val="1"/>
        <w:numId w:val="22"/>
      </w:numPr>
      <w:ind w:left="0" w:firstLine="0"/>
      <w:jc w:val="both"/>
    </w:pPr>
    <w:rPr>
      <w:rFonts w:ascii="Times New Roman" w:hAnsi="Times New Roman"/>
      <w:sz w:val="24"/>
      <w:lang w:val="en-US"/>
    </w:rPr>
  </w:style>
  <w:style w:type="paragraph" w:customStyle="1" w:styleId="LBGovstyle3-Alt">
    <w:name w:val="LB Gov style 3 - Alt"/>
    <w:uiPriority w:val="99"/>
    <w:pPr>
      <w:numPr>
        <w:ilvl w:val="2"/>
        <w:numId w:val="22"/>
      </w:numPr>
      <w:ind w:left="0" w:firstLine="0"/>
      <w:jc w:val="both"/>
    </w:pPr>
    <w:rPr>
      <w:rFonts w:ascii="Times New Roman" w:hAnsi="Times New Roman"/>
      <w:sz w:val="24"/>
      <w:lang w:val="en-US"/>
    </w:rPr>
  </w:style>
  <w:style w:type="paragraph" w:customStyle="1" w:styleId="LBGovstyle4-Alt">
    <w:name w:val="LB Gov style 4 - Alt"/>
    <w:uiPriority w:val="99"/>
    <w:pPr>
      <w:numPr>
        <w:ilvl w:val="3"/>
        <w:numId w:val="22"/>
      </w:numPr>
      <w:jc w:val="both"/>
    </w:pPr>
    <w:rPr>
      <w:rFonts w:ascii="Times New Roman" w:hAnsi="Times New Roman"/>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5"/>
        <w:numId w:val="32"/>
      </w:numPr>
    </w:pPr>
    <w:rPr>
      <w:sz w:val="24"/>
      <w:lang w:val="en-US"/>
    </w:rPr>
  </w:style>
  <w:style w:type="paragraph" w:styleId="a8">
    <w:name w:val="Revision"/>
    <w:hidden/>
    <w:uiPriority w:val="99"/>
    <w:semiHidden/>
    <w:rPr>
      <w:rFonts w:ascii="Times New Roman" w:hAnsi="Times New Roman"/>
      <w:sz w:val="24"/>
    </w:rPr>
  </w:style>
  <w:style w:type="paragraph" w:styleId="a9">
    <w:name w:val="endnote text"/>
    <w:basedOn w:val="a"/>
    <w:link w:val="aa"/>
    <w:semiHidden/>
    <w:pPr>
      <w:jc w:val="left"/>
    </w:pPr>
    <w:rPr>
      <w:sz w:val="20"/>
    </w:rPr>
  </w:style>
  <w:style w:type="character" w:customStyle="1" w:styleId="aa">
    <w:name w:val="Текст концевой сноски Знак"/>
    <w:basedOn w:val="a0"/>
    <w:link w:val="a9"/>
    <w:semiHidden/>
    <w:rPr>
      <w:rFonts w:ascii="Times New Roman" w:hAnsi="Times New Roman"/>
    </w:rPr>
  </w:style>
  <w:style w:type="character" w:styleId="ab">
    <w:name w:val="endnote reference"/>
    <w:basedOn w:val="a0"/>
    <w:semiHidden/>
    <w:rPr>
      <w:vertAlign w:val="superscript"/>
    </w:rPr>
  </w:style>
  <w:style w:type="character" w:styleId="ac">
    <w:name w:val="Placeholder Text"/>
    <w:basedOn w:val="a0"/>
    <w:uiPriority w:val="99"/>
    <w:semiHidden/>
    <w:rPr>
      <w:color w:val="808080"/>
    </w:rPr>
  </w:style>
  <w:style w:type="numbering" w:customStyle="1" w:styleId="StyleNumbered">
    <w:name w:val="Style Numbered"/>
    <w:basedOn w:val="a2"/>
    <w:pPr>
      <w:numPr>
        <w:numId w:val="23"/>
      </w:numPr>
    </w:pPr>
  </w:style>
  <w:style w:type="paragraph" w:styleId="ad">
    <w:name w:val="header"/>
    <w:basedOn w:val="a"/>
    <w:link w:val="ae"/>
    <w:uiPriority w:val="99"/>
    <w:pPr>
      <w:tabs>
        <w:tab w:val="center" w:pos="4677"/>
        <w:tab w:val="right" w:pos="9355"/>
      </w:tabs>
    </w:pPr>
  </w:style>
  <w:style w:type="character" w:customStyle="1" w:styleId="ae">
    <w:name w:val="Верхний колонтитул Знак"/>
    <w:basedOn w:val="a0"/>
    <w:link w:val="ad"/>
    <w:uiPriority w:val="99"/>
    <w:rPr>
      <w:rFonts w:ascii="Times New Roman" w:hAnsi="Times New Roman"/>
      <w:sz w:val="22"/>
    </w:rPr>
  </w:style>
  <w:style w:type="paragraph" w:styleId="af">
    <w:name w:val="footer"/>
    <w:basedOn w:val="a"/>
    <w:link w:val="af0"/>
    <w:uiPriority w:val="99"/>
    <w:semiHidden/>
    <w:pPr>
      <w:tabs>
        <w:tab w:val="center" w:pos="4677"/>
        <w:tab w:val="right" w:pos="9355"/>
      </w:tabs>
    </w:pPr>
  </w:style>
  <w:style w:type="character" w:customStyle="1" w:styleId="af0">
    <w:name w:val="Нижний колонтитул Знак"/>
    <w:basedOn w:val="a0"/>
    <w:link w:val="af"/>
    <w:uiPriority w:val="99"/>
    <w:semiHidden/>
    <w:rPr>
      <w:rFonts w:ascii="Times New Roman" w:hAnsi="Times New Roman"/>
      <w:sz w:val="22"/>
    </w:rPr>
  </w:style>
  <w:style w:type="paragraph" w:styleId="af1">
    <w:name w:val="Body Text"/>
    <w:basedOn w:val="a"/>
    <w:link w:val="af2"/>
    <w:uiPriority w:val="99"/>
    <w:semiHidden/>
    <w:pPr>
      <w:spacing w:after="120"/>
    </w:pPr>
  </w:style>
  <w:style w:type="character" w:customStyle="1" w:styleId="af2">
    <w:name w:val="Основной текст Знак"/>
    <w:basedOn w:val="a0"/>
    <w:link w:val="af1"/>
    <w:uiPriority w:val="99"/>
    <w:semiHidden/>
    <w:rPr>
      <w:rFonts w:ascii="Times New Roman" w:hAnsi="Times New Roman"/>
      <w:sz w:val="22"/>
    </w:rPr>
  </w:style>
  <w:style w:type="paragraph" w:customStyle="1" w:styleId="LBRoman3">
    <w:name w:val="LB Roman 3"/>
    <w:basedOn w:val="33"/>
    <w:uiPriority w:val="49"/>
    <w:pPr>
      <w:numPr>
        <w:numId w:val="24"/>
      </w:numPr>
      <w:tabs>
        <w:tab w:val="clear" w:pos="2160"/>
        <w:tab w:val="num" w:pos="720"/>
      </w:tabs>
      <w:spacing w:before="120"/>
    </w:pPr>
    <w:rPr>
      <w:sz w:val="22"/>
    </w:rPr>
  </w:style>
  <w:style w:type="paragraph" w:customStyle="1" w:styleId="LBRoman1">
    <w:name w:val="LB Roman 1"/>
    <w:basedOn w:val="af1"/>
    <w:uiPriority w:val="49"/>
    <w:pPr>
      <w:numPr>
        <w:numId w:val="28"/>
      </w:numPr>
      <w:spacing w:before="120"/>
    </w:pPr>
  </w:style>
  <w:style w:type="paragraph" w:customStyle="1" w:styleId="LBRoman2">
    <w:name w:val="LB Roman 2"/>
    <w:basedOn w:val="23"/>
    <w:uiPriority w:val="49"/>
    <w:pPr>
      <w:numPr>
        <w:numId w:val="25"/>
      </w:numPr>
      <w:spacing w:before="120" w:line="240" w:lineRule="auto"/>
    </w:pPr>
  </w:style>
  <w:style w:type="paragraph" w:customStyle="1" w:styleId="LBRoman4">
    <w:name w:val="LB Roman 4"/>
    <w:basedOn w:val="BodyText4"/>
    <w:uiPriority w:val="49"/>
    <w:pPr>
      <w:numPr>
        <w:numId w:val="26"/>
      </w:numPr>
    </w:pPr>
    <w:rPr>
      <w:lang w:val="ru-RU"/>
    </w:rPr>
  </w:style>
  <w:style w:type="paragraph" w:customStyle="1" w:styleId="LBRoman5">
    <w:name w:val="LB Roman 5"/>
    <w:basedOn w:val="BodyText5"/>
    <w:uiPriority w:val="49"/>
    <w:pPr>
      <w:numPr>
        <w:numId w:val="27"/>
      </w:numPr>
    </w:pPr>
    <w:rPr>
      <w:lang w:val="ru-RU"/>
    </w:rPr>
  </w:style>
  <w:style w:type="character" w:styleId="af3">
    <w:name w:val="annotation reference"/>
    <w:uiPriority w:val="99"/>
    <w:semiHidden/>
    <w:rPr>
      <w:sz w:val="16"/>
    </w:rPr>
  </w:style>
  <w:style w:type="paragraph" w:styleId="af4">
    <w:name w:val="annotation text"/>
    <w:basedOn w:val="a"/>
    <w:link w:val="af5"/>
    <w:uiPriority w:val="99"/>
    <w:semiHidden/>
    <w:rPr>
      <w:sz w:val="20"/>
    </w:rPr>
  </w:style>
  <w:style w:type="character" w:customStyle="1" w:styleId="af5">
    <w:name w:val="Текст примечания Знак"/>
    <w:basedOn w:val="a0"/>
    <w:link w:val="af4"/>
    <w:uiPriority w:val="99"/>
    <w:semiHidden/>
    <w:rPr>
      <w:rFonts w:ascii="Times New Roman" w:hAnsi="Times New Roman"/>
    </w:rPr>
  </w:style>
  <w:style w:type="paragraph" w:styleId="af6">
    <w:name w:val="annotation subject"/>
    <w:basedOn w:val="af4"/>
    <w:next w:val="af4"/>
    <w:link w:val="af7"/>
    <w:uiPriority w:val="99"/>
    <w:semiHidden/>
    <w:rPr>
      <w:b/>
    </w:rPr>
  </w:style>
  <w:style w:type="character" w:customStyle="1" w:styleId="af7">
    <w:name w:val="Тема примечания Знак"/>
    <w:basedOn w:val="af5"/>
    <w:link w:val="af6"/>
    <w:uiPriority w:val="99"/>
    <w:semiHidden/>
    <w:rPr>
      <w:rFonts w:ascii="Times New Roman" w:hAnsi="Times New Roman"/>
      <w:b/>
    </w:rPr>
  </w:style>
  <w:style w:type="paragraph" w:customStyle="1" w:styleId="LBRoman1-Alt">
    <w:name w:val="LB Roman 1 - Alt"/>
    <w:uiPriority w:val="50"/>
    <w:pPr>
      <w:numPr>
        <w:numId w:val="29"/>
      </w:numPr>
      <w:spacing w:before="120" w:after="120"/>
      <w:jc w:val="both"/>
    </w:pPr>
    <w:rPr>
      <w:rFonts w:ascii="Times New Roman" w:hAnsi="Times New Roman"/>
      <w:lang w:val="en-GB"/>
    </w:rPr>
  </w:style>
  <w:style w:type="paragraph" w:customStyle="1" w:styleId="LBRoman2-Alt">
    <w:name w:val="LB Roman 2 - Alt"/>
    <w:uiPriority w:val="50"/>
    <w:pPr>
      <w:numPr>
        <w:ilvl w:val="1"/>
        <w:numId w:val="29"/>
      </w:numPr>
      <w:spacing w:before="120" w:after="120"/>
      <w:jc w:val="both"/>
    </w:pPr>
    <w:rPr>
      <w:rFonts w:ascii="Times New Roman" w:hAnsi="Times New Roman"/>
      <w:lang w:val="en-GB"/>
    </w:rPr>
  </w:style>
  <w:style w:type="paragraph" w:customStyle="1" w:styleId="LBRoman3-Alt">
    <w:name w:val="LB Roman 3 - Alt"/>
    <w:uiPriority w:val="50"/>
    <w:pPr>
      <w:numPr>
        <w:ilvl w:val="2"/>
        <w:numId w:val="29"/>
      </w:numPr>
      <w:spacing w:before="120" w:after="120"/>
      <w:jc w:val="both"/>
    </w:pPr>
    <w:rPr>
      <w:rFonts w:ascii="Times New Roman" w:hAnsi="Times New Roman"/>
      <w:lang w:val="en-GB"/>
    </w:rPr>
  </w:style>
  <w:style w:type="paragraph" w:customStyle="1" w:styleId="LBRoman4-Alt">
    <w:name w:val="LB Roman 4 - Alt"/>
    <w:uiPriority w:val="50"/>
    <w:pPr>
      <w:numPr>
        <w:ilvl w:val="3"/>
        <w:numId w:val="29"/>
      </w:numPr>
      <w:spacing w:before="120" w:after="120"/>
      <w:jc w:val="both"/>
    </w:pPr>
    <w:rPr>
      <w:rFonts w:ascii="Times New Roman" w:hAnsi="Times New Roman"/>
      <w:lang w:val="en-GB"/>
    </w:rPr>
  </w:style>
  <w:style w:type="paragraph" w:customStyle="1" w:styleId="LBRoman5-Alt">
    <w:name w:val="LB Roman 5 - Alt"/>
    <w:uiPriority w:val="50"/>
    <w:pPr>
      <w:numPr>
        <w:ilvl w:val="4"/>
        <w:numId w:val="29"/>
      </w:numPr>
      <w:spacing w:before="120" w:after="120"/>
      <w:jc w:val="both"/>
    </w:pPr>
    <w:rPr>
      <w:rFonts w:ascii="Times New Roman" w:hAnsi="Times New Roman"/>
      <w:lang w:val="en-GB"/>
    </w:rPr>
  </w:style>
  <w:style w:type="table" w:customStyle="1" w:styleId="VegasLex">
    <w:name w:val="Vegas Lex"/>
    <w:basedOn w:val="a1"/>
    <w:uiPriority w:val="99"/>
    <w:pPr>
      <w:jc w:val="center"/>
    </w:pPr>
    <w:rPr>
      <w:rFonts w:ascii="Times New Roman" w:hAnsi="Times New Roman"/>
      <w:color w:val="0B1107"/>
    </w:rPr>
    <w:tblPr/>
  </w:style>
  <w:style w:type="paragraph" w:styleId="af8">
    <w:name w:val="List Paragraph"/>
    <w:basedOn w:val="a"/>
    <w:link w:val="af9"/>
    <w:uiPriority w:val="34"/>
    <w:pPr>
      <w:ind w:left="720"/>
      <w:contextualSpacing/>
      <w:jc w:val="left"/>
    </w:pPr>
    <w:rPr>
      <w:sz w:val="24"/>
    </w:rPr>
  </w:style>
  <w:style w:type="character" w:customStyle="1" w:styleId="af9">
    <w:name w:val="Абзац списка Знак"/>
    <w:link w:val="af8"/>
    <w:uiPriority w:val="34"/>
    <w:rPr>
      <w:rFonts w:ascii="Times New Roman" w:hAnsi="Times New Roman"/>
      <w:sz w:val="24"/>
    </w:rPr>
  </w:style>
  <w:style w:type="character" w:styleId="afa">
    <w:name w:val="footnote reference"/>
    <w:basedOn w:val="a0"/>
    <w:rPr>
      <w:vertAlign w:val="superscript"/>
    </w:rPr>
  </w:style>
  <w:style w:type="paragraph" w:customStyle="1" w:styleId="LBScheduleBodytext">
    <w:name w:val="LB Schedule Body text"/>
    <w:basedOn w:val="a"/>
    <w:uiPriority w:val="99"/>
    <w:pPr>
      <w:spacing w:before="60" w:after="60"/>
    </w:pPr>
    <w:rPr>
      <w:sz w:val="24"/>
    </w:rPr>
  </w:style>
  <w:style w:type="paragraph" w:customStyle="1" w:styleId="VL">
    <w:name w:val="VL_Основной текст"/>
    <w:basedOn w:val="a"/>
    <w:pPr>
      <w:spacing w:before="240"/>
    </w:pPr>
    <w:rPr>
      <w:rFonts w:ascii="Calibri" w:hAnsi="Calibri"/>
      <w:color w:val="0B1107"/>
    </w:rPr>
  </w:style>
  <w:style w:type="paragraph" w:customStyle="1" w:styleId="ConsPlusCell">
    <w:name w:val="ConsPlusCell"/>
    <w:rPr>
      <w:rFonts w:ascii="Arial" w:hAnsi="Arial"/>
    </w:rPr>
  </w:style>
  <w:style w:type="paragraph" w:styleId="afb">
    <w:name w:val="footnote text"/>
    <w:basedOn w:val="a"/>
    <w:link w:val="afc"/>
    <w:uiPriority w:val="99"/>
    <w:pPr>
      <w:jc w:val="left"/>
    </w:pPr>
    <w:rPr>
      <w:sz w:val="20"/>
    </w:rPr>
  </w:style>
  <w:style w:type="character" w:customStyle="1" w:styleId="afc">
    <w:name w:val="Текст сноски Знак"/>
    <w:basedOn w:val="a0"/>
    <w:link w:val="afb"/>
    <w:uiPriority w:val="99"/>
    <w:rPr>
      <w:rFonts w:ascii="Times New Roman" w:hAnsi="Times New Roman"/>
    </w:rPr>
  </w:style>
  <w:style w:type="paragraph" w:customStyle="1" w:styleId="LBGovStyle7">
    <w:name w:val="LB Gov Style 7"/>
    <w:basedOn w:val="LBGovstyle6"/>
    <w:uiPriority w:val="98"/>
    <w:pPr>
      <w:numPr>
        <w:ilvl w:val="6"/>
      </w:numPr>
    </w:pPr>
  </w:style>
  <w:style w:type="paragraph" w:customStyle="1" w:styleId="MsoNormal0">
    <w:name w:val="MsoNormal"/>
    <w:pPr>
      <w:spacing w:after="160" w:line="256" w:lineRule="auto"/>
    </w:pPr>
  </w:style>
  <w:style w:type="paragraph" w:customStyle="1" w:styleId="MsoChpDefault">
    <w:name w:val="MsoChpDefault"/>
  </w:style>
  <w:style w:type="paragraph" w:customStyle="1" w:styleId="MsoPapDefault">
    <w:name w:val="MsoPapDefault"/>
    <w:pPr>
      <w:spacing w:after="160" w:line="256" w:lineRule="auto"/>
    </w:pPr>
  </w:style>
  <w:style w:type="paragraph" w:customStyle="1" w:styleId="WordSection1">
    <w:name w:val="WordSection1"/>
  </w:style>
  <w:style w:type="paragraph" w:customStyle="1" w:styleId="MsoChpDefaultdoczillaStyle1">
    <w:name w:val="MsoChpDefault_doczillaStyle_1"/>
  </w:style>
  <w:style w:type="paragraph" w:customStyle="1" w:styleId="ol">
    <w:name w:val="ol"/>
  </w:style>
  <w:style w:type="paragraph" w:customStyle="1" w:styleId="ul">
    <w:name w:val="ul"/>
  </w:style>
  <w:style w:type="paragraph" w:customStyle="1" w:styleId="MsoNormaldoczillaStyle1">
    <w:name w:val="MsoNormal_doczillaStyle_1"/>
    <w:pPr>
      <w:spacing w:after="160" w:line="256" w:lineRule="auto"/>
    </w:pPr>
    <w:rPr>
      <w:rFonts w:ascii="Times New Roman" w:hAnsi="Times New Roman"/>
    </w:rPr>
  </w:style>
  <w:style w:type="paragraph" w:customStyle="1" w:styleId="VLdoczillaStyle1">
    <w:name w:val="VL_Основной текст_doczillaStyle_1"/>
    <w:pPr>
      <w:spacing w:before="240"/>
      <w:jc w:val="both"/>
    </w:pPr>
    <w:rPr>
      <w:rFonts w:ascii="Times New Roman" w:hAnsi="Times New Roman"/>
      <w:color w:val="141618"/>
    </w:rPr>
  </w:style>
  <w:style w:type="paragraph" w:customStyle="1" w:styleId="MsoChpDefaultdoczillaStyle2">
    <w:name w:val="MsoChpDefault_doczillaStyle_2"/>
  </w:style>
  <w:style w:type="table" w:customStyle="1" w:styleId="doczillaStyle1">
    <w:name w:val="Обычная таблица_doczillaStyle_1"/>
    <w:uiPriority w:val="99"/>
    <w:semiHidden/>
    <w:pPr>
      <w:spacing w:after="160" w:line="256" w:lineRule="auto"/>
    </w:pPr>
    <w:rPr>
      <w:rFonts w:ascii="Times New Roman" w:hAnsi="Times New Roman"/>
    </w:rPr>
    <w:tblPr>
      <w:tblCellMar>
        <w:top w:w="0" w:type="dxa"/>
        <w:left w:w="108" w:type="dxa"/>
        <w:bottom w:w="0" w:type="dxa"/>
        <w:right w:w="108" w:type="dxa"/>
      </w:tblCellMar>
    </w:tblPr>
  </w:style>
  <w:style w:type="character" w:customStyle="1" w:styleId="BulletListFooterTextnumberedParagraphedeliste1lp1ListParagraphNumBullet1TableNumberParagraphBulletNumberBulletrListParagraph1Listea">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
    <w:uiPriority w:val="34"/>
    <w:rPr>
      <w:rFonts w:ascii="Times New Roman" w:hAnsi="Times New Roman"/>
      <w:sz w:val="24"/>
    </w:rPr>
  </w:style>
  <w:style w:type="paragraph" w:customStyle="1" w:styleId="BulletListFooterTextnumberedParagraphedeliste1lp1ListParagraphNumBullet1TableNumberParagraphBulletNumberBulletrListParagraph1ListParagraph2ListParagraph21Listeafsnit1PargrafodaLista1B">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
    <w:uiPriority w:val="34"/>
    <w:pPr>
      <w:ind w:left="720"/>
    </w:pPr>
    <w:rPr>
      <w:rFonts w:ascii="Times New Roman" w:hAnsi="Times New Roman"/>
      <w:sz w:val="24"/>
    </w:rPr>
  </w:style>
  <w:style w:type="paragraph" w:customStyle="1" w:styleId="MsoChpDefaultdoczillaStyle3">
    <w:name w:val="MsoChpDefault_doczillaStyle_3"/>
    <w:rPr>
      <w:sz w:val="20"/>
    </w:rPr>
  </w:style>
  <w:style w:type="table" w:customStyle="1" w:styleId="doczillaStyle2">
    <w:name w:val="Обычная таблица_doczillaStyle_2"/>
    <w:uiPriority w:val="99"/>
    <w:semiHidden/>
    <w:rPr>
      <w:rFonts w:ascii="Times New Roman" w:hAnsi="Times New Roman"/>
      <w:sz w:val="20"/>
    </w:rPr>
    <w:tblPr>
      <w:tblCellMar>
        <w:top w:w="0" w:type="dxa"/>
        <w:left w:w="108" w:type="dxa"/>
        <w:bottom w:w="0" w:type="dxa"/>
        <w:right w:w="108" w:type="dxa"/>
      </w:tblCellMar>
    </w:tblPr>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uiPriority w:val="99"/>
  </w:style>
  <w:style w:type="character" w:customStyle="1" w:styleId="BulletListFooterTextnumberedParagraphedeliste1lp1ListParagraphNumBullet1TableNumberParagraphBulletNumberBulletrListParagraph1Listea0">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0"/>
    <w:uiPriority w:val="34"/>
    <w:rPr>
      <w:rFonts w:ascii="Times New Roman" w:hAnsi="Times New Roman"/>
      <w:sz w:val="24"/>
    </w:rPr>
  </w:style>
  <w:style w:type="paragraph" w:customStyle="1" w:styleId="a4">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rPr>
      <w:rFonts w:ascii="Times New Roman" w:hAnsi="Times New Roman"/>
      <w:sz w:val="20"/>
    </w:rPr>
  </w:style>
  <w:style w:type="paragraph" w:customStyle="1" w:styleId="BulletListFooterTextnumberedParagraphedeliste1lp1ListParagraphNumBullet1TableNumberParagraphBulletNumberBulletrListParagraph1ListParagraph2ListParagraph21Listeafsnit1PargrafodaLista1B0">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0"/>
    <w:uiPriority w:val="34"/>
    <w:pPr>
      <w:ind w:left="720"/>
    </w:pPr>
    <w:rPr>
      <w:rFonts w:ascii="Times New Roman" w:hAnsi="Times New Roman"/>
      <w:sz w:val="24"/>
    </w:rPr>
  </w:style>
  <w:style w:type="character" w:customStyle="1" w:styleId="BulletListFooterTextnumberedParagraphedeliste1lp1ListParagraphNumBullet1TableNumberParagraphBulletNumberBulletrListParagraph1Listea1">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1"/>
    <w:uiPriority w:val="34"/>
    <w:rPr>
      <w:rFonts w:ascii="Times New Roman" w:hAnsi="Times New Roman"/>
      <w:sz w:val="24"/>
    </w:rPr>
  </w:style>
  <w:style w:type="paragraph" w:customStyle="1" w:styleId="oldoczillaStyle1">
    <w:name w:val="ol_doczillaStyle_1"/>
  </w:style>
  <w:style w:type="paragraph" w:customStyle="1" w:styleId="uldoczillaStyle1">
    <w:name w:val="ul_doczillaStyle_1"/>
  </w:style>
  <w:style w:type="paragraph" w:customStyle="1" w:styleId="MsoNormaldoczillaStyle2">
    <w:name w:val="MsoNormal_doczillaStyle_2"/>
    <w:pPr>
      <w:spacing w:after="160" w:line="256" w:lineRule="auto"/>
    </w:pPr>
    <w:rPr>
      <w:rFonts w:ascii="Times New Roman" w:hAnsi="Times New Roman"/>
    </w:rPr>
  </w:style>
  <w:style w:type="paragraph" w:customStyle="1" w:styleId="BulletListFooterTextnumberedParagraphedeliste1lp1ListParagraphNumBullet1TableNumberParagraphBulletNumberBulletrListParagraph1ListParagraph2ListParagraph21Listeafsnit1PargrafodaLista1B1">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1"/>
    <w:uiPriority w:val="34"/>
    <w:pPr>
      <w:ind w:left="720"/>
    </w:pPr>
    <w:rPr>
      <w:rFonts w:ascii="Times New Roman" w:hAnsi="Times New Roman"/>
      <w:sz w:val="24"/>
    </w:rPr>
  </w:style>
  <w:style w:type="paragraph" w:customStyle="1" w:styleId="MsoChpDefaultdoczillaStyle4">
    <w:name w:val="MsoChpDefault_doczillaStyle_4"/>
    <w:rPr>
      <w:sz w:val="20"/>
    </w:rPr>
  </w:style>
  <w:style w:type="paragraph" w:customStyle="1" w:styleId="WordSection1doczillaStyle1">
    <w:name w:val="WordSection1_doczillaStyle_1"/>
  </w:style>
  <w:style w:type="paragraph" w:customStyle="1" w:styleId="MsoNormaldoczillaStyle3">
    <w:name w:val="MsoNormal_doczillaStyle_3"/>
    <w:rPr>
      <w:rFonts w:ascii="Times New Roman" w:hAnsi="Times New Roman"/>
      <w:sz w:val="24"/>
    </w:rPr>
  </w:style>
  <w:style w:type="paragraph" w:customStyle="1" w:styleId="MsoChpDefaultdoczillaStyle5">
    <w:name w:val="MsoChpDefault_doczillaStyle_5"/>
  </w:style>
  <w:style w:type="paragraph" w:customStyle="1" w:styleId="MsoPapDefaultdoczillaStyle1">
    <w:name w:val="MsoPapDefault_doczillaStyle_1"/>
    <w:pPr>
      <w:spacing w:after="200" w:line="276" w:lineRule="auto"/>
    </w:pPr>
  </w:style>
  <w:style w:type="paragraph" w:customStyle="1" w:styleId="WordSection1doczillaStyle2">
    <w:name w:val="WordSection1_doczillaStyle_2"/>
  </w:style>
  <w:style w:type="paragraph" w:customStyle="1" w:styleId="MsoNormaldoczillaStyle4">
    <w:name w:val="MsoNormal_doczillaStyle_4"/>
    <w:pPr>
      <w:spacing w:after="160" w:line="256" w:lineRule="auto"/>
    </w:pPr>
    <w:rPr>
      <w:rFonts w:ascii="Times New Roman" w:hAnsi="Times New Roman"/>
    </w:rPr>
  </w:style>
  <w:style w:type="paragraph" w:customStyle="1" w:styleId="VLdoczillaStyle2">
    <w:name w:val="VL_Основной текст_doczillaStyle_2"/>
    <w:pPr>
      <w:spacing w:before="240"/>
      <w:jc w:val="both"/>
    </w:pPr>
    <w:rPr>
      <w:rFonts w:ascii="Times New Roman" w:hAnsi="Times New Roman"/>
      <w:color w:val="141618"/>
    </w:rPr>
  </w:style>
  <w:style w:type="paragraph" w:customStyle="1" w:styleId="MsoChpDefaultdoczillaStyle6">
    <w:name w:val="MsoChpDefault_doczillaStyle_6"/>
    <w:rPr>
      <w:sz w:val="20"/>
    </w:rPr>
  </w:style>
  <w:style w:type="table" w:customStyle="1" w:styleId="doczillaStyle3">
    <w:name w:val="Обычная таблица_doczillaStyle_3"/>
    <w:uiPriority w:val="99"/>
    <w:semiHidden/>
    <w:rPr>
      <w:rFonts w:ascii="Times New Roman" w:hAnsi="Times New Roman"/>
      <w:sz w:val="20"/>
    </w:rPr>
    <w:tblPr>
      <w:tblCellMar>
        <w:top w:w="0" w:type="dxa"/>
        <w:left w:w="108" w:type="dxa"/>
        <w:bottom w:w="0" w:type="dxa"/>
        <w:right w:w="108" w:type="dxa"/>
      </w:tblCellMar>
    </w:tblPr>
  </w:style>
  <w:style w:type="character" w:customStyle="1" w:styleId="16">
    <w:name w:val="Гиперссылка1"/>
    <w:basedOn w:val="a0"/>
    <w:uiPriority w:val="9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404179">
      <w:bodyDiv w:val="1"/>
      <w:marLeft w:val="0"/>
      <w:marRight w:val="0"/>
      <w:marTop w:val="0"/>
      <w:marBottom w:val="0"/>
      <w:divBdr>
        <w:top w:val="none" w:sz="0" w:space="0" w:color="auto"/>
        <w:left w:val="none" w:sz="0" w:space="0" w:color="auto"/>
        <w:bottom w:val="none" w:sz="0" w:space="0" w:color="auto"/>
        <w:right w:val="none" w:sz="0" w:space="0" w:color="auto"/>
      </w:divBdr>
    </w:div>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573971382">
      <w:bodyDiv w:val="1"/>
      <w:marLeft w:val="0"/>
      <w:marRight w:val="0"/>
      <w:marTop w:val="0"/>
      <w:marBottom w:val="0"/>
      <w:divBdr>
        <w:top w:val="none" w:sz="0" w:space="0" w:color="auto"/>
        <w:left w:val="none" w:sz="0" w:space="0" w:color="auto"/>
        <w:bottom w:val="none" w:sz="0" w:space="0" w:color="auto"/>
        <w:right w:val="none" w:sz="0" w:space="0" w:color="auto"/>
      </w:divBdr>
    </w:div>
    <w:div w:id="681124496">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871650896">
      <w:bodyDiv w:val="1"/>
      <w:marLeft w:val="0"/>
      <w:marRight w:val="0"/>
      <w:marTop w:val="0"/>
      <w:marBottom w:val="0"/>
      <w:divBdr>
        <w:top w:val="none" w:sz="0" w:space="0" w:color="auto"/>
        <w:left w:val="none" w:sz="0" w:space="0" w:color="auto"/>
        <w:bottom w:val="none" w:sz="0" w:space="0" w:color="auto"/>
        <w:right w:val="none" w:sz="0" w:space="0" w:color="auto"/>
      </w:divBdr>
    </w:div>
    <w:div w:id="906845312">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271429049">
      <w:bodyDiv w:val="1"/>
      <w:marLeft w:val="0"/>
      <w:marRight w:val="0"/>
      <w:marTop w:val="0"/>
      <w:marBottom w:val="0"/>
      <w:divBdr>
        <w:top w:val="none" w:sz="0" w:space="0" w:color="auto"/>
        <w:left w:val="none" w:sz="0" w:space="0" w:color="auto"/>
        <w:bottom w:val="none" w:sz="0" w:space="0" w:color="auto"/>
        <w:right w:val="none" w:sz="0" w:space="0" w:color="auto"/>
      </w:divBdr>
    </w:div>
    <w:div w:id="1370446695">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782338668">
      <w:bodyDiv w:val="1"/>
      <w:marLeft w:val="0"/>
      <w:marRight w:val="0"/>
      <w:marTop w:val="0"/>
      <w:marBottom w:val="0"/>
      <w:divBdr>
        <w:top w:val="none" w:sz="0" w:space="0" w:color="auto"/>
        <w:left w:val="none" w:sz="0" w:space="0" w:color="auto"/>
        <w:bottom w:val="none" w:sz="0" w:space="0" w:color="auto"/>
        <w:right w:val="none" w:sz="0" w:space="0" w:color="auto"/>
      </w:divBdr>
    </w:div>
    <w:div w:id="1824658968">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 w:id="2116903779">
      <w:bodyDiv w:val="1"/>
      <w:marLeft w:val="0"/>
      <w:marRight w:val="0"/>
      <w:marTop w:val="0"/>
      <w:marBottom w:val="0"/>
      <w:divBdr>
        <w:top w:val="none" w:sz="0" w:space="0" w:color="auto"/>
        <w:left w:val="none" w:sz="0" w:space="0" w:color="auto"/>
        <w:bottom w:val="none" w:sz="0" w:space="0" w:color="auto"/>
        <w:right w:val="none" w:sz="0" w:space="0" w:color="auto"/>
      </w:divBdr>
    </w:div>
    <w:div w:id="2117216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compliance-R00@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46A7B2-EB1E-4735-A318-0D87E55E3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36</Pages>
  <Words>13072</Words>
  <Characters>74517</Characters>
  <Application>Microsoft Office Word</Application>
  <DocSecurity>0</DocSecurity>
  <Lines>620</Lines>
  <Paragraphs>174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87415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Трошкова Дарья Николаевна</dc:creator>
  <cp:keywords>Шаблон;Пустой;Стили</cp:keywords>
  <cp:lastModifiedBy>Самсон Ирина Александровна</cp:lastModifiedBy>
  <cp:revision>3</cp:revision>
  <cp:lastPrinted>2014-05-26T14:27:00Z</cp:lastPrinted>
  <dcterms:created xsi:type="dcterms:W3CDTF">2026-10-08T05:06:00Z</dcterms:created>
  <dcterms:modified xsi:type="dcterms:W3CDTF">2026-10-08T06:57:00Z</dcterms:modified>
</cp:coreProperties>
</file>