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329CE312" w:rsidR="00F13C15" w:rsidRPr="00273C6C" w:rsidRDefault="00F13C15" w:rsidP="00842050">
      <w:pPr>
        <w:spacing w:after="0" w:line="259" w:lineRule="auto"/>
        <w:contextualSpacing/>
        <w:jc w:val="right"/>
        <w:rPr>
          <w:rFonts w:ascii="Times New Roman" w:eastAsia="Times New Roman" w:hAnsi="Times New Roman" w:cs="Times New Roman"/>
          <w:bCs/>
          <w:iCs/>
          <w:sz w:val="28"/>
          <w:szCs w:val="28"/>
        </w:rPr>
      </w:pPr>
      <w:r w:rsidRPr="00273C6C">
        <w:rPr>
          <w:rFonts w:ascii="Times New Roman" w:eastAsia="Times New Roman" w:hAnsi="Times New Roman" w:cs="Times New Roman"/>
          <w:bCs/>
          <w:iCs/>
          <w:sz w:val="28"/>
          <w:szCs w:val="28"/>
        </w:rPr>
        <w:t>Приложение №</w:t>
      </w:r>
      <w:r w:rsidR="00B8098C" w:rsidRPr="00273C6C">
        <w:rPr>
          <w:rFonts w:ascii="Times New Roman" w:eastAsia="Times New Roman" w:hAnsi="Times New Roman" w:cs="Times New Roman"/>
          <w:bCs/>
          <w:iCs/>
          <w:sz w:val="28"/>
          <w:szCs w:val="28"/>
        </w:rPr>
        <w:t> </w:t>
      </w:r>
      <w:r w:rsidR="00523292" w:rsidRPr="00273C6C">
        <w:rPr>
          <w:rFonts w:ascii="Times New Roman" w:eastAsia="Times New Roman" w:hAnsi="Times New Roman" w:cs="Times New Roman"/>
          <w:bCs/>
          <w:iCs/>
          <w:sz w:val="28"/>
          <w:szCs w:val="28"/>
        </w:rPr>
        <w:t>2</w:t>
      </w:r>
      <w:r w:rsidR="00842050" w:rsidRPr="00273C6C">
        <w:rPr>
          <w:rFonts w:ascii="Times New Roman" w:eastAsia="Times New Roman" w:hAnsi="Times New Roman" w:cs="Times New Roman"/>
          <w:bCs/>
          <w:iCs/>
          <w:sz w:val="28"/>
          <w:szCs w:val="28"/>
        </w:rPr>
        <w:t xml:space="preserve"> </w:t>
      </w:r>
      <w:r w:rsidRPr="00273C6C">
        <w:rPr>
          <w:rFonts w:ascii="Times New Roman" w:eastAsia="Times New Roman" w:hAnsi="Times New Roman" w:cs="Times New Roman"/>
          <w:bCs/>
          <w:iCs/>
          <w:sz w:val="28"/>
          <w:szCs w:val="28"/>
        </w:rPr>
        <w:t xml:space="preserve">к </w:t>
      </w:r>
      <w:r w:rsidR="00842050" w:rsidRPr="00273C6C">
        <w:rPr>
          <w:rFonts w:ascii="Times New Roman" w:eastAsia="Times New Roman" w:hAnsi="Times New Roman" w:cs="Times New Roman"/>
          <w:bCs/>
          <w:iCs/>
          <w:sz w:val="28"/>
          <w:szCs w:val="28"/>
        </w:rPr>
        <w:t>ТТ</w:t>
      </w:r>
    </w:p>
    <w:p w14:paraId="00C57A04" w14:textId="77777777" w:rsidR="00F13C15" w:rsidRPr="00273C6C"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152D72FB" w:rsidR="00077DC9" w:rsidRPr="00273C6C"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273C6C">
        <w:rPr>
          <w:rFonts w:ascii="Times New Roman" w:hAnsi="Times New Roman" w:cs="Times New Roman"/>
          <w:b/>
          <w:bCs/>
          <w:iCs/>
          <w:sz w:val="28"/>
          <w:szCs w:val="28"/>
        </w:rPr>
        <w:t>Визуализация экстерьера и интерьера МОПС</w:t>
      </w:r>
      <w:r w:rsidR="00CA0D38" w:rsidRPr="00273C6C">
        <w:rPr>
          <w:rFonts w:ascii="Times New Roman" w:eastAsia="Times New Roman" w:hAnsi="Times New Roman" w:cs="Times New Roman"/>
          <w:b/>
          <w:color w:val="000000" w:themeColor="text1"/>
          <w:sz w:val="28"/>
          <w:szCs w:val="28"/>
          <w:lang w:eastAsia="ru-RU"/>
        </w:rPr>
        <w:br/>
      </w:r>
      <w:r w:rsidR="006A2FAC" w:rsidRPr="00273C6C">
        <w:rPr>
          <w:rFonts w:ascii="Times New Roman" w:hAnsi="Times New Roman" w:cs="Times New Roman"/>
          <w:b/>
          <w:sz w:val="28"/>
          <w:szCs w:val="28"/>
        </w:rPr>
        <w:t xml:space="preserve">площадью </w:t>
      </w:r>
      <w:r w:rsidR="006E4D7A" w:rsidRPr="00273C6C">
        <w:rPr>
          <w:rFonts w:ascii="Times New Roman" w:hAnsi="Times New Roman" w:cs="Times New Roman"/>
          <w:b/>
          <w:sz w:val="28"/>
          <w:szCs w:val="28"/>
        </w:rPr>
        <w:t>41,8 м</w:t>
      </w:r>
      <w:r w:rsidR="006E4D7A" w:rsidRPr="00273C6C">
        <w:rPr>
          <w:rFonts w:ascii="Times New Roman" w:hAnsi="Times New Roman" w:cs="Times New Roman"/>
          <w:b/>
          <w:sz w:val="28"/>
          <w:szCs w:val="28"/>
          <w:vertAlign w:val="superscript"/>
        </w:rPr>
        <w:t>2</w:t>
      </w:r>
    </w:p>
    <w:p w14:paraId="7BEBE4A5" w14:textId="608AC4A3" w:rsidR="00260C2B" w:rsidRPr="00273C6C"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273C6C" w:rsidRDefault="004B3555" w:rsidP="00985DE8">
      <w:pPr>
        <w:tabs>
          <w:tab w:val="left" w:pos="1134"/>
        </w:tabs>
        <w:spacing w:after="0"/>
        <w:contextualSpacing/>
        <w:jc w:val="center"/>
        <w:rPr>
          <w:rFonts w:ascii="Times New Roman" w:hAnsi="Times New Roman" w:cs="Times New Roman"/>
          <w:b/>
          <w:sz w:val="28"/>
          <w:szCs w:val="28"/>
        </w:rPr>
      </w:pPr>
    </w:p>
    <w:p w14:paraId="746EF3C4" w14:textId="7EE28A0E" w:rsidR="004B3555" w:rsidRPr="00273C6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273C6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273C6C">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E4D7A" w:rsidRPr="00273C6C">
        <w:rPr>
          <w:rFonts w:ascii="Times New Roman" w:hAnsi="Times New Roman" w:cs="Times New Roman"/>
          <w:b/>
          <w:sz w:val="28"/>
          <w:szCs w:val="28"/>
        </w:rPr>
        <w:t>Б1_41,8_О1_П5 / Б1_41,8_О1_П6 / Б1_41,8_О2_П1 / Б1_41,8_О2_П2 / Б1_41,8_О2_П3 / Б1_41,8_О2_П4.</w:t>
      </w:r>
      <w:r w:rsidR="00B0473B" w:rsidRPr="00273C6C">
        <w:rPr>
          <w:rStyle w:val="af6"/>
          <w:rFonts w:eastAsia="Calibri"/>
          <w:sz w:val="28"/>
          <w:szCs w:val="28"/>
        </w:rPr>
        <w:footnoteReference w:id="1"/>
      </w:r>
    </w:p>
    <w:p w14:paraId="311F0EDD" w14:textId="77777777" w:rsidR="0055508A" w:rsidRPr="00273C6C"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273C6C"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273C6C">
        <w:rPr>
          <w:rFonts w:ascii="Times New Roman" w:eastAsia="Times New Roman" w:hAnsi="Times New Roman" w:cs="Times New Roman"/>
          <w:color w:val="000000" w:themeColor="text1"/>
          <w:sz w:val="28"/>
          <w:szCs w:val="28"/>
          <w:lang w:eastAsia="ru-RU"/>
        </w:rPr>
        <w:t xml:space="preserve"> </w:t>
      </w:r>
    </w:p>
    <w:p w14:paraId="3B671788" w14:textId="22075353" w:rsidR="001B2578" w:rsidRPr="00273C6C" w:rsidRDefault="001B2578" w:rsidP="001B2578">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p>
    <w:p w14:paraId="7CFE8083" w14:textId="1DAF12F2" w:rsidR="001B2578" w:rsidRPr="00273C6C" w:rsidRDefault="001B2578" w:rsidP="001B2578">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sz w:val="28"/>
          <w:szCs w:val="28"/>
        </w:rPr>
        <w:t>МОПС, изготовленное по технологии металлических быстровозводимых конструкций.</w:t>
      </w:r>
    </w:p>
    <w:p w14:paraId="4A952610" w14:textId="77777777" w:rsidR="001B2578" w:rsidRPr="00273C6C" w:rsidRDefault="001B2578"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77777777" w:rsidR="001B2578" w:rsidRPr="00273C6C"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1</w:t>
      </w:r>
    </w:p>
    <w:p w14:paraId="3A018807" w14:textId="77777777" w:rsidR="001B2578" w:rsidRPr="00273C6C"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73AB0B91" w:rsidR="001B2578" w:rsidRPr="00273C6C" w:rsidRDefault="00F14ED1" w:rsidP="00D7017B">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03E7A03F" wp14:editId="24B91A73">
            <wp:extent cx="5335351" cy="2459421"/>
            <wp:effectExtent l="0" t="0" r="0" b="0"/>
            <wp:docPr id="65" name="Image 65" descr="C:\Users\Vladimir.Fiterman\Desktop\Модули\ТТ 19.11.2024\Актуальные чертежи\Визуализация_ОАП\Б1_ОПС_S=41.8м2\1_Операционное_окно\Б1_41.8_О1_П6\Экстерьер\металл\1-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C:\Users\Vladimir.Fiterman\Desktop\Модули\ТТ 19.11.2024\Актуальные чертежи\Визуализация_ОАП\Б1_ОПС_S=41.8м2\1_Операционное_окно\Б1_41.8_О1_П6\Экстерьер\металл\1-новая вывеска.jpg"/>
                    <pic:cNvPicPr/>
                  </pic:nvPicPr>
                  <pic:blipFill rotWithShape="1">
                    <a:blip r:embed="rId7" cstate="print">
                      <a:extLst>
                        <a:ext uri="{28A0092B-C50C-407E-A947-70E740481C1C}">
                          <a14:useLocalDpi xmlns:a14="http://schemas.microsoft.com/office/drawing/2010/main" val="0"/>
                        </a:ext>
                      </a:extLst>
                    </a:blip>
                    <a:srcRect t="24498" b="20834"/>
                    <a:stretch/>
                  </pic:blipFill>
                  <pic:spPr bwMode="auto">
                    <a:xfrm>
                      <a:off x="0" y="0"/>
                      <a:ext cx="5397847" cy="2488230"/>
                    </a:xfrm>
                    <a:prstGeom prst="rect">
                      <a:avLst/>
                    </a:prstGeom>
                    <a:ln>
                      <a:noFill/>
                    </a:ln>
                    <a:extLst>
                      <a:ext uri="{53640926-AAD7-44D8-BBD7-CCE9431645EC}">
                        <a14:shadowObscured xmlns:a14="http://schemas.microsoft.com/office/drawing/2010/main"/>
                      </a:ext>
                    </a:extLst>
                  </pic:spPr>
                </pic:pic>
              </a:graphicData>
            </a:graphic>
          </wp:inline>
        </w:drawing>
      </w:r>
    </w:p>
    <w:p w14:paraId="255D8677"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1C3299C"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2654770A"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4B9B4FF1"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38E1C3D8"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036E229E"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3C3DB4CA"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05628262"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799BFC30"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1AE3FBB4"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127976C4"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7168BFEE"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8CDFCD1"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2</w:t>
      </w:r>
    </w:p>
    <w:p w14:paraId="59EE0DDF"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7C003A60" w:rsidR="001B2578" w:rsidRPr="00273C6C" w:rsidRDefault="00F14ED1" w:rsidP="00D7017B">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2FCC5F20" wp14:editId="6F6BBA15">
            <wp:extent cx="5431451" cy="2522483"/>
            <wp:effectExtent l="0" t="0" r="0" b="0"/>
            <wp:docPr id="2" name="Image 66" descr="C:\Users\Vladimir.Fiterman\Desktop\Модули\ТТ 19.11.2024\Актуальные чертежи\Визуализация_ОАП\Б1_ОПС_S=41.8м2\1_Операционное_окно\Б1_41.8_О1_П6\Экстерьер\металл\4-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C:\Users\Vladimir.Fiterman\Desktop\Модули\ТТ 19.11.2024\Актуальные чертежи\Визуализация_ОАП\Б1_ОПС_S=41.8м2\1_Операционное_окно\Б1_41.8_О1_П6\Экстерьер\металл\4-новая вывеска.jpg"/>
                    <pic:cNvPicPr/>
                  </pic:nvPicPr>
                  <pic:blipFill rotWithShape="1">
                    <a:blip r:embed="rId8" cstate="print">
                      <a:extLst>
                        <a:ext uri="{28A0092B-C50C-407E-A947-70E740481C1C}">
                          <a14:useLocalDpi xmlns:a14="http://schemas.microsoft.com/office/drawing/2010/main" val="0"/>
                        </a:ext>
                      </a:extLst>
                    </a:blip>
                    <a:srcRect t="16535" b="13942"/>
                    <a:stretch/>
                  </pic:blipFill>
                  <pic:spPr bwMode="auto">
                    <a:xfrm>
                      <a:off x="0" y="0"/>
                      <a:ext cx="5512840" cy="2560282"/>
                    </a:xfrm>
                    <a:prstGeom prst="rect">
                      <a:avLst/>
                    </a:prstGeom>
                    <a:ln>
                      <a:noFill/>
                    </a:ln>
                    <a:extLst>
                      <a:ext uri="{53640926-AAD7-44D8-BBD7-CCE9431645EC}">
                        <a14:shadowObscured xmlns:a14="http://schemas.microsoft.com/office/drawing/2010/main"/>
                      </a:ext>
                    </a:extLst>
                  </pic:spPr>
                </pic:pic>
              </a:graphicData>
            </a:graphic>
          </wp:inline>
        </w:drawing>
      </w:r>
    </w:p>
    <w:p w14:paraId="1FE9E3E6" w14:textId="02BEFAEC" w:rsidR="001B2578" w:rsidRPr="00273C6C" w:rsidRDefault="00F14ED1" w:rsidP="00287252">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br w:type="column"/>
      </w:r>
      <w:r w:rsidR="001B2578" w:rsidRPr="00273C6C">
        <w:rPr>
          <w:rFonts w:ascii="Times New Roman" w:eastAsia="Times New Roman" w:hAnsi="Times New Roman" w:cs="Times New Roman"/>
          <w:i/>
          <w:color w:val="000000" w:themeColor="text1"/>
          <w:sz w:val="28"/>
          <w:szCs w:val="28"/>
          <w:lang w:eastAsia="ru-RU"/>
        </w:rPr>
        <w:lastRenderedPageBreak/>
        <w:t>Рисунок 3</w:t>
      </w:r>
    </w:p>
    <w:p w14:paraId="6AD8A985"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33E0C3BB" w:rsidR="001B2578" w:rsidRPr="00273C6C" w:rsidRDefault="00F14ED1" w:rsidP="000174D3">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sz w:val="20"/>
          <w:lang w:eastAsia="ru-RU"/>
        </w:rPr>
        <w:drawing>
          <wp:inline distT="0" distB="0" distL="0" distR="0" wp14:anchorId="50C1AA09" wp14:editId="2242DCAF">
            <wp:extent cx="5499051" cy="2559225"/>
            <wp:effectExtent l="0" t="0" r="6985" b="0"/>
            <wp:docPr id="3" name="Image 68" descr="C:\Users\Vladimir.Fiterman\Desktop\Модули\ТТ 19.11.2024\Актуальные чертежи\Визуализация_ОАП\Б1_ОПС_S=41.8м2\1_Операционное_окно\Б1_41.8_О1_П6\Экстерьер\металл\2-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C:\Users\Vladimir.Fiterman\Desktop\Модули\ТТ 19.11.2024\Актуальные чертежи\Визуализация_ОАП\Б1_ОПС_S=41.8м2\1_Операционное_окно\Б1_41.8_О1_П6\Экстерьер\металл\2-новая вывеска.jpg"/>
                    <pic:cNvPicPr/>
                  </pic:nvPicPr>
                  <pic:blipFill rotWithShape="1">
                    <a:blip r:embed="rId9" cstate="print"/>
                    <a:srcRect t="11692" b="12701"/>
                    <a:stretch/>
                  </pic:blipFill>
                  <pic:spPr bwMode="auto">
                    <a:xfrm>
                      <a:off x="0" y="0"/>
                      <a:ext cx="5524079" cy="2570873"/>
                    </a:xfrm>
                    <a:prstGeom prst="rect">
                      <a:avLst/>
                    </a:prstGeom>
                    <a:ln>
                      <a:noFill/>
                    </a:ln>
                    <a:extLst>
                      <a:ext uri="{53640926-AAD7-44D8-BBD7-CCE9431645EC}">
                        <a14:shadowObscured xmlns:a14="http://schemas.microsoft.com/office/drawing/2010/main"/>
                      </a:ext>
                    </a:extLst>
                  </pic:spPr>
                </pic:pic>
              </a:graphicData>
            </a:graphic>
          </wp:inline>
        </w:drawing>
      </w:r>
    </w:p>
    <w:p w14:paraId="51EE1469" w14:textId="77777777" w:rsidR="00D7017B" w:rsidRPr="00273C6C"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7A6858B"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4</w:t>
      </w:r>
    </w:p>
    <w:p w14:paraId="1A5DC99D" w14:textId="77777777" w:rsidR="00D7017B" w:rsidRPr="00273C6C"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3CE40B9F" w:rsidR="00287252" w:rsidRPr="00273C6C" w:rsidRDefault="00F14ED1" w:rsidP="000174D3">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139EA8B5" wp14:editId="34D5EB54">
            <wp:extent cx="5404133" cy="2522483"/>
            <wp:effectExtent l="0" t="0" r="6350" b="0"/>
            <wp:docPr id="69" name="Image 69" descr="C:\Users\Vladimir.Fiterman\Desktop\Модули\ТТ 19.11.2024\Актуальные чертежи\Визуализация_ОАП\Б1_ОПС_S=41.8м2\1_Операционное_окно\Б1_41.8_О1_П6\Экстерьер\металл\3-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C:\Users\Vladimir.Fiterman\Desktop\Модули\ТТ 19.11.2024\Актуальные чертежи\Визуализация_ОАП\Б1_ОПС_S=41.8м2\1_Операционное_окно\Б1_41.8_О1_П6\Экстерьер\металл\3-новая вывеска.jpg"/>
                    <pic:cNvPicPr/>
                  </pic:nvPicPr>
                  <pic:blipFill rotWithShape="1">
                    <a:blip r:embed="rId10" cstate="print">
                      <a:extLst>
                        <a:ext uri="{28A0092B-C50C-407E-A947-70E740481C1C}">
                          <a14:useLocalDpi xmlns:a14="http://schemas.microsoft.com/office/drawing/2010/main" val="0"/>
                        </a:ext>
                      </a:extLst>
                    </a:blip>
                    <a:srcRect t="13573" b="12529"/>
                    <a:stretch/>
                  </pic:blipFill>
                  <pic:spPr bwMode="auto">
                    <a:xfrm>
                      <a:off x="0" y="0"/>
                      <a:ext cx="5419675" cy="2529738"/>
                    </a:xfrm>
                    <a:prstGeom prst="rect">
                      <a:avLst/>
                    </a:prstGeom>
                    <a:ln>
                      <a:noFill/>
                    </a:ln>
                    <a:extLst>
                      <a:ext uri="{53640926-AAD7-44D8-BBD7-CCE9431645EC}">
                        <a14:shadowObscured xmlns:a14="http://schemas.microsoft.com/office/drawing/2010/main"/>
                      </a:ext>
                    </a:extLst>
                  </pic:spPr>
                </pic:pic>
              </a:graphicData>
            </a:graphic>
          </wp:inline>
        </w:drawing>
      </w:r>
    </w:p>
    <w:p w14:paraId="23E8C645" w14:textId="24DFADAB" w:rsidR="001B2578" w:rsidRPr="00EE6165" w:rsidRDefault="000174D3" w:rsidP="00EE6165">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br w:type="column"/>
      </w:r>
      <w:r w:rsidR="00EE6165" w:rsidRPr="00273C6C">
        <w:rPr>
          <w:rFonts w:ascii="Times New Roman" w:eastAsia="Times New Roman" w:hAnsi="Times New Roman" w:cs="Times New Roman"/>
          <w:i/>
          <w:color w:val="000000" w:themeColor="text1"/>
          <w:sz w:val="28"/>
          <w:szCs w:val="28"/>
          <w:lang w:eastAsia="ru-RU"/>
        </w:rPr>
        <w:lastRenderedPageBreak/>
        <w:t xml:space="preserve"> </w:t>
      </w:r>
    </w:p>
    <w:p w14:paraId="340AFD44" w14:textId="3FCFAE29" w:rsidR="001B2578" w:rsidRPr="00273C6C"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sz w:val="28"/>
          <w:szCs w:val="28"/>
        </w:rPr>
        <w:t>Расположение (привязка), габариты наружной вывески на фасаде МОПС.</w:t>
      </w:r>
    </w:p>
    <w:p w14:paraId="24A2D606" w14:textId="77777777" w:rsidR="001B2578" w:rsidRPr="00273C6C"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77777777" w:rsidR="001B2578" w:rsidRPr="00273C6C"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5</w:t>
      </w:r>
    </w:p>
    <w:p w14:paraId="1AE96B18" w14:textId="65091D09" w:rsidR="001B2578" w:rsidRPr="00273C6C"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29ABBFDB" w:rsidR="006F526A" w:rsidRPr="00273C6C" w:rsidRDefault="00504EB8" w:rsidP="00504EB8">
      <w:pPr>
        <w:pStyle w:val="ab"/>
        <w:tabs>
          <w:tab w:val="left" w:pos="1134"/>
        </w:tabs>
        <w:spacing w:after="0"/>
        <w:ind w:left="-567"/>
        <w:rPr>
          <w:rFonts w:ascii="Times New Roman" w:eastAsia="Times New Roman" w:hAnsi="Times New Roman" w:cs="Times New Roman"/>
          <w:color w:val="000000" w:themeColor="text1"/>
          <w:sz w:val="28"/>
          <w:szCs w:val="28"/>
          <w:lang w:eastAsia="ru-RU"/>
        </w:rPr>
      </w:pPr>
      <w:r w:rsidRPr="00273C6C">
        <w:rPr>
          <w:noProof/>
          <w:lang w:eastAsia="ru-RU"/>
        </w:rPr>
        <w:drawing>
          <wp:inline distT="0" distB="0" distL="0" distR="0" wp14:anchorId="5747724E" wp14:editId="0F2C721C">
            <wp:extent cx="5543550" cy="2295714"/>
            <wp:effectExtent l="0" t="0" r="0" b="9525"/>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54446" cy="2300226"/>
                    </a:xfrm>
                    <a:prstGeom prst="rect">
                      <a:avLst/>
                    </a:prstGeom>
                  </pic:spPr>
                </pic:pic>
              </a:graphicData>
            </a:graphic>
          </wp:inline>
        </w:drawing>
      </w:r>
    </w:p>
    <w:p w14:paraId="24AE98CC" w14:textId="4E79DFE9" w:rsidR="001B2578" w:rsidRPr="00273C6C" w:rsidRDefault="001B2578" w:rsidP="00170F3C">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273C6C">
        <w:rPr>
          <w:rFonts w:ascii="Times New Roman" w:eastAsia="Times New Roman" w:hAnsi="Times New Roman" w:cs="Times New Roman"/>
          <w:color w:val="000000" w:themeColor="text1"/>
          <w:sz w:val="28"/>
          <w:szCs w:val="28"/>
          <w:lang w:eastAsia="ru-RU"/>
        </w:rPr>
        <w:br w:type="column"/>
      </w:r>
      <w:r w:rsidRPr="00273C6C">
        <w:rPr>
          <w:rFonts w:ascii="Times New Roman" w:eastAsia="Times New Roman" w:hAnsi="Times New Roman" w:cs="Times New Roman"/>
          <w:b/>
          <w:color w:val="000000" w:themeColor="text1"/>
          <w:sz w:val="28"/>
          <w:szCs w:val="28"/>
          <w:lang w:eastAsia="ru-RU"/>
        </w:rPr>
        <w:lastRenderedPageBreak/>
        <w:t xml:space="preserve">Визуализация </w:t>
      </w:r>
      <w:r w:rsidR="00285483">
        <w:rPr>
          <w:rFonts w:ascii="Times New Roman" w:eastAsia="Times New Roman" w:hAnsi="Times New Roman" w:cs="Times New Roman"/>
          <w:b/>
          <w:color w:val="000000" w:themeColor="text1"/>
          <w:sz w:val="28"/>
          <w:szCs w:val="28"/>
          <w:lang w:eastAsia="ru-RU"/>
        </w:rPr>
        <w:t>интерьера</w:t>
      </w:r>
      <w:r w:rsidR="00285483" w:rsidRPr="00273C6C">
        <w:rPr>
          <w:rFonts w:ascii="Times New Roman" w:eastAsia="Times New Roman" w:hAnsi="Times New Roman" w:cs="Times New Roman"/>
          <w:b/>
          <w:color w:val="000000" w:themeColor="text1"/>
          <w:sz w:val="28"/>
          <w:szCs w:val="28"/>
          <w:lang w:eastAsia="ru-RU"/>
        </w:rPr>
        <w:t xml:space="preserve"> </w:t>
      </w:r>
      <w:r w:rsidRPr="00273C6C">
        <w:rPr>
          <w:rFonts w:ascii="Times New Roman" w:eastAsia="Times New Roman" w:hAnsi="Times New Roman" w:cs="Times New Roman"/>
          <w:b/>
          <w:color w:val="000000" w:themeColor="text1"/>
          <w:sz w:val="28"/>
          <w:szCs w:val="28"/>
          <w:lang w:eastAsia="ru-RU"/>
        </w:rPr>
        <w:t>МОПС.</w:t>
      </w:r>
    </w:p>
    <w:p w14:paraId="5928878D" w14:textId="77777777" w:rsidR="001B2578" w:rsidRPr="00273C6C" w:rsidRDefault="001B2578" w:rsidP="00170F3C">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395A1584" w:rsidR="001B2578" w:rsidRPr="00273C6C" w:rsidRDefault="001B2578" w:rsidP="003E3305">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273C6C" w:rsidRDefault="001B2578" w:rsidP="003E3305">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0A3C6EB0" w14:textId="4FC1F851" w:rsidR="001B2578" w:rsidRPr="00273C6C" w:rsidRDefault="001B2578" w:rsidP="00EE6165">
      <w:pPr>
        <w:pStyle w:val="ab"/>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sz w:val="28"/>
          <w:szCs w:val="28"/>
        </w:rPr>
        <w:t xml:space="preserve">Вариант планировочного решения МОПС с </w:t>
      </w:r>
      <w:r w:rsidR="00DD2C3F" w:rsidRPr="00273C6C">
        <w:rPr>
          <w:rFonts w:ascii="Times New Roman" w:hAnsi="Times New Roman" w:cs="Times New Roman"/>
          <w:sz w:val="28"/>
          <w:szCs w:val="28"/>
        </w:rPr>
        <w:t xml:space="preserve">внешним </w:t>
      </w:r>
      <w:r w:rsidRPr="00273C6C">
        <w:rPr>
          <w:rFonts w:ascii="Times New Roman" w:hAnsi="Times New Roman" w:cs="Times New Roman"/>
          <w:sz w:val="28"/>
          <w:szCs w:val="28"/>
        </w:rPr>
        <w:t>тамбуром.</w:t>
      </w:r>
    </w:p>
    <w:p w14:paraId="4B6F0FA2"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6</w:t>
      </w:r>
    </w:p>
    <w:p w14:paraId="62E08806"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6672DB30" w:rsidR="00934CEE" w:rsidRPr="00273C6C" w:rsidRDefault="0025253B"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5253B">
        <w:rPr>
          <w:rFonts w:ascii="Times New Roman" w:eastAsia="Times New Roman" w:hAnsi="Times New Roman" w:cs="Times New Roman"/>
          <w:i/>
          <w:noProof/>
          <w:color w:val="000000" w:themeColor="text1"/>
          <w:sz w:val="28"/>
          <w:szCs w:val="28"/>
          <w:lang w:eastAsia="ru-RU"/>
        </w:rPr>
        <w:drawing>
          <wp:inline distT="0" distB="0" distL="0" distR="0" wp14:anchorId="3FB07EDD" wp14:editId="2A171909">
            <wp:extent cx="5940425" cy="3378835"/>
            <wp:effectExtent l="0" t="0" r="3175"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2"/>
                    <a:srcRect b="24213"/>
                    <a:stretch/>
                  </pic:blipFill>
                  <pic:spPr>
                    <a:xfrm>
                      <a:off x="0" y="0"/>
                      <a:ext cx="5940425" cy="3378835"/>
                    </a:xfrm>
                    <a:prstGeom prst="rect">
                      <a:avLst/>
                    </a:prstGeom>
                  </pic:spPr>
                </pic:pic>
              </a:graphicData>
            </a:graphic>
          </wp:inline>
        </w:drawing>
      </w:r>
    </w:p>
    <w:p w14:paraId="2D6D5988" w14:textId="77777777" w:rsidR="00B95CDC" w:rsidRPr="00273C6C" w:rsidRDefault="00B95CDC"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0450610D"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6146994"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08564947"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207C109A"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30F372D"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8128A4B"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5E6AD6B"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153C36E"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98C3B6D"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06C53011"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AE74D55"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C4DD0FA"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22EF42CC"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8ADBB05"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D4EBAAD"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7BEC8F9F"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lastRenderedPageBreak/>
        <w:t>Рисунок 7</w:t>
      </w:r>
    </w:p>
    <w:p w14:paraId="07453560"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308B9B8" w14:textId="07C573BF" w:rsidR="001B2578" w:rsidRPr="00273C6C" w:rsidRDefault="0069493C"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73C6C">
        <w:rPr>
          <w:noProof/>
          <w:sz w:val="20"/>
          <w:lang w:eastAsia="ru-RU"/>
        </w:rPr>
        <w:drawing>
          <wp:inline distT="0" distB="0" distL="0" distR="0" wp14:anchorId="24877C5B" wp14:editId="692C2595">
            <wp:extent cx="4649637" cy="31369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805"/>
                    <a:stretch/>
                  </pic:blipFill>
                  <pic:spPr bwMode="auto">
                    <a:xfrm>
                      <a:off x="0" y="0"/>
                      <a:ext cx="4649637" cy="3136900"/>
                    </a:xfrm>
                    <a:prstGeom prst="rect">
                      <a:avLst/>
                    </a:prstGeom>
                    <a:noFill/>
                    <a:ln>
                      <a:noFill/>
                    </a:ln>
                    <a:extLst>
                      <a:ext uri="{53640926-AAD7-44D8-BBD7-CCE9431645EC}">
                        <a14:shadowObscured xmlns:a14="http://schemas.microsoft.com/office/drawing/2010/main"/>
                      </a:ext>
                    </a:extLst>
                  </pic:spPr>
                </pic:pic>
              </a:graphicData>
            </a:graphic>
          </wp:inline>
        </w:drawing>
      </w:r>
    </w:p>
    <w:p w14:paraId="10C9A150" w14:textId="3A948E28" w:rsidR="001B2578" w:rsidRPr="00273C6C" w:rsidRDefault="0069493C"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br w:type="column"/>
      </w:r>
      <w:r w:rsidR="001B2578" w:rsidRPr="00273C6C">
        <w:rPr>
          <w:rFonts w:ascii="Times New Roman" w:eastAsia="Times New Roman" w:hAnsi="Times New Roman" w:cs="Times New Roman"/>
          <w:i/>
          <w:color w:val="000000" w:themeColor="text1"/>
          <w:sz w:val="28"/>
          <w:szCs w:val="28"/>
          <w:lang w:eastAsia="ru-RU"/>
        </w:rPr>
        <w:lastRenderedPageBreak/>
        <w:t>Рисунок 8</w:t>
      </w:r>
    </w:p>
    <w:p w14:paraId="223E28E5"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753DF880" w:rsidR="001B2578" w:rsidRPr="00273C6C" w:rsidRDefault="0069493C"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73C6C">
        <w:rPr>
          <w:noProof/>
          <w:sz w:val="20"/>
          <w:lang w:eastAsia="ru-RU"/>
        </w:rPr>
        <w:drawing>
          <wp:inline distT="0" distB="0" distL="0" distR="0" wp14:anchorId="65733D1C" wp14:editId="3F6A0F53">
            <wp:extent cx="5218386" cy="3846786"/>
            <wp:effectExtent l="0" t="0" r="1905" b="1905"/>
            <wp:docPr id="113" name="Image 113" descr="C:\Users\Vladimir.Fiterman\Desktop\Модули\ТТ 19.11.2024\Актуальные чертежи\Визуализация_ОАП\Б1_ОПС_S=41.8м2\1_Операционное_окно\Б1_41.8_О1_П6\Интерьер\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descr="C:\Users\Vladimir.Fiterman\Desktop\Модули\ТТ 19.11.2024\Актуальные чертежи\Визуализация_ОАП\Б1_ОПС_S=41.8м2\1_Операционное_окно\Б1_41.8_О1_П6\Интерьер\3.jpg"/>
                    <pic:cNvPicPr/>
                  </pic:nvPicPr>
                  <pic:blipFill>
                    <a:blip r:embed="rId14" cstate="print"/>
                    <a:stretch>
                      <a:fillRect/>
                    </a:stretch>
                  </pic:blipFill>
                  <pic:spPr>
                    <a:xfrm>
                      <a:off x="0" y="0"/>
                      <a:ext cx="5236390" cy="3860058"/>
                    </a:xfrm>
                    <a:prstGeom prst="rect">
                      <a:avLst/>
                    </a:prstGeom>
                  </pic:spPr>
                </pic:pic>
              </a:graphicData>
            </a:graphic>
          </wp:inline>
        </w:drawing>
      </w:r>
    </w:p>
    <w:p w14:paraId="0353B4B7" w14:textId="77777777" w:rsidR="00B95CDC" w:rsidRPr="00273C6C" w:rsidRDefault="00B95CDC"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493A82B9"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9</w:t>
      </w:r>
    </w:p>
    <w:p w14:paraId="64B5D97B" w14:textId="04A44DB3" w:rsidR="001B2578" w:rsidRPr="00273C6C"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3568C0A5" w:rsidR="00B95CDC" w:rsidRPr="005D72AF" w:rsidRDefault="0069493C"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0EB33A9C" wp14:editId="76D122C5">
            <wp:extent cx="5186855" cy="3799490"/>
            <wp:effectExtent l="0" t="0" r="0" b="0"/>
            <wp:docPr id="114" name="Image 114" descr="C:\Users\Vladimir.Fiterman\Desktop\Модули\ТТ 19.11.2024\Актуальные чертежи\Визуализация_ОАП\Б1_ОПС_S=41.8м2\1_Операционное_окно\Б1_41.8_О1_П6\Интерьер\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descr="C:\Users\Vladimir.Fiterman\Desktop\Модули\ТТ 19.11.2024\Актуальные чертежи\Визуализация_ОАП\Б1_ОПС_S=41.8м2\1_Операционное_окно\Б1_41.8_О1_П6\Интерьер\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17614" cy="3822022"/>
                    </a:xfrm>
                    <a:prstGeom prst="rect">
                      <a:avLst/>
                    </a:prstGeom>
                  </pic:spPr>
                </pic:pic>
              </a:graphicData>
            </a:graphic>
          </wp:inline>
        </w:drawing>
      </w:r>
    </w:p>
    <w:sectPr w:rsidR="00B95CDC" w:rsidRPr="005D72AF" w:rsidSect="00EE6165">
      <w:headerReference w:type="default" r:id="rId16"/>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 w:id="1">
    <w:p w14:paraId="23E77184" w14:textId="77777777" w:rsidR="00B0473B" w:rsidRPr="00273C6C" w:rsidRDefault="00B0473B" w:rsidP="006E4D7A">
      <w:pPr>
        <w:pStyle w:val="af4"/>
        <w:ind w:firstLine="709"/>
        <w:contextualSpacing/>
        <w:rPr>
          <w:rFonts w:ascii="Times New Roman" w:hAnsi="Times New Roman"/>
        </w:rPr>
      </w:pPr>
      <w:r w:rsidRPr="00273C6C">
        <w:rPr>
          <w:rStyle w:val="af6"/>
          <w:rFonts w:ascii="Times New Roman" w:eastAsiaTheme="majorEastAsia" w:hAnsi="Times New Roman"/>
        </w:rPr>
        <w:footnoteRef/>
      </w:r>
      <w:r w:rsidRPr="00273C6C">
        <w:rPr>
          <w:rFonts w:ascii="Times New Roman" w:hAnsi="Times New Roman"/>
        </w:rPr>
        <w:t xml:space="preserve"> При формировании ТТ для конкретной закупки выбрать один вариант планировочного решения МОПС с учетом требований конкретной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01D1EF6A"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033982">
          <w:rPr>
            <w:rFonts w:ascii="Times New Roman" w:hAnsi="Times New Roman" w:cs="Times New Roman"/>
            <w:noProof/>
            <w:sz w:val="22"/>
            <w:szCs w:val="22"/>
          </w:rPr>
          <w:t>439</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8"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9" w15:restartNumberingAfterBreak="0">
    <w:nsid w:val="4FF700DF"/>
    <w:multiLevelType w:val="multilevel"/>
    <w:tmpl w:val="3454E712"/>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801"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7"/>
  </w:num>
  <w:num w:numId="27">
    <w:abstractNumId w:val="18"/>
  </w:num>
  <w:num w:numId="28">
    <w:abstractNumId w:val="2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0652F"/>
    <w:rsid w:val="000174D3"/>
    <w:rsid w:val="00033982"/>
    <w:rsid w:val="00077DC9"/>
    <w:rsid w:val="0008072D"/>
    <w:rsid w:val="000E0E1F"/>
    <w:rsid w:val="000E2F40"/>
    <w:rsid w:val="001224CA"/>
    <w:rsid w:val="00153B38"/>
    <w:rsid w:val="00170F3C"/>
    <w:rsid w:val="001B2578"/>
    <w:rsid w:val="001B51F9"/>
    <w:rsid w:val="001B73B8"/>
    <w:rsid w:val="001E00F6"/>
    <w:rsid w:val="00202E78"/>
    <w:rsid w:val="0025253B"/>
    <w:rsid w:val="00260C2B"/>
    <w:rsid w:val="00265C81"/>
    <w:rsid w:val="0027140D"/>
    <w:rsid w:val="00273C6C"/>
    <w:rsid w:val="00285483"/>
    <w:rsid w:val="00287252"/>
    <w:rsid w:val="002B63C7"/>
    <w:rsid w:val="002D031B"/>
    <w:rsid w:val="00343B07"/>
    <w:rsid w:val="003644AF"/>
    <w:rsid w:val="0036716D"/>
    <w:rsid w:val="0037062C"/>
    <w:rsid w:val="00392917"/>
    <w:rsid w:val="003E3305"/>
    <w:rsid w:val="003F3B23"/>
    <w:rsid w:val="003F5E24"/>
    <w:rsid w:val="004008C9"/>
    <w:rsid w:val="00444ADB"/>
    <w:rsid w:val="004B3555"/>
    <w:rsid w:val="00504EB8"/>
    <w:rsid w:val="00523292"/>
    <w:rsid w:val="0055508A"/>
    <w:rsid w:val="005A2267"/>
    <w:rsid w:val="005D27BD"/>
    <w:rsid w:val="005D4F55"/>
    <w:rsid w:val="005D72AF"/>
    <w:rsid w:val="00615F9E"/>
    <w:rsid w:val="00650439"/>
    <w:rsid w:val="00690F03"/>
    <w:rsid w:val="0069473F"/>
    <w:rsid w:val="0069493C"/>
    <w:rsid w:val="006975E8"/>
    <w:rsid w:val="006A2FAC"/>
    <w:rsid w:val="006D6735"/>
    <w:rsid w:val="006E4D7A"/>
    <w:rsid w:val="006F526A"/>
    <w:rsid w:val="00734536"/>
    <w:rsid w:val="0074489C"/>
    <w:rsid w:val="007A3069"/>
    <w:rsid w:val="007E3C86"/>
    <w:rsid w:val="007F45DA"/>
    <w:rsid w:val="007F5B2A"/>
    <w:rsid w:val="008339B3"/>
    <w:rsid w:val="00842050"/>
    <w:rsid w:val="008727DA"/>
    <w:rsid w:val="00885B23"/>
    <w:rsid w:val="008B28B5"/>
    <w:rsid w:val="00907E74"/>
    <w:rsid w:val="00934CEE"/>
    <w:rsid w:val="00942B6C"/>
    <w:rsid w:val="00943B38"/>
    <w:rsid w:val="009651DC"/>
    <w:rsid w:val="00985DE8"/>
    <w:rsid w:val="0099097A"/>
    <w:rsid w:val="009D195F"/>
    <w:rsid w:val="009D5449"/>
    <w:rsid w:val="009F3442"/>
    <w:rsid w:val="009F6EDB"/>
    <w:rsid w:val="00A24D72"/>
    <w:rsid w:val="00A26D93"/>
    <w:rsid w:val="00A52F39"/>
    <w:rsid w:val="00A7627F"/>
    <w:rsid w:val="00AF4568"/>
    <w:rsid w:val="00B0473B"/>
    <w:rsid w:val="00B13219"/>
    <w:rsid w:val="00B51DE4"/>
    <w:rsid w:val="00B8098C"/>
    <w:rsid w:val="00B95CDC"/>
    <w:rsid w:val="00BB7433"/>
    <w:rsid w:val="00C01CAF"/>
    <w:rsid w:val="00C91B81"/>
    <w:rsid w:val="00CA0D38"/>
    <w:rsid w:val="00CA4515"/>
    <w:rsid w:val="00CC676E"/>
    <w:rsid w:val="00D50403"/>
    <w:rsid w:val="00D7017B"/>
    <w:rsid w:val="00D74565"/>
    <w:rsid w:val="00DB4ACF"/>
    <w:rsid w:val="00DD2C3F"/>
    <w:rsid w:val="00DD4A1F"/>
    <w:rsid w:val="00DE69AB"/>
    <w:rsid w:val="00E25ADC"/>
    <w:rsid w:val="00E5741D"/>
    <w:rsid w:val="00E670B9"/>
    <w:rsid w:val="00E7284D"/>
    <w:rsid w:val="00E84D00"/>
    <w:rsid w:val="00EA3D72"/>
    <w:rsid w:val="00EA4DEE"/>
    <w:rsid w:val="00ED00E6"/>
    <w:rsid w:val="00ED0F4E"/>
    <w:rsid w:val="00EE6165"/>
    <w:rsid w:val="00F13C15"/>
    <w:rsid w:val="00F14ED1"/>
    <w:rsid w:val="00F30CA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27140D"/>
    <w:rPr>
      <w:sz w:val="16"/>
      <w:szCs w:val="16"/>
    </w:rPr>
  </w:style>
  <w:style w:type="paragraph" w:styleId="afe">
    <w:name w:val="annotation text"/>
    <w:basedOn w:val="a"/>
    <w:link w:val="aff"/>
    <w:uiPriority w:val="99"/>
    <w:semiHidden/>
    <w:unhideWhenUsed/>
    <w:rsid w:val="0027140D"/>
    <w:rPr>
      <w:sz w:val="20"/>
      <w:szCs w:val="20"/>
    </w:rPr>
  </w:style>
  <w:style w:type="character" w:customStyle="1" w:styleId="aff">
    <w:name w:val="Текст примечания Знак"/>
    <w:basedOn w:val="a0"/>
    <w:link w:val="afe"/>
    <w:uiPriority w:val="99"/>
    <w:semiHidden/>
    <w:rsid w:val="0027140D"/>
    <w:rPr>
      <w:sz w:val="20"/>
      <w:szCs w:val="20"/>
    </w:rPr>
  </w:style>
  <w:style w:type="paragraph" w:styleId="aff0">
    <w:name w:val="annotation subject"/>
    <w:basedOn w:val="afe"/>
    <w:next w:val="afe"/>
    <w:link w:val="aff1"/>
    <w:uiPriority w:val="99"/>
    <w:semiHidden/>
    <w:unhideWhenUsed/>
    <w:rsid w:val="0027140D"/>
    <w:rPr>
      <w:b/>
      <w:bCs/>
    </w:rPr>
  </w:style>
  <w:style w:type="character" w:customStyle="1" w:styleId="aff1">
    <w:name w:val="Тема примечания Знак"/>
    <w:basedOn w:val="aff"/>
    <w:link w:val="aff0"/>
    <w:uiPriority w:val="99"/>
    <w:semiHidden/>
    <w:rsid w:val="002714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Words>
  <Characters>933</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2026-10-09T07:01:00Z</dcterms:created>
  <dcterms:modified xsi:type="dcterms:W3CDTF">2026-10-09T07:01:00Z</dcterms:modified>
</cp:coreProperties>
</file>