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B2F" w:rsidRPr="00B86B2F" w:rsidRDefault="00B86B2F" w:rsidP="00D86CCA">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B86B2F">
        <w:rPr>
          <w:rFonts w:ascii="Times New Roman" w:eastAsia="Times New Roman" w:hAnsi="Times New Roman" w:cs="Times New Roman"/>
          <w:b/>
          <w:bCs/>
          <w:iCs/>
          <w:sz w:val="28"/>
          <w:szCs w:val="28"/>
          <w:lang w:eastAsia="ru-RU"/>
        </w:rPr>
        <w:t xml:space="preserve">Информация о товарах, работах, услугах </w:t>
      </w:r>
    </w:p>
    <w:p w:rsidR="00B86B2F" w:rsidRPr="00B86B2F" w:rsidRDefault="00B86B2F" w:rsidP="00D86CCA">
      <w:pPr>
        <w:spacing w:after="0" w:line="240" w:lineRule="auto"/>
        <w:jc w:val="center"/>
        <w:rPr>
          <w:rFonts w:ascii="Times New Roman" w:eastAsia="Times New Roman" w:hAnsi="Times New Roman" w:cs="Times New Roman"/>
          <w:b/>
          <w:bCs/>
          <w:iCs/>
          <w:sz w:val="28"/>
          <w:szCs w:val="28"/>
          <w:lang w:eastAsia="ru-RU"/>
        </w:rPr>
      </w:pPr>
      <w:r w:rsidRPr="00B86B2F">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B86B2F">
        <w:rPr>
          <w:rFonts w:ascii="Times New Roman" w:eastAsia="Times New Roman" w:hAnsi="Times New Roman" w:cs="Times New Roman"/>
          <w:b/>
          <w:bCs/>
          <w:iCs/>
          <w:sz w:val="28"/>
          <w:szCs w:val="28"/>
          <w:lang w:eastAsia="ru-RU"/>
        </w:rPr>
        <w:t>ЭМ СМСП</w:t>
      </w:r>
    </w:p>
    <w:p w:rsidR="00B86B2F" w:rsidRPr="00B86B2F" w:rsidRDefault="00B86B2F" w:rsidP="00D86CCA">
      <w:pPr>
        <w:spacing w:after="0" w:line="240" w:lineRule="auto"/>
        <w:jc w:val="center"/>
        <w:rPr>
          <w:rFonts w:ascii="Times New Roman" w:eastAsia="Times New Roman" w:hAnsi="Times New Roman" w:cs="Times New Roman"/>
          <w:bCs/>
          <w:i/>
          <w:iCs/>
          <w:sz w:val="24"/>
          <w:szCs w:val="24"/>
          <w:lang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379"/>
      </w:tblGrid>
      <w:tr w:rsidR="000B70E0" w:rsidRPr="00B86B2F" w:rsidTr="000B70E0">
        <w:trPr>
          <w:trHeight w:val="20"/>
          <w:tblHeader/>
        </w:trPr>
        <w:tc>
          <w:tcPr>
            <w:tcW w:w="3539" w:type="dxa"/>
            <w:vAlign w:val="center"/>
          </w:tcPr>
          <w:p w:rsidR="000B70E0" w:rsidRPr="00B86B2F" w:rsidRDefault="000B70E0" w:rsidP="00D86CCA">
            <w:pPr>
              <w:tabs>
                <w:tab w:val="right" w:pos="9354"/>
              </w:tabs>
              <w:spacing w:after="0" w:line="240" w:lineRule="auto"/>
              <w:jc w:val="center"/>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Информация</w:t>
            </w:r>
          </w:p>
        </w:tc>
        <w:tc>
          <w:tcPr>
            <w:tcW w:w="6379" w:type="dxa"/>
            <w:vAlign w:val="center"/>
          </w:tcPr>
          <w:p w:rsidR="000B70E0" w:rsidRPr="00B86B2F" w:rsidRDefault="000B70E0" w:rsidP="00D86CCA">
            <w:pPr>
              <w:tabs>
                <w:tab w:val="right" w:pos="9354"/>
              </w:tabs>
              <w:spacing w:after="0" w:line="240" w:lineRule="auto"/>
              <w:jc w:val="center"/>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Пояснения заполнения</w:t>
            </w:r>
          </w:p>
        </w:tc>
      </w:tr>
      <w:tr w:rsidR="000B70E0" w:rsidRPr="00B86B2F" w:rsidTr="00D86CCA">
        <w:trPr>
          <w:trHeight w:val="20"/>
        </w:trPr>
        <w:tc>
          <w:tcPr>
            <w:tcW w:w="3539" w:type="dxa"/>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6379" w:type="dxa"/>
            <w:vAlign w:val="center"/>
          </w:tcPr>
          <w:p w:rsidR="000B70E0" w:rsidRP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УФПС Новосибирской области</w:t>
            </w:r>
          </w:p>
        </w:tc>
      </w:tr>
      <w:tr w:rsidR="000B70E0" w:rsidRPr="00B86B2F" w:rsidTr="00D86CCA">
        <w:trPr>
          <w:trHeight w:val="20"/>
        </w:trPr>
        <w:tc>
          <w:tcPr>
            <w:tcW w:w="3539" w:type="dxa"/>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Место нахождения организатора закупки</w:t>
            </w:r>
          </w:p>
        </w:tc>
        <w:tc>
          <w:tcPr>
            <w:tcW w:w="6379" w:type="dxa"/>
            <w:vAlign w:val="center"/>
          </w:tcPr>
          <w:p w:rsidR="000B70E0" w:rsidRP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630099, г. Новосибирск, ул. Ленина, 5</w:t>
            </w:r>
          </w:p>
        </w:tc>
      </w:tr>
      <w:tr w:rsidR="000B70E0" w:rsidRPr="00B86B2F" w:rsidTr="00D86CCA">
        <w:trPr>
          <w:trHeight w:val="20"/>
        </w:trPr>
        <w:tc>
          <w:tcPr>
            <w:tcW w:w="3539" w:type="dxa"/>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Наименование организатора</w:t>
            </w:r>
          </w:p>
        </w:tc>
        <w:tc>
          <w:tcPr>
            <w:tcW w:w="6379" w:type="dxa"/>
            <w:vAlign w:val="center"/>
          </w:tcPr>
          <w:p w:rsidR="000B70E0" w:rsidRPr="00D86CCA" w:rsidRDefault="000B70E0" w:rsidP="00D86CCA">
            <w:pPr>
              <w:tabs>
                <w:tab w:val="right" w:pos="9354"/>
              </w:tabs>
              <w:spacing w:after="0" w:line="240" w:lineRule="auto"/>
              <w:jc w:val="center"/>
              <w:rPr>
                <w:rFonts w:ascii="Times New Roman" w:eastAsia="Times New Roman" w:hAnsi="Times New Roman" w:cs="Times New Roman"/>
                <w:iCs/>
                <w:sz w:val="24"/>
                <w:szCs w:val="24"/>
                <w:lang w:eastAsia="ru-RU"/>
              </w:rPr>
            </w:pPr>
            <w:r w:rsidRPr="00D86CCA">
              <w:rPr>
                <w:rFonts w:ascii="Times New Roman" w:eastAsia="Times New Roman" w:hAnsi="Times New Roman" w:cs="Times New Roman"/>
                <w:iCs/>
                <w:sz w:val="24"/>
                <w:szCs w:val="24"/>
                <w:lang w:eastAsia="ru-RU"/>
              </w:rPr>
              <w:t>УФПС Новосибирской области</w:t>
            </w:r>
          </w:p>
        </w:tc>
      </w:tr>
      <w:tr w:rsidR="000B70E0" w:rsidRPr="00B86B2F" w:rsidTr="00D86CCA">
        <w:trPr>
          <w:trHeight w:val="20"/>
        </w:trPr>
        <w:tc>
          <w:tcPr>
            <w:tcW w:w="3539" w:type="dxa"/>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Контактная информация</w:t>
            </w:r>
          </w:p>
        </w:tc>
        <w:tc>
          <w:tcPr>
            <w:tcW w:w="6379" w:type="dxa"/>
            <w:vAlign w:val="center"/>
          </w:tcPr>
          <w:p w:rsidR="000B70E0" w:rsidRP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 xml:space="preserve">Тел.: +7 </w:t>
            </w:r>
            <w:r w:rsidR="00926C46" w:rsidRPr="00926C46">
              <w:rPr>
                <w:rFonts w:ascii="Times New Roman" w:eastAsia="Times New Roman" w:hAnsi="Times New Roman" w:cs="Times New Roman"/>
                <w:sz w:val="24"/>
                <w:szCs w:val="24"/>
                <w:lang w:eastAsia="ru-RU"/>
              </w:rPr>
              <w:t>(383) 349-5951 доб. 02016</w:t>
            </w:r>
          </w:p>
          <w:p w:rsidR="000B70E0" w:rsidRP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Моб. +79930243092</w:t>
            </w:r>
          </w:p>
          <w:p w:rsid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 xml:space="preserve">Elena-Savchenko@russianpost.ru </w:t>
            </w:r>
          </w:p>
          <w:p w:rsidR="000B70E0" w:rsidRP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Должность: Руководитель группы</w:t>
            </w:r>
          </w:p>
          <w:p w:rsidR="000B70E0" w:rsidRPr="00D86CCA" w:rsidRDefault="000B70E0" w:rsidP="00D86CCA">
            <w:pPr>
              <w:tabs>
                <w:tab w:val="right" w:pos="9354"/>
              </w:tabs>
              <w:spacing w:after="0" w:line="240" w:lineRule="auto"/>
              <w:jc w:val="center"/>
              <w:rPr>
                <w:rFonts w:ascii="Times New Roman" w:eastAsia="Times New Roman" w:hAnsi="Times New Roman" w:cs="Times New Roman"/>
                <w:iCs/>
                <w:sz w:val="24"/>
                <w:szCs w:val="24"/>
                <w:lang w:eastAsia="ru-RU"/>
              </w:rPr>
            </w:pPr>
            <w:r w:rsidRPr="00D86CCA">
              <w:rPr>
                <w:rFonts w:ascii="Times New Roman" w:eastAsia="Times New Roman" w:hAnsi="Times New Roman" w:cs="Times New Roman"/>
                <w:sz w:val="24"/>
                <w:szCs w:val="24"/>
                <w:lang w:eastAsia="ru-RU"/>
              </w:rPr>
              <w:t>ФИО: Савченко Елена Ивановна</w:t>
            </w:r>
          </w:p>
        </w:tc>
      </w:tr>
      <w:tr w:rsidR="000B70E0" w:rsidRPr="00B86B2F" w:rsidTr="00D86CCA">
        <w:trPr>
          <w:trHeight w:val="20"/>
        </w:trPr>
        <w:tc>
          <w:tcPr>
            <w:tcW w:w="3539" w:type="dxa"/>
            <w:shd w:val="clear" w:color="auto" w:fill="auto"/>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 xml:space="preserve">ЭП, на которой размещается информация о ТРУ </w:t>
            </w:r>
          </w:p>
        </w:tc>
        <w:tc>
          <w:tcPr>
            <w:tcW w:w="6379" w:type="dxa"/>
            <w:shd w:val="clear" w:color="auto" w:fill="auto"/>
            <w:vAlign w:val="center"/>
          </w:tcPr>
          <w:p w:rsidR="000B70E0" w:rsidRPr="00D86CCA" w:rsidRDefault="00D86CCA" w:rsidP="00D86CCA">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https://tender.lot-online.ru/</w:t>
            </w:r>
          </w:p>
        </w:tc>
      </w:tr>
      <w:tr w:rsidR="000B70E0" w:rsidRPr="00B86B2F" w:rsidTr="000B70E0">
        <w:trPr>
          <w:trHeight w:val="20"/>
        </w:trPr>
        <w:tc>
          <w:tcPr>
            <w:tcW w:w="9918" w:type="dxa"/>
            <w:gridSpan w:val="2"/>
            <w:vAlign w:val="center"/>
          </w:tcPr>
          <w:p w:rsidR="000B70E0" w:rsidRPr="00B86B2F" w:rsidRDefault="000B70E0" w:rsidP="00D86CCA">
            <w:pPr>
              <w:tabs>
                <w:tab w:val="right" w:pos="9354"/>
              </w:tabs>
              <w:spacing w:after="0" w:line="240" w:lineRule="auto"/>
              <w:jc w:val="center"/>
              <w:rPr>
                <w:rFonts w:ascii="Times New Roman" w:eastAsia="Times New Roman" w:hAnsi="Times New Roman" w:cs="Times New Roman"/>
                <w:b/>
                <w:iCs/>
                <w:sz w:val="24"/>
                <w:szCs w:val="24"/>
                <w:lang w:eastAsia="ru-RU"/>
              </w:rPr>
            </w:pPr>
            <w:r w:rsidRPr="00B86B2F">
              <w:rPr>
                <w:rFonts w:ascii="Times New Roman" w:eastAsia="Times New Roman" w:hAnsi="Times New Roman" w:cs="Times New Roman"/>
                <w:b/>
                <w:iCs/>
                <w:sz w:val="24"/>
                <w:szCs w:val="24"/>
                <w:lang w:eastAsia="ru-RU"/>
              </w:rPr>
              <w:t>Порядок проведения процедуры</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6379" w:type="dxa"/>
            <w:vAlign w:val="center"/>
          </w:tcPr>
          <w:p w:rsidR="000B70E0" w:rsidRPr="00D86CCA" w:rsidRDefault="00E64406" w:rsidP="00D86CCA">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рабочих дней</w:t>
            </w:r>
            <w:bookmarkStart w:id="2" w:name="_GoBack"/>
            <w:bookmarkEnd w:id="2"/>
          </w:p>
        </w:tc>
      </w:tr>
      <w:tr w:rsidR="000B70E0" w:rsidRPr="00B86B2F" w:rsidTr="000B70E0">
        <w:trPr>
          <w:trHeight w:val="20"/>
        </w:trPr>
        <w:tc>
          <w:tcPr>
            <w:tcW w:w="9918" w:type="dxa"/>
            <w:gridSpan w:val="2"/>
          </w:tcPr>
          <w:p w:rsidR="000B70E0" w:rsidRPr="00B86B2F" w:rsidRDefault="000B70E0" w:rsidP="00D86CCA">
            <w:pPr>
              <w:tabs>
                <w:tab w:val="right" w:pos="9354"/>
              </w:tabs>
              <w:spacing w:after="0" w:line="240" w:lineRule="auto"/>
              <w:rPr>
                <w:rFonts w:ascii="Times New Roman" w:eastAsia="Times New Roman" w:hAnsi="Times New Roman" w:cs="Times New Roman"/>
                <w:iCs/>
                <w:sz w:val="24"/>
                <w:szCs w:val="24"/>
                <w:lang w:eastAsia="ru-RU"/>
              </w:rPr>
            </w:pPr>
            <w:r w:rsidRPr="00B86B2F">
              <w:rPr>
                <w:rFonts w:ascii="Times New Roman" w:eastAsia="Times New Roman" w:hAnsi="Times New Roman" w:cs="Times New Roman"/>
                <w:iCs/>
                <w:sz w:val="24"/>
                <w:szCs w:val="24"/>
                <w:lang w:eastAsia="ru-RU"/>
              </w:rPr>
              <w:t>Описание закупки</w:t>
            </w:r>
          </w:p>
        </w:tc>
      </w:tr>
      <w:tr w:rsidR="000B70E0" w:rsidRPr="00B86B2F" w:rsidTr="00D86CCA">
        <w:trPr>
          <w:trHeight w:val="20"/>
        </w:trPr>
        <w:tc>
          <w:tcPr>
            <w:tcW w:w="3539" w:type="dxa"/>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Описание потребности</w:t>
            </w:r>
          </w:p>
        </w:tc>
        <w:tc>
          <w:tcPr>
            <w:tcW w:w="6379" w:type="dxa"/>
            <w:vAlign w:val="center"/>
          </w:tcPr>
          <w:p w:rsidR="000B70E0" w:rsidRP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 xml:space="preserve">Поставка </w:t>
            </w:r>
            <w:r w:rsidR="00926C46" w:rsidRPr="00926C46">
              <w:rPr>
                <w:rFonts w:ascii="Times New Roman" w:eastAsia="Times New Roman" w:hAnsi="Times New Roman" w:cs="Times New Roman"/>
                <w:sz w:val="24"/>
                <w:szCs w:val="24"/>
                <w:lang w:eastAsia="ru-RU"/>
              </w:rPr>
              <w:t>расходных материалов к печатной технике для нужд УФПС Новосибирской области</w:t>
            </w:r>
          </w:p>
        </w:tc>
      </w:tr>
      <w:tr w:rsidR="000B70E0" w:rsidRPr="00B86B2F" w:rsidTr="00D86CCA">
        <w:trPr>
          <w:trHeight w:val="20"/>
        </w:trPr>
        <w:tc>
          <w:tcPr>
            <w:tcW w:w="3539" w:type="dxa"/>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6379" w:type="dxa"/>
            <w:vAlign w:val="center"/>
          </w:tcPr>
          <w:p w:rsidR="000B70E0" w:rsidRPr="00D86CCA" w:rsidRDefault="000B70E0"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Согласно проекта договора и технического задания.</w:t>
            </w:r>
          </w:p>
        </w:tc>
      </w:tr>
      <w:tr w:rsidR="000B70E0" w:rsidRPr="00B86B2F" w:rsidTr="00D86CCA">
        <w:trPr>
          <w:trHeight w:val="20"/>
        </w:trPr>
        <w:tc>
          <w:tcPr>
            <w:tcW w:w="3539" w:type="dxa"/>
            <w:vAlign w:val="center"/>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379" w:type="dxa"/>
            <w:vAlign w:val="center"/>
          </w:tcPr>
          <w:p w:rsidR="000B70E0" w:rsidRPr="00D86CCA" w:rsidRDefault="000B70E0" w:rsidP="00D86CCA">
            <w:pPr>
              <w:spacing w:after="0" w:line="240" w:lineRule="auto"/>
              <w:jc w:val="both"/>
              <w:rPr>
                <w:rFonts w:ascii="Times New Roman" w:eastAsia="Times New Roman" w:hAnsi="Times New Roman" w:cs="Times New Roman"/>
                <w:sz w:val="24"/>
                <w:szCs w:val="24"/>
              </w:rPr>
            </w:pPr>
            <w:r w:rsidRPr="00D86CCA">
              <w:rPr>
                <w:rFonts w:ascii="Times New Roman" w:eastAsia="Times New Roman" w:hAnsi="Times New Roman" w:cs="Times New Roman"/>
                <w:sz w:val="24"/>
                <w:szCs w:val="24"/>
              </w:rPr>
              <w:t>В соответствии с постановлением Правительства Российской Федерации от 23.12.2024 № 1875</w:t>
            </w:r>
            <w:r w:rsidRPr="00D86CCA">
              <w:rPr>
                <w:rFonts w:ascii="Times New Roman" w:eastAsia="Times New Roman" w:hAnsi="Times New Roman" w:cs="Times New Roman"/>
                <w:sz w:val="24"/>
                <w:szCs w:val="24"/>
              </w:rPr>
              <w:b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w:t>
            </w:r>
          </w:p>
          <w:p w:rsidR="000B70E0" w:rsidRPr="00D86CCA" w:rsidRDefault="000B70E0" w:rsidP="00D86CCA">
            <w:pPr>
              <w:spacing w:after="0" w:line="240" w:lineRule="auto"/>
              <w:jc w:val="both"/>
              <w:rPr>
                <w:rFonts w:ascii="Times New Roman" w:eastAsia="Times New Roman" w:hAnsi="Times New Roman" w:cs="Times New Roman"/>
                <w:b/>
                <w:color w:val="000000"/>
                <w:sz w:val="24"/>
                <w:szCs w:val="24"/>
                <w:lang w:eastAsia="ru-RU"/>
              </w:rPr>
            </w:pPr>
            <w:r w:rsidRPr="00D86CCA">
              <w:rPr>
                <w:rFonts w:ascii="Times New Roman" w:eastAsia="Times New Roman" w:hAnsi="Times New Roman" w:cs="Times New Roman"/>
                <w:b/>
                <w:color w:val="000000"/>
                <w:sz w:val="24"/>
                <w:szCs w:val="24"/>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0B70E0" w:rsidRPr="00D86CCA" w:rsidRDefault="000B70E0" w:rsidP="00D86CCA">
            <w:pPr>
              <w:spacing w:after="0" w:line="240" w:lineRule="auto"/>
              <w:jc w:val="both"/>
              <w:rPr>
                <w:rFonts w:ascii="Times New Roman" w:hAnsi="Times New Roman" w:cs="Times New Roman"/>
                <w:sz w:val="24"/>
                <w:szCs w:val="24"/>
              </w:rPr>
            </w:pPr>
            <w:r w:rsidRPr="00D86CCA">
              <w:rPr>
                <w:rFonts w:ascii="Times New Roman" w:eastAsia="Times New Roman" w:hAnsi="Times New Roman" w:cs="Times New Roman"/>
                <w:sz w:val="24"/>
                <w:szCs w:val="24"/>
              </w:rPr>
              <w:t>Порядок и условия применения «защитных» мер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rsidR="000B70E0" w:rsidRPr="00D86CCA" w:rsidRDefault="000B70E0" w:rsidP="00D86CCA">
            <w:pPr>
              <w:spacing w:after="0" w:line="240" w:lineRule="auto"/>
              <w:jc w:val="both"/>
              <w:rPr>
                <w:rFonts w:ascii="Times New Roman" w:eastAsia="Times New Roman" w:hAnsi="Times New Roman" w:cs="Times New Roman"/>
                <w:sz w:val="24"/>
                <w:szCs w:val="24"/>
              </w:rPr>
            </w:pPr>
            <w:r w:rsidRPr="00D86CCA">
              <w:rPr>
                <w:rFonts w:ascii="Times New Roman" w:eastAsia="Times New Roman" w:hAnsi="Times New Roman" w:cs="Times New Roman"/>
                <w:sz w:val="24"/>
                <w:szCs w:val="24"/>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Предложения</w:t>
            </w:r>
            <w:r w:rsidRPr="00B86B2F">
              <w:rPr>
                <w:rFonts w:ascii="Times New Roman" w:eastAsia="Times New Roman" w:hAnsi="Times New Roman" w:cs="Times New Roman"/>
                <w:b/>
                <w:sz w:val="24"/>
                <w:szCs w:val="24"/>
                <w:lang w:eastAsia="ru-RU"/>
              </w:rPr>
              <w:br/>
              <w:t xml:space="preserve">по эквивалентам </w:t>
            </w:r>
            <w:r w:rsidRPr="00B86B2F">
              <w:rPr>
                <w:rFonts w:ascii="Times New Roman" w:eastAsia="Times New Roman" w:hAnsi="Times New Roman" w:cs="Times New Roman"/>
                <w:b/>
                <w:sz w:val="24"/>
                <w:szCs w:val="24"/>
                <w:lang w:eastAsia="ru-RU"/>
              </w:rPr>
              <w:lastRenderedPageBreak/>
              <w:t>(необязательно</w:t>
            </w:r>
            <w:r w:rsidRPr="00B86B2F">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B86B2F">
              <w:rPr>
                <w:rFonts w:ascii="Times New Roman" w:eastAsia="Times New Roman" w:hAnsi="Times New Roman" w:cs="Times New Roman"/>
                <w:b/>
                <w:sz w:val="24"/>
                <w:szCs w:val="24"/>
                <w:lang w:eastAsia="ru-RU"/>
              </w:rPr>
              <w:br/>
              <w:t xml:space="preserve">и допустимости поставки эквивалентов) </w:t>
            </w:r>
          </w:p>
        </w:tc>
        <w:tc>
          <w:tcPr>
            <w:tcW w:w="6379" w:type="dxa"/>
            <w:vAlign w:val="center"/>
          </w:tcPr>
          <w:p w:rsidR="000B70E0" w:rsidRPr="00D86CCA" w:rsidRDefault="00D86CCA"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lastRenderedPageBreak/>
              <w:t xml:space="preserve">Не </w:t>
            </w:r>
            <w:r w:rsidR="000B70E0" w:rsidRPr="00D86CCA">
              <w:rPr>
                <w:rFonts w:ascii="Times New Roman" w:eastAsia="Times New Roman" w:hAnsi="Times New Roman" w:cs="Times New Roman"/>
                <w:sz w:val="24"/>
                <w:szCs w:val="24"/>
                <w:lang w:eastAsia="ru-RU"/>
              </w:rPr>
              <w:t>применимо</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6379" w:type="dxa"/>
            <w:vAlign w:val="center"/>
          </w:tcPr>
          <w:p w:rsidR="006E3A05" w:rsidRPr="00D86CCA" w:rsidRDefault="006E3A05"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 xml:space="preserve">НМЦ </w:t>
            </w:r>
            <w:r w:rsidR="00926C46" w:rsidRPr="00926C46">
              <w:rPr>
                <w:rFonts w:ascii="Times New Roman" w:eastAsia="Times New Roman" w:hAnsi="Times New Roman" w:cs="Times New Roman"/>
                <w:sz w:val="24"/>
                <w:szCs w:val="24"/>
                <w:lang w:eastAsia="ru-RU"/>
              </w:rPr>
              <w:t>1 252 489,00</w:t>
            </w:r>
            <w:r w:rsidRPr="00D86CCA">
              <w:rPr>
                <w:rFonts w:ascii="Times New Roman" w:eastAsia="Times New Roman" w:hAnsi="Times New Roman" w:cs="Times New Roman"/>
                <w:sz w:val="24"/>
                <w:szCs w:val="24"/>
                <w:lang w:eastAsia="ru-RU"/>
              </w:rPr>
              <w:t xml:space="preserve"> руб.</w:t>
            </w:r>
          </w:p>
          <w:p w:rsidR="000B70E0" w:rsidRPr="00D86CCA" w:rsidRDefault="006E3A05"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(с возможностью корректировки)</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6379" w:type="dxa"/>
            <w:vAlign w:val="center"/>
          </w:tcPr>
          <w:p w:rsidR="000B70E0" w:rsidRPr="00D86CCA" w:rsidRDefault="006E3A05"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Не установлено</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6379" w:type="dxa"/>
            <w:vAlign w:val="center"/>
          </w:tcPr>
          <w:p w:rsidR="000B70E0" w:rsidRPr="00D86CCA" w:rsidRDefault="006E3A05"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630112, г. Новосибирск, ул. Красина, д. 58а</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6379" w:type="dxa"/>
            <w:vAlign w:val="center"/>
          </w:tcPr>
          <w:p w:rsidR="000B70E0" w:rsidRPr="00D86CCA" w:rsidRDefault="00A72812"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A72812">
              <w:rPr>
                <w:rFonts w:ascii="Times New Roman" w:eastAsia="Times New Roman" w:hAnsi="Times New Roman" w:cs="Times New Roman"/>
                <w:sz w:val="24"/>
                <w:szCs w:val="24"/>
                <w:lang w:eastAsia="ru-RU"/>
              </w:rPr>
              <w:t>В течение 30 (тридцати) дней с момента заключения Договора</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Сроки и порядок оплаты по договору</w:t>
            </w:r>
          </w:p>
        </w:tc>
        <w:tc>
          <w:tcPr>
            <w:tcW w:w="6379" w:type="dxa"/>
            <w:vAlign w:val="center"/>
          </w:tcPr>
          <w:p w:rsidR="000B70E0" w:rsidRPr="00D86CCA" w:rsidRDefault="006E3A05" w:rsidP="00D86CCA">
            <w:pPr>
              <w:tabs>
                <w:tab w:val="right" w:pos="9354"/>
              </w:tabs>
              <w:spacing w:after="0" w:line="240" w:lineRule="auto"/>
              <w:jc w:val="both"/>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Оплата Товара производится Заказчиком в течение 7 (семи) рабочих дней с даты подписания Заказчиком товарной накладной по форме ТОРГ-12 или УПД</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Срок заключения договора общий</w:t>
            </w:r>
          </w:p>
        </w:tc>
        <w:tc>
          <w:tcPr>
            <w:tcW w:w="6379" w:type="dxa"/>
            <w:vAlign w:val="center"/>
          </w:tcPr>
          <w:p w:rsidR="000B70E0" w:rsidRPr="00D86CCA" w:rsidRDefault="006E3A05" w:rsidP="00D86CCA">
            <w:pPr>
              <w:tabs>
                <w:tab w:val="right" w:pos="9354"/>
              </w:tabs>
              <w:spacing w:after="0" w:line="240" w:lineRule="auto"/>
              <w:jc w:val="both"/>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Не более рабочих дней 15 рабочих дней</w:t>
            </w:r>
            <w:r w:rsidR="000B70E0" w:rsidRPr="00D86CCA">
              <w:rPr>
                <w:rFonts w:ascii="Times New Roman" w:eastAsia="Times New Roman" w:hAnsi="Times New Roman" w:cs="Times New Roman"/>
                <w:sz w:val="24"/>
                <w:szCs w:val="24"/>
                <w:lang w:eastAsia="ru-RU"/>
              </w:rPr>
              <w:t xml:space="preserve"> с момента направления оператором ЭП предложений.</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Форма договора</w:t>
            </w:r>
          </w:p>
        </w:tc>
        <w:tc>
          <w:tcPr>
            <w:tcW w:w="6379" w:type="dxa"/>
            <w:vAlign w:val="center"/>
          </w:tcPr>
          <w:p w:rsidR="000B70E0" w:rsidRPr="00D86CCA" w:rsidRDefault="006E3A05"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Приложена в отдельном файле.</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 xml:space="preserve">ОКПД2 </w:t>
            </w:r>
          </w:p>
        </w:tc>
        <w:tc>
          <w:tcPr>
            <w:tcW w:w="6379" w:type="dxa"/>
            <w:vAlign w:val="center"/>
          </w:tcPr>
          <w:p w:rsidR="000B70E0" w:rsidRPr="00D86CCA" w:rsidRDefault="00A72812"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A72812">
              <w:rPr>
                <w:rFonts w:ascii="Times New Roman" w:eastAsia="Times New Roman" w:hAnsi="Times New Roman" w:cs="Times New Roman"/>
                <w:sz w:val="24"/>
                <w:szCs w:val="24"/>
                <w:lang w:eastAsia="ru-RU"/>
              </w:rPr>
              <w:t>28.23.25.000</w:t>
            </w:r>
            <w:r w:rsidR="006E3A05" w:rsidRPr="00D86CCA">
              <w:rPr>
                <w:rFonts w:ascii="Times New Roman" w:eastAsia="Times New Roman" w:hAnsi="Times New Roman" w:cs="Times New Roman"/>
                <w:sz w:val="24"/>
                <w:szCs w:val="24"/>
                <w:lang w:eastAsia="ru-RU"/>
              </w:rPr>
              <w:t xml:space="preserve"> - </w:t>
            </w:r>
            <w:r w:rsidRPr="00A72812">
              <w:rPr>
                <w:rFonts w:ascii="Times New Roman" w:eastAsia="Times New Roman" w:hAnsi="Times New Roman" w:cs="Times New Roman"/>
                <w:sz w:val="24"/>
                <w:szCs w:val="24"/>
                <w:lang w:eastAsia="ru-RU"/>
              </w:rPr>
              <w:t>Части и принадлежности прочих офисных машин</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Единица измерения продукции</w:t>
            </w:r>
          </w:p>
        </w:tc>
        <w:tc>
          <w:tcPr>
            <w:tcW w:w="6379" w:type="dxa"/>
            <w:vAlign w:val="center"/>
          </w:tcPr>
          <w:p w:rsidR="000B70E0" w:rsidRPr="00D86CCA" w:rsidRDefault="006E3A05"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D86CCA">
              <w:rPr>
                <w:rFonts w:ascii="Times New Roman" w:eastAsia="Times New Roman" w:hAnsi="Times New Roman" w:cs="Times New Roman"/>
                <w:sz w:val="24"/>
                <w:szCs w:val="24"/>
                <w:lang w:eastAsia="ru-RU"/>
              </w:rPr>
              <w:t>Штука</w:t>
            </w:r>
          </w:p>
        </w:tc>
      </w:tr>
      <w:tr w:rsidR="000B70E0" w:rsidRPr="00B86B2F" w:rsidTr="00D86CCA">
        <w:trPr>
          <w:trHeight w:val="20"/>
        </w:trPr>
        <w:tc>
          <w:tcPr>
            <w:tcW w:w="3539" w:type="dxa"/>
          </w:tcPr>
          <w:p w:rsidR="000B70E0" w:rsidRPr="00B86B2F" w:rsidRDefault="000B70E0" w:rsidP="00D86CCA">
            <w:pPr>
              <w:tabs>
                <w:tab w:val="right" w:pos="9354"/>
              </w:tabs>
              <w:spacing w:after="0" w:line="240" w:lineRule="auto"/>
              <w:rPr>
                <w:rFonts w:ascii="Times New Roman" w:eastAsia="Times New Roman" w:hAnsi="Times New Roman" w:cs="Times New Roman"/>
                <w:b/>
                <w:sz w:val="24"/>
                <w:szCs w:val="24"/>
                <w:lang w:eastAsia="ru-RU"/>
              </w:rPr>
            </w:pPr>
            <w:r w:rsidRPr="00B86B2F">
              <w:rPr>
                <w:rFonts w:ascii="Times New Roman" w:eastAsia="Times New Roman" w:hAnsi="Times New Roman" w:cs="Times New Roman"/>
                <w:b/>
                <w:sz w:val="24"/>
                <w:szCs w:val="24"/>
                <w:lang w:eastAsia="ru-RU"/>
              </w:rPr>
              <w:t>Объем потребности (полный)</w:t>
            </w:r>
          </w:p>
        </w:tc>
        <w:tc>
          <w:tcPr>
            <w:tcW w:w="6379" w:type="dxa"/>
            <w:vAlign w:val="center"/>
          </w:tcPr>
          <w:p w:rsidR="000B70E0" w:rsidRPr="00D86CCA" w:rsidRDefault="00A72812" w:rsidP="00D86CCA">
            <w:pPr>
              <w:tabs>
                <w:tab w:val="right" w:pos="9354"/>
              </w:tabs>
              <w:spacing w:after="0" w:line="240" w:lineRule="auto"/>
              <w:jc w:val="center"/>
              <w:rPr>
                <w:rFonts w:ascii="Times New Roman" w:eastAsia="Times New Roman" w:hAnsi="Times New Roman" w:cs="Times New Roman"/>
                <w:sz w:val="24"/>
                <w:szCs w:val="24"/>
                <w:lang w:eastAsia="ru-RU"/>
              </w:rPr>
            </w:pPr>
            <w:r w:rsidRPr="00A72812">
              <w:rPr>
                <w:rFonts w:ascii="Times New Roman" w:eastAsia="Times New Roman" w:hAnsi="Times New Roman" w:cs="Times New Roman"/>
                <w:sz w:val="24"/>
                <w:szCs w:val="24"/>
                <w:lang w:eastAsia="ru-RU"/>
              </w:rPr>
              <w:t>2 537</w:t>
            </w:r>
          </w:p>
        </w:tc>
      </w:tr>
    </w:tbl>
    <w:p w:rsidR="00B86B2F" w:rsidRPr="00B86B2F" w:rsidRDefault="00B86B2F" w:rsidP="00D86CCA">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rsidR="00B86B2F" w:rsidRPr="00B86B2F" w:rsidRDefault="00B86B2F" w:rsidP="00D86C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sectPr w:rsidR="00B86B2F" w:rsidRPr="00B86B2F" w:rsidSect="000B70E0">
          <w:footnotePr>
            <w:numRestart w:val="eachSect"/>
          </w:footnotePr>
          <w:pgSz w:w="11906" w:h="16838" w:code="9"/>
          <w:pgMar w:top="680" w:right="680" w:bottom="680" w:left="1247" w:header="709" w:footer="709" w:gutter="0"/>
          <w:cols w:space="708"/>
          <w:docGrid w:linePitch="360"/>
        </w:sectPr>
      </w:pPr>
    </w:p>
    <w:p w:rsidR="00B86B2F" w:rsidRPr="00B86B2F" w:rsidRDefault="00B86B2F" w:rsidP="00D86C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lastRenderedPageBreak/>
        <w:t xml:space="preserve">Приложение </w:t>
      </w:r>
    </w:p>
    <w:p w:rsidR="00B86B2F" w:rsidRPr="00B86B2F" w:rsidRDefault="00B86B2F" w:rsidP="00D86C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 xml:space="preserve">к информации о товарах, </w:t>
      </w:r>
    </w:p>
    <w:p w:rsidR="00B86B2F" w:rsidRPr="00B86B2F" w:rsidRDefault="00B86B2F" w:rsidP="00D86C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 xml:space="preserve">работах, услугах </w:t>
      </w:r>
    </w:p>
    <w:p w:rsidR="00B86B2F" w:rsidRPr="00B86B2F" w:rsidRDefault="00B86B2F" w:rsidP="00D86C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 xml:space="preserve">для проведения закупки </w:t>
      </w:r>
    </w:p>
    <w:p w:rsidR="00B86B2F" w:rsidRPr="00B86B2F" w:rsidRDefault="00B86B2F" w:rsidP="00D86CC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способом ЭМ СМСП</w:t>
      </w:r>
    </w:p>
    <w:p w:rsidR="00B86B2F" w:rsidRPr="00B86B2F" w:rsidRDefault="00B86B2F" w:rsidP="00D86C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B86B2F" w:rsidRPr="00B86B2F" w:rsidRDefault="00B86B2F" w:rsidP="00D86CCA">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B86B2F" w:rsidRPr="00B86B2F" w:rsidRDefault="00B86B2F" w:rsidP="00D86CCA">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Условия закупки</w:t>
      </w:r>
    </w:p>
    <w:p w:rsidR="00B86B2F" w:rsidRPr="00B86B2F" w:rsidRDefault="00B86B2F" w:rsidP="00D86CCA">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B86B2F">
        <w:rPr>
          <w:rFonts w:ascii="Times New Roman" w:eastAsia="Calibri" w:hAnsi="Times New Roman" w:cs="Times New Roman"/>
          <w:bCs/>
          <w:iCs/>
          <w:sz w:val="28"/>
          <w:szCs w:val="28"/>
        </w:rPr>
        <w:br/>
        <w:t>о поставляемой продукции в соответствии с настоящей информацией</w:t>
      </w:r>
      <w:r w:rsidRPr="00B86B2F">
        <w:rPr>
          <w:rFonts w:ascii="Times New Roman" w:eastAsia="Calibri" w:hAnsi="Times New Roman" w:cs="Times New Roman"/>
          <w:bCs/>
          <w:iCs/>
          <w:sz w:val="28"/>
          <w:szCs w:val="28"/>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B86B2F">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Участники, размещая предложения, подтверждают, что согласны</w:t>
      </w:r>
      <w:r w:rsidRPr="00B86B2F">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B86B2F">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rsidR="00B86B2F" w:rsidRPr="00B86B2F" w:rsidRDefault="00B86B2F" w:rsidP="00D86CCA">
      <w:pPr>
        <w:spacing w:after="0" w:line="240" w:lineRule="auto"/>
        <w:ind w:firstLine="709"/>
        <w:jc w:val="both"/>
        <w:rPr>
          <w:rFonts w:ascii="Times New Roman" w:eastAsia="Calibri" w:hAnsi="Times New Roman" w:cs="Times New Roman"/>
          <w:bCs/>
          <w:iCs/>
          <w:sz w:val="28"/>
          <w:szCs w:val="28"/>
          <w:lang w:eastAsia="ru-RU"/>
        </w:rPr>
      </w:pPr>
      <w:r w:rsidRPr="00B86B2F">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Заказчик вправе отклонить отобранные оператором ЭП предложения,</w:t>
      </w:r>
      <w:r w:rsidRPr="00B86B2F">
        <w:rPr>
          <w:rFonts w:ascii="Times New Roman" w:eastAsia="Calibri" w:hAnsi="Times New Roman" w:cs="Times New Roman"/>
          <w:bCs/>
          <w:iCs/>
          <w:sz w:val="28"/>
          <w:szCs w:val="28"/>
        </w:rPr>
        <w:br/>
        <w:t>в том числе в следующих случаях:</w:t>
      </w:r>
    </w:p>
    <w:p w:rsidR="00B86B2F" w:rsidRPr="00B86B2F" w:rsidRDefault="00B86B2F" w:rsidP="00D86CCA">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1)</w:t>
      </w:r>
      <w:r w:rsidRPr="00B86B2F">
        <w:rPr>
          <w:rFonts w:ascii="Times New Roman" w:eastAsia="Calibri" w:hAnsi="Times New Roman" w:cs="Times New Roman"/>
          <w:bCs/>
          <w:iCs/>
          <w:sz w:val="28"/>
          <w:szCs w:val="28"/>
        </w:rPr>
        <w:tab/>
        <w:t>предложение не соответствует требованиям, установленным</w:t>
      </w:r>
      <w:r w:rsidRPr="00B86B2F">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B86B2F" w:rsidRPr="00B86B2F" w:rsidRDefault="00B86B2F" w:rsidP="00D86CCA">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2)</w:t>
      </w:r>
      <w:r w:rsidRPr="00B86B2F">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B86B2F" w:rsidRPr="00B86B2F" w:rsidRDefault="00B86B2F" w:rsidP="00D86CCA">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3)</w:t>
      </w:r>
      <w:r w:rsidRPr="00B86B2F">
        <w:rPr>
          <w:rFonts w:ascii="Times New Roman" w:eastAsia="Calibri" w:hAnsi="Times New Roman" w:cs="Times New Roman"/>
          <w:bCs/>
          <w:iCs/>
          <w:sz w:val="28"/>
          <w:szCs w:val="28"/>
        </w:rPr>
        <w:tab/>
        <w:t>заказчик вправе отклонить предложения участника в случае, если</w:t>
      </w:r>
      <w:r w:rsidRPr="00B86B2F">
        <w:rPr>
          <w:rFonts w:ascii="Times New Roman" w:eastAsia="Calibri" w:hAnsi="Times New Roman" w:cs="Times New Roman"/>
          <w:bCs/>
          <w:iCs/>
          <w:sz w:val="28"/>
          <w:szCs w:val="28"/>
        </w:rPr>
        <w:br/>
        <w:t>с таким участником заказчик расторгал ранее заключенные договоры в связи с неисполнением, ненадлежащим исполнением;</w:t>
      </w:r>
    </w:p>
    <w:p w:rsidR="00B86B2F" w:rsidRPr="00B86B2F" w:rsidRDefault="00B86B2F" w:rsidP="00D86CCA">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lastRenderedPageBreak/>
        <w:t>4) если участник включен в реестр недобросовестных поставщиков, предусмотренных законом № 223-ФЗ или законом № 44-ФЗ.</w:t>
      </w:r>
    </w:p>
    <w:p w:rsidR="00B86B2F" w:rsidRPr="00B86B2F" w:rsidRDefault="00B86B2F" w:rsidP="00D86CCA">
      <w:pPr>
        <w:keepNext/>
        <w:keepLines/>
        <w:widowControl w:val="0"/>
        <w:suppressLineNumbers/>
        <w:tabs>
          <w:tab w:val="left" w:pos="426"/>
        </w:tabs>
        <w:suppressAutoHyphens/>
        <w:spacing w:after="0" w:line="240" w:lineRule="auto"/>
        <w:jc w:val="center"/>
        <w:outlineLvl w:val="1"/>
        <w:rPr>
          <w:rFonts w:ascii="Times New Roman" w:eastAsia="Times New Roman" w:hAnsi="Times New Roman" w:cs="Times New Roman"/>
          <w:sz w:val="28"/>
          <w:szCs w:val="28"/>
          <w:lang w:val="x-none" w:eastAsia="x-none"/>
        </w:rPr>
      </w:pPr>
      <w:r w:rsidRPr="00B86B2F">
        <w:rPr>
          <w:rFonts w:ascii="Times New Roman" w:eastAsia="Times New Roman" w:hAnsi="Times New Roman" w:cs="Times New Roman"/>
          <w:sz w:val="28"/>
          <w:szCs w:val="28"/>
          <w:lang w:eastAsia="x-none"/>
        </w:rPr>
        <w:t xml:space="preserve">ИНФОРМАЦИЯ О </w:t>
      </w:r>
      <w:r w:rsidRPr="00B86B2F">
        <w:rPr>
          <w:rFonts w:ascii="Times New Roman" w:eastAsia="Times New Roman" w:hAnsi="Times New Roman" w:cs="Times New Roman"/>
          <w:sz w:val="28"/>
          <w:szCs w:val="28"/>
          <w:lang w:val="x-none" w:eastAsia="x-none"/>
        </w:rPr>
        <w:t>ПОРЯД</w:t>
      </w:r>
      <w:r w:rsidRPr="00B86B2F">
        <w:rPr>
          <w:rFonts w:ascii="Times New Roman" w:eastAsia="Times New Roman" w:hAnsi="Times New Roman" w:cs="Times New Roman"/>
          <w:sz w:val="28"/>
          <w:szCs w:val="28"/>
          <w:lang w:eastAsia="x-none"/>
        </w:rPr>
        <w:t>КЕ</w:t>
      </w:r>
      <w:r w:rsidRPr="00B86B2F">
        <w:rPr>
          <w:rFonts w:ascii="Times New Roman" w:eastAsia="Times New Roman" w:hAnsi="Times New Roman" w:cs="Times New Roman"/>
          <w:sz w:val="28"/>
          <w:szCs w:val="28"/>
          <w:lang w:val="x-none" w:eastAsia="x-none"/>
        </w:rPr>
        <w:t xml:space="preserve"> И УСЛОВИЯ</w:t>
      </w:r>
      <w:r w:rsidRPr="00B86B2F">
        <w:rPr>
          <w:rFonts w:ascii="Times New Roman" w:eastAsia="Times New Roman" w:hAnsi="Times New Roman" w:cs="Times New Roman"/>
          <w:sz w:val="28"/>
          <w:szCs w:val="28"/>
          <w:lang w:eastAsia="x-none"/>
        </w:rPr>
        <w:t>Х</w:t>
      </w:r>
      <w:r w:rsidRPr="00B86B2F">
        <w:rPr>
          <w:rFonts w:ascii="Times New Roman" w:eastAsia="Times New Roman" w:hAnsi="Times New Roman" w:cs="Times New Roman"/>
          <w:sz w:val="28"/>
          <w:szCs w:val="28"/>
          <w:lang w:val="x-none" w:eastAsia="x-none"/>
        </w:rPr>
        <w:t xml:space="preserve"> П</w:t>
      </w:r>
      <w:r w:rsidRPr="00B86B2F">
        <w:rPr>
          <w:rFonts w:ascii="Times New Roman" w:eastAsia="Times New Roman" w:hAnsi="Times New Roman" w:cs="Times New Roman"/>
          <w:sz w:val="28"/>
          <w:szCs w:val="28"/>
          <w:lang w:eastAsia="x-none"/>
        </w:rPr>
        <w:t>РИМЕНЕНИЯ «ЗАЩИТНЫХ» МЕР</w:t>
      </w:r>
      <w:r w:rsidRPr="00B86B2F">
        <w:rPr>
          <w:rFonts w:ascii="Times New Roman" w:eastAsia="Times New Roman" w:hAnsi="Times New Roman" w:cs="Times New Roman"/>
          <w:sz w:val="28"/>
          <w:szCs w:val="28"/>
          <w:lang w:val="x-none" w:eastAsia="x-none"/>
        </w:rPr>
        <w:t xml:space="preserve"> </w:t>
      </w:r>
      <w:r w:rsidRPr="00B86B2F">
        <w:rPr>
          <w:rFonts w:ascii="Times New Roman" w:eastAsia="Times New Roman" w:hAnsi="Times New Roman" w:cs="Times New Roman"/>
          <w:sz w:val="28"/>
          <w:szCs w:val="28"/>
          <w:lang w:eastAsia="x-none"/>
        </w:rPr>
        <w:t>НАЦИОНАЛЬНОГО РЕЖИМА ПРИ ОСУЩЕСТВЛЕНИИ НАСТОЯЩЕЙ ЗАКУПКИ</w:t>
      </w:r>
    </w:p>
    <w:p w:rsidR="00B86B2F" w:rsidRPr="00B86B2F" w:rsidRDefault="00B86B2F" w:rsidP="00D86CCA">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B86B2F">
        <w:rPr>
          <w:rFonts w:ascii="Times New Roman" w:eastAsia="Times New Roman" w:hAnsi="Times New Roman" w:cs="Times New Roman"/>
          <w:sz w:val="28"/>
          <w:szCs w:val="28"/>
          <w:lang w:eastAsia="x-none"/>
        </w:rPr>
        <w:t>1.</w:t>
      </w:r>
      <w:r w:rsidRPr="00B86B2F">
        <w:rPr>
          <w:rFonts w:ascii="Times New Roman" w:eastAsia="Times New Roman" w:hAnsi="Times New Roman" w:cs="Times New Roman"/>
          <w:sz w:val="28"/>
          <w:szCs w:val="28"/>
          <w:lang w:eastAsia="x-none"/>
        </w:rPr>
        <w:tab/>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B86B2F" w:rsidRPr="00B86B2F" w:rsidRDefault="00B86B2F" w:rsidP="00D86CCA">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B86B2F">
        <w:rPr>
          <w:rFonts w:ascii="Times New Roman" w:eastAsia="Times New Roman" w:hAnsi="Times New Roman" w:cs="Times New Roman"/>
          <w:sz w:val="28"/>
          <w:szCs w:val="28"/>
          <w:lang w:eastAsia="x-none"/>
        </w:rPr>
        <w:t>2.</w:t>
      </w:r>
      <w:r w:rsidRPr="00B86B2F">
        <w:rPr>
          <w:rFonts w:ascii="Times New Roman" w:eastAsia="Times New Roman" w:hAnsi="Times New Roman" w:cs="Times New Roman"/>
          <w:sz w:val="28"/>
          <w:szCs w:val="28"/>
          <w:lang w:eastAsia="x-none"/>
        </w:rPr>
        <w:ta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B86B2F">
        <w:rPr>
          <w:rFonts w:ascii="Times New Roman" w:eastAsia="Times New Roman" w:hAnsi="Times New Roman" w:cs="Times New Roman"/>
          <w:spacing w:val="-4"/>
          <w:sz w:val="28"/>
          <w:szCs w:val="28"/>
          <w:lang w:eastAsia="x-none"/>
        </w:rPr>
        <w:t xml:space="preserve">в соответствии с </w:t>
      </w:r>
      <w:hyperlink r:id="rId6" w:history="1">
        <w:r w:rsidRPr="00B86B2F">
          <w:rPr>
            <w:rFonts w:ascii="Times New Roman" w:eastAsia="Times New Roman" w:hAnsi="Times New Roman" w:cs="Times New Roman"/>
            <w:spacing w:val="-4"/>
            <w:sz w:val="28"/>
            <w:szCs w:val="28"/>
            <w:lang w:eastAsia="x-none"/>
          </w:rPr>
          <w:t>п. 1 ч. 2 ст. 3.1–4</w:t>
        </w:r>
      </w:hyperlink>
      <w:r w:rsidRPr="00B86B2F">
        <w:rPr>
          <w:rFonts w:ascii="Times New Roman" w:eastAsia="Times New Roman" w:hAnsi="Times New Roman" w:cs="Times New Roman"/>
          <w:spacing w:val="-4"/>
          <w:sz w:val="28"/>
          <w:szCs w:val="28"/>
          <w:lang w:eastAsia="x-none"/>
        </w:rPr>
        <w:t xml:space="preserve"> Федерального закона от 18.07.2011 № 223-ФЗ</w:t>
      </w:r>
      <w:r w:rsidRPr="00B86B2F">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 Закон № 223-ФЗ): в</w:t>
      </w:r>
      <w:r w:rsidRPr="00B86B2F">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w:t>
      </w:r>
      <w:r w:rsidR="006E3A05">
        <w:rPr>
          <w:rFonts w:ascii="Times New Roman" w:eastAsia="Times New Roman" w:hAnsi="Times New Roman" w:cs="Times New Roman"/>
          <w:sz w:val="28"/>
          <w:szCs w:val="28"/>
          <w:lang w:val="x-none" w:eastAsia="x-none"/>
        </w:rPr>
        <w:t>стоящей закупки устанавливается:</w:t>
      </w:r>
    </w:p>
    <w:p w:rsidR="00B86B2F" w:rsidRPr="00B86B2F" w:rsidRDefault="00B86B2F" w:rsidP="00D86CCA">
      <w:pPr>
        <w:spacing w:after="0" w:line="240" w:lineRule="auto"/>
        <w:ind w:firstLine="851"/>
        <w:jc w:val="both"/>
        <w:rPr>
          <w:rFonts w:ascii="Times New Roman" w:eastAsia="Times New Roman" w:hAnsi="Times New Roman" w:cs="Times New Roman"/>
          <w:color w:val="000000"/>
          <w:sz w:val="28"/>
          <w:szCs w:val="28"/>
          <w:lang w:eastAsia="ru-RU"/>
        </w:rPr>
      </w:pPr>
    </w:p>
    <w:p w:rsidR="00B86B2F" w:rsidRPr="00B86B2F" w:rsidRDefault="00B86B2F" w:rsidP="00D86CCA">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B86B2F">
        <w:rPr>
          <w:rFonts w:ascii="Times New Roman" w:eastAsia="Times New Roman" w:hAnsi="Times New Roman" w:cs="Times New Roman"/>
          <w:b/>
          <w:color w:val="000000"/>
          <w:sz w:val="28"/>
          <w:szCs w:val="28"/>
          <w:lang w:eastAsia="ru-RU"/>
        </w:rPr>
        <w:t>ПРЕИМУЩЕСТВО</w:t>
      </w:r>
      <w:r w:rsidRPr="00B86B2F">
        <w:rPr>
          <w:rFonts w:ascii="Times New Roman" w:eastAsia="Times New Roman" w:hAnsi="Times New Roman" w:cs="Times New Roman"/>
          <w:color w:val="000000"/>
          <w:sz w:val="28"/>
          <w:szCs w:val="2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B86B2F" w:rsidRPr="00B86B2F" w:rsidRDefault="00B86B2F" w:rsidP="00D86CCA">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B86B2F">
        <w:rPr>
          <w:rFonts w:ascii="Times New Roman" w:eastAsia="Times New Roman" w:hAnsi="Times New Roman" w:cs="Times New Roman"/>
          <w:sz w:val="28"/>
          <w:szCs w:val="28"/>
          <w:lang w:eastAsia="x-none"/>
        </w:rPr>
        <w:t>–</w:t>
      </w:r>
      <w:r w:rsidRPr="00B86B2F">
        <w:rPr>
          <w:rFonts w:ascii="Times New Roman" w:eastAsia="Times New Roman" w:hAnsi="Times New Roman" w:cs="Times New Roman"/>
          <w:sz w:val="28"/>
          <w:szCs w:val="28"/>
          <w:lang w:eastAsia="x-none"/>
        </w:rPr>
        <w:tab/>
      </w:r>
      <w:r w:rsidRPr="00B86B2F">
        <w:rPr>
          <w:rFonts w:ascii="Times New Roman" w:eastAsia="Times New Roman" w:hAnsi="Times New Roman" w:cs="Times New Roman"/>
          <w:sz w:val="28"/>
          <w:szCs w:val="28"/>
          <w:lang w:eastAsia="x-none"/>
        </w:rPr>
        <w:tab/>
        <w:t>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B86B2F" w:rsidRPr="00B86B2F" w:rsidRDefault="00B86B2F" w:rsidP="00D86CCA">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B86B2F">
        <w:rPr>
          <w:rFonts w:ascii="Times New Roman" w:eastAsia="Times New Roman" w:hAnsi="Times New Roman" w:cs="Times New Roman"/>
          <w:sz w:val="28"/>
          <w:szCs w:val="28"/>
          <w:lang w:eastAsia="x-none"/>
        </w:rPr>
        <w:t>–</w:t>
      </w:r>
      <w:r w:rsidRPr="00B86B2F">
        <w:rPr>
          <w:rFonts w:ascii="Times New Roman" w:eastAsia="Times New Roman" w:hAnsi="Times New Roman" w:cs="Times New Roman"/>
          <w:sz w:val="28"/>
          <w:szCs w:val="28"/>
          <w:lang w:eastAsia="x-none"/>
        </w:rPr>
        <w:tab/>
      </w:r>
      <w:r w:rsidRPr="00B86B2F">
        <w:rPr>
          <w:rFonts w:ascii="Times New Roman" w:eastAsia="Times New Roman" w:hAnsi="Times New Roman" w:cs="Times New Roman"/>
          <w:sz w:val="28"/>
          <w:szCs w:val="28"/>
          <w:lang w:eastAsia="x-none"/>
        </w:rPr>
        <w:tab/>
        <w:t>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B86B2F" w:rsidRPr="00B86B2F" w:rsidRDefault="00B86B2F" w:rsidP="00D86CCA">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B86B2F">
        <w:rPr>
          <w:rFonts w:ascii="Times New Roman" w:eastAsia="Times New Roman" w:hAnsi="Times New Roman" w:cs="Times New Roman"/>
          <w:sz w:val="28"/>
          <w:szCs w:val="28"/>
          <w:lang w:eastAsia="x-none"/>
        </w:rPr>
        <w:t>–</w:t>
      </w:r>
      <w:r w:rsidRPr="00B86B2F">
        <w:rPr>
          <w:rFonts w:ascii="Times New Roman" w:eastAsia="Times New Roman" w:hAnsi="Times New Roman" w:cs="Times New Roman"/>
          <w:sz w:val="28"/>
          <w:szCs w:val="28"/>
          <w:lang w:eastAsia="x-none"/>
        </w:rPr>
        <w:tab/>
      </w:r>
      <w:r w:rsidRPr="00B86B2F">
        <w:rPr>
          <w:rFonts w:ascii="Times New Roman" w:eastAsia="Times New Roman" w:hAnsi="Times New Roman" w:cs="Times New Roman"/>
          <w:sz w:val="28"/>
          <w:szCs w:val="28"/>
          <w:lang w:eastAsia="x-none"/>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B86B2F" w:rsidRPr="00B86B2F" w:rsidRDefault="00B86B2F" w:rsidP="00D86CCA">
      <w:pPr>
        <w:tabs>
          <w:tab w:val="left" w:pos="1134"/>
        </w:tabs>
        <w:spacing w:after="0" w:line="240" w:lineRule="auto"/>
        <w:ind w:firstLine="709"/>
        <w:jc w:val="both"/>
        <w:rPr>
          <w:rFonts w:ascii="Times New Roman" w:eastAsia="Times New Roman" w:hAnsi="Times New Roman" w:cs="Times New Roman"/>
          <w:color w:val="000000"/>
          <w:sz w:val="28"/>
          <w:szCs w:val="28"/>
          <w:lang w:eastAsia="x-none"/>
        </w:rPr>
      </w:pPr>
      <w:r w:rsidRPr="00B86B2F">
        <w:rPr>
          <w:rFonts w:ascii="Times New Roman" w:eastAsia="Times New Roman" w:hAnsi="Times New Roman" w:cs="Times New Roman"/>
          <w:color w:val="000000"/>
          <w:sz w:val="28"/>
          <w:szCs w:val="28"/>
          <w:lang w:val="ru" w:eastAsia="x-none"/>
        </w:rPr>
        <w:t xml:space="preserve">В целях соблюдения </w:t>
      </w:r>
      <w:r w:rsidRPr="00B86B2F">
        <w:rPr>
          <w:rFonts w:ascii="Times New Roman" w:eastAsia="Times New Roman" w:hAnsi="Times New Roman" w:cs="Times New Roman"/>
          <w:sz w:val="28"/>
          <w:szCs w:val="28"/>
          <w:lang w:eastAsia="ru-RU"/>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B86B2F">
        <w:rPr>
          <w:rFonts w:ascii="Times New Roman" w:eastAsia="Times New Roman" w:hAnsi="Times New Roman" w:cs="Times New Roman"/>
          <w:color w:val="000000"/>
          <w:sz w:val="28"/>
          <w:szCs w:val="28"/>
          <w:lang w:val="ru" w:eastAsia="x-none"/>
        </w:rPr>
        <w:t xml:space="preserve">, </w:t>
      </w:r>
      <w:r w:rsidRPr="00B86B2F">
        <w:rPr>
          <w:rFonts w:ascii="Times New Roman" w:eastAsia="Times New Roman" w:hAnsi="Times New Roman" w:cs="Times New Roman"/>
          <w:color w:val="000000"/>
          <w:sz w:val="28"/>
          <w:szCs w:val="28"/>
          <w:lang w:eastAsia="x-none"/>
        </w:rPr>
        <w:t>установленного</w:t>
      </w:r>
      <w:r w:rsidRPr="00B86B2F">
        <w:rPr>
          <w:rFonts w:ascii="Times New Roman" w:eastAsia="Times New Roman" w:hAnsi="Times New Roman" w:cs="Times New Roman"/>
          <w:color w:val="000000"/>
          <w:sz w:val="28"/>
          <w:szCs w:val="28"/>
          <w:lang w:val="ru" w:eastAsia="x-none"/>
        </w:rPr>
        <w:t xml:space="preserve"> в соответствии с законодательством Российской Федерации и настоящей информацией</w:t>
      </w:r>
      <w:r w:rsidRPr="00B86B2F">
        <w:rPr>
          <w:rFonts w:ascii="Times New Roman" w:eastAsia="Times New Roman" w:hAnsi="Times New Roman" w:cs="Times New Roman"/>
          <w:color w:val="000000"/>
          <w:sz w:val="28"/>
          <w:szCs w:val="28"/>
          <w:lang w:eastAsia="x-none"/>
        </w:rPr>
        <w:t>,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w:t>
      </w:r>
      <w:r w:rsidRPr="00B86B2F">
        <w:rPr>
          <w:rFonts w:ascii="Times New Roman" w:eastAsia="Times New Roman" w:hAnsi="Times New Roman" w:cs="Times New Roman"/>
          <w:color w:val="000000"/>
          <w:sz w:val="28"/>
          <w:szCs w:val="28"/>
          <w:lang w:eastAsia="x-none"/>
        </w:rPr>
        <w:br/>
      </w:r>
      <w:r w:rsidRPr="00B86B2F">
        <w:rPr>
          <w:rFonts w:ascii="Times New Roman" w:eastAsia="Times New Roman" w:hAnsi="Times New Roman" w:cs="Times New Roman"/>
          <w:color w:val="000000"/>
          <w:sz w:val="28"/>
          <w:szCs w:val="28"/>
          <w:lang w:eastAsia="x-none"/>
        </w:rPr>
        <w:lastRenderedPageBreak/>
        <w:t>в п. 3 ППРФ № 1875 с учетом иных положений ППРФ № 1875 (в том числе</w:t>
      </w:r>
      <w:r w:rsidRPr="00B86B2F">
        <w:rPr>
          <w:rFonts w:ascii="Times New Roman" w:eastAsia="Times New Roman" w:hAnsi="Times New Roman" w:cs="Times New Roman"/>
          <w:color w:val="000000"/>
          <w:sz w:val="28"/>
          <w:szCs w:val="28"/>
          <w:lang w:eastAsia="x-none"/>
        </w:rPr>
        <w:br/>
        <w:t>с учетом пп. «б» – «д» п. 10 ППРФ № 1875</w:t>
      </w:r>
      <w:r w:rsidRPr="00B86B2F">
        <w:rPr>
          <w:rFonts w:ascii="Times New Roman" w:eastAsia="Times New Roman" w:hAnsi="Times New Roman" w:cs="Times New Roman"/>
          <w:color w:val="000000"/>
          <w:sz w:val="28"/>
          <w:szCs w:val="28"/>
          <w:lang w:eastAsia="ru-RU"/>
        </w:rPr>
        <w:t xml:space="preserve"> или иных положений в случае несения изменений в ППРФ № 1875</w:t>
      </w:r>
      <w:r w:rsidRPr="00B86B2F">
        <w:rPr>
          <w:rFonts w:ascii="Times New Roman" w:eastAsia="Times New Roman" w:hAnsi="Times New Roman" w:cs="Times New Roman"/>
          <w:color w:val="000000"/>
          <w:sz w:val="28"/>
          <w:szCs w:val="28"/>
          <w:lang w:eastAsia="x-none"/>
        </w:rPr>
        <w:t>).</w:t>
      </w:r>
    </w:p>
    <w:p w:rsidR="00B86B2F" w:rsidRPr="00B86B2F" w:rsidRDefault="00B86B2F" w:rsidP="00D86CCA">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B86B2F">
        <w:rPr>
          <w:rFonts w:ascii="Times New Roman" w:eastAsia="Times New Roman" w:hAnsi="Times New Roman" w:cs="Times New Roman"/>
          <w:color w:val="000000"/>
          <w:sz w:val="28"/>
          <w:szCs w:val="28"/>
          <w:lang w:eastAsia="ru-RU"/>
        </w:rPr>
        <w:t>Направление информации и документов, подтверждающих страну происхождения товара для целей применения «защитных» мер национального режима, может быть осуществлено посредством электронной площадки в ответ на запрос Заказчика (срок ответа на запрос заказчика – один рабочий день).</w:t>
      </w:r>
    </w:p>
    <w:p w:rsidR="00B86B2F" w:rsidRPr="00B86B2F" w:rsidRDefault="00B86B2F" w:rsidP="00D86CCA">
      <w:pPr>
        <w:spacing w:after="0" w:line="240" w:lineRule="auto"/>
        <w:ind w:firstLine="851"/>
        <w:jc w:val="both"/>
        <w:rPr>
          <w:rFonts w:ascii="Times New Roman" w:hAnsi="Times New Roman" w:cs="Times New Roman"/>
          <w:i/>
          <w:sz w:val="28"/>
          <w:szCs w:val="28"/>
        </w:rPr>
      </w:pPr>
      <w:r w:rsidRPr="00B86B2F">
        <w:rPr>
          <w:rFonts w:ascii="Times New Roman" w:hAnsi="Times New Roman" w:cs="Times New Roman"/>
          <w:i/>
          <w:sz w:val="28"/>
          <w:szCs w:val="28"/>
        </w:rPr>
        <w:t>Примерное содержание запроса:</w:t>
      </w:r>
    </w:p>
    <w:p w:rsidR="00B86B2F" w:rsidRPr="00B86B2F" w:rsidRDefault="00B86B2F" w:rsidP="00D86CCA">
      <w:pPr>
        <w:widowControl w:val="0"/>
        <w:tabs>
          <w:tab w:val="left" w:pos="4820"/>
        </w:tabs>
        <w:spacing w:after="0" w:line="240" w:lineRule="auto"/>
        <w:ind w:firstLine="567"/>
        <w:jc w:val="center"/>
        <w:rPr>
          <w:rFonts w:ascii="Times New Roman" w:eastAsia="Times New Roman" w:hAnsi="Times New Roman" w:cs="Times New Roman"/>
          <w:i/>
          <w:sz w:val="28"/>
          <w:szCs w:val="28"/>
          <w:lang w:eastAsia="ru-RU"/>
        </w:rPr>
      </w:pPr>
      <w:r w:rsidRPr="00B86B2F">
        <w:rPr>
          <w:rFonts w:ascii="Times New Roman" w:eastAsia="Times New Roman" w:hAnsi="Times New Roman" w:cs="Times New Roman"/>
          <w:i/>
          <w:sz w:val="28"/>
          <w:szCs w:val="28"/>
          <w:lang w:eastAsia="ru-RU"/>
        </w:rPr>
        <w:t>Уважаемый ________________________________!</w:t>
      </w:r>
    </w:p>
    <w:p w:rsidR="00B86B2F" w:rsidRPr="00B86B2F" w:rsidRDefault="00B86B2F" w:rsidP="00D86CCA">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B86B2F">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rsidR="00B86B2F" w:rsidRPr="00B86B2F" w:rsidRDefault="00B86B2F" w:rsidP="00D86CCA">
      <w:pPr>
        <w:spacing w:after="0" w:line="240" w:lineRule="auto"/>
        <w:ind w:firstLine="709"/>
        <w:jc w:val="both"/>
        <w:rPr>
          <w:rFonts w:ascii="Times New Roman" w:eastAsia="Times New Roman" w:hAnsi="Times New Roman" w:cs="Times New Roman"/>
          <w:color w:val="000000"/>
          <w:sz w:val="28"/>
          <w:szCs w:val="28"/>
          <w:lang w:eastAsia="x-none"/>
        </w:rPr>
      </w:pPr>
      <w:r w:rsidRPr="00B86B2F">
        <w:rPr>
          <w:rFonts w:ascii="Times New Roman" w:eastAsia="Times New Roman" w:hAnsi="Times New Roman" w:cs="Times New Roman"/>
          <w:i/>
          <w:sz w:val="28"/>
          <w:szCs w:val="28"/>
          <w:lang w:eastAsia="ru-RU"/>
        </w:rPr>
        <w:t xml:space="preserve">АО «Почта России» на основании норм законодательства Российской Федерации о предоставлении национального режима просит Вас в течение одного рабочего дня с даты получения настоящего запроса предоставить информацию и документы, необходимые в целях применения «защитных» мер национального режима согласно установленной в приложении к информации о товарах, работах, услугах, для проведения закупки способом электронный магазин для закупок у субъектов малого и среднего предпринимательства «ИНФОРМАЦИИ О </w:t>
      </w:r>
      <w:r w:rsidRPr="00B86B2F">
        <w:rPr>
          <w:rFonts w:ascii="Times New Roman" w:hAnsi="Times New Roman" w:cs="Times New Roman"/>
          <w:i/>
          <w:sz w:val="28"/>
          <w:szCs w:val="28"/>
        </w:rPr>
        <w:t>ПОРЯДКЕ И УСЛОВИЯХ ПРИМЕНЕНИЯ «ЗАЩИТНЫХ» МЕР НАЦИОНАЛЬНОГО РЕЖИМА ПРИ ОСУЩЕСТВЛЕНИИ НАСТОЯЩЕЙ ЗАКУПКИ».</w:t>
      </w:r>
    </w:p>
    <w:p w:rsidR="00B86B2F" w:rsidRPr="00B86B2F" w:rsidRDefault="00B86B2F" w:rsidP="00D86CCA">
      <w:pPr>
        <w:spacing w:after="0" w:line="240" w:lineRule="auto"/>
        <w:ind w:firstLine="709"/>
        <w:jc w:val="both"/>
        <w:rPr>
          <w:rFonts w:ascii="Times New Roman" w:eastAsia="Times New Roman" w:hAnsi="Times New Roman" w:cs="Times New Roman"/>
          <w:color w:val="000000"/>
          <w:sz w:val="28"/>
          <w:szCs w:val="28"/>
          <w:lang w:eastAsia="x-none"/>
        </w:rPr>
      </w:pPr>
    </w:p>
    <w:p w:rsidR="00B86B2F" w:rsidRPr="00B86B2F" w:rsidRDefault="00B86B2F" w:rsidP="00D86CCA">
      <w:pPr>
        <w:spacing w:after="0" w:line="240" w:lineRule="auto"/>
        <w:ind w:firstLine="709"/>
        <w:jc w:val="both"/>
        <w:rPr>
          <w:rFonts w:ascii="Times New Roman" w:eastAsia="Times New Roman" w:hAnsi="Times New Roman" w:cs="Times New Roman"/>
          <w:color w:val="000000"/>
          <w:sz w:val="28"/>
          <w:szCs w:val="28"/>
          <w:lang w:eastAsia="ru-RU"/>
        </w:rPr>
      </w:pPr>
      <w:r w:rsidRPr="00B86B2F">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B86B2F">
        <w:rPr>
          <w:rFonts w:ascii="Times New Roman" w:eastAsia="Times New Roman" w:hAnsi="Times New Roman" w:cs="Times New Roman"/>
          <w:sz w:val="28"/>
          <w:szCs w:val="28"/>
          <w:lang w:eastAsia="ru-RU"/>
        </w:rPr>
        <w:t>в заявке на участие в закупке наименования страны происхождения товара (</w:t>
      </w:r>
      <w:r w:rsidRPr="00B86B2F">
        <w:rPr>
          <w:rFonts w:ascii="Times New Roman" w:eastAsia="Times New Roman" w:hAnsi="Times New Roman" w:cs="Times New Roman"/>
          <w:color w:val="000000"/>
          <w:sz w:val="28"/>
          <w:szCs w:val="28"/>
          <w:lang w:eastAsia="ru-RU"/>
        </w:rPr>
        <w:t>для подтверждения происхождения товаров из Российской Федерации,</w:t>
      </w:r>
      <w:r w:rsidRPr="00B86B2F">
        <w:rPr>
          <w:rFonts w:ascii="Times New Roman" w:eastAsia="Times New Roman" w:hAnsi="Times New Roman" w:cs="Times New Roman"/>
          <w:color w:val="000000"/>
          <w:sz w:val="28"/>
          <w:szCs w:val="28"/>
          <w:lang w:eastAsia="ru-RU"/>
        </w:rPr>
        <w:br/>
        <w:t xml:space="preserve">не указанных в позициях 1–146 приложения № 1 к </w:t>
      </w:r>
      <w:r w:rsidRPr="00B86B2F">
        <w:rPr>
          <w:rFonts w:ascii="Times New Roman" w:eastAsia="Times New Roman" w:hAnsi="Times New Roman" w:cs="Times New Roman"/>
          <w:color w:val="000000"/>
          <w:sz w:val="28"/>
          <w:szCs w:val="28"/>
          <w:lang w:eastAsia="x-none"/>
        </w:rPr>
        <w:t>ППРФ № 1875</w:t>
      </w:r>
      <w:r w:rsidRPr="00B86B2F">
        <w:rPr>
          <w:rFonts w:ascii="Times New Roman" w:eastAsia="Times New Roman" w:hAnsi="Times New Roman" w:cs="Times New Roman"/>
          <w:color w:val="000000"/>
          <w:sz w:val="28"/>
          <w:szCs w:val="28"/>
          <w:lang w:eastAsia="ru-RU"/>
        </w:rPr>
        <w:t xml:space="preserve">, позициях 1–433 приложения № 2 к </w:t>
      </w:r>
      <w:r w:rsidRPr="00B86B2F">
        <w:rPr>
          <w:rFonts w:ascii="Times New Roman" w:eastAsia="Times New Roman" w:hAnsi="Times New Roman" w:cs="Times New Roman"/>
          <w:color w:val="000000"/>
          <w:sz w:val="28"/>
          <w:szCs w:val="28"/>
          <w:lang w:eastAsia="x-none"/>
        </w:rPr>
        <w:t xml:space="preserve">ППРФ № 1875, </w:t>
      </w:r>
      <w:r w:rsidRPr="00B86B2F">
        <w:rPr>
          <w:rFonts w:ascii="Times New Roman" w:eastAsia="Times New Roman" w:hAnsi="Times New Roman" w:cs="Times New Roman"/>
          <w:color w:val="000000"/>
          <w:sz w:val="28"/>
          <w:szCs w:val="28"/>
          <w:lang w:eastAsia="ru-RU"/>
        </w:rPr>
        <w:t xml:space="preserve">приложения № 3 к </w:t>
      </w:r>
      <w:r w:rsidRPr="00B86B2F">
        <w:rPr>
          <w:rFonts w:ascii="Times New Roman" w:eastAsia="Times New Roman" w:hAnsi="Times New Roman" w:cs="Times New Roman"/>
          <w:color w:val="000000"/>
          <w:sz w:val="28"/>
          <w:szCs w:val="28"/>
          <w:lang w:eastAsia="x-none"/>
        </w:rPr>
        <w:t>ППРФ № 1875</w:t>
      </w:r>
      <w:r w:rsidRPr="00B86B2F">
        <w:rPr>
          <w:rFonts w:ascii="Times New Roman" w:eastAsia="Times New Roman" w:hAnsi="Times New Roman" w:cs="Times New Roman"/>
          <w:color w:val="000000"/>
          <w:sz w:val="28"/>
          <w:szCs w:val="28"/>
          <w:lang w:eastAsia="ru-RU"/>
        </w:rPr>
        <w:t>)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B86B2F" w:rsidRPr="00B86B2F" w:rsidRDefault="00B86B2F" w:rsidP="00D86CCA">
      <w:pPr>
        <w:tabs>
          <w:tab w:val="left" w:pos="250"/>
          <w:tab w:val="left" w:pos="534"/>
          <w:tab w:val="left" w:pos="864"/>
        </w:tabs>
        <w:spacing w:after="0" w:line="240" w:lineRule="auto"/>
        <w:ind w:firstLine="709"/>
        <w:jc w:val="both"/>
        <w:rPr>
          <w:rFonts w:ascii="Times New Roman" w:eastAsia="Times New Roman" w:hAnsi="Times New Roman" w:cs="Times New Roman"/>
          <w:sz w:val="28"/>
          <w:szCs w:val="28"/>
          <w:lang w:eastAsia="x-none"/>
        </w:rPr>
      </w:pPr>
      <w:r w:rsidRPr="00B86B2F">
        <w:rPr>
          <w:rFonts w:ascii="Times New Roman" w:eastAsia="Times New Roman" w:hAnsi="Times New Roman" w:cs="Times New Roman"/>
          <w:sz w:val="28"/>
          <w:szCs w:val="28"/>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B86B2F" w:rsidRPr="00B86B2F" w:rsidRDefault="00B86B2F" w:rsidP="00D86CCA">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86B2F">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B86B2F" w:rsidRPr="00B86B2F" w:rsidRDefault="00B86B2F" w:rsidP="00D86CCA">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B86B2F">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B86B2F">
        <w:rPr>
          <w:rFonts w:ascii="Times New Roman" w:eastAsia="Times New Roman" w:hAnsi="Times New Roman" w:cs="Times New Roman"/>
          <w:sz w:val="28"/>
          <w:szCs w:val="28"/>
          <w:lang w:val="x-none" w:eastAsia="x-none"/>
        </w:rPr>
        <w:t xml:space="preserve">ППРФ № 1875 (в том числе пп. «т» </w:t>
      </w:r>
      <w:r w:rsidRPr="00B86B2F">
        <w:rPr>
          <w:rFonts w:ascii="Times New Roman" w:eastAsia="Times New Roman" w:hAnsi="Times New Roman" w:cs="Times New Roman"/>
          <w:sz w:val="28"/>
          <w:szCs w:val="28"/>
          <w:lang w:eastAsia="x-none"/>
        </w:rPr>
        <w:t>–</w:t>
      </w:r>
      <w:r w:rsidRPr="00B86B2F">
        <w:rPr>
          <w:rFonts w:ascii="Times New Roman" w:eastAsia="Times New Roman" w:hAnsi="Times New Roman" w:cs="Times New Roman"/>
          <w:sz w:val="28"/>
          <w:szCs w:val="28"/>
          <w:lang w:val="x-none" w:eastAsia="x-none"/>
        </w:rPr>
        <w:t xml:space="preserve"> «</w:t>
      </w:r>
      <w:r w:rsidRPr="00B86B2F">
        <w:rPr>
          <w:rFonts w:ascii="Times New Roman" w:eastAsia="Times New Roman" w:hAnsi="Times New Roman" w:cs="Times New Roman"/>
          <w:sz w:val="28"/>
          <w:szCs w:val="28"/>
          <w:lang w:eastAsia="x-none"/>
        </w:rPr>
        <w:t>х</w:t>
      </w:r>
      <w:r w:rsidRPr="00B86B2F">
        <w:rPr>
          <w:rFonts w:ascii="Times New Roman" w:eastAsia="Times New Roman" w:hAnsi="Times New Roman" w:cs="Times New Roman"/>
          <w:sz w:val="28"/>
          <w:szCs w:val="28"/>
          <w:lang w:val="x-none" w:eastAsia="x-none"/>
        </w:rPr>
        <w:t xml:space="preserve">» п. </w:t>
      </w:r>
      <w:r w:rsidRPr="00B86B2F">
        <w:rPr>
          <w:rFonts w:ascii="Times New Roman" w:eastAsia="Times New Roman" w:hAnsi="Times New Roman" w:cs="Times New Roman"/>
          <w:sz w:val="28"/>
          <w:szCs w:val="28"/>
          <w:lang w:eastAsia="x-none"/>
        </w:rPr>
        <w:t>4,</w:t>
      </w:r>
      <w:r w:rsidRPr="00B86B2F">
        <w:rPr>
          <w:rFonts w:ascii="Times New Roman" w:eastAsia="Times New Roman" w:hAnsi="Times New Roman" w:cs="Times New Roman"/>
          <w:sz w:val="28"/>
          <w:szCs w:val="28"/>
          <w:lang w:val="x-none" w:eastAsia="x-none"/>
        </w:rPr>
        <w:t xml:space="preserve"> с учетом пп. «</w:t>
      </w:r>
      <w:r w:rsidRPr="00B86B2F">
        <w:rPr>
          <w:rFonts w:ascii="Times New Roman" w:eastAsia="Times New Roman" w:hAnsi="Times New Roman" w:cs="Times New Roman"/>
          <w:sz w:val="28"/>
          <w:szCs w:val="28"/>
          <w:lang w:eastAsia="x-none"/>
        </w:rPr>
        <w:t>е</w:t>
      </w:r>
      <w:r w:rsidRPr="00B86B2F">
        <w:rPr>
          <w:rFonts w:ascii="Times New Roman" w:eastAsia="Times New Roman" w:hAnsi="Times New Roman" w:cs="Times New Roman"/>
          <w:sz w:val="28"/>
          <w:szCs w:val="28"/>
          <w:lang w:val="x-none" w:eastAsia="x-none"/>
        </w:rPr>
        <w:t>»</w:t>
      </w:r>
      <w:r w:rsidRPr="00B86B2F">
        <w:rPr>
          <w:rFonts w:ascii="Times New Roman" w:eastAsia="Times New Roman" w:hAnsi="Times New Roman" w:cs="Times New Roman"/>
          <w:sz w:val="28"/>
          <w:szCs w:val="28"/>
          <w:lang w:eastAsia="x-none"/>
        </w:rPr>
        <w:t>,</w:t>
      </w:r>
      <w:r w:rsidRPr="00B86B2F">
        <w:rPr>
          <w:rFonts w:ascii="Times New Roman" w:eastAsia="Times New Roman" w:hAnsi="Times New Roman" w:cs="Times New Roman"/>
          <w:sz w:val="28"/>
          <w:szCs w:val="28"/>
          <w:lang w:val="x-none" w:eastAsia="x-none"/>
        </w:rPr>
        <w:t xml:space="preserve"> «</w:t>
      </w:r>
      <w:r w:rsidRPr="00B86B2F">
        <w:rPr>
          <w:rFonts w:ascii="Times New Roman" w:eastAsia="Times New Roman" w:hAnsi="Times New Roman" w:cs="Times New Roman"/>
          <w:sz w:val="28"/>
          <w:szCs w:val="28"/>
          <w:lang w:eastAsia="x-none"/>
        </w:rPr>
        <w:t>ж</w:t>
      </w:r>
      <w:r w:rsidRPr="00B86B2F">
        <w:rPr>
          <w:rFonts w:ascii="Times New Roman" w:eastAsia="Times New Roman" w:hAnsi="Times New Roman" w:cs="Times New Roman"/>
          <w:sz w:val="28"/>
          <w:szCs w:val="28"/>
          <w:lang w:val="x-none" w:eastAsia="x-none"/>
        </w:rPr>
        <w:t xml:space="preserve">» </w:t>
      </w:r>
      <w:r w:rsidRPr="00B86B2F">
        <w:rPr>
          <w:rFonts w:ascii="Times New Roman" w:eastAsia="Times New Roman" w:hAnsi="Times New Roman" w:cs="Times New Roman"/>
          <w:sz w:val="28"/>
          <w:szCs w:val="28"/>
          <w:lang w:val="x-none" w:eastAsia="x-none"/>
        </w:rPr>
        <w:br/>
        <w:t>п. 10 ППРФ № 1875</w:t>
      </w:r>
      <w:r w:rsidRPr="00B86B2F">
        <w:rPr>
          <w:rFonts w:ascii="Times New Roman" w:eastAsia="Times New Roman" w:hAnsi="Times New Roman" w:cs="Times New Roman"/>
          <w:sz w:val="28"/>
          <w:szCs w:val="28"/>
          <w:lang w:eastAsia="x-none"/>
        </w:rPr>
        <w:t xml:space="preserve"> или иных положений в случае внесения изменений </w:t>
      </w:r>
      <w:r w:rsidRPr="00B86B2F">
        <w:rPr>
          <w:rFonts w:ascii="Times New Roman" w:eastAsia="Times New Roman" w:hAnsi="Times New Roman" w:cs="Times New Roman"/>
          <w:sz w:val="28"/>
          <w:szCs w:val="28"/>
          <w:lang w:eastAsia="x-none"/>
        </w:rPr>
        <w:br/>
        <w:t>в ППРФ № 1875</w:t>
      </w:r>
      <w:r w:rsidRPr="00B86B2F">
        <w:rPr>
          <w:rFonts w:ascii="Times New Roman" w:eastAsia="Times New Roman" w:hAnsi="Times New Roman" w:cs="Times New Roman"/>
          <w:sz w:val="28"/>
          <w:szCs w:val="28"/>
          <w:lang w:val="x-none" w:eastAsia="x-none"/>
        </w:rPr>
        <w:t>)</w:t>
      </w:r>
      <w:r w:rsidRPr="00B86B2F">
        <w:rPr>
          <w:rFonts w:ascii="Times New Roman" w:eastAsia="Times New Roman" w:hAnsi="Times New Roman" w:cs="Times New Roman"/>
          <w:sz w:val="28"/>
          <w:szCs w:val="28"/>
          <w:lang w:eastAsia="x-none"/>
        </w:rPr>
        <w:t>.</w:t>
      </w:r>
    </w:p>
    <w:p w:rsidR="00B86B2F" w:rsidRPr="00B86B2F" w:rsidRDefault="00B86B2F" w:rsidP="00D86CCA">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hAnsi="Times New Roman" w:cs="Times New Roman"/>
          <w:sz w:val="28"/>
          <w:szCs w:val="28"/>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lastRenderedPageBreak/>
        <w:t>Осуществление закупок способом ЭМ СМСП не является извещением</w:t>
      </w:r>
      <w:r w:rsidRPr="00B86B2F">
        <w:rPr>
          <w:rFonts w:ascii="Times New Roman" w:eastAsia="Calibri" w:hAnsi="Times New Roman" w:cs="Times New Roman"/>
          <w:bCs/>
          <w:iCs/>
          <w:sz w:val="28"/>
          <w:szCs w:val="28"/>
        </w:rPr>
        <w:br/>
        <w:t>о проведении торгов или приглашением принять участие в торгах, а также</w:t>
      </w:r>
      <w:r w:rsidRPr="00B86B2F">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B86B2F">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B86B2F">
        <w:rPr>
          <w:rFonts w:ascii="Times New Roman" w:eastAsia="Calibri" w:hAnsi="Times New Roman" w:cs="Times New Roman"/>
          <w:sz w:val="28"/>
          <w:szCs w:val="28"/>
        </w:rPr>
        <w:t>в том числе на основании ч. 5.10.7 ст. 5.10 Положения о закупке)</w:t>
      </w:r>
      <w:r w:rsidRPr="00B86B2F">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B86B2F">
        <w:rPr>
          <w:rFonts w:ascii="Times New Roman" w:eastAsia="Calibri" w:hAnsi="Times New Roman" w:cs="Times New Roman"/>
          <w:sz w:val="28"/>
          <w:szCs w:val="28"/>
        </w:rPr>
        <w:t>или в иной срок, определенный заказчиком.</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B86B2F">
        <w:rPr>
          <w:rFonts w:ascii="Times New Roman" w:eastAsia="Calibri" w:hAnsi="Times New Roman" w:cs="Times New Roman"/>
          <w:sz w:val="28"/>
          <w:szCs w:val="28"/>
        </w:rPr>
        <w:t>Срок подписания договора поставщиком (и предоставления всех необходимых документов при необходимости) – не более пяти рабочих дней</w:t>
      </w:r>
      <w:r w:rsidRPr="00B86B2F">
        <w:rPr>
          <w:rFonts w:ascii="Times New Roman" w:eastAsia="Calibri" w:hAnsi="Times New Roman" w:cs="Times New Roman"/>
          <w:sz w:val="28"/>
          <w:szCs w:val="28"/>
        </w:rPr>
        <w:br/>
        <w:t>с момента получения проекта договора на ЭП.</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В случае незаключения договора с участником з</w:t>
      </w:r>
      <w:r w:rsidRPr="00B86B2F">
        <w:rPr>
          <w:rFonts w:ascii="Times New Roman" w:eastAsia="Times New Roman" w:hAnsi="Times New Roman" w:cs="Times New Roman"/>
          <w:sz w:val="28"/>
          <w:szCs w:val="28"/>
          <w:lang w:eastAsia="ru-RU"/>
        </w:rPr>
        <w:t>аказчик</w:t>
      </w:r>
      <w:r w:rsidRPr="00B86B2F">
        <w:rPr>
          <w:rFonts w:ascii="Times New Roman" w:eastAsia="Calibri" w:hAnsi="Times New Roman" w:cs="Times New Roman"/>
          <w:sz w:val="28"/>
          <w:szCs w:val="28"/>
          <w:lang w:eastAsia="ru-RU"/>
        </w:rPr>
        <w:t xml:space="preserve"> вправе заключить договор с </w:t>
      </w:r>
      <w:r w:rsidRPr="00B86B2F">
        <w:rPr>
          <w:rFonts w:ascii="Times New Roman" w:eastAsia="Calibri" w:hAnsi="Times New Roman" w:cs="Times New Roman"/>
          <w:bCs/>
          <w:iCs/>
          <w:sz w:val="28"/>
          <w:szCs w:val="28"/>
        </w:rPr>
        <w:t>участником, занявшим следующее место при оценке предложений участников.</w:t>
      </w:r>
    </w:p>
    <w:p w:rsidR="00B86B2F" w:rsidRPr="00B86B2F" w:rsidRDefault="00B86B2F" w:rsidP="00D86CCA">
      <w:pPr>
        <w:spacing w:after="0" w:line="240" w:lineRule="auto"/>
        <w:ind w:firstLine="709"/>
        <w:jc w:val="both"/>
        <w:rPr>
          <w:rFonts w:ascii="Times New Roman" w:eastAsia="Times New Roman" w:hAnsi="Times New Roman" w:cs="Times New Roman"/>
          <w:sz w:val="28"/>
          <w:szCs w:val="28"/>
          <w:lang w:eastAsia="ru-RU"/>
        </w:rPr>
      </w:pPr>
      <w:r w:rsidRPr="00B86B2F">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rsidR="00B86B2F" w:rsidRPr="00B86B2F" w:rsidRDefault="00B86B2F" w:rsidP="00D86CCA">
      <w:pPr>
        <w:spacing w:after="0" w:line="240" w:lineRule="auto"/>
        <w:ind w:firstLine="709"/>
        <w:jc w:val="both"/>
        <w:rPr>
          <w:rFonts w:ascii="Times New Roman" w:eastAsia="Times New Roman" w:hAnsi="Times New Roman" w:cs="Times New Roman"/>
          <w:sz w:val="28"/>
          <w:szCs w:val="28"/>
          <w:lang w:eastAsia="ru-RU"/>
        </w:rPr>
      </w:pPr>
      <w:r w:rsidRPr="00B86B2F">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sidRPr="00B86B2F">
        <w:rPr>
          <w:rFonts w:ascii="Times New Roman" w:eastAsia="Times New Roman" w:hAnsi="Times New Roman" w:cs="Times New Roman"/>
          <w:sz w:val="28"/>
          <w:szCs w:val="28"/>
          <w:lang w:eastAsia="ru-RU"/>
        </w:rPr>
        <w:b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B86B2F">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w:t>
      </w:r>
      <w:r w:rsidRPr="00B86B2F">
        <w:rPr>
          <w:rFonts w:ascii="Times New Roman" w:eastAsia="Calibri" w:hAnsi="Times New Roman" w:cs="Times New Roman"/>
          <w:bCs/>
          <w:iCs/>
          <w:sz w:val="28"/>
          <w:szCs w:val="28"/>
        </w:rPr>
        <w:lastRenderedPageBreak/>
        <w:t xml:space="preserve">документы не представлены в срок, заказчик вправе заключить договор </w:t>
      </w:r>
      <w:r w:rsidRPr="00B86B2F">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B86B2F">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B86B2F" w:rsidRPr="00B86B2F" w:rsidRDefault="00B86B2F" w:rsidP="00D86CCA">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B86B2F">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B86B2F" w:rsidDel="00546EDE">
        <w:rPr>
          <w:rFonts w:ascii="Times New Roman" w:eastAsia="Calibri" w:hAnsi="Times New Roman" w:cs="Times New Roman"/>
          <w:bCs/>
          <w:iCs/>
          <w:sz w:val="28"/>
          <w:szCs w:val="28"/>
        </w:rPr>
        <w:t xml:space="preserve"> </w:t>
      </w:r>
    </w:p>
    <w:p w:rsidR="00B86B2F" w:rsidRPr="00B86B2F" w:rsidRDefault="00B86B2F" w:rsidP="00D86CCA">
      <w:pPr>
        <w:spacing w:after="0" w:line="240" w:lineRule="auto"/>
        <w:rPr>
          <w:rFonts w:ascii="Times New Roman" w:eastAsia="Calibri" w:hAnsi="Times New Roman" w:cs="Times New Roman"/>
          <w:bCs/>
          <w:iCs/>
          <w:sz w:val="24"/>
          <w:szCs w:val="24"/>
        </w:rPr>
      </w:pPr>
    </w:p>
    <w:p w:rsidR="00003DB5" w:rsidRDefault="00003DB5" w:rsidP="00D86CCA">
      <w:pPr>
        <w:spacing w:after="0" w:line="240" w:lineRule="auto"/>
      </w:pPr>
    </w:p>
    <w:sectPr w:rsidR="00003DB5" w:rsidSect="006E3A05">
      <w:pgSz w:w="11906" w:h="16838"/>
      <w:pgMar w:top="680" w:right="680" w:bottom="680"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412" w:rsidRDefault="00E35412" w:rsidP="00B86B2F">
      <w:pPr>
        <w:spacing w:after="0" w:line="240" w:lineRule="auto"/>
      </w:pPr>
      <w:r>
        <w:separator/>
      </w:r>
    </w:p>
  </w:endnote>
  <w:endnote w:type="continuationSeparator" w:id="0">
    <w:p w:rsidR="00E35412" w:rsidRDefault="00E35412" w:rsidP="00B86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412" w:rsidRDefault="00E35412" w:rsidP="00B86B2F">
      <w:pPr>
        <w:spacing w:after="0" w:line="240" w:lineRule="auto"/>
      </w:pPr>
      <w:r>
        <w:separator/>
      </w:r>
    </w:p>
  </w:footnote>
  <w:footnote w:type="continuationSeparator" w:id="0">
    <w:p w:rsidR="00E35412" w:rsidRDefault="00E35412" w:rsidP="00B86B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B2F"/>
    <w:rsid w:val="00003DB5"/>
    <w:rsid w:val="00025997"/>
    <w:rsid w:val="000B70E0"/>
    <w:rsid w:val="00427E54"/>
    <w:rsid w:val="006E3A05"/>
    <w:rsid w:val="00926C46"/>
    <w:rsid w:val="00A72812"/>
    <w:rsid w:val="00B86B2F"/>
    <w:rsid w:val="00D86CCA"/>
    <w:rsid w:val="00D92D60"/>
    <w:rsid w:val="00E35412"/>
    <w:rsid w:val="00E64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8F6A"/>
  <w15:chartTrackingRefBased/>
  <w15:docId w15:val="{354F653A-8C48-4978-8B22-FE948E45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B86B2F"/>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B86B2F"/>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B86B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plus.pochta.ru/?req=doc&amp;base=LAW&amp;n=483052&amp;dst=614&amp;field=134&amp;date=09.01.2025"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2393</Words>
  <Characters>13641</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Савченко Елена Ивановна</dc:creator>
  <cp:keywords/>
  <dc:description/>
  <cp:lastModifiedBy>Савченко Елена Ивановна</cp:lastModifiedBy>
  <cp:revision>7</cp:revision>
  <dcterms:created xsi:type="dcterms:W3CDTF">2026-04-03T04:07:00Z</dcterms:created>
  <dcterms:modified xsi:type="dcterms:W3CDTF">2026-10-12T02:54:00Z</dcterms:modified>
</cp:coreProperties>
</file>