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85" w:rsidRDefault="00672285">
      <w:pPr>
        <w:jc w:val="right"/>
      </w:pPr>
    </w:p>
    <w:p w:rsidR="00672285" w:rsidRDefault="00793FDB" w:rsidP="00763727">
      <w:pPr>
        <w:tabs>
          <w:tab w:val="left" w:pos="5625"/>
        </w:tabs>
        <w:rPr>
          <w:szCs w:val="26"/>
        </w:rPr>
      </w:pPr>
      <w:r w:rsidRPr="00501825">
        <w:rPr>
          <w:szCs w:val="26"/>
        </w:rPr>
        <w:t>Информируем Вас о том, что ПАО «Росте</w:t>
      </w:r>
      <w:r w:rsidR="003979B4">
        <w:rPr>
          <w:szCs w:val="26"/>
        </w:rPr>
        <w:t>леком» проводит анализ рынка</w:t>
      </w:r>
      <w:r w:rsidR="00954692">
        <w:rPr>
          <w:szCs w:val="26"/>
        </w:rPr>
        <w:t xml:space="preserve"> на</w:t>
      </w:r>
      <w:r w:rsidR="003979B4">
        <w:rPr>
          <w:szCs w:val="26"/>
        </w:rPr>
        <w:t xml:space="preserve"> </w:t>
      </w:r>
      <w:r w:rsidR="00954692" w:rsidRPr="00954692">
        <w:rPr>
          <w:szCs w:val="26"/>
        </w:rPr>
        <w:t>оказание услуг по восстановлению работоспособности элементов системы видеонаблюдения правоохранительного сегмента, включая проведение проектно-изыскательских, строительно-мо</w:t>
      </w:r>
      <w:r w:rsidR="00954692">
        <w:rPr>
          <w:szCs w:val="26"/>
        </w:rPr>
        <w:t>нтажных, пуско-наладочных работ</w:t>
      </w:r>
      <w:r w:rsidR="00954692" w:rsidRPr="00954692">
        <w:rPr>
          <w:szCs w:val="26"/>
        </w:rPr>
        <w:t>, в соответствии с опубликованной закупочной процедурой: https://zakupki.gov.ru/epz/order/notice/notice223/common-info.html?noticeInfoId=15596845</w:t>
      </w:r>
      <w:r w:rsidR="00302A2C" w:rsidRPr="00302A2C">
        <w:rPr>
          <w:szCs w:val="26"/>
        </w:rPr>
        <w:t xml:space="preserve"> </w:t>
      </w:r>
      <w:r w:rsidRPr="00501825">
        <w:rPr>
          <w:szCs w:val="26"/>
        </w:rPr>
        <w:t xml:space="preserve">с целью формирования начальной максимальной цены расходного договора. </w:t>
      </w:r>
    </w:p>
    <w:p w:rsidR="00672285" w:rsidRPr="00501825" w:rsidRDefault="00793FDB" w:rsidP="00C035C0">
      <w:pPr>
        <w:rPr>
          <w:szCs w:val="26"/>
        </w:rPr>
      </w:pPr>
      <w:r>
        <w:rPr>
          <w:szCs w:val="26"/>
        </w:rPr>
        <w:t xml:space="preserve">Просим вас предоставить технико-коммерческое предложение для запланированной закупки </w:t>
      </w:r>
      <w:r w:rsidR="003979B4">
        <w:rPr>
          <w:szCs w:val="26"/>
        </w:rPr>
        <w:t>на</w:t>
      </w:r>
      <w:r w:rsidR="003979B4" w:rsidRPr="003979B4">
        <w:rPr>
          <w:szCs w:val="26"/>
        </w:rPr>
        <w:t xml:space="preserve"> </w:t>
      </w:r>
      <w:r w:rsidR="00954692" w:rsidRPr="00954692">
        <w:t>оказание услуг по восстановлению работоспособности элементов системы видеонаблюдения правоохранительного сегмента, включая проведение проектно-изыскательских, строительно-мо</w:t>
      </w:r>
      <w:r w:rsidR="00954692">
        <w:t>нтажных, пуско-наладочных работ</w:t>
      </w:r>
      <w:r w:rsidR="00954692" w:rsidRPr="00954692">
        <w:t>, в соответствии с опубликованной закупочной процедурой: https://zakupki.gov.ru/epz/order/notice/notice223/common-info.html?noticeInfoId=15596845</w:t>
      </w:r>
      <w:r w:rsidR="00C035C0">
        <w:rPr>
          <w:szCs w:val="26"/>
        </w:rPr>
        <w:t>.</w:t>
      </w:r>
    </w:p>
    <w:p w:rsidR="00672285" w:rsidRDefault="00672285">
      <w:pPr>
        <w:tabs>
          <w:tab w:val="left" w:pos="5625"/>
        </w:tabs>
      </w:pPr>
    </w:p>
    <w:p w:rsidR="00672285" w:rsidRDefault="00793FDB">
      <w:pPr>
        <w:jc w:val="right"/>
      </w:pPr>
      <w:r>
        <w:t xml:space="preserve">Таблица 1. Общие условия </w:t>
      </w:r>
    </w:p>
    <w:p w:rsidR="00672285" w:rsidRDefault="00672285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672285">
        <w:tc>
          <w:tcPr>
            <w:tcW w:w="9076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672285">
        <w:tc>
          <w:tcPr>
            <w:tcW w:w="9076" w:type="dxa"/>
          </w:tcPr>
          <w:p w:rsidR="0017592A" w:rsidRPr="0017592A" w:rsidRDefault="0017592A" w:rsidP="0017592A">
            <w:pPr>
              <w:ind w:firstLine="0"/>
              <w:rPr>
                <w:i/>
              </w:rPr>
            </w:pPr>
            <w:r w:rsidRPr="0017592A">
              <w:rPr>
                <w:i/>
              </w:rPr>
              <w:t>Отсутствие в реестре НРП</w:t>
            </w:r>
          </w:p>
          <w:p w:rsidR="0017592A" w:rsidRPr="0017592A" w:rsidRDefault="0017592A" w:rsidP="0017592A">
            <w:pPr>
              <w:ind w:firstLine="0"/>
              <w:rPr>
                <w:i/>
              </w:rPr>
            </w:pPr>
            <w:r w:rsidRPr="0017592A">
              <w:rPr>
                <w:i/>
              </w:rPr>
              <w:t>Отсутствие возбужденных дел о банкротстве/несостоятельности</w:t>
            </w:r>
          </w:p>
          <w:p w:rsidR="0017592A" w:rsidRPr="0017592A" w:rsidRDefault="0017592A" w:rsidP="0017592A">
            <w:pPr>
              <w:ind w:firstLine="0"/>
              <w:rPr>
                <w:i/>
              </w:rPr>
            </w:pPr>
            <w:r w:rsidRPr="0017592A">
              <w:rPr>
                <w:i/>
              </w:rPr>
              <w:t>Наличие оборудования и материальных ресурсов</w:t>
            </w:r>
          </w:p>
          <w:p w:rsidR="00672285" w:rsidRPr="00EA13F0" w:rsidRDefault="0017592A" w:rsidP="0017592A">
            <w:pPr>
              <w:ind w:firstLine="0"/>
              <w:rPr>
                <w:i/>
              </w:rPr>
            </w:pPr>
            <w:r w:rsidRPr="0017592A">
              <w:rPr>
                <w:i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672285" w:rsidRPr="00FF7741" w:rsidRDefault="003A7727" w:rsidP="0017592A">
            <w:pPr>
              <w:ind w:firstLine="0"/>
              <w:rPr>
                <w:i/>
                <w:lang w:val="en-US"/>
              </w:rPr>
            </w:pPr>
            <w:r w:rsidRPr="003A7727">
              <w:rPr>
                <w:i/>
              </w:rPr>
              <w:t xml:space="preserve">До </w:t>
            </w:r>
            <w:r w:rsidR="000171A0">
              <w:rPr>
                <w:color w:val="000000"/>
                <w:sz w:val="22"/>
              </w:rPr>
              <w:t>15.10.2026 17:00 МСК</w:t>
            </w:r>
          </w:p>
        </w:tc>
      </w:tr>
    </w:tbl>
    <w:p w:rsidR="00672285" w:rsidRDefault="00793FDB">
      <w:pPr>
        <w:jc w:val="right"/>
      </w:pPr>
      <w:r>
        <w:t xml:space="preserve">Таблица 2. Закупаемые </w:t>
      </w:r>
      <w:r w:rsidR="005169F0">
        <w:t>товары, работы, услуги</w:t>
      </w:r>
    </w:p>
    <w:tbl>
      <w:tblPr>
        <w:tblStyle w:val="af2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7"/>
        <w:gridCol w:w="1870"/>
        <w:gridCol w:w="1842"/>
        <w:gridCol w:w="5813"/>
        <w:gridCol w:w="2976"/>
        <w:gridCol w:w="1560"/>
      </w:tblGrid>
      <w:tr w:rsidR="005169F0" w:rsidTr="00EA13F0">
        <w:tc>
          <w:tcPr>
            <w:tcW w:w="427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1870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1842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813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976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60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EA13F0" w:rsidTr="00EA13F0">
        <w:tc>
          <w:tcPr>
            <w:tcW w:w="427" w:type="dxa"/>
          </w:tcPr>
          <w:p w:rsidR="00EA13F0" w:rsidRDefault="00EA13F0" w:rsidP="00EA13F0">
            <w:pPr>
              <w:pStyle w:val="af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1870" w:type="dxa"/>
          </w:tcPr>
          <w:p w:rsidR="00EA13F0" w:rsidRPr="00EC7A4F" w:rsidRDefault="00954692" w:rsidP="00954692">
            <w:pPr>
              <w:ind w:firstLine="0"/>
            </w:pPr>
            <w:r>
              <w:t>О</w:t>
            </w:r>
            <w:r w:rsidRPr="00954692">
              <w:t xml:space="preserve">казание услуг по восстановлению работоспособности элементов </w:t>
            </w:r>
            <w:r w:rsidRPr="00954692">
              <w:lastRenderedPageBreak/>
              <w:t>системы видеонаблюдения правоохранительного сегмента, включая проведение проектно-изыскательских, строительно-монтажных, пуско-наладочных работ.</w:t>
            </w:r>
          </w:p>
        </w:tc>
        <w:tc>
          <w:tcPr>
            <w:tcW w:w="1842" w:type="dxa"/>
          </w:tcPr>
          <w:p w:rsidR="00EA13F0" w:rsidRPr="00FF7741" w:rsidRDefault="00954692" w:rsidP="00EA13F0">
            <w:pPr>
              <w:ind w:firstLine="0"/>
            </w:pPr>
            <w:r w:rsidRPr="00954692">
              <w:lastRenderedPageBreak/>
              <w:t xml:space="preserve">Оказание услуг по восстановлению работоспособности элементов </w:t>
            </w:r>
            <w:r w:rsidRPr="00954692">
              <w:lastRenderedPageBreak/>
              <w:t>системы видеонаблюдения правоохранительного сегмента, включая проведение проектно-изыскательских, строительно-монтажных, пуско-наладочных работ.</w:t>
            </w:r>
            <w:r w:rsidR="00FF7741" w:rsidRPr="00FF7741">
              <w:t xml:space="preserve"> </w:t>
            </w:r>
            <w:r w:rsidR="00FF7741">
              <w:t>в соответствии с техническим заданием</w:t>
            </w:r>
          </w:p>
        </w:tc>
        <w:tc>
          <w:tcPr>
            <w:tcW w:w="5813" w:type="dxa"/>
          </w:tcPr>
          <w:p w:rsidR="000171A0" w:rsidRPr="000171A0" w:rsidRDefault="000171A0" w:rsidP="000171A0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0171A0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lastRenderedPageBreak/>
              <w:t>Оплата осуществляется Заказчиком в следующем порядке:</w:t>
            </w:r>
          </w:p>
          <w:p w:rsidR="000171A0" w:rsidRPr="000171A0" w:rsidRDefault="000171A0" w:rsidP="000171A0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0171A0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Окончательный расчет осуществляется Заказчиком путем безналичного перечисления денежных средств на расчетный счет Подрядчика в течение 30 (тридцати) календарных дней с момента подписания сторонами документа о приемке. В случае, если договор будет за</w:t>
            </w:r>
            <w:r w:rsidRPr="000171A0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lastRenderedPageBreak/>
              <w:t xml:space="preserve">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дней. </w:t>
            </w:r>
          </w:p>
          <w:p w:rsidR="000171A0" w:rsidRPr="000171A0" w:rsidRDefault="000171A0" w:rsidP="000171A0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0171A0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Обеспечение исполнения договора: 0% от цены договора</w:t>
            </w:r>
          </w:p>
          <w:p w:rsidR="000171A0" w:rsidRPr="000171A0" w:rsidRDefault="000171A0" w:rsidP="000171A0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0171A0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Место выполнения работ: г. Нижний Новгород</w:t>
            </w:r>
          </w:p>
          <w:p w:rsidR="00EA13F0" w:rsidRPr="00EA13F0" w:rsidRDefault="000171A0" w:rsidP="000171A0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0171A0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 xml:space="preserve"> Срок выполнения работ:  по 01.06.2027</w:t>
            </w:r>
          </w:p>
        </w:tc>
        <w:tc>
          <w:tcPr>
            <w:tcW w:w="2976" w:type="dxa"/>
          </w:tcPr>
          <w:p w:rsidR="00EA13F0" w:rsidRPr="009A0188" w:rsidRDefault="00B802D1" w:rsidP="00EA13F0">
            <w:pPr>
              <w:ind w:firstLine="0"/>
              <w:rPr>
                <w:sz w:val="22"/>
              </w:rPr>
            </w:pPr>
            <w:r w:rsidRPr="005169F0">
              <w:rPr>
                <w:sz w:val="22"/>
              </w:rPr>
              <w:lastRenderedPageBreak/>
              <w:t>В соответствии с техническим заданием.</w:t>
            </w:r>
          </w:p>
        </w:tc>
        <w:tc>
          <w:tcPr>
            <w:tcW w:w="1560" w:type="dxa"/>
          </w:tcPr>
          <w:p w:rsidR="00EA13F0" w:rsidRPr="00B8748A" w:rsidRDefault="000171A0" w:rsidP="00EA13F0">
            <w:pPr>
              <w:ind w:firstLine="0"/>
              <w:rPr>
                <w:sz w:val="22"/>
              </w:rPr>
            </w:pPr>
            <w:r w:rsidRPr="000171A0">
              <w:rPr>
                <w:color w:val="000000"/>
                <w:sz w:val="24"/>
              </w:rPr>
              <w:t>Указано в шаблоне ТКП</w:t>
            </w:r>
          </w:p>
        </w:tc>
      </w:tr>
    </w:tbl>
    <w:p w:rsidR="00672285" w:rsidRDefault="00672285">
      <w:pPr>
        <w:spacing w:line="360" w:lineRule="auto"/>
        <w:ind w:firstLine="0"/>
        <w:jc w:val="left"/>
      </w:pPr>
    </w:p>
    <w:p w:rsidR="00345913" w:rsidRDefault="00793FDB">
      <w:pPr>
        <w:rPr>
          <w:i/>
          <w:color w:val="000000"/>
        </w:rPr>
      </w:pPr>
      <w:r>
        <w:rPr>
          <w:i/>
        </w:rPr>
        <w:t>Приложение</w:t>
      </w:r>
      <w:r>
        <w:rPr>
          <w:i/>
          <w:color w:val="000000"/>
        </w:rPr>
        <w:t>:</w:t>
      </w:r>
    </w:p>
    <w:p w:rsidR="00345913" w:rsidRPr="00345913" w:rsidRDefault="00345913" w:rsidP="00345913">
      <w:pPr>
        <w:pStyle w:val="af"/>
        <w:numPr>
          <w:ilvl w:val="0"/>
          <w:numId w:val="5"/>
        </w:numPr>
        <w:rPr>
          <w:i/>
        </w:rPr>
      </w:pPr>
      <w:r>
        <w:rPr>
          <w:i/>
          <w:color w:val="000000"/>
        </w:rPr>
        <w:t>техническое задание</w:t>
      </w:r>
    </w:p>
    <w:p w:rsidR="00672285" w:rsidRDefault="00345913" w:rsidP="00345913">
      <w:pPr>
        <w:pStyle w:val="ListParagraph1"/>
        <w:ind w:left="1069" w:firstLine="0"/>
      </w:pPr>
      <w:r>
        <w:t xml:space="preserve">Приложено отдельным файлом «Приложение №1 </w:t>
      </w:r>
      <w:r w:rsidRPr="00345913">
        <w:t>Техническое задание</w:t>
      </w:r>
      <w:r>
        <w:t>»</w:t>
      </w:r>
      <w:r w:rsidR="00E86174">
        <w:t xml:space="preserve"> с приложениями</w:t>
      </w:r>
    </w:p>
    <w:p w:rsidR="00B050EC" w:rsidRPr="00345913" w:rsidRDefault="00B050EC" w:rsidP="00B050EC">
      <w:pPr>
        <w:pStyle w:val="ListParagraph1"/>
        <w:ind w:left="709" w:firstLine="0"/>
        <w:rPr>
          <w:i/>
        </w:rPr>
      </w:pPr>
      <w:r w:rsidRPr="00B050EC">
        <w:rPr>
          <w:i/>
        </w:rPr>
        <w:t>формы документов, которые должны за</w:t>
      </w:r>
      <w:r>
        <w:rPr>
          <w:i/>
        </w:rPr>
        <w:t>полнить потенциальные участники:</w:t>
      </w: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анкета участника;</w:t>
      </w:r>
    </w:p>
    <w:p w:rsidR="00672285" w:rsidRDefault="00793FDB">
      <w:pPr>
        <w:pStyle w:val="ListParagraph1"/>
        <w:ind w:left="1069" w:firstLine="0"/>
        <w:rPr>
          <w:i/>
        </w:rPr>
      </w:pPr>
      <w:r>
        <w:t>Приложено отдельным файлом «Приложение №</w:t>
      </w:r>
      <w:r w:rsidR="00345913">
        <w:t>2</w:t>
      </w:r>
      <w:r>
        <w:t xml:space="preserve"> АНКЕТА»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технико-коммерческое предложение;</w:t>
      </w:r>
    </w:p>
    <w:p w:rsidR="00672285" w:rsidRDefault="00793FDB">
      <w:pPr>
        <w:pStyle w:val="ListParagraph1"/>
        <w:ind w:left="1069" w:firstLine="0"/>
        <w:rPr>
          <w:i/>
        </w:rPr>
      </w:pPr>
      <w:r>
        <w:t xml:space="preserve">Приложено отдельным файлом «Приложение № </w:t>
      </w:r>
      <w:r w:rsidR="00345913">
        <w:t>3</w:t>
      </w:r>
      <w:r>
        <w:t xml:space="preserve"> ТКП»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672285">
      <w:pPr>
        <w:spacing w:line="360" w:lineRule="auto"/>
        <w:ind w:firstLine="567"/>
        <w:jc w:val="left"/>
      </w:pPr>
    </w:p>
    <w:p w:rsidR="00672285" w:rsidRPr="0017592A" w:rsidRDefault="00793FDB" w:rsidP="0017592A">
      <w:pPr>
        <w:pStyle w:val="Default1"/>
        <w:rPr>
          <w:b/>
        </w:rPr>
      </w:pPr>
      <w:r>
        <w:t xml:space="preserve">В случае вашей заинтересованности просим направить предложения </w:t>
      </w:r>
      <w:r w:rsidR="000171A0">
        <w:rPr>
          <w:b/>
        </w:rPr>
        <w:t>д</w:t>
      </w:r>
      <w:r w:rsidR="000171A0" w:rsidRPr="000171A0">
        <w:rPr>
          <w:b/>
        </w:rPr>
        <w:t>о 15.10.2026 17:00 МСК</w:t>
      </w:r>
      <w:r w:rsidR="00315774">
        <w:rPr>
          <w:b/>
        </w:rPr>
        <w:t xml:space="preserve"> </w:t>
      </w:r>
      <w:r>
        <w:t xml:space="preserve">по электронной почте </w:t>
      </w:r>
      <w:hyperlink r:id="rId7" w:history="1">
        <w:r w:rsidR="00345913" w:rsidRPr="008E7779">
          <w:rPr>
            <w:rStyle w:val="a7"/>
          </w:rPr>
          <w:t>ivan.klimov@rt.ru</w:t>
        </w:r>
      </w:hyperlink>
      <w:r w:rsidR="00345913" w:rsidRPr="00345913">
        <w:t xml:space="preserve"> </w:t>
      </w:r>
      <w:r>
        <w:t xml:space="preserve">или на электронной торговой площадке </w:t>
      </w:r>
      <w:r>
        <w:rPr>
          <w:sz w:val="22"/>
        </w:rPr>
        <w:t xml:space="preserve">ЭТП АО «Российский аукционный дом», находящейся по адресу </w:t>
      </w:r>
      <w:hyperlink r:id="rId8">
        <w:r>
          <w:rPr>
            <w:sz w:val="22"/>
          </w:rPr>
          <w:t xml:space="preserve"> </w:t>
        </w:r>
      </w:hyperlink>
      <w:hyperlink r:id="rId9">
        <w:r>
          <w:rPr>
            <w:rStyle w:val="a7"/>
            <w:rFonts w:ascii="Times New Roman;Times;serif" w:hAnsi="Times New Roman;Times;serif"/>
            <w:color w:val="000000"/>
          </w:rPr>
          <w:t>https://lot-online.ru/</w:t>
        </w:r>
      </w:hyperlink>
    </w:p>
    <w:p w:rsidR="00672285" w:rsidRPr="00900FCC" w:rsidRDefault="00345913" w:rsidP="00900FCC">
      <w:pPr>
        <w:pStyle w:val="Default1"/>
        <w:rPr>
          <w:rFonts w:eastAsia="Calibri" w:cs="Times New Roman"/>
          <w:color w:val="252525"/>
          <w:sz w:val="22"/>
          <w:szCs w:val="22"/>
          <w:lang w:eastAsia="en-US" w:bidi="ar-SA"/>
        </w:rPr>
      </w:pPr>
      <w:r>
        <w:lastRenderedPageBreak/>
        <w:t xml:space="preserve"> В теме письма указать: </w:t>
      </w:r>
      <w:r w:rsidR="00E86174">
        <w:t xml:space="preserve">«RFI № ___________: </w:t>
      </w:r>
      <w:r w:rsidR="000171A0">
        <w:rPr>
          <w:rFonts w:eastAsia="Calibri" w:cs="Times New Roman"/>
          <w:color w:val="252525"/>
          <w:sz w:val="22"/>
          <w:szCs w:val="22"/>
          <w:lang w:eastAsia="en-US" w:bidi="ar-SA"/>
        </w:rPr>
        <w:t>В</w:t>
      </w:r>
      <w:r w:rsidR="000171A0" w:rsidRPr="000171A0">
        <w:rPr>
          <w:rFonts w:eastAsia="Calibri" w:cs="Times New Roman"/>
          <w:color w:val="252525"/>
          <w:sz w:val="22"/>
          <w:szCs w:val="22"/>
          <w:lang w:eastAsia="en-US" w:bidi="ar-SA"/>
        </w:rPr>
        <w:t>осстановлени</w:t>
      </w:r>
      <w:r w:rsidR="000171A0">
        <w:rPr>
          <w:rFonts w:eastAsia="Calibri" w:cs="Times New Roman"/>
          <w:color w:val="252525"/>
          <w:sz w:val="22"/>
          <w:szCs w:val="22"/>
          <w:lang w:eastAsia="en-US" w:bidi="ar-SA"/>
        </w:rPr>
        <w:t>е</w:t>
      </w:r>
      <w:r w:rsidR="000171A0" w:rsidRPr="000171A0">
        <w:rPr>
          <w:rFonts w:eastAsia="Calibri" w:cs="Times New Roman"/>
          <w:color w:val="252525"/>
          <w:sz w:val="22"/>
          <w:szCs w:val="22"/>
          <w:lang w:eastAsia="en-US" w:bidi="ar-SA"/>
        </w:rPr>
        <w:t xml:space="preserve"> работоспособности элементов системы видеонаблюдения правоохранительного сегмента, включая проведение </w:t>
      </w:r>
      <w:r w:rsidR="000171A0">
        <w:rPr>
          <w:rFonts w:eastAsia="Calibri" w:cs="Times New Roman"/>
          <w:color w:val="252525"/>
          <w:sz w:val="22"/>
          <w:szCs w:val="22"/>
          <w:lang w:eastAsia="en-US" w:bidi="ar-SA"/>
        </w:rPr>
        <w:t>ПИР</w:t>
      </w:r>
      <w:r w:rsidR="000171A0" w:rsidRPr="000171A0">
        <w:rPr>
          <w:rFonts w:eastAsia="Calibri" w:cs="Times New Roman"/>
          <w:color w:val="252525"/>
          <w:sz w:val="22"/>
          <w:szCs w:val="22"/>
          <w:lang w:eastAsia="en-US" w:bidi="ar-SA"/>
        </w:rPr>
        <w:t xml:space="preserve">, </w:t>
      </w:r>
      <w:r w:rsidR="000171A0">
        <w:rPr>
          <w:rFonts w:eastAsia="Calibri" w:cs="Times New Roman"/>
          <w:color w:val="252525"/>
          <w:sz w:val="22"/>
          <w:szCs w:val="22"/>
          <w:lang w:eastAsia="en-US" w:bidi="ar-SA"/>
        </w:rPr>
        <w:t>СМР</w:t>
      </w:r>
      <w:r w:rsidR="000171A0" w:rsidRPr="000171A0">
        <w:rPr>
          <w:rFonts w:eastAsia="Calibri" w:cs="Times New Roman"/>
          <w:color w:val="252525"/>
          <w:sz w:val="22"/>
          <w:szCs w:val="22"/>
          <w:lang w:eastAsia="en-US" w:bidi="ar-SA"/>
        </w:rPr>
        <w:t xml:space="preserve">, </w:t>
      </w:r>
      <w:r w:rsidR="000171A0">
        <w:rPr>
          <w:rFonts w:eastAsia="Calibri" w:cs="Times New Roman"/>
          <w:color w:val="252525"/>
          <w:sz w:val="22"/>
          <w:szCs w:val="22"/>
          <w:lang w:eastAsia="en-US" w:bidi="ar-SA"/>
        </w:rPr>
        <w:t>ПНР</w:t>
      </w:r>
      <w:bookmarkStart w:id="0" w:name="_GoBack"/>
      <w:bookmarkEnd w:id="0"/>
      <w:r w:rsidR="00900FCC">
        <w:rPr>
          <w:rFonts w:eastAsia="Calibri" w:cs="Times New Roman"/>
          <w:color w:val="252525"/>
          <w:sz w:val="22"/>
          <w:szCs w:val="22"/>
          <w:lang w:eastAsia="en-US" w:bidi="ar-SA"/>
        </w:rPr>
        <w:t>.</w:t>
      </w:r>
    </w:p>
    <w:p w:rsidR="00672285" w:rsidRDefault="00672285">
      <w:pPr>
        <w:spacing w:line="360" w:lineRule="auto"/>
        <w:ind w:firstLine="567"/>
        <w:jc w:val="left"/>
        <w:rPr>
          <w:sz w:val="20"/>
        </w:rPr>
      </w:pPr>
    </w:p>
    <w:p w:rsidR="00672285" w:rsidRDefault="00793FDB">
      <w:pPr>
        <w:spacing w:line="360" w:lineRule="auto"/>
        <w:ind w:firstLine="567"/>
        <w:jc w:val="left"/>
        <w:rPr>
          <w:sz w:val="24"/>
        </w:rPr>
      </w:pPr>
      <w:r>
        <w:rPr>
          <w:color w:val="000000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672285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38E" w:rsidRDefault="0099438E" w:rsidP="0099438E">
      <w:r>
        <w:separator/>
      </w:r>
    </w:p>
  </w:endnote>
  <w:endnote w:type="continuationSeparator" w:id="0">
    <w:p w:rsidR="0099438E" w:rsidRDefault="0099438E" w:rsidP="0099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38E" w:rsidRDefault="0099438E" w:rsidP="0099438E">
      <w:r>
        <w:separator/>
      </w:r>
    </w:p>
  </w:footnote>
  <w:footnote w:type="continuationSeparator" w:id="0">
    <w:p w:rsidR="0099438E" w:rsidRDefault="0099438E" w:rsidP="00994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416FD"/>
    <w:multiLevelType w:val="hybridMultilevel"/>
    <w:tmpl w:val="4AD64960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" w15:restartNumberingAfterBreak="0">
    <w:nsid w:val="44966501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B362C3C"/>
    <w:multiLevelType w:val="hybridMultilevel"/>
    <w:tmpl w:val="0B60D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C71C1"/>
    <w:multiLevelType w:val="multilevel"/>
    <w:tmpl w:val="7F5EA3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9AD07D3"/>
    <w:multiLevelType w:val="hybridMultilevel"/>
    <w:tmpl w:val="4E465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75CA6"/>
    <w:multiLevelType w:val="multilevel"/>
    <w:tmpl w:val="2B9EB8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3D452AB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85"/>
    <w:rsid w:val="0001579F"/>
    <w:rsid w:val="000171A0"/>
    <w:rsid w:val="0007588C"/>
    <w:rsid w:val="001104F4"/>
    <w:rsid w:val="00143A7D"/>
    <w:rsid w:val="0017592A"/>
    <w:rsid w:val="002633AF"/>
    <w:rsid w:val="002F0CBA"/>
    <w:rsid w:val="00302A2C"/>
    <w:rsid w:val="00315774"/>
    <w:rsid w:val="00345913"/>
    <w:rsid w:val="00350921"/>
    <w:rsid w:val="00387D1E"/>
    <w:rsid w:val="003979B4"/>
    <w:rsid w:val="003A7727"/>
    <w:rsid w:val="003C5D36"/>
    <w:rsid w:val="003E211F"/>
    <w:rsid w:val="00495B85"/>
    <w:rsid w:val="004B58F6"/>
    <w:rsid w:val="00501825"/>
    <w:rsid w:val="005169F0"/>
    <w:rsid w:val="005E40E5"/>
    <w:rsid w:val="005E7CCA"/>
    <w:rsid w:val="00672285"/>
    <w:rsid w:val="0067683C"/>
    <w:rsid w:val="00693B8F"/>
    <w:rsid w:val="006C079B"/>
    <w:rsid w:val="006C5FED"/>
    <w:rsid w:val="006C7516"/>
    <w:rsid w:val="00763727"/>
    <w:rsid w:val="00783D02"/>
    <w:rsid w:val="00793FDB"/>
    <w:rsid w:val="00882C6B"/>
    <w:rsid w:val="00886677"/>
    <w:rsid w:val="00900FCC"/>
    <w:rsid w:val="0093770D"/>
    <w:rsid w:val="00942041"/>
    <w:rsid w:val="00954692"/>
    <w:rsid w:val="0099438E"/>
    <w:rsid w:val="00A2372D"/>
    <w:rsid w:val="00A77EE4"/>
    <w:rsid w:val="00A77F80"/>
    <w:rsid w:val="00AB1380"/>
    <w:rsid w:val="00AF4939"/>
    <w:rsid w:val="00B050EC"/>
    <w:rsid w:val="00B360BA"/>
    <w:rsid w:val="00B802D1"/>
    <w:rsid w:val="00BC1713"/>
    <w:rsid w:val="00C035C0"/>
    <w:rsid w:val="00C671FD"/>
    <w:rsid w:val="00CC4ED2"/>
    <w:rsid w:val="00CE76B3"/>
    <w:rsid w:val="00D03E47"/>
    <w:rsid w:val="00D8594D"/>
    <w:rsid w:val="00E4371B"/>
    <w:rsid w:val="00E806BB"/>
    <w:rsid w:val="00E86174"/>
    <w:rsid w:val="00EA13F0"/>
    <w:rsid w:val="00EA1CE2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EEFF6"/>
  <w15:docId w15:val="{0E9166F6-F8D9-417E-AC89-EE3238DB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97AE9"/>
    <w:rPr>
      <w:color w:val="0563C1"/>
      <w:u w:val="single"/>
    </w:rPr>
  </w:style>
  <w:style w:type="character" w:styleId="a8">
    <w:name w:val="Strong"/>
    <w:basedOn w:val="a0"/>
    <w:uiPriority w:val="22"/>
    <w:qFormat/>
    <w:rsid w:val="00781C31"/>
    <w:rPr>
      <w:b/>
      <w:bCs/>
    </w:rPr>
  </w:style>
  <w:style w:type="character" w:customStyle="1" w:styleId="copytarget">
    <w:name w:val="copy_target"/>
    <w:basedOn w:val="a0"/>
    <w:qFormat/>
    <w:rsid w:val="00781C31"/>
  </w:style>
  <w:style w:type="character" w:styleId="a9">
    <w:name w:val="Emphasis"/>
    <w:uiPriority w:val="20"/>
    <w:qFormat/>
    <w:rsid w:val="00962AE4"/>
    <w:rPr>
      <w:rFonts w:cs="Times New Roman"/>
      <w:i/>
      <w:iCs/>
    </w:rPr>
  </w:style>
  <w:style w:type="character" w:customStyle="1" w:styleId="21">
    <w:name w:val="Основной текст с отступом 2 Знак"/>
    <w:link w:val="22"/>
    <w:uiPriority w:val="99"/>
    <w:semiHidden/>
    <w:qFormat/>
    <w:locked/>
    <w:rsid w:val="00DC4C01"/>
  </w:style>
  <w:style w:type="character" w:customStyle="1" w:styleId="210">
    <w:name w:val="Основной текст с отступом 2 Знак1"/>
    <w:basedOn w:val="a0"/>
    <w:uiPriority w:val="99"/>
    <w:semiHidden/>
    <w:qFormat/>
    <w:rsid w:val="00DC4C01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user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overflowPunct w:val="0"/>
      <w:ind w:firstLine="567"/>
    </w:pPr>
    <w:rPr>
      <w:rFonts w:eastAsia="Times New Roman"/>
      <w:bCs/>
    </w:rPr>
  </w:style>
  <w:style w:type="paragraph" w:styleId="af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0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1"/>
    <w:uiPriority w:val="99"/>
    <w:semiHidden/>
    <w:qFormat/>
    <w:rsid w:val="00DC4C01"/>
    <w:pPr>
      <w:spacing w:after="120" w:line="480" w:lineRule="auto"/>
      <w:ind w:left="283" w:firstLine="0"/>
      <w:jc w:val="left"/>
    </w:pPr>
  </w:style>
  <w:style w:type="paragraph" w:customStyle="1" w:styleId="user1">
    <w:name w:val="Содержимое врезки (user)"/>
    <w:basedOn w:val="a"/>
    <w:qFormat/>
  </w:style>
  <w:style w:type="paragraph" w:customStyle="1" w:styleId="af1">
    <w:name w:val="Содержимое врезки"/>
    <w:basedOn w:val="a"/>
    <w:qFormat/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paragraph" w:customStyle="1" w:styleId="Default1">
    <w:name w:val="Default1"/>
    <w:qFormat/>
    <w:rPr>
      <w:rFonts w:eastAsia="Tahoma" w:cs="Noto Sans"/>
      <w:color w:val="000000"/>
      <w:sz w:val="24"/>
      <w:szCs w:val="20"/>
      <w:lang w:eastAsia="zh-CN" w:bidi="hi-IN"/>
    </w:rPr>
  </w:style>
  <w:style w:type="numbering" w:customStyle="1" w:styleId="user2">
    <w:name w:val="Без списка (user)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сноски1"/>
    <w:link w:val="af3"/>
    <w:rsid w:val="0099438E"/>
    <w:pPr>
      <w:suppressAutoHyphens w:val="0"/>
    </w:pPr>
    <w:rPr>
      <w:rFonts w:eastAsia="Times New Roman"/>
      <w:color w:val="000000"/>
      <w:szCs w:val="20"/>
      <w:vertAlign w:val="superscript"/>
      <w:lang w:eastAsia="ru-RU"/>
    </w:rPr>
  </w:style>
  <w:style w:type="character" w:styleId="af3">
    <w:name w:val="footnote reference"/>
    <w:link w:val="11"/>
    <w:rsid w:val="0099438E"/>
    <w:rPr>
      <w:rFonts w:eastAsia="Times New Roman"/>
      <w:color w:val="000000"/>
      <w:szCs w:val="20"/>
      <w:vertAlign w:val="superscript"/>
      <w:lang w:eastAsia="ru-RU"/>
    </w:rPr>
  </w:style>
  <w:style w:type="paragraph" w:customStyle="1" w:styleId="Footnote1">
    <w:name w:val="Footnote1"/>
    <w:basedOn w:val="a"/>
    <w:rsid w:val="0099438E"/>
    <w:pPr>
      <w:suppressAutoHyphens w:val="0"/>
      <w:ind w:firstLine="0"/>
    </w:pPr>
    <w:rPr>
      <w:rFonts w:eastAsia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.klimov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Климов Иван Александрович</cp:lastModifiedBy>
  <cp:revision>115</cp:revision>
  <cp:lastPrinted>2016-01-27T11:22:00Z</cp:lastPrinted>
  <dcterms:created xsi:type="dcterms:W3CDTF">2022-07-29T10:35:00Z</dcterms:created>
  <dcterms:modified xsi:type="dcterms:W3CDTF">2026-10-12T13:27:00Z</dcterms:modified>
  <dc:language>ru-RU</dc:language>
</cp:coreProperties>
</file>