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3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1607"/>
        <w:gridCol w:w="294"/>
        <w:gridCol w:w="1953"/>
        <w:gridCol w:w="331"/>
        <w:gridCol w:w="277"/>
        <w:gridCol w:w="4539"/>
      </w:tblGrid>
      <w:tr>
        <w:trPr>
          <w:trHeight w:val="634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13"/>
              <w:jc w:val="left"/>
              <w:rPr>
                <w:rFonts w:ascii="Calibri" w:hAnsi="Calibri" w:eastAsia="Calibri"/>
              </w:rPr>
            </w:pPr>
            <w:r>
              <w:rPr/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11"/>
              <w:jc w:val="right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72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Камчатский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филиал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eastAsia="Calibri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АО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«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ТК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РусГидро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»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88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165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eastAsia="Calibri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0" w:hRule="atLeast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eastAsia="Calibri"/>
                <w:u w:val="single"/>
              </w:rPr>
            </w:pPr>
            <w:r>
              <w:rPr>
                <w:rFonts w:eastAsia="Calibri" w:cs=""/>
                <w:kern w:val="0"/>
                <w:sz w:val="22"/>
                <w:szCs w:val="22"/>
                <w:u w:val="single"/>
                <w:lang w:val="ru-RU" w:eastAsia="en-US" w:bidi="ar-SA"/>
              </w:rPr>
              <w:t>__13.10.2026__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 xml:space="preserve">   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79" w:hRule="atLeast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60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5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</w:tbl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keepNext w:val="true"/>
        <w:keepLines/>
        <w:spacing w:lineRule="auto" w:line="240" w:before="0" w:after="0"/>
        <w:ind w:firstLine="708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Запрос технико-коммерческих предложений в рамках закупочной процедуры на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ОКПД2: 28.92.62.000 Поставка гидромолотов для экскаваторов-погрузчиков JCB 3 CX для нужд АО "ТК РусГидро"</w:t>
      </w:r>
    </w:p>
    <w:p>
      <w:pPr>
        <w:pStyle w:val="Normal"/>
        <w:spacing w:lineRule="auto" w:line="240" w:before="0" w:after="0"/>
        <w:ind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 (далее – Заказчик) сообщает о проведении анализа технико-коммерческих предложений потенциальных поставщиков в рамках закупочной процедуры на право заключения договора ОКПД2: 28.92.62.000 Поставка гидромолотов для экскаваторов-погрузчиков JCB 3 CX для нужд АО "ТК РусГидро"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Срок подачи технико-коммерческих предложений: до 00:00 МСК 1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7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.10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.2026 г. </w:t>
      </w:r>
    </w:p>
    <w:p>
      <w:pPr>
        <w:pStyle w:val="Normal"/>
        <w:numPr>
          <w:ilvl w:val="0"/>
          <w:numId w:val="2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также должны быть направлены в виде сканированной электронной копии в адрес ответственного лица: Олейникова Дарья Владимировна, Ведущий специалист группы материально-технического снабжения Камчатского филиала АО «ТК РусГидро». Тел.: +7-4152-300-702.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>OleinikovaDV</w:t>
      </w:r>
      <w:hyperlink r:id="rId3">
        <w:r>
          <w:rPr>
            <w:rStyle w:val="Hyperlink"/>
            <w:rFonts w:eastAsia="Times New Roman" w:cs="Times New Roman" w:ascii="Times New Roman" w:hAnsi="Times New Roman"/>
            <w:color w:val="000000"/>
            <w:sz w:val="24"/>
            <w:szCs w:val="24"/>
            <w:u w:val="none"/>
            <w:lang w:eastAsia="ru-RU"/>
          </w:rPr>
          <w:t>@rushydro.ru</w:t>
        </w:r>
      </w:hyperlink>
      <w:r>
        <w:rPr>
          <w:rFonts w:eastAsia="Times New Roman" w:cs="Times New Roman" w:ascii="Times New Roman" w:hAnsi="Times New Roman"/>
          <w:color w:val="000000"/>
          <w:sz w:val="24"/>
          <w:szCs w:val="24"/>
          <w:u w:val="none"/>
          <w:lang w:eastAsia="ru-RU"/>
        </w:rPr>
        <w:t xml:space="preserve">. </w:t>
      </w:r>
    </w:p>
    <w:p>
      <w:pPr>
        <w:pStyle w:val="Normal"/>
        <w:spacing w:lineRule="auto" w:line="240" w:before="120" w:after="0"/>
        <w:ind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 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Style w:val="Hyperlink"/>
          <w:rFonts w:ascii="Times New Roman" w:hAnsi="Times New Roman" w:cs="Times New Roman"/>
          <w:color w:val="auto"/>
          <w:sz w:val="16"/>
          <w:szCs w:val="16"/>
          <w:u w:val="none"/>
        </w:rPr>
      </w:pPr>
      <w:r>
        <w:rPr>
          <w:rFonts w:cs="Times New Roman" w:ascii="Times New Roman" w:hAnsi="Times New Roman"/>
          <w:color w:val="auto"/>
          <w:sz w:val="16"/>
          <w:szCs w:val="16"/>
          <w:u w:val="none"/>
        </w:rPr>
      </w:r>
    </w:p>
    <w:sectPr>
      <w:headerReference w:type="default" r:id="rId4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6593607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left="720"/>
      <w:contextualSpacing/>
    </w:pPr>
    <w:rPr/>
  </w:style>
  <w:style w:type="paragraph" w:styleId="Style1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6" w:customStyle="1">
    <w:name w:val="Заголовок таблицы"/>
    <w:basedOn w:val="Style1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054b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PutintsevAA@rushydro.ru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68EB4-8BF1-48D8-B137-ECA81BBAB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AlterOffice/2026.2.0.0$Linux_X86_64 LibreOffice_project/bc4ef1adf80b36c7a6365f8ed6cbf29021361edd</Application>
  <AppVersion>15.0000</AppVersion>
  <Pages>2</Pages>
  <Words>522</Words>
  <Characters>3664</Characters>
  <CharactersWithSpaces>4137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2026-09-04T03:16:00Z</dcterms:created>
  <dc:creator>KirnosenkoEA</dc:creator>
  <dc:description/>
  <dc:language>ru-RU</dc:language>
  <cp:lastModifiedBy>oleinikovadv@corp.gidroogk.com</cp:lastModifiedBy>
  <cp:lastPrinted>2026-08-27T04:16:00Z</cp:lastPrinted>
  <dcterms:modified xsi:type="dcterms:W3CDTF">2026-10-13T10:04:58Z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