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af0"/>
        <w:tblW w:w="96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5"/>
        <w:gridCol w:w="1321"/>
        <w:gridCol w:w="442"/>
        <w:gridCol w:w="1881"/>
        <w:gridCol w:w="350"/>
        <w:gridCol w:w="297"/>
        <w:gridCol w:w="4701"/>
      </w:tblGrid>
      <w:tr>
        <w:trPr>
          <w:trHeight w:val="627" w:hRule="atLeast"/>
        </w:trPr>
        <w:tc>
          <w:tcPr>
            <w:tcW w:w="4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 w:hanging="0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2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91" w:hRule="atLeast"/>
        </w:trPr>
        <w:tc>
          <w:tcPr>
            <w:tcW w:w="4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297" w:hRule="atLeast"/>
        </w:trPr>
        <w:tc>
          <w:tcPr>
            <w:tcW w:w="4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489" w:hRule="atLeast"/>
        </w:trPr>
        <w:tc>
          <w:tcPr>
            <w:tcW w:w="4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466" w:hRule="atLeast"/>
        </w:trPr>
        <w:tc>
          <w:tcPr>
            <w:tcW w:w="4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1" w:hRule="atLeast"/>
        </w:trPr>
        <w:tc>
          <w:tcPr>
            <w:tcW w:w="4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1" w:hRule="atLeast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32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80" w:hRule="atLeast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32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8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 w:hanging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70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right="5669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мониторинга рынка для формирования начальной максимальной цены по лоту № 2028-АХР ДОР-202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7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-ТК-КФ на ОКПД 2: 32.99.11.199 Поставка средств индивидуальной защиты для нужд Камчатского филиала АО "ТК РусГидро".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сообщает о проведении анализа коммерческих предложений потенциальных поставщиков на право заключения договора на ОКПД 2: 32.99.11.199 Поставка средств индивидуальной защиты для нужд Камчатского филиала АО "ТК РусГидро".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 xml:space="preserve">– </w:t>
      </w:r>
      <w:r>
        <w:rPr>
          <w:color w:val="000000"/>
        </w:rPr>
        <w:t>дату направления предложения;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 xml:space="preserve">– </w:t>
      </w:r>
      <w:r>
        <w:rPr>
          <w:color w:val="000000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 xml:space="preserve">– </w:t>
      </w:r>
      <w:r>
        <w:rPr>
          <w:color w:val="000000"/>
        </w:rPr>
        <w:t>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контактные данные: номер телефона, e-mail, ФИО контактного лица;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 приложение 1 к настоящему запросу);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сроки поставки продукции в соответствии с установленными требованиями (см. приложение 1 к настоящему запросу);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 приложение 2 к настоящему запросу);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сроки и условия гарантийных обязательств в соответствии с установленными требованиями (см. приложение 1 к настоящему запросу);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цену предложения в рублях (без учета НДС и с учетом НДС).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 в адрес ответственного лица: Руководитель группы охраны труда и техники безопасности Камчатского филиала АО «ТК РусГидро» GritskikhEA@rushydro.ru.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08:00 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.2026 г.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/>
      </w:r>
    </w:p>
    <w:sectPr>
      <w:headerReference w:type="default" r:id="rId3"/>
      <w:type w:val="nextPage"/>
      <w:pgSz w:w="11906" w:h="16838"/>
      <w:pgMar w:left="1701" w:right="709" w:gutter="0" w:header="709" w:top="1134" w:footer="0" w:bottom="568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7142942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3081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 w:hanging="0"/>
      <w:contextualSpacing/>
    </w:pPr>
    <w:rPr/>
  </w:style>
  <w:style w:type="paragraph" w:styleId="Tableheader" w:customStyle="1">
    <w:name w:val="Table_header"/>
    <w:basedOn w:val="Normal"/>
    <w:qFormat/>
    <w:rsid w:val="00f3081f"/>
    <w:pPr>
      <w:suppressAutoHyphens w:val="false"/>
      <w:spacing w:lineRule="auto" w:line="240" w:before="120" w:after="0"/>
      <w:jc w:val="both"/>
    </w:pPr>
    <w:rPr>
      <w:rFonts w:ascii="Times New Roman" w:hAnsi="Times New Roman" w:eastAsia="Times New Roman" w:cs="Times New Roman"/>
      <w:b/>
      <w:sz w:val="20"/>
      <w:szCs w:val="24"/>
      <w:lang w:eastAsia="ru-RU"/>
    </w:rPr>
  </w:style>
  <w:style w:type="paragraph" w:styleId="Style15" w:customStyle="1">
    <w:name w:val="Таблица текст"/>
    <w:basedOn w:val="Normal"/>
    <w:qFormat/>
    <w:rsid w:val="00f3081f"/>
    <w:pPr>
      <w:suppressAutoHyphens w:val="false"/>
      <w:spacing w:lineRule="auto" w:line="240" w:before="40" w:after="40"/>
      <w:ind w:left="57" w:right="57" w:hanging="0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563465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67B2F-988E-4E83-A721-C0548981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AlterOffice/3.4.0.9$Linux_X86_64 LibreOffice_project/b8daf9e823b1a5463a2f48435ddc2e8696e7d4fc</Application>
  <AppVersion>15.0000</AppVersion>
  <Pages>2</Pages>
  <Words>509</Words>
  <Characters>3636</Characters>
  <CharactersWithSpaces>4122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2025-02-18T02:55:00Z</dcterms:created>
  <dc:creator>KirnosenkoEA</dc:creator>
  <dc:description/>
  <dc:language>ru-RU</dc:language>
  <cp:lastModifiedBy>gritskikhea@corp.gidroogk.com</cp:lastModifiedBy>
  <cp:lastPrinted>2023-04-24T23:55:00Z</cp:lastPrinted>
  <dcterms:modified xsi:type="dcterms:W3CDTF">2026-10-13T14:36:36Z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