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9A78D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8ED8219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AA4C38F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DEF3F6B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E60D4C5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CF6ECC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7DA4AE0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7720C8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1317557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16F7EE6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63ED6E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D9897C8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203D98D" w14:textId="77777777" w:rsidR="00F172D9" w:rsidRDefault="00F172D9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8BDE6D7" w14:textId="77777777" w:rsidR="00F172D9" w:rsidRDefault="00824263">
      <w:pPr>
        <w:widowControl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Техническое задание</w:t>
      </w:r>
    </w:p>
    <w:p w14:paraId="384DA02C" w14:textId="77777777" w:rsidR="00F172D9" w:rsidRDefault="00824263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 оказание услуг по ремонту лифтов</w:t>
      </w:r>
    </w:p>
    <w:p w14:paraId="15067833" w14:textId="77777777" w:rsidR="00F172D9" w:rsidRDefault="00824263">
      <w:pPr>
        <w:widowControl w:val="0"/>
        <w:spacing w:after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для нужд УФПС Тверской области.</w:t>
      </w:r>
    </w:p>
    <w:p w14:paraId="343E098E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B015BEF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E30C761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05D88C4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F548758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D90108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094B67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79E6A6F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66111F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DABA236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C7AC42F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CC545B9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7108D6C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10E1917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4E54B51" w14:textId="77777777" w:rsidR="00F172D9" w:rsidRDefault="00F172D9">
      <w:pPr>
        <w:widowControl w:val="0"/>
        <w:spacing w:after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B873299" w14:textId="77777777" w:rsidR="00F172D9" w:rsidRDefault="00F172D9">
      <w:pPr>
        <w:widowControl w:val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CACFF0E" w14:textId="77777777" w:rsidR="00F172D9" w:rsidRDefault="00F172D9">
      <w:pPr>
        <w:widowControl w:val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43C1B65E" w14:textId="77777777" w:rsidR="00F172D9" w:rsidRDefault="00F172D9">
      <w:pPr>
        <w:widowControl w:val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97E1EC5" w14:textId="77777777" w:rsidR="00F172D9" w:rsidRDefault="00F172D9">
      <w:pPr>
        <w:widowControl w:val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6F579C" w14:textId="77777777" w:rsidR="00F172D9" w:rsidRDefault="00F172D9">
      <w:pPr>
        <w:widowControl w:val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80F92E" w14:textId="77777777" w:rsidR="00F172D9" w:rsidRDefault="00F172D9">
      <w:pPr>
        <w:widowControl w:val="0"/>
        <w:ind w:left="144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6E416C6" w14:textId="77777777" w:rsidR="00F172D9" w:rsidRDefault="00824263">
      <w:pPr>
        <w:widowControl w:val="0"/>
        <w:ind w:left="144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 Тверь 2026 г.</w:t>
      </w:r>
    </w:p>
    <w:p w14:paraId="274AAB8F" w14:textId="77777777" w:rsidR="00F172D9" w:rsidRDefault="00824263">
      <w:pPr>
        <w:widowControl w:val="0"/>
        <w:numPr>
          <w:ilvl w:val="0"/>
          <w:numId w:val="1"/>
        </w:numPr>
        <w:spacing w:after="0" w:line="240" w:lineRule="auto"/>
        <w:ind w:left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ПЕРЕЧЕНЬ ПРИНЯТЫХ СОКРАЩЕНИЙ.</w:t>
      </w:r>
    </w:p>
    <w:tbl>
      <w:tblPr>
        <w:tblW w:w="9431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0"/>
        <w:gridCol w:w="2485"/>
        <w:gridCol w:w="5816"/>
      </w:tblGrid>
      <w:tr w:rsidR="00F172D9" w14:paraId="488B3E9D" w14:textId="77777777">
        <w:tc>
          <w:tcPr>
            <w:tcW w:w="113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6A449B7" w14:textId="77777777" w:rsidR="00F172D9" w:rsidRDefault="00824263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 п/п.</w:t>
            </w:r>
          </w:p>
        </w:tc>
        <w:tc>
          <w:tcPr>
            <w:tcW w:w="2485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17ACD73C" w14:textId="77777777" w:rsidR="00F172D9" w:rsidRDefault="00824263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Сокращение.</w:t>
            </w:r>
          </w:p>
        </w:tc>
        <w:tc>
          <w:tcPr>
            <w:tcW w:w="5816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CC9E60C" w14:textId="77777777" w:rsidR="00F172D9" w:rsidRDefault="00824263">
            <w:pPr>
              <w:widowControl w:val="0"/>
              <w:spacing w:after="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Расшифровка сокращения.</w:t>
            </w:r>
          </w:p>
        </w:tc>
      </w:tr>
      <w:tr w:rsidR="00F172D9" w14:paraId="5D2F61A0" w14:textId="77777777">
        <w:trPr>
          <w:trHeight w:val="83"/>
        </w:trPr>
        <w:tc>
          <w:tcPr>
            <w:tcW w:w="113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0EDE83A" w14:textId="77777777" w:rsidR="00F172D9" w:rsidRDefault="00824263">
            <w:pPr>
              <w:widowControl w:val="0"/>
              <w:spacing w:after="0" w:line="240" w:lineRule="auto"/>
              <w:ind w:firstLine="1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85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2AEB8" w14:textId="77777777" w:rsidR="00F172D9" w:rsidRDefault="00824263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ТЗ.</w:t>
            </w:r>
          </w:p>
        </w:tc>
        <w:tc>
          <w:tcPr>
            <w:tcW w:w="5816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625A4C8" w14:textId="77777777" w:rsidR="00F172D9" w:rsidRDefault="0082426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Техническое задание.</w:t>
            </w:r>
          </w:p>
        </w:tc>
      </w:tr>
      <w:tr w:rsidR="00F172D9" w14:paraId="0ECD667A" w14:textId="77777777">
        <w:trPr>
          <w:trHeight w:val="146"/>
        </w:trPr>
        <w:tc>
          <w:tcPr>
            <w:tcW w:w="113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C11036" w14:textId="77777777" w:rsidR="00F172D9" w:rsidRDefault="00824263">
            <w:pPr>
              <w:widowControl w:val="0"/>
              <w:spacing w:after="0" w:line="240" w:lineRule="auto"/>
              <w:ind w:firstLine="1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7E6B1" w14:textId="77777777" w:rsidR="00F172D9" w:rsidRDefault="00824263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УФПС.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87A16E7" w14:textId="77777777" w:rsidR="00F172D9" w:rsidRDefault="008242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связи.</w:t>
            </w:r>
          </w:p>
        </w:tc>
      </w:tr>
      <w:tr w:rsidR="00F172D9" w14:paraId="6189C0AD" w14:textId="77777777">
        <w:trPr>
          <w:trHeight w:val="82"/>
        </w:trPr>
        <w:tc>
          <w:tcPr>
            <w:tcW w:w="113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78E0FF87" w14:textId="77777777" w:rsidR="00F172D9" w:rsidRDefault="00824263">
            <w:pPr>
              <w:widowControl w:val="0"/>
              <w:spacing w:after="0" w:line="240" w:lineRule="auto"/>
              <w:ind w:firstLine="1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6AB7DA7F" w14:textId="77777777" w:rsidR="00F172D9" w:rsidRDefault="00824263">
            <w:pPr>
              <w:widowControl w:val="0"/>
              <w:spacing w:after="0" w:line="240" w:lineRule="auto"/>
              <w:ind w:lef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Услуги.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A462F1A" w14:textId="77777777" w:rsidR="00F172D9" w:rsidRDefault="0082426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Услуги по ремонту лифтов.</w:t>
            </w:r>
          </w:p>
        </w:tc>
      </w:tr>
    </w:tbl>
    <w:p w14:paraId="7CB18A94" w14:textId="77777777" w:rsidR="00F172D9" w:rsidRDefault="00F172D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21E58E2" w14:textId="77777777" w:rsidR="00F172D9" w:rsidRDefault="00824263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НАИМЕНОВАНИЕ УСЛУГИ.</w:t>
      </w:r>
    </w:p>
    <w:p w14:paraId="2144BF87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Оказание услуг по ремонту лифтов для нужд УФПС Тверской области</w:t>
      </w:r>
    </w:p>
    <w:p w14:paraId="65746752" w14:textId="77777777" w:rsidR="00F172D9" w:rsidRDefault="00F172D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DACA75B" w14:textId="77777777" w:rsidR="00F172D9" w:rsidRDefault="00824263">
      <w:pPr>
        <w:widowControl w:val="0"/>
        <w:numPr>
          <w:ilvl w:val="0"/>
          <w:numId w:val="1"/>
        </w:numPr>
        <w:spacing w:after="0" w:line="240" w:lineRule="auto"/>
        <w:ind w:left="0" w:firstLine="0"/>
        <w:contextualSpacing/>
        <w:jc w:val="center"/>
        <w:rPr>
          <w:b/>
          <w:bCs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ОПИСАНИЕ УСЛУГИ, ЦЕЛЬ И ЗАДАЧИ.</w:t>
      </w:r>
    </w:p>
    <w:p w14:paraId="239D1D7C" w14:textId="77777777" w:rsidR="00F172D9" w:rsidRDefault="00824263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Ремонту подлежат:</w:t>
      </w:r>
    </w:p>
    <w:p w14:paraId="5D80E634" w14:textId="77777777" w:rsidR="00F172D9" w:rsidRDefault="00824263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 лифта: Тип : грузовой с проводником</w:t>
      </w:r>
    </w:p>
    <w:p w14:paraId="350C2FA9" w14:textId="77777777" w:rsidR="00F172D9" w:rsidRDefault="00824263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Номинальная грузоподъемность: 2000 кг</w:t>
      </w:r>
    </w:p>
    <w:p w14:paraId="2F8D26E9" w14:textId="77777777" w:rsidR="00F172D9" w:rsidRDefault="00824263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Номинальная скорость движения кабины: 0,5 м/с</w:t>
      </w:r>
    </w:p>
    <w:p w14:paraId="551A7B2E" w14:textId="77777777" w:rsidR="00F172D9" w:rsidRDefault="00824263">
      <w:pPr>
        <w:widowControl w:val="0"/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Высота подъема: 15,6 м</w:t>
      </w:r>
    </w:p>
    <w:p w14:paraId="73F478F0" w14:textId="77777777" w:rsidR="00F172D9" w:rsidRDefault="00824263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val="x-none" w:eastAsia="x-none"/>
        </w:rPr>
      </w:pPr>
      <w:r>
        <w:rPr>
          <w:rFonts w:ascii="Times New Roman" w:eastAsia="Times New Roman" w:hAnsi="Times New Roman"/>
          <w:sz w:val="24"/>
          <w:szCs w:val="24"/>
          <w:lang w:val="x-none" w:eastAsia="x-none"/>
        </w:rPr>
        <w:t>Ремонт должен производиться согласно Техническому регламенту «Безопасность лифтов» (ТР), Правилами устройства и безопасной эксплуатации лифтов (ПУБЭЛ), инструкцией завода-изготовителя, другими нормативными документами, а также аварийно-техническое обслуживание.</w:t>
      </w:r>
    </w:p>
    <w:p w14:paraId="04D0783E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/>
          <w:sz w:val="24"/>
          <w:szCs w:val="24"/>
          <w:lang w:val="x-none" w:eastAsia="ru-RU"/>
        </w:rPr>
        <w:t>Целью оказания услуг является ремонт лифтового оборудования, что означает комплекс мероприятий по поддержанию работоспособности и безопасности лифтов при их эксплуатации и включает в себя:</w:t>
      </w:r>
    </w:p>
    <w:p w14:paraId="4CA1891C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/>
          <w:sz w:val="24"/>
          <w:szCs w:val="24"/>
          <w:lang w:val="x-none" w:eastAsia="ru-RU"/>
        </w:rPr>
        <w:t>- назначение приказом специалистов, ответственных за организацию работ  по ремонту лифтов, прошедших подготовку и аттестованных по промышленной безопасности, имеющих соответствующую квалификационную группу по электробезопасности. Информировать Заказчика о назначении ответственных лиц.</w:t>
      </w:r>
    </w:p>
    <w:p w14:paraId="6C15E5EA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/>
          <w:sz w:val="24"/>
          <w:szCs w:val="24"/>
          <w:lang w:val="x-none" w:eastAsia="ru-RU"/>
        </w:rPr>
        <w:t>- организация ремонта лифтов своим персоналом согласно требований Технического регламента Таможенного союза «Безопасность лифтов», утверждённого решением Комиссии таможенного союза от 18.10.2011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</w:t>
      </w:r>
      <w:r>
        <w:rPr>
          <w:rFonts w:ascii="Times New Roman" w:eastAsia="Times New Roman" w:hAnsi="Times New Roman"/>
          <w:sz w:val="24"/>
          <w:szCs w:val="24"/>
          <w:lang w:val="x-none" w:eastAsia="ru-RU"/>
        </w:rPr>
        <w:t xml:space="preserve">№ 824. </w:t>
      </w:r>
    </w:p>
    <w:p w14:paraId="1F222DAF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/>
          <w:sz w:val="24"/>
          <w:szCs w:val="24"/>
          <w:lang w:val="x-none" w:eastAsia="ru-RU"/>
        </w:rPr>
        <w:t>Все работники Исполнителя должны работать в соответствии с должностными инструкциями.</w:t>
      </w:r>
    </w:p>
    <w:p w14:paraId="7D3F46CC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  <w:r>
        <w:rPr>
          <w:rFonts w:ascii="Times New Roman" w:eastAsia="Times New Roman" w:hAnsi="Times New Roman"/>
          <w:sz w:val="24"/>
          <w:szCs w:val="24"/>
          <w:lang w:val="x-none" w:eastAsia="ru-RU"/>
        </w:rPr>
        <w:t>- обеспечение персонала производственными, должностными инструкциями и по технике безопасности и нести ответственность за соблюдение указанным персоналом соответствующих инструкций. Технический персонал должен иметь соответствующую квалификацию и не иметь медицинских противопоказаний к указанной работе.</w:t>
      </w:r>
    </w:p>
    <w:p w14:paraId="7F8BF119" w14:textId="77777777" w:rsidR="00F172D9" w:rsidRDefault="00F17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x-none" w:eastAsia="ru-RU"/>
        </w:rPr>
      </w:pPr>
    </w:p>
    <w:p w14:paraId="36AD48FD" w14:textId="77777777" w:rsidR="00F172D9" w:rsidRDefault="00F17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5E3F5" w14:textId="77777777" w:rsidR="00F172D9" w:rsidRDefault="00824263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СРОКУ И МЕСТУ ОКАЗАНИЯ УСЛУГ.</w:t>
      </w:r>
    </w:p>
    <w:p w14:paraId="189703E0" w14:textId="32787C72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оказания услуг – до </w:t>
      </w:r>
      <w:r w:rsidR="004E2C3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.1</w:t>
      </w:r>
      <w:r w:rsidR="004E2C3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.2026</w:t>
      </w:r>
    </w:p>
    <w:p w14:paraId="747C61FE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Начало оказания услуг – с даты подписания Договора.</w:t>
      </w:r>
    </w:p>
    <w:p w14:paraId="62C84143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sz w:val="24"/>
          <w:szCs w:val="24"/>
          <w:lang w:eastAsia="ru-RU"/>
        </w:rPr>
        <w:t>Место оказания услуг: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г. Тверь, ул. Советская, д. 31.</w:t>
      </w:r>
    </w:p>
    <w:p w14:paraId="377C8813" w14:textId="77777777" w:rsidR="00F172D9" w:rsidRDefault="00F17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F7D077C" w14:textId="77777777" w:rsidR="00F172D9" w:rsidRDefault="00824263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ХАРАКТЕРИСТИКИ ОКАЗЫВАЕМЫХ УСЛУГ.</w:t>
      </w:r>
    </w:p>
    <w:p w14:paraId="3A94FDEF" w14:textId="77777777" w:rsidR="00F172D9" w:rsidRDefault="00824263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t>Исполнитель оказывает услуги по ремонту</w:t>
      </w:r>
      <w:r>
        <w:rPr>
          <w:rFonts w:ascii="Times New Roman" w:hAnsi="Times New Roman"/>
          <w:b/>
          <w:sz w:val="24"/>
          <w:szCs w:val="24"/>
        </w:rPr>
        <w:t xml:space="preserve"> лифтов по следующим видам работ </w:t>
      </w:r>
      <w:r>
        <w:rPr>
          <w:rFonts w:ascii="Times New Roman" w:hAnsi="Times New Roman"/>
          <w:b/>
          <w:sz w:val="24"/>
          <w:szCs w:val="24"/>
          <w:lang w:eastAsia="zh-CN"/>
        </w:rPr>
        <w:t xml:space="preserve">в объёме: </w:t>
      </w:r>
    </w:p>
    <w:p w14:paraId="00DE8428" w14:textId="77777777" w:rsidR="00F172D9" w:rsidRDefault="00F172D9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14:paraId="7380AD33" w14:textId="68920A2D" w:rsidR="00F172D9" w:rsidRDefault="00824263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  <w:r>
        <w:rPr>
          <w:rFonts w:ascii="Times New Roman" w:hAnsi="Times New Roman"/>
          <w:b/>
          <w:sz w:val="24"/>
          <w:szCs w:val="24"/>
          <w:lang w:eastAsia="zh-CN"/>
        </w:rPr>
        <w:lastRenderedPageBreak/>
        <w:t>Лифт №728</w:t>
      </w:r>
      <w:r w:rsidR="00B81D79">
        <w:rPr>
          <w:rFonts w:ascii="Times New Roman" w:hAnsi="Times New Roman"/>
          <w:b/>
          <w:sz w:val="24"/>
          <w:szCs w:val="24"/>
          <w:lang w:eastAsia="zh-CN"/>
        </w:rPr>
        <w:t xml:space="preserve"> </w:t>
      </w:r>
    </w:p>
    <w:tbl>
      <w:tblPr>
        <w:tblW w:w="9450" w:type="dxa"/>
        <w:tblLayout w:type="fixed"/>
        <w:tblLook w:val="00A0" w:firstRow="1" w:lastRow="0" w:firstColumn="1" w:lastColumn="0" w:noHBand="0" w:noVBand="0"/>
      </w:tblPr>
      <w:tblGrid>
        <w:gridCol w:w="466"/>
        <w:gridCol w:w="1800"/>
        <w:gridCol w:w="2367"/>
        <w:gridCol w:w="2550"/>
        <w:gridCol w:w="1417"/>
        <w:gridCol w:w="850"/>
      </w:tblGrid>
      <w:tr w:rsidR="00F172D9" w14:paraId="25F70731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5FFC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1F7D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Узел/Элемент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0C930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73131AEA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Характер дефекта, повреждения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C731A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75D87C1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Вид работ по ремонту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D81C8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Единицы измерения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A036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Кол-во</w:t>
            </w:r>
          </w:p>
        </w:tc>
      </w:tr>
      <w:tr w:rsidR="00F172D9" w14:paraId="01B42C8B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B8E6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0F7B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Кабина лифта, обшивка купе кабины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0F1B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Механические деформации (вмятины, нарушение геометрии) внутренней и наружной обшивки кабины от ударной нагрузки и перекоса.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60AA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Восстановление соосности кабины лифта, площадок ЭМО, частичный демонтаж/ монтаж панелей обшивки кабины, </w:t>
            </w:r>
            <w:proofErr w:type="spellStart"/>
            <w:r>
              <w:rPr>
                <w:rFonts w:ascii="Times New Roman" w:hAnsi="Times New Roman"/>
                <w:color w:val="000000"/>
              </w:rPr>
              <w:t>рихтовочные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3C23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F784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172D9" w14:paraId="0AE16684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D7CB3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5E5AE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Решетка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Боствиг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»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F7FC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Деформация стоек, перекладин и направляющих роликов решетки в месте зацепления. Нарушение соосности створок.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E6C1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Замена комплекта решетки “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Боствиг</w:t>
            </w:r>
            <w:proofErr w:type="spellEnd"/>
            <w:r>
              <w:rPr>
                <w:rFonts w:ascii="Times New Roman" w:hAnsi="Times New Roman"/>
                <w:color w:val="000000"/>
              </w:rPr>
              <w:t>” Регулировка хода и направляющих.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59DC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92AB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172D9" w14:paraId="58A54796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698DE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337FE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Линейка решетки «</w:t>
            </w:r>
            <w:proofErr w:type="spellStart"/>
            <w:r>
              <w:rPr>
                <w:rFonts w:ascii="Times New Roman" w:hAnsi="Times New Roman"/>
                <w:color w:val="000000"/>
              </w:rPr>
              <w:t>Боствиг</w:t>
            </w:r>
            <w:proofErr w:type="spellEnd"/>
            <w:r>
              <w:rPr>
                <w:rFonts w:ascii="Times New Roman" w:hAnsi="Times New Roman"/>
                <w:color w:val="000000"/>
              </w:rPr>
              <w:t>»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DFB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Повреждение направляющей линейки (погнутость, нарушение креплений к каркасу.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E6485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Рихтовка линейки в сборе. Восстановление креплений.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11AB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98E50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172D9" w14:paraId="08656B8B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82BFE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9BB2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Выключатели кабины и шахты (ВБ 43-02 УЗ)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DCF2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Механические повреждения корпусов, износ штоков выключателей, нарушена регулировка срабатывания (зазоры).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03287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выключателей ВБ 43-02 УЗ на новые либо аналогичные. Регулировка зазоров нажатия и отключения, цепей безопасности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F438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E6DC1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172D9" w14:paraId="1DEC7EA9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72A9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A9BF4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Рычаги запирания распашных дверей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DC251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Деформация рычагов механизма запирания, износ осей и втулок. Нарушение геометрии прилегания ригеля к ответной планке.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4A618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комплектов рычагов узла запирания (изношенных роликов осей и втулок)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CC8C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EAE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172D9" w14:paraId="5F0A0E90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3D6D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5A77C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Шкив ограничителя скорости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70E6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Критический износ ручья шкива (выработка по диаметру).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1EE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шкива ограничителя скорости на новый.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2DD5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7260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172D9" w14:paraId="77F9609D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DA379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527C9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Тяговые канаты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00CB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Коррозионные поражения по длине канатов, </w:t>
            </w:r>
            <w:r>
              <w:rPr>
                <w:rFonts w:ascii="Times New Roman" w:hAnsi="Times New Roman"/>
                <w:color w:val="0B0B0B"/>
                <w:shd w:val="clear" w:color="auto" w:fill="FFFFFF"/>
              </w:rPr>
              <w:t>уменьшение высоты наружной проволоки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F3D1F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Полная замена тяговых канатов (всех ветвей),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запасовка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на КВШ и противовесе.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8BC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73000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192</w:t>
            </w:r>
          </w:p>
        </w:tc>
      </w:tr>
      <w:tr w:rsidR="00F172D9" w14:paraId="5FC4F0BA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678A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CE064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Канатоведущий шкив (КВШ)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2C34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Износ ручьев КВШ, близкий к предельно допустимому (превышение глубины канавки, изменение профиля под канат).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927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КВШ.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DD02D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377A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172D9" w14:paraId="4F4BA95E" w14:textId="77777777"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EC42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B6DE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Редуктор главного привода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0D2A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Течь масла через уплотнительные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прокладки корпуса редуктора. 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9BA5B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Замена уплотнительных прокладок верхней и </w:t>
            </w:r>
            <w:r>
              <w:rPr>
                <w:rFonts w:ascii="Times New Roman" w:hAnsi="Times New Roman"/>
                <w:color w:val="000000"/>
              </w:rPr>
              <w:lastRenderedPageBreak/>
              <w:t xml:space="preserve">задней крышки редуктора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гл.привода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F1471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015A8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172D9" w14:paraId="37AC4629" w14:textId="77777777"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D6519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43C7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0FF04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Уровень масла ниже нормы.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E823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 масла редуктора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D5C95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5A01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F172D9" w14:paraId="5D8374D0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73A0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CAE12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Электромагнитные пускатели главного привода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EC66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Выход из строя (подгорание контактов, механические повреждения) пускателей, отвечающих за пуск/остановку двигателя.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0DE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электромагнитных контакторов на новые (либо аналогичные по току и напряжению), проверка схемы управления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1E21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BA73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172D9" w14:paraId="77F2B593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541C2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85C10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Электропроводка блокировочных цепей безопасности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8836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Повреждение изоляции, обрывы жил, ослабление в клеммах цепей, идущих на блокировки дверей, ограничитель скорости и ловители.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6548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Полная про звонка цепей, замена поврежденных участков проводов, пере затяжка клеммных соединений.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4F7B5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FDDF4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</w:t>
            </w:r>
          </w:p>
        </w:tc>
      </w:tr>
      <w:tr w:rsidR="00F172D9" w14:paraId="4D3F4B28" w14:textId="77777777">
        <w:trPr>
          <w:trHeight w:val="80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C3B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DDC8A" w14:textId="77777777" w:rsidR="00F172D9" w:rsidRDefault="00824263">
            <w:pPr>
              <w:pStyle w:val="2"/>
              <w:shd w:val="clear" w:color="auto" w:fill="FFFFFF"/>
              <w:spacing w:beforeAutospacing="0" w:after="150" w:afterAutospacing="0"/>
              <w:rPr>
                <w:rFonts w:cs="Calibri"/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Выключатели путевые</w:t>
            </w:r>
            <w:r>
              <w:rPr>
                <w:b w:val="0"/>
                <w:bCs w:val="0"/>
                <w:caps/>
                <w:color w:val="1C1C1C"/>
                <w:sz w:val="22"/>
                <w:szCs w:val="22"/>
              </w:rPr>
              <w:t xml:space="preserve"> ВК-200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5A6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поражения, деформация механизма срабатывания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B53A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C63A9" w14:textId="77777777" w:rsidR="00F172D9" w:rsidRDefault="008242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3252" w14:textId="77777777" w:rsidR="00F172D9" w:rsidRDefault="008242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172D9" w14:paraId="2593D006" w14:textId="77777777">
        <w:trPr>
          <w:trHeight w:val="85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0F6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3B6E5" w14:textId="77777777" w:rsidR="00F172D9" w:rsidRDefault="00824263">
            <w:pPr>
              <w:pStyle w:val="2"/>
              <w:shd w:val="clear" w:color="auto" w:fill="FFFFFF"/>
              <w:spacing w:beforeAutospacing="0" w:after="150" w:afterAutospacing="0"/>
              <w:rPr>
                <w:rFonts w:cs="Calibri"/>
                <w:b w:val="0"/>
                <w:bCs w:val="0"/>
                <w:caps/>
                <w:color w:val="1C1C1C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Канат ограничителя скорости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310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2B2F6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86F25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CA7F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46</w:t>
            </w:r>
          </w:p>
        </w:tc>
      </w:tr>
      <w:tr w:rsidR="00F172D9" w14:paraId="4473B9C7" w14:textId="77777777">
        <w:trPr>
          <w:trHeight w:val="112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0393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0C8CE" w14:textId="77777777" w:rsidR="00F172D9" w:rsidRDefault="00824263">
            <w:pPr>
              <w:pStyle w:val="2"/>
              <w:shd w:val="clear" w:color="auto" w:fill="FFFFFF"/>
              <w:spacing w:beforeAutospacing="0" w:after="150" w:afterAutospacing="0"/>
              <w:rPr>
                <w:rFonts w:cs="Calibri"/>
                <w:caps/>
                <w:color w:val="1C1C1C"/>
                <w:sz w:val="22"/>
                <w:szCs w:val="22"/>
              </w:rPr>
            </w:pPr>
            <w:r>
              <w:rPr>
                <w:rStyle w:val="a9"/>
                <w:color w:val="0F1115"/>
                <w:sz w:val="22"/>
                <w:szCs w:val="22"/>
              </w:rPr>
              <w:t>Верхняя балка портала распашных дверей шахты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4530A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Style w:val="a9"/>
                <w:rFonts w:ascii="Times New Roman" w:hAnsi="Times New Roman"/>
                <w:b w:val="0"/>
                <w:bCs w:val="0"/>
                <w:color w:val="0F1115"/>
              </w:rPr>
              <w:t>Деформация (изгиб, прогиб) в центральной части</w:t>
            </w:r>
            <w:r>
              <w:rPr>
                <w:rFonts w:ascii="Times New Roman" w:hAnsi="Times New Roman"/>
                <w:b/>
                <w:bCs/>
                <w:color w:val="0F1115"/>
              </w:rPr>
              <w:t xml:space="preserve"> </w:t>
            </w:r>
            <w:r>
              <w:rPr>
                <w:rFonts w:ascii="Times New Roman" w:hAnsi="Times New Roman"/>
                <w:color w:val="0F1115"/>
              </w:rPr>
              <w:t>верхней балки. Нарушена прямолинейность горизонтального профиля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760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F1115"/>
              </w:rPr>
              <w:t xml:space="preserve">Правка (рихтовка) с последующим усилением накладками,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E59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4214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1</w:t>
            </w:r>
          </w:p>
        </w:tc>
      </w:tr>
      <w:tr w:rsidR="00F172D9" w14:paraId="33BCE8BD" w14:textId="77777777">
        <w:trPr>
          <w:trHeight w:val="1126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AF03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D6D08" w14:textId="77777777" w:rsidR="00F172D9" w:rsidRDefault="00824263">
            <w:pPr>
              <w:pStyle w:val="2"/>
              <w:shd w:val="clear" w:color="auto" w:fill="FFFFFF"/>
              <w:spacing w:beforeAutospacing="0" w:after="150" w:afterAutospacing="0"/>
              <w:rPr>
                <w:rStyle w:val="a9"/>
                <w:color w:val="0F1115"/>
                <w:sz w:val="22"/>
                <w:szCs w:val="22"/>
                <w:shd w:val="clear" w:color="auto" w:fill="FFFFFF"/>
              </w:rPr>
            </w:pPr>
            <w:r>
              <w:rPr>
                <w:rStyle w:val="a9"/>
                <w:color w:val="0F1115"/>
                <w:sz w:val="22"/>
                <w:szCs w:val="22"/>
                <w:shd w:val="clear" w:color="auto" w:fill="FFFFFF"/>
              </w:rPr>
              <w:t>Направляющие кабины и противовеса (выверка «</w:t>
            </w:r>
            <w:proofErr w:type="spellStart"/>
            <w:r>
              <w:rPr>
                <w:rStyle w:val="a9"/>
                <w:color w:val="0F1115"/>
                <w:sz w:val="22"/>
                <w:szCs w:val="22"/>
                <w:shd w:val="clear" w:color="auto" w:fill="FFFFFF"/>
              </w:rPr>
              <w:t>штихмаса</w:t>
            </w:r>
            <w:proofErr w:type="spellEnd"/>
            <w:r>
              <w:rPr>
                <w:rStyle w:val="a9"/>
                <w:color w:val="0F1115"/>
                <w:sz w:val="22"/>
                <w:szCs w:val="22"/>
                <w:shd w:val="clear" w:color="auto" w:fill="FFFFFF"/>
              </w:rPr>
              <w:t>»)</w:t>
            </w:r>
          </w:p>
          <w:p w14:paraId="11DC8E98" w14:textId="77777777" w:rsidR="00F172D9" w:rsidRDefault="00F172D9">
            <w:pPr>
              <w:spacing w:after="160"/>
              <w:rPr>
                <w:lang w:eastAsia="ru-RU"/>
              </w:rPr>
            </w:pPr>
          </w:p>
        </w:tc>
        <w:tc>
          <w:tcPr>
            <w:tcW w:w="2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72A05" w14:textId="77777777" w:rsidR="00F172D9" w:rsidRDefault="00824263">
            <w:pPr>
              <w:spacing w:after="1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F1115"/>
                <w:shd w:val="clear" w:color="auto" w:fill="FFFFFF"/>
              </w:rPr>
              <w:t>Нарушение вертикальности и межосевого расстояния («</w:t>
            </w:r>
            <w:proofErr w:type="spellStart"/>
            <w:r>
              <w:rPr>
                <w:rFonts w:ascii="Times New Roman" w:hAnsi="Times New Roman"/>
                <w:color w:val="0F1115"/>
                <w:shd w:val="clear" w:color="auto" w:fill="FFFFFF"/>
              </w:rPr>
              <w:t>штихмаса</w:t>
            </w:r>
            <w:proofErr w:type="spellEnd"/>
            <w:r>
              <w:rPr>
                <w:rFonts w:ascii="Times New Roman" w:hAnsi="Times New Roman"/>
                <w:color w:val="0F1115"/>
                <w:shd w:val="clear" w:color="auto" w:fill="FFFFFF"/>
              </w:rPr>
              <w:t>») направляющих кабины и противовеса вследствие ударной нагрузки и перекоса при зацеплении.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E2A1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F1115"/>
                <w:shd w:val="clear" w:color="auto" w:fill="FFFFFF"/>
              </w:rPr>
              <w:t>Полная инструментальная выверка, регулировка направляющих кабины (2 шт.) и противовеса (2 шт.) с использованием нивелира и шаблона «</w:t>
            </w:r>
            <w:proofErr w:type="spellStart"/>
            <w:r>
              <w:rPr>
                <w:rFonts w:ascii="Times New Roman" w:hAnsi="Times New Roman"/>
                <w:color w:val="0F1115"/>
                <w:shd w:val="clear" w:color="auto" w:fill="FFFFFF"/>
              </w:rPr>
              <w:t>штихмаса</w:t>
            </w:r>
            <w:proofErr w:type="spellEnd"/>
            <w:r>
              <w:rPr>
                <w:rFonts w:ascii="Times New Roman" w:hAnsi="Times New Roman"/>
                <w:color w:val="0F1115"/>
                <w:shd w:val="clear" w:color="auto" w:fill="FFFFFF"/>
              </w:rPr>
              <w:t>». Зачистка стыков.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E1A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3839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172D9" w14:paraId="44C6DDB5" w14:textId="77777777">
        <w:trPr>
          <w:trHeight w:val="620"/>
        </w:trPr>
        <w:tc>
          <w:tcPr>
            <w:tcW w:w="94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9783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F1115"/>
              </w:rPr>
              <w:t>Проведение технического освидетельствования инженерным центром</w:t>
            </w:r>
          </w:p>
        </w:tc>
      </w:tr>
    </w:tbl>
    <w:p w14:paraId="1C3433E9" w14:textId="77777777" w:rsidR="00F172D9" w:rsidRDefault="00F172D9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14:paraId="19B82C3E" w14:textId="77777777" w:rsidR="00F172D9" w:rsidRDefault="00F172D9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14:paraId="4985FBA6" w14:textId="77777777" w:rsidR="00F172D9" w:rsidRDefault="00F172D9">
      <w:pPr>
        <w:tabs>
          <w:tab w:val="left" w:pos="0"/>
        </w:tabs>
        <w:ind w:firstLine="709"/>
        <w:jc w:val="both"/>
        <w:rPr>
          <w:rFonts w:ascii="Times New Roman" w:hAnsi="Times New Roman"/>
          <w:b/>
          <w:sz w:val="24"/>
          <w:szCs w:val="24"/>
          <w:lang w:eastAsia="zh-CN"/>
        </w:rPr>
      </w:pPr>
    </w:p>
    <w:p w14:paraId="3413E0D4" w14:textId="0DDDC284" w:rsidR="00F172D9" w:rsidRDefault="00824263">
      <w:pPr>
        <w:tabs>
          <w:tab w:val="left" w:pos="0"/>
        </w:tabs>
        <w:jc w:val="both"/>
      </w:pPr>
      <w:r>
        <w:rPr>
          <w:rFonts w:ascii="Times New Roman" w:hAnsi="Times New Roman"/>
          <w:b/>
          <w:bCs/>
          <w:sz w:val="24"/>
          <w:szCs w:val="24"/>
          <w:lang w:eastAsia="zh-CN"/>
        </w:rPr>
        <w:lastRenderedPageBreak/>
        <w:t>Лифт №729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  <w:lang w:eastAsia="zh-CN"/>
        </w:rPr>
        <w:t>св-76</w:t>
      </w:r>
      <w:r w:rsidR="00B81D79">
        <w:rPr>
          <w:rFonts w:ascii="Times New Roman" w:hAnsi="Times New Roman"/>
          <w:b/>
          <w:bCs/>
          <w:color w:val="000000" w:themeColor="text1"/>
          <w:sz w:val="24"/>
          <w:szCs w:val="24"/>
          <w:lang w:eastAsia="zh-CN"/>
        </w:rPr>
        <w:t xml:space="preserve"> (грузовой с проводником, 1976 г.в.)</w:t>
      </w:r>
    </w:p>
    <w:tbl>
      <w:tblPr>
        <w:tblW w:w="10038" w:type="dxa"/>
        <w:tblInd w:w="-111" w:type="dxa"/>
        <w:tblLayout w:type="fixed"/>
        <w:tblLook w:val="00A0" w:firstRow="1" w:lastRow="0" w:firstColumn="1" w:lastColumn="0" w:noHBand="0" w:noVBand="0"/>
      </w:tblPr>
      <w:tblGrid>
        <w:gridCol w:w="466"/>
        <w:gridCol w:w="1800"/>
        <w:gridCol w:w="3256"/>
        <w:gridCol w:w="2127"/>
        <w:gridCol w:w="919"/>
        <w:gridCol w:w="1470"/>
      </w:tblGrid>
      <w:tr w:rsidR="00F172D9" w14:paraId="78C44B7B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4F07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№ п/п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0210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Узел/Элемент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EAF7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76CBE6AF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Характер дефекта, повреждения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C96E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  <w:p w14:paraId="34052C32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Вид работ по ремонту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D4C96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Единицы измерения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FE8D6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Кол-во</w:t>
            </w:r>
          </w:p>
        </w:tc>
      </w:tr>
      <w:tr w:rsidR="00F172D9" w14:paraId="2AD20B35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A3B3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4C0CD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Выключатели кабины и шахты (ВБ 43-02 УЗ)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49D8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Механические повреждения корпусов, износ штоков выключателей, нарушена регулировка срабатывания (зазоры).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C75A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выключателей ВБ 43-02 УЗ на новые либо аналогичные. Регулировка зазоров нажатия и отключения, цепей безопасности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801D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D01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172D9" w14:paraId="27A5509D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4B0D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17F9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Рычаги запирания распашных дверей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18C90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Деформация рычагов механизма запирания, износ осей и втулок. Нарушение геометрии прилегания ригеля к ответной планке.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A59B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комплектов рычагов узла запирания (изношенных роликов осей и втулок)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70F0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699C1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F172D9" w14:paraId="276521ED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2662A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6058B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Шкив ограничителя скорости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F666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Критический износ ручья шкива (выработка по диаметру).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7A2FB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шкива ограничителя скорости на новый.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47E2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674A1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F172D9" w14:paraId="0128D9FB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347FA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D3B94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Тяговые канаты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7D0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Коррозионные поражения по длине канатов, </w:t>
            </w:r>
            <w:r>
              <w:rPr>
                <w:rFonts w:ascii="Times New Roman" w:hAnsi="Times New Roman"/>
                <w:color w:val="0B0B0B"/>
                <w:shd w:val="clear" w:color="auto" w:fill="FFFFFF"/>
              </w:rPr>
              <w:t>уменьшение высоты наружной проволоки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1ED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Полная замена тяговых канатов (всех ветвей), </w:t>
            </w:r>
            <w:proofErr w:type="spellStart"/>
            <w:r>
              <w:rPr>
                <w:rFonts w:ascii="Times New Roman" w:hAnsi="Times New Roman"/>
                <w:color w:val="000000"/>
              </w:rPr>
              <w:t>запасовка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на КВШ и противовесе.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9AE2C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B9610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192</w:t>
            </w:r>
          </w:p>
        </w:tc>
      </w:tr>
      <w:tr w:rsidR="00F172D9" w14:paraId="22A2854F" w14:textId="77777777"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F1088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9FA89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Редуктор главного привода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D49E7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Течь масла через уплотнительные прокладки корпуса редуктора.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8E2E7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 xml:space="preserve">Замена уплотнительных прокладок верхней и задней крышки редуктора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гл.привода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BCC4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786F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172D9" w14:paraId="18918D4E" w14:textId="77777777"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0E2AB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49217" w14:textId="77777777" w:rsidR="00F172D9" w:rsidRDefault="00F172D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3947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Уровень масла ниже нормы.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FFC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 масла редуктора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85D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литр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4876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F172D9" w14:paraId="05E95BCC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6AE89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27AA7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Электромагнитные пускатели главного привода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0F53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Выход из строя (подгорание контактов, механические повреждения) пускателей, отвечающих за пуск/остановку двигателя.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E39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 электромагнитных контакторов на новые (либо аналогичные по току и напряжению), проверка схемы управления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FB65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00D2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</w:tr>
      <w:tr w:rsidR="00F172D9" w14:paraId="02D23C32" w14:textId="77777777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35CFA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C1AE" w14:textId="77777777" w:rsidR="00F172D9" w:rsidRDefault="0082426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Электропроводка блокировочных цепей безопасности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0867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Повреждение изоляции, обрывы жил, ослабление в клеммах цепей, идущих на блокировки дверей, ограничитель скорости и ловители.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8293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Полная про звонка цепей, замена поврежденных участков проводов, пере затяжка клеммных соединений.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F07C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0B165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</w:t>
            </w:r>
          </w:p>
        </w:tc>
      </w:tr>
      <w:tr w:rsidR="00F172D9" w14:paraId="47DD3788" w14:textId="77777777">
        <w:trPr>
          <w:trHeight w:val="807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C0F19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C101F" w14:textId="77777777" w:rsidR="00F172D9" w:rsidRDefault="00824263">
            <w:pPr>
              <w:pStyle w:val="2"/>
              <w:shd w:val="clear" w:color="auto" w:fill="FFFFFF"/>
              <w:spacing w:beforeAutospacing="0" w:after="150" w:afterAutospacing="0"/>
              <w:rPr>
                <w:b w:val="0"/>
                <w:bCs w:val="0"/>
                <w:color w:val="000000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Выключатели путевые</w:t>
            </w:r>
            <w:r>
              <w:rPr>
                <w:b w:val="0"/>
                <w:bCs w:val="0"/>
                <w:caps/>
                <w:color w:val="1C1C1C"/>
                <w:sz w:val="22"/>
                <w:szCs w:val="22"/>
              </w:rPr>
              <w:t xml:space="preserve"> ВК-200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33E2A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поражения, деформация механизма срабатывания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C759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5EFF" w14:textId="77777777" w:rsidR="00F172D9" w:rsidRDefault="008242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шт.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94948" w14:textId="77777777" w:rsidR="00F172D9" w:rsidRDefault="0082426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F172D9" w14:paraId="371C4668" w14:textId="77777777">
        <w:trPr>
          <w:trHeight w:val="852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3739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9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B3EE1" w14:textId="77777777" w:rsidR="00F172D9" w:rsidRDefault="00824263">
            <w:pPr>
              <w:pStyle w:val="2"/>
              <w:shd w:val="clear" w:color="auto" w:fill="FFFFFF"/>
              <w:spacing w:beforeAutospacing="0" w:after="150" w:afterAutospacing="0"/>
              <w:rPr>
                <w:b w:val="0"/>
                <w:bCs w:val="0"/>
                <w:caps/>
                <w:color w:val="1C1C1C"/>
                <w:sz w:val="22"/>
                <w:szCs w:val="22"/>
              </w:rPr>
            </w:pPr>
            <w:r>
              <w:rPr>
                <w:b w:val="0"/>
                <w:bCs w:val="0"/>
                <w:color w:val="000000"/>
                <w:sz w:val="22"/>
                <w:szCs w:val="22"/>
              </w:rPr>
              <w:t>Канат ограничителя скорости</w:t>
            </w:r>
          </w:p>
        </w:tc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07EB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Коррозионные поражения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9577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color w:val="000000"/>
              </w:rPr>
              <w:t>Замена</w:t>
            </w:r>
          </w:p>
        </w:tc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6E0EE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proofErr w:type="spellStart"/>
            <w:r>
              <w:rPr>
                <w:rFonts w:ascii="Times New Roman" w:hAnsi="Times New Roman"/>
                <w:color w:val="000000"/>
              </w:rPr>
              <w:t>м.пог</w:t>
            </w:r>
            <w:proofErr w:type="spellEnd"/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FD71D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46</w:t>
            </w:r>
          </w:p>
        </w:tc>
      </w:tr>
      <w:tr w:rsidR="00F172D9" w14:paraId="0B38B56C" w14:textId="77777777">
        <w:trPr>
          <w:trHeight w:val="620"/>
        </w:trPr>
        <w:tc>
          <w:tcPr>
            <w:tcW w:w="1003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5D993" w14:textId="77777777" w:rsidR="00F172D9" w:rsidRDefault="0082426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F1115"/>
              </w:rPr>
              <w:t>Проведение технического освидетельствования инженерным центром</w:t>
            </w:r>
          </w:p>
        </w:tc>
      </w:tr>
    </w:tbl>
    <w:p w14:paraId="19949B9F" w14:textId="77777777" w:rsidR="00F172D9" w:rsidRDefault="00F172D9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22DCC1" w14:textId="77777777" w:rsidR="00F172D9" w:rsidRDefault="00F172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57BC894" w14:textId="77777777" w:rsidR="00F172D9" w:rsidRDefault="00F172D9">
      <w:pPr>
        <w:widowControl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8CAC856" w14:textId="77777777" w:rsidR="00F172D9" w:rsidRDefault="00824263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ПОРЯДКУ ОКАЗАНИЯ УСЛУГ.</w:t>
      </w:r>
    </w:p>
    <w:p w14:paraId="6674344D" w14:textId="77777777" w:rsidR="00F172D9" w:rsidRDefault="00824263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качеству оказываемых услуг:</w:t>
      </w:r>
    </w:p>
    <w:p w14:paraId="13075C7F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 осуществляет Услуги в соответствии с требованиями:</w:t>
      </w:r>
    </w:p>
    <w:p w14:paraId="1C74248B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Технический регламент Таможенного союза «Безопасность лифтов», утверждённого решением Комиссии таможенного союза от 18.10.2011 г. № 824, в объёме согласно Приложению № 1 к настоящему Договору, и графику ТР (Текущих ремонтов), являющегося Приложением № 2 к настоящему Договору;</w:t>
      </w:r>
    </w:p>
    <w:p w14:paraId="2EAAA903" w14:textId="77777777" w:rsidR="00F172D9" w:rsidRDefault="00F17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4229AA0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ГОСТ 33984.3-2017 (EN 81-50:2014) «Лифты. Правила и методы исследований (испытаний) и измерений при сертификации устройств безопасности лифтов. Правила отбора образцов»;</w:t>
      </w:r>
    </w:p>
    <w:p w14:paraId="1E92D15B" w14:textId="77777777" w:rsidR="00F172D9" w:rsidRDefault="00F17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17652C0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 ГОСТ Р 55964-2022. Лифты. Общие требования безопасности при эксплуатации.</w:t>
      </w:r>
    </w:p>
    <w:p w14:paraId="33513630" w14:textId="77777777" w:rsidR="00F172D9" w:rsidRDefault="00F172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98B03F" w14:textId="77777777" w:rsidR="00F172D9" w:rsidRDefault="008242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Услуги должны оказываться в согласованное с Заказчиком время, график и методы оказания Услуг согласовываются до их начала.</w:t>
      </w:r>
      <w:r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 Услуги оказываются в период времени, не создающий неудобств для деятельности Объектов Заказчика.</w:t>
      </w:r>
    </w:p>
    <w:p w14:paraId="75AE39F0" w14:textId="77777777" w:rsidR="00F172D9" w:rsidRDefault="008242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pacing w:val="-1"/>
          <w:sz w:val="24"/>
          <w:szCs w:val="24"/>
          <w:lang w:eastAsia="ru-RU"/>
        </w:rPr>
        <w:t xml:space="preserve">В связи с тем, что на объектах Заказчика действует пропускной режим, Исполнитель обязан до начала оказания услуг оформить пропуска (на проезд автотранспорта и на персонал, обслуживающий помещения Заказчика) установленного образца у Заказчика. </w:t>
      </w:r>
    </w:p>
    <w:p w14:paraId="37F194A3" w14:textId="7DBE777C" w:rsidR="00F172D9" w:rsidRDefault="008242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Услуги должны быть оказаны при условии предоставления Исполнителем за свой счёт техники, необходимой для оказания Услуг, материалов, оборудования, инвентаря, обслуживание и ремонт такого оборудования и техники обеспечивается за счёт Исполнителя.</w:t>
      </w:r>
    </w:p>
    <w:p w14:paraId="0EFAD4C0" w14:textId="60673315" w:rsidR="004E2C34" w:rsidRDefault="004E2C3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Провести </w:t>
      </w:r>
      <w:r w:rsidR="003E62E1">
        <w:rPr>
          <w:rFonts w:ascii="Times New Roman" w:hAnsi="Times New Roman"/>
          <w:sz w:val="24"/>
          <w:szCs w:val="24"/>
        </w:rPr>
        <w:t xml:space="preserve">частичное </w:t>
      </w:r>
      <w:r>
        <w:rPr>
          <w:rFonts w:ascii="Times New Roman" w:hAnsi="Times New Roman"/>
          <w:sz w:val="24"/>
          <w:szCs w:val="24"/>
        </w:rPr>
        <w:t>техническое освидетельствование в соответствии с ГОСТ 34583-2019 «Лифты. Правила и методы испытаний, измерений и проверок в период эксплуатации»</w:t>
      </w:r>
    </w:p>
    <w:p w14:paraId="49E01325" w14:textId="77777777" w:rsidR="00F172D9" w:rsidRDefault="00F172D9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44B5BCB" w14:textId="77777777" w:rsidR="00F172D9" w:rsidRDefault="00824263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безопасности</w:t>
      </w:r>
    </w:p>
    <w:p w14:paraId="4A0D3D0F" w14:textId="77777777" w:rsidR="00F172D9" w:rsidRDefault="008242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Осуществлять ремонт лифтов, принадлежащих заказчику необходимо в соответствии с ГОСТ Р 55964-2022 Лифты. Общие требования безопасности при эксплуатации. Техническим регламентом Таможенного союза. ТР ТС 011/2011. Безопасность лифтов», утвержденным Решением комиссии Таможенного союза от 18 октября 2011 года № 824, ГОСТ 34583-2019 «Межгосударственный стандарт. Лифты. Правила и методы испытаний, измерений и проверок в период эксплуатации»</w:t>
      </w:r>
    </w:p>
    <w:p w14:paraId="78EC38C5" w14:textId="77777777" w:rsidR="00F172D9" w:rsidRDefault="0082426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Оказываемые услуги должны соответствовать требованиям Федеральных законов и иных нормативно – правовых актов Российской Федерации.</w:t>
      </w:r>
    </w:p>
    <w:p w14:paraId="194AD2FB" w14:textId="77777777" w:rsidR="00F172D9" w:rsidRDefault="008242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Работники, привлекаемые Исполнителем к оказанию услуг - иностранные граждане должны иметь разрешение на проживание и работу в Российской Федерации. Копии документов предъявляются Исполнителем по запросу Заказчика;</w:t>
      </w:r>
    </w:p>
    <w:p w14:paraId="668CB2EF" w14:textId="77777777" w:rsidR="00F172D9" w:rsidRDefault="008242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При оказании услуг работники Исполнителя должны быть обеспечены специальной одеждой, специальной обувью и другими средствами индивидуальной защиты, иметь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опрятный вид и однозначно идентифицироваться в качестве персонала Исполнителя с помощью единой специальной одежды.</w:t>
      </w:r>
    </w:p>
    <w:p w14:paraId="3EB96D2A" w14:textId="77777777" w:rsidR="00F172D9" w:rsidRDefault="00F172D9">
      <w:pPr>
        <w:spacing w:after="0" w:line="240" w:lineRule="auto"/>
        <w:ind w:firstLine="709"/>
        <w:jc w:val="both"/>
        <w:rPr>
          <w:rFonts w:ascii="Times New Roman" w:eastAsia="Times New Roman" w:hAnsi="Times New Roman"/>
          <w:spacing w:val="-1"/>
          <w:sz w:val="24"/>
          <w:szCs w:val="24"/>
          <w:lang w:eastAsia="ru-RU"/>
        </w:rPr>
      </w:pPr>
    </w:p>
    <w:p w14:paraId="6A9DC523" w14:textId="77777777" w:rsidR="00F172D9" w:rsidRDefault="00824263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к конфиденциальности</w:t>
      </w:r>
    </w:p>
    <w:p w14:paraId="41A0CA99" w14:textId="77777777" w:rsidR="00F172D9" w:rsidRDefault="008242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Требования о конфиденциальности не должны противоречить требованиям действующего законодательства Российской Федерации.</w:t>
      </w:r>
    </w:p>
    <w:p w14:paraId="50892539" w14:textId="77777777" w:rsidR="00F172D9" w:rsidRDefault="00F17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865ED26" w14:textId="069099EC" w:rsidR="00F172D9" w:rsidRDefault="00824263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Требования по приёмке услуг</w:t>
      </w:r>
    </w:p>
    <w:p w14:paraId="746DA250" w14:textId="77777777" w:rsidR="004E2C34" w:rsidRDefault="004E2C34" w:rsidP="004E2C3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A658E85" w14:textId="567D683F" w:rsidR="004E2C34" w:rsidRPr="004E2C34" w:rsidRDefault="004E2C34" w:rsidP="004E2C34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4E2C3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Срок приемки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услуг </w:t>
      </w:r>
      <w:r w:rsidR="003E62E1">
        <w:rPr>
          <w:rFonts w:ascii="Times New Roman" w:eastAsia="Times New Roman" w:hAnsi="Times New Roman"/>
          <w:bCs/>
          <w:sz w:val="24"/>
          <w:szCs w:val="24"/>
          <w:lang w:eastAsia="ru-RU"/>
        </w:rPr>
        <w:t>в течении</w:t>
      </w:r>
      <w:r w:rsidRPr="004E2C3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15 рабочих дней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</w:p>
    <w:p w14:paraId="3947A4CB" w14:textId="77777777" w:rsidR="00F172D9" w:rsidRDefault="008242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Сдача оказанных услуг осуществляется комиссией, назначаемой Заказчиком с участием всех заинтересованных лиц.</w:t>
      </w:r>
    </w:p>
    <w:p w14:paraId="0C89DF5C" w14:textId="77777777" w:rsidR="00F172D9" w:rsidRDefault="008242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Сдача оказанных услуг осуществляется Исполнителем Заказчику по акту сдачи-приёмки услуг, составленному в двух экземплярах.</w:t>
      </w:r>
    </w:p>
    <w:p w14:paraId="204A7735" w14:textId="77777777" w:rsidR="00F172D9" w:rsidRDefault="0082426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 случае отказа Заказчика от подписания акта сдачи-приемки услуг последний в десятидневный срок с момента его получения обязан предоставить мотивированный отказ от подписания в письменном виде.</w:t>
      </w:r>
    </w:p>
    <w:p w14:paraId="63CBFB3A" w14:textId="77777777" w:rsidR="00F172D9" w:rsidRDefault="00F172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71CB25" w14:textId="77777777" w:rsidR="00F172D9" w:rsidRDefault="00824263">
      <w:pPr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ТРЕБОВАНИЯ К ГАРАНТИЙНЫМ ОБЯЗАТЕЛЬСТВАМ ОКАЗЫВАЕМЫХ УСЛУГ.</w:t>
      </w:r>
    </w:p>
    <w:p w14:paraId="5F8B1392" w14:textId="77777777" w:rsidR="00F172D9" w:rsidRDefault="008242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Исполнитель гарантирует качество оказанных услуг в соответствии с требованиями нормативно-правовых актов, национальных и международных стандартов (в том числе ГОСТ, регламентов, правил), которые регулируют качество оказания услуг определённого вида, а также в соответствии с условиями Договора.</w:t>
      </w:r>
    </w:p>
    <w:p w14:paraId="757AACAA" w14:textId="77777777" w:rsidR="00F172D9" w:rsidRDefault="008242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Исполнитель гарантирует Заказчику своевременное устранение недостатков и дефектов, выявленных при приемке услуг.</w:t>
      </w:r>
    </w:p>
    <w:p w14:paraId="7E3EF3C9" w14:textId="77777777" w:rsidR="00F172D9" w:rsidRDefault="008242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Исполнитель гарантирует Заказчику отсутствие у третьих лиц права воспрепятствовать оказанию услуг или ограничивать их оказание. </w:t>
      </w:r>
    </w:p>
    <w:p w14:paraId="501B53F0" w14:textId="2603AB6F" w:rsidR="00F172D9" w:rsidRDefault="008242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действия гарантии на установленные в процессе </w:t>
      </w:r>
      <w:r w:rsidR="003E62E1">
        <w:rPr>
          <w:rFonts w:ascii="Times New Roman" w:hAnsi="Times New Roman"/>
          <w:sz w:val="24"/>
          <w:szCs w:val="24"/>
        </w:rPr>
        <w:t>ремонта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3E62E1">
        <w:rPr>
          <w:rFonts w:ascii="Times New Roman" w:hAnsi="Times New Roman"/>
          <w:sz w:val="24"/>
          <w:szCs w:val="24"/>
        </w:rPr>
        <w:t xml:space="preserve">установленные запасные части </w:t>
      </w:r>
      <w:r>
        <w:rPr>
          <w:rFonts w:ascii="Times New Roman" w:hAnsi="Times New Roman"/>
          <w:sz w:val="24"/>
          <w:szCs w:val="24"/>
        </w:rPr>
        <w:t xml:space="preserve"> должен быть не менее, чем срок действия гарантии производителя </w:t>
      </w:r>
      <w:r w:rsidR="003E62E1">
        <w:rPr>
          <w:rFonts w:ascii="Times New Roman" w:hAnsi="Times New Roman"/>
          <w:sz w:val="24"/>
          <w:szCs w:val="24"/>
        </w:rPr>
        <w:t>установленных</w:t>
      </w:r>
      <w:r>
        <w:rPr>
          <w:rFonts w:ascii="Times New Roman" w:hAnsi="Times New Roman"/>
          <w:sz w:val="24"/>
          <w:szCs w:val="24"/>
        </w:rPr>
        <w:t xml:space="preserve"> материалов.</w:t>
      </w:r>
    </w:p>
    <w:p w14:paraId="43700A02" w14:textId="4D513C8F" w:rsidR="00F172D9" w:rsidRDefault="0082426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Исполнитель предоставляет Заказчику гарантию на оказанные услуги по ремонту </w:t>
      </w:r>
      <w:r w:rsidR="001B418E">
        <w:rPr>
          <w:rFonts w:ascii="Times New Roman" w:hAnsi="Times New Roman"/>
          <w:sz w:val="24"/>
          <w:szCs w:val="24"/>
        </w:rPr>
        <w:t xml:space="preserve">на срок </w:t>
      </w:r>
      <w:r>
        <w:rPr>
          <w:rFonts w:ascii="Times New Roman" w:hAnsi="Times New Roman"/>
          <w:sz w:val="24"/>
          <w:szCs w:val="24"/>
        </w:rPr>
        <w:t>в течение 12 месяцев.</w:t>
      </w:r>
    </w:p>
    <w:sectPr w:rsidR="00F172D9">
      <w:footerReference w:type="even" r:id="rId8"/>
      <w:footerReference w:type="default" r:id="rId9"/>
      <w:footerReference w:type="first" r:id="rId10"/>
      <w:pgSz w:w="11906" w:h="16838"/>
      <w:pgMar w:top="1134" w:right="851" w:bottom="1134" w:left="170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A711B" w14:textId="77777777" w:rsidR="00CE0790" w:rsidRDefault="00824263">
      <w:pPr>
        <w:spacing w:after="0" w:line="240" w:lineRule="auto"/>
      </w:pPr>
      <w:r>
        <w:separator/>
      </w:r>
    </w:p>
  </w:endnote>
  <w:endnote w:type="continuationSeparator" w:id="0">
    <w:p w14:paraId="5F22366A" w14:textId="77777777" w:rsidR="00CE0790" w:rsidRDefault="008242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C218F" w14:textId="77777777" w:rsidR="00F172D9" w:rsidRDefault="00F172D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264335"/>
      <w:docPartObj>
        <w:docPartGallery w:val="Page Numbers (Bottom of Page)"/>
        <w:docPartUnique/>
      </w:docPartObj>
    </w:sdtPr>
    <w:sdtEndPr/>
    <w:sdtContent>
      <w:p w14:paraId="583CBDCF" w14:textId="77777777" w:rsidR="00F172D9" w:rsidRDefault="009B0098">
        <w:pPr>
          <w:pStyle w:val="a6"/>
          <w:jc w:val="center"/>
        </w:pPr>
      </w:p>
    </w:sdtContent>
  </w:sdt>
  <w:p w14:paraId="2D4AA0D7" w14:textId="77777777" w:rsidR="00F172D9" w:rsidRDefault="00F172D9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0568956"/>
      <w:docPartObj>
        <w:docPartGallery w:val="Page Numbers (Bottom of Page)"/>
        <w:docPartUnique/>
      </w:docPartObj>
    </w:sdtPr>
    <w:sdtEndPr/>
    <w:sdtContent>
      <w:p w14:paraId="3249A889" w14:textId="77777777" w:rsidR="00F172D9" w:rsidRDefault="009B0098">
        <w:pPr>
          <w:pStyle w:val="a6"/>
          <w:jc w:val="center"/>
        </w:pPr>
      </w:p>
    </w:sdtContent>
  </w:sdt>
  <w:p w14:paraId="4ED366E9" w14:textId="77777777" w:rsidR="00F172D9" w:rsidRDefault="00F172D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CD72D" w14:textId="77777777" w:rsidR="00CE0790" w:rsidRDefault="00824263">
      <w:pPr>
        <w:spacing w:after="0" w:line="240" w:lineRule="auto"/>
      </w:pPr>
      <w:r>
        <w:separator/>
      </w:r>
    </w:p>
  </w:footnote>
  <w:footnote w:type="continuationSeparator" w:id="0">
    <w:p w14:paraId="7A72BC66" w14:textId="77777777" w:rsidR="00CE0790" w:rsidRDefault="008242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A33F25"/>
    <w:multiLevelType w:val="multilevel"/>
    <w:tmpl w:val="66A896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2FD1B8A"/>
    <w:multiLevelType w:val="multilevel"/>
    <w:tmpl w:val="62E0BB1A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2D9"/>
    <w:rsid w:val="001B418E"/>
    <w:rsid w:val="003E62E1"/>
    <w:rsid w:val="004E2C34"/>
    <w:rsid w:val="00824263"/>
    <w:rsid w:val="009B0098"/>
    <w:rsid w:val="00B81D79"/>
    <w:rsid w:val="00CE0790"/>
    <w:rsid w:val="00F1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D01C6"/>
  <w15:docId w15:val="{0272A5B8-9615-47FD-9F24-403FC11F3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6D1"/>
    <w:pPr>
      <w:spacing w:after="200" w:line="276" w:lineRule="auto"/>
    </w:pPr>
    <w:rPr>
      <w:rFonts w:cs="Times New Roman"/>
    </w:rPr>
  </w:style>
  <w:style w:type="paragraph" w:styleId="2">
    <w:name w:val="heading 2"/>
    <w:basedOn w:val="a"/>
    <w:qFormat/>
    <w:pPr>
      <w:spacing w:beforeAutospacing="1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EE5F93"/>
    <w:rPr>
      <w:rFonts w:ascii="Calibri" w:eastAsia="Calibri" w:hAnsi="Calibri" w:cs="Times New Roman"/>
    </w:rPr>
  </w:style>
  <w:style w:type="character" w:customStyle="1" w:styleId="a5">
    <w:name w:val="Нижний колонтитул Знак"/>
    <w:basedOn w:val="a0"/>
    <w:link w:val="a6"/>
    <w:uiPriority w:val="99"/>
    <w:qFormat/>
    <w:rsid w:val="00EE5F93"/>
    <w:rPr>
      <w:rFonts w:ascii="Calibri" w:eastAsia="Calibri" w:hAnsi="Calibri" w:cs="Times New Roman"/>
    </w:rPr>
  </w:style>
  <w:style w:type="character" w:customStyle="1" w:styleId="a7">
    <w:name w:val="Основной текст Знак"/>
    <w:basedOn w:val="a0"/>
    <w:link w:val="a8"/>
    <w:uiPriority w:val="99"/>
    <w:semiHidden/>
    <w:qFormat/>
    <w:rsid w:val="00EE5F93"/>
    <w:rPr>
      <w:rFonts w:ascii="Calibri" w:eastAsia="Calibri" w:hAnsi="Calibri" w:cs="Times New Roman"/>
    </w:rPr>
  </w:style>
  <w:style w:type="character" w:styleId="a9">
    <w:name w:val="Strong"/>
    <w:qFormat/>
    <w:rPr>
      <w:b/>
      <w:bCs/>
    </w:rPr>
  </w:style>
  <w:style w:type="paragraph" w:styleId="aa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link w:val="a7"/>
    <w:uiPriority w:val="99"/>
    <w:semiHidden/>
    <w:unhideWhenUsed/>
    <w:rsid w:val="00EE5F93"/>
    <w:pPr>
      <w:spacing w:after="120"/>
    </w:pPr>
  </w:style>
  <w:style w:type="paragraph" w:styleId="ab">
    <w:name w:val="List"/>
    <w:basedOn w:val="a8"/>
    <w:rPr>
      <w:rFonts w:cs="Noto Sans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Noto Sans"/>
    </w:rPr>
  </w:style>
  <w:style w:type="paragraph" w:customStyle="1" w:styleId="user1">
    <w:name w:val="Колонтитулы (user)"/>
    <w:basedOn w:val="a"/>
    <w:qFormat/>
  </w:style>
  <w:style w:type="paragraph" w:customStyle="1" w:styleId="ae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EE5F9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EE5F93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LBSchedulePart">
    <w:name w:val="LB Schedule Part"/>
    <w:basedOn w:val="a8"/>
    <w:uiPriority w:val="13"/>
    <w:qFormat/>
    <w:rsid w:val="00EE5F93"/>
    <w:pPr>
      <w:keepNext/>
      <w:spacing w:after="0" w:line="240" w:lineRule="auto"/>
      <w:ind w:left="6237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LBScheduleHeading">
    <w:name w:val="LB Schedule Heading"/>
    <w:basedOn w:val="a8"/>
    <w:next w:val="LBSchedulePart"/>
    <w:uiPriority w:val="13"/>
    <w:qFormat/>
    <w:rsid w:val="00EE5F93"/>
    <w:pPr>
      <w:keepNext/>
      <w:pageBreakBefore/>
      <w:spacing w:after="0" w:line="240" w:lineRule="auto"/>
      <w:ind w:left="6237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LBBodyText1">
    <w:name w:val="LB Body Text 1"/>
    <w:basedOn w:val="a"/>
    <w:uiPriority w:val="2"/>
    <w:qFormat/>
    <w:rsid w:val="00EE5F93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">
    <w:name w:val="List Paragraph"/>
    <w:basedOn w:val="a"/>
    <w:uiPriority w:val="34"/>
    <w:qFormat/>
    <w:rsid w:val="005410BC"/>
    <w:pPr>
      <w:ind w:left="720"/>
      <w:contextualSpacing/>
    </w:pPr>
  </w:style>
  <w:style w:type="paragraph" w:customStyle="1" w:styleId="user2">
    <w:name w:val="Содержимое врезки (user)"/>
    <w:basedOn w:val="a"/>
    <w:qFormat/>
  </w:style>
  <w:style w:type="paragraph" w:customStyle="1" w:styleId="user3">
    <w:name w:val="Содержимое таблицы (user)"/>
    <w:basedOn w:val="a"/>
    <w:qFormat/>
    <w:pPr>
      <w:widowControl w:val="0"/>
      <w:suppressLineNumbers/>
    </w:pPr>
  </w:style>
  <w:style w:type="paragraph" w:customStyle="1" w:styleId="user4">
    <w:name w:val="Заголовок таблицы (user)"/>
    <w:basedOn w:val="user3"/>
    <w:qFormat/>
    <w:pPr>
      <w:jc w:val="center"/>
    </w:pPr>
    <w:rPr>
      <w:b/>
      <w:bCs/>
    </w:r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af2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988FD-041C-4E36-9D94-BD03121F2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1780</Words>
  <Characters>10151</Characters>
  <Application>Microsoft Office Word</Application>
  <DocSecurity>4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Сергей Сергеевич</dc:creator>
  <cp:lastModifiedBy>Богомазов Иван Васильевич</cp:lastModifiedBy>
  <cp:revision>2</cp:revision>
  <dcterms:created xsi:type="dcterms:W3CDTF">2026-10-13T07:08:00Z</dcterms:created>
  <dcterms:modified xsi:type="dcterms:W3CDTF">2026-10-13T07:08:00Z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2026-08-26T10:30:00Z</dcterms:created>
  <dc:creator>Веселова Елена Анатольевна</dc:creator>
  <dc:description/>
  <dc:language>ru-RU</dc:language>
  <cp:lastModifiedBy/>
  <dcterms:modified xsi:type="dcterms:W3CDTF">2026-09-16T13:43:01Z</dcterms:modified>
  <cp:revision>6</cp:revision>
  <dc:subject/>
  <dc:title/>
</cp:coreProperties>
</file>