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C161FC" w14:textId="1D415278" w:rsidR="001078B4" w:rsidRPr="00DB46B3" w:rsidRDefault="001078B4" w:rsidP="00BB7E6D">
      <w:pPr>
        <w:widowControl w:val="0"/>
        <w:tabs>
          <w:tab w:val="left" w:pos="6237"/>
          <w:tab w:val="left" w:pos="9214"/>
        </w:tabs>
        <w:autoSpaceDE w:val="0"/>
        <w:autoSpaceDN w:val="0"/>
        <w:spacing w:after="0" w:line="240" w:lineRule="auto"/>
        <w:ind w:left="6237" w:right="-2"/>
        <w:rPr>
          <w:rFonts w:ascii="Times New Roman" w:eastAsiaTheme="minorHAnsi" w:hAnsi="Times New Roman"/>
          <w:sz w:val="24"/>
          <w:szCs w:val="24"/>
        </w:rPr>
      </w:pPr>
      <w:bookmarkStart w:id="0" w:name="_GoBack"/>
      <w:bookmarkEnd w:id="0"/>
      <w:r w:rsidRPr="00DB46B3">
        <w:rPr>
          <w:rFonts w:ascii="Times New Roman" w:eastAsiaTheme="minorHAnsi" w:hAnsi="Times New Roman"/>
          <w:sz w:val="24"/>
          <w:szCs w:val="24"/>
        </w:rPr>
        <w:t>УТВЕРЖДАЮ</w:t>
      </w:r>
    </w:p>
    <w:p w14:paraId="50B3E521" w14:textId="248ECD55" w:rsidR="002A7E6F" w:rsidRDefault="00437DAE" w:rsidP="002A7E6F">
      <w:pPr>
        <w:widowControl w:val="0"/>
        <w:autoSpaceDE w:val="0"/>
        <w:autoSpaceDN w:val="0"/>
        <w:spacing w:after="0" w:line="240" w:lineRule="auto"/>
        <w:ind w:left="6237" w:hanging="27"/>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r w:rsidR="002A7E6F">
        <w:rPr>
          <w:rFonts w:ascii="Times New Roman" w:eastAsia="Times New Roman" w:hAnsi="Times New Roman"/>
          <w:sz w:val="24"/>
          <w:szCs w:val="24"/>
          <w:lang w:eastAsia="ru-RU"/>
        </w:rPr>
        <w:t>иректор УФПС</w:t>
      </w:r>
    </w:p>
    <w:p w14:paraId="396D53A8" w14:textId="4E549B0F" w:rsidR="001078B4" w:rsidRPr="00DB46B3" w:rsidRDefault="002A7E6F" w:rsidP="002A7E6F">
      <w:pPr>
        <w:widowControl w:val="0"/>
        <w:autoSpaceDE w:val="0"/>
        <w:autoSpaceDN w:val="0"/>
        <w:spacing w:after="0" w:line="240" w:lineRule="auto"/>
        <w:ind w:left="6237" w:hanging="27"/>
        <w:contextualSpacing/>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Чеченской </w:t>
      </w:r>
      <w:r w:rsidR="00214146" w:rsidRPr="00DB46B3">
        <w:rPr>
          <w:rFonts w:ascii="Times New Roman" w:eastAsia="Times New Roman" w:hAnsi="Times New Roman"/>
          <w:sz w:val="24"/>
          <w:szCs w:val="24"/>
          <w:lang w:eastAsia="ru-RU"/>
        </w:rPr>
        <w:t>Республики</w:t>
      </w:r>
      <w:r w:rsidR="002F0B94">
        <w:rPr>
          <w:rFonts w:ascii="Times New Roman" w:eastAsia="Times New Roman" w:hAnsi="Times New Roman"/>
          <w:sz w:val="24"/>
          <w:szCs w:val="24"/>
          <w:lang w:eastAsia="ru-RU"/>
        </w:rPr>
        <w:t xml:space="preserve"> </w:t>
      </w:r>
    </w:p>
    <w:p w14:paraId="0B8857A0" w14:textId="77777777" w:rsidR="00E67993" w:rsidRPr="00DB46B3" w:rsidRDefault="00E67993" w:rsidP="003E3BDE">
      <w:pPr>
        <w:widowControl w:val="0"/>
        <w:autoSpaceDE w:val="0"/>
        <w:autoSpaceDN w:val="0"/>
        <w:spacing w:after="0" w:line="240" w:lineRule="auto"/>
        <w:ind w:left="6237" w:hanging="425"/>
        <w:rPr>
          <w:rFonts w:ascii="Times New Roman" w:eastAsiaTheme="minorHAnsi" w:hAnsi="Times New Roman"/>
          <w:sz w:val="24"/>
          <w:szCs w:val="24"/>
        </w:rPr>
      </w:pPr>
    </w:p>
    <w:p w14:paraId="01086B84" w14:textId="4D0A4605" w:rsidR="00E67993" w:rsidRPr="00DB46B3" w:rsidRDefault="00AE1EBA" w:rsidP="003E3BDE">
      <w:pPr>
        <w:widowControl w:val="0"/>
        <w:autoSpaceDE w:val="0"/>
        <w:autoSpaceDN w:val="0"/>
        <w:spacing w:after="0" w:line="240" w:lineRule="auto"/>
        <w:ind w:left="6237" w:hanging="425"/>
        <w:rPr>
          <w:rFonts w:ascii="Times New Roman" w:eastAsiaTheme="minorHAnsi" w:hAnsi="Times New Roman"/>
          <w:sz w:val="24"/>
          <w:szCs w:val="24"/>
        </w:rPr>
      </w:pPr>
      <w:r w:rsidRPr="00DB46B3">
        <w:rPr>
          <w:rFonts w:ascii="Times New Roman" w:eastAsiaTheme="minorHAnsi" w:hAnsi="Times New Roman"/>
          <w:sz w:val="24"/>
          <w:szCs w:val="24"/>
        </w:rPr>
        <w:t xml:space="preserve">    </w:t>
      </w:r>
      <w:r w:rsidR="00612047" w:rsidRPr="00DB46B3">
        <w:rPr>
          <w:rFonts w:ascii="Times New Roman" w:eastAsiaTheme="minorHAnsi" w:hAnsi="Times New Roman"/>
          <w:sz w:val="24"/>
          <w:szCs w:val="24"/>
        </w:rPr>
        <w:t xml:space="preserve"> </w:t>
      </w:r>
      <w:r w:rsidRPr="00DB46B3">
        <w:rPr>
          <w:rFonts w:ascii="Times New Roman" w:eastAsiaTheme="minorHAnsi" w:hAnsi="Times New Roman"/>
          <w:sz w:val="24"/>
          <w:szCs w:val="24"/>
        </w:rPr>
        <w:t>_____</w:t>
      </w:r>
      <w:r w:rsidR="002F0B94">
        <w:rPr>
          <w:rFonts w:ascii="Times New Roman" w:eastAsiaTheme="minorHAnsi" w:hAnsi="Times New Roman"/>
          <w:sz w:val="24"/>
          <w:szCs w:val="24"/>
        </w:rPr>
        <w:t>____</w:t>
      </w:r>
      <w:r w:rsidR="00612047" w:rsidRPr="00DB46B3">
        <w:rPr>
          <w:rFonts w:ascii="Times New Roman" w:eastAsiaTheme="minorHAnsi" w:hAnsi="Times New Roman"/>
          <w:sz w:val="24"/>
          <w:szCs w:val="24"/>
        </w:rPr>
        <w:t xml:space="preserve"> </w:t>
      </w:r>
      <w:r w:rsidR="00437DAE">
        <w:rPr>
          <w:rFonts w:ascii="Times New Roman" w:eastAsiaTheme="minorHAnsi" w:hAnsi="Times New Roman"/>
          <w:sz w:val="24"/>
          <w:szCs w:val="24"/>
        </w:rPr>
        <w:t>Саидов</w:t>
      </w:r>
      <w:r w:rsidR="002F0B94">
        <w:rPr>
          <w:rFonts w:ascii="Times New Roman" w:eastAsiaTheme="minorHAnsi" w:hAnsi="Times New Roman"/>
          <w:sz w:val="24"/>
          <w:szCs w:val="24"/>
        </w:rPr>
        <w:t xml:space="preserve"> А.А.</w:t>
      </w:r>
    </w:p>
    <w:p w14:paraId="6EE1F569" w14:textId="77777777" w:rsidR="00612047" w:rsidRPr="00DB46B3" w:rsidRDefault="00612047" w:rsidP="003E3BDE">
      <w:pPr>
        <w:widowControl w:val="0"/>
        <w:autoSpaceDE w:val="0"/>
        <w:autoSpaceDN w:val="0"/>
        <w:spacing w:after="0" w:line="240" w:lineRule="auto"/>
        <w:ind w:left="6237" w:hanging="425"/>
        <w:rPr>
          <w:rFonts w:ascii="Times New Roman" w:eastAsiaTheme="minorHAnsi" w:hAnsi="Times New Roman"/>
          <w:sz w:val="24"/>
          <w:szCs w:val="24"/>
        </w:rPr>
      </w:pPr>
    </w:p>
    <w:p w14:paraId="56E896B8" w14:textId="1464F5A2" w:rsidR="001078B4" w:rsidRPr="002A7E6F" w:rsidRDefault="001078B4" w:rsidP="002A7E6F">
      <w:pPr>
        <w:widowControl w:val="0"/>
        <w:autoSpaceDE w:val="0"/>
        <w:autoSpaceDN w:val="0"/>
        <w:spacing w:after="0" w:line="240" w:lineRule="auto"/>
        <w:ind w:left="6237" w:hanging="141"/>
        <w:rPr>
          <w:rFonts w:ascii="Times New Roman" w:eastAsiaTheme="minorHAnsi" w:hAnsi="Times New Roman"/>
          <w:sz w:val="24"/>
          <w:szCs w:val="24"/>
        </w:rPr>
      </w:pPr>
      <w:r w:rsidRPr="00DB46B3">
        <w:rPr>
          <w:rFonts w:ascii="Times New Roman" w:eastAsiaTheme="minorHAnsi" w:hAnsi="Times New Roman"/>
          <w:sz w:val="24"/>
          <w:szCs w:val="24"/>
        </w:rPr>
        <w:t>"___"__________</w:t>
      </w:r>
      <w:r w:rsidR="00446A66">
        <w:rPr>
          <w:rFonts w:ascii="Times New Roman" w:eastAsiaTheme="minorHAnsi" w:hAnsi="Times New Roman"/>
          <w:sz w:val="24"/>
          <w:szCs w:val="24"/>
        </w:rPr>
        <w:t xml:space="preserve">        </w:t>
      </w:r>
      <w:r w:rsidR="002A7E6F">
        <w:rPr>
          <w:rFonts w:ascii="Times New Roman" w:eastAsiaTheme="minorHAnsi" w:hAnsi="Times New Roman"/>
          <w:sz w:val="24"/>
          <w:szCs w:val="24"/>
        </w:rPr>
        <w:t>2026 г.</w:t>
      </w:r>
    </w:p>
    <w:p w14:paraId="33EAE4D7" w14:textId="27E809C0" w:rsidR="001078B4" w:rsidRPr="002A7E6F" w:rsidRDefault="001078B4" w:rsidP="001078B4">
      <w:pPr>
        <w:spacing w:after="0" w:line="240" w:lineRule="auto"/>
        <w:ind w:firstLine="709"/>
        <w:rPr>
          <w:rFonts w:ascii="Times New Roman" w:eastAsia="Times New Roman" w:hAnsi="Times New Roman"/>
          <w:sz w:val="24"/>
          <w:szCs w:val="24"/>
          <w:u w:val="single"/>
        </w:rPr>
      </w:pPr>
    </w:p>
    <w:p w14:paraId="0BCACFFD" w14:textId="053482F1" w:rsidR="0064523D" w:rsidRDefault="0064523D" w:rsidP="001078B4">
      <w:pPr>
        <w:spacing w:after="0" w:line="240" w:lineRule="auto"/>
        <w:ind w:firstLine="709"/>
        <w:rPr>
          <w:rFonts w:ascii="Times New Roman" w:eastAsia="Times New Roman" w:hAnsi="Times New Roman"/>
          <w:sz w:val="24"/>
          <w:szCs w:val="24"/>
          <w:u w:val="single"/>
        </w:rPr>
      </w:pPr>
    </w:p>
    <w:p w14:paraId="4A901451" w14:textId="26090E4F" w:rsidR="0064523D" w:rsidRDefault="0064523D" w:rsidP="001078B4">
      <w:pPr>
        <w:spacing w:after="0" w:line="240" w:lineRule="auto"/>
        <w:ind w:firstLine="709"/>
        <w:rPr>
          <w:rFonts w:ascii="Times New Roman" w:eastAsia="Times New Roman" w:hAnsi="Times New Roman"/>
          <w:sz w:val="24"/>
          <w:szCs w:val="24"/>
          <w:u w:val="single"/>
        </w:rPr>
      </w:pPr>
    </w:p>
    <w:p w14:paraId="4476C351" w14:textId="77777777" w:rsidR="0064523D" w:rsidRPr="00DB46B3" w:rsidRDefault="0064523D" w:rsidP="001078B4">
      <w:pPr>
        <w:spacing w:after="0" w:line="240" w:lineRule="auto"/>
        <w:ind w:firstLine="709"/>
        <w:rPr>
          <w:rFonts w:ascii="Times New Roman" w:eastAsia="Times New Roman" w:hAnsi="Times New Roman"/>
          <w:sz w:val="24"/>
          <w:szCs w:val="24"/>
          <w:u w:val="single"/>
        </w:rPr>
      </w:pPr>
    </w:p>
    <w:p w14:paraId="5559D755" w14:textId="77777777" w:rsidR="001078B4" w:rsidRPr="00DB46B3" w:rsidRDefault="001078B4" w:rsidP="001078B4">
      <w:pPr>
        <w:spacing w:after="0" w:line="240" w:lineRule="auto"/>
        <w:ind w:firstLine="709"/>
        <w:rPr>
          <w:rFonts w:ascii="Times New Roman" w:eastAsia="Times New Roman" w:hAnsi="Times New Roman"/>
          <w:sz w:val="24"/>
          <w:szCs w:val="24"/>
          <w:u w:val="single"/>
        </w:rPr>
      </w:pPr>
    </w:p>
    <w:p w14:paraId="7A7DAE48" w14:textId="77777777" w:rsidR="00DB46B3" w:rsidRPr="00DB46B3" w:rsidRDefault="00DB46B3" w:rsidP="00DB46B3">
      <w:pPr>
        <w:spacing w:after="0" w:line="240" w:lineRule="auto"/>
        <w:ind w:firstLine="709"/>
        <w:jc w:val="center"/>
        <w:rPr>
          <w:rFonts w:ascii="Times New Roman" w:hAnsi="Times New Roman"/>
          <w:sz w:val="24"/>
          <w:szCs w:val="24"/>
        </w:rPr>
      </w:pPr>
    </w:p>
    <w:p w14:paraId="4293E815" w14:textId="3B1540BF" w:rsidR="00DB46B3" w:rsidRDefault="004E4546" w:rsidP="00DB46B3">
      <w:pPr>
        <w:spacing w:after="0" w:line="240" w:lineRule="auto"/>
        <w:ind w:firstLine="709"/>
        <w:jc w:val="center"/>
        <w:rPr>
          <w:rFonts w:ascii="Times New Roman" w:hAnsi="Times New Roman"/>
          <w:sz w:val="24"/>
          <w:szCs w:val="24"/>
        </w:rPr>
      </w:pPr>
      <w:r>
        <w:rPr>
          <w:rFonts w:ascii="Times New Roman" w:hAnsi="Times New Roman"/>
          <w:sz w:val="24"/>
          <w:szCs w:val="24"/>
        </w:rPr>
        <w:t xml:space="preserve"> </w:t>
      </w:r>
      <w:r w:rsidR="00DB46B3" w:rsidRPr="00DB46B3">
        <w:rPr>
          <w:rFonts w:ascii="Times New Roman" w:hAnsi="Times New Roman"/>
          <w:sz w:val="24"/>
          <w:szCs w:val="24"/>
        </w:rPr>
        <w:t>ТЕХНИЧЕСКОЕ ЗАДАНИЕ</w:t>
      </w:r>
      <w:r>
        <w:rPr>
          <w:rFonts w:ascii="Times New Roman" w:hAnsi="Times New Roman"/>
          <w:sz w:val="24"/>
          <w:szCs w:val="24"/>
        </w:rPr>
        <w:t xml:space="preserve">                       </w:t>
      </w:r>
    </w:p>
    <w:p w14:paraId="1F241842" w14:textId="77777777" w:rsidR="00F50310" w:rsidRPr="00DB46B3" w:rsidRDefault="00F50310" w:rsidP="00F50310">
      <w:pPr>
        <w:spacing w:after="0" w:line="240" w:lineRule="auto"/>
        <w:ind w:firstLine="709"/>
        <w:rPr>
          <w:rFonts w:ascii="Times New Roman" w:eastAsia="Arial Unicode MS" w:hAnsi="Times New Roman"/>
          <w:sz w:val="24"/>
          <w:szCs w:val="24"/>
        </w:rPr>
      </w:pPr>
    </w:p>
    <w:p w14:paraId="33317EC9" w14:textId="32F8B9FE" w:rsidR="00C26E10" w:rsidRDefault="002F0B94" w:rsidP="00DB46B3">
      <w:pPr>
        <w:pStyle w:val="ConsPlusNormal"/>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на в</w:t>
      </w:r>
      <w:r w:rsidRPr="002F0B94">
        <w:rPr>
          <w:rFonts w:ascii="Times New Roman" w:eastAsia="Calibri" w:hAnsi="Times New Roman" w:cs="Times New Roman"/>
          <w:sz w:val="24"/>
          <w:szCs w:val="24"/>
          <w:lang w:eastAsia="ar-SA"/>
        </w:rPr>
        <w:t>ыполнение работ по текущему ремонту отделения почтовой связи 364060, расположенного по адресу: Российская Федерация, Чеченская Республика, г.о. город Грозный, г. Грозный, р-н Ахматовский, ул. У.А. Садаева, д. 7 для нужд УФПС Чеченской Республики</w:t>
      </w:r>
    </w:p>
    <w:p w14:paraId="54D56731" w14:textId="12406BA0" w:rsidR="00C26E10" w:rsidRDefault="00C26E10" w:rsidP="00DB46B3">
      <w:pPr>
        <w:pStyle w:val="ConsPlusNormal"/>
        <w:jc w:val="both"/>
        <w:rPr>
          <w:rFonts w:ascii="Times New Roman" w:eastAsia="Calibri" w:hAnsi="Times New Roman" w:cs="Times New Roman"/>
          <w:sz w:val="24"/>
          <w:szCs w:val="24"/>
          <w:lang w:eastAsia="ar-SA"/>
        </w:rPr>
      </w:pPr>
    </w:p>
    <w:p w14:paraId="4C6D8C00" w14:textId="0BD2D4BB" w:rsidR="00C26E10" w:rsidRDefault="00C26E10" w:rsidP="00DB46B3">
      <w:pPr>
        <w:pStyle w:val="ConsPlusNormal"/>
        <w:jc w:val="both"/>
        <w:rPr>
          <w:rFonts w:ascii="Times New Roman" w:eastAsia="Calibri" w:hAnsi="Times New Roman" w:cs="Times New Roman"/>
          <w:sz w:val="24"/>
          <w:szCs w:val="24"/>
          <w:lang w:eastAsia="ar-SA"/>
        </w:rPr>
      </w:pPr>
    </w:p>
    <w:p w14:paraId="3237D2C4" w14:textId="12BE4071" w:rsidR="00C26E10" w:rsidRDefault="00C26E10" w:rsidP="00DB46B3">
      <w:pPr>
        <w:pStyle w:val="ConsPlusNormal"/>
        <w:jc w:val="both"/>
        <w:rPr>
          <w:rFonts w:ascii="Times New Roman" w:eastAsia="Calibri" w:hAnsi="Times New Roman" w:cs="Times New Roman"/>
          <w:sz w:val="24"/>
          <w:szCs w:val="24"/>
          <w:lang w:eastAsia="ar-SA"/>
        </w:rPr>
      </w:pPr>
    </w:p>
    <w:p w14:paraId="27BAF496" w14:textId="57BA8626" w:rsidR="00C26E10" w:rsidRDefault="00C26E10" w:rsidP="00DB46B3">
      <w:pPr>
        <w:pStyle w:val="ConsPlusNormal"/>
        <w:jc w:val="both"/>
        <w:rPr>
          <w:rFonts w:ascii="Times New Roman" w:eastAsia="Calibri" w:hAnsi="Times New Roman" w:cs="Times New Roman"/>
          <w:sz w:val="24"/>
          <w:szCs w:val="24"/>
          <w:lang w:eastAsia="ar-SA"/>
        </w:rPr>
      </w:pPr>
    </w:p>
    <w:p w14:paraId="4D70B7A0" w14:textId="7867A253" w:rsidR="00C26E10" w:rsidRDefault="00C26E10" w:rsidP="00DB46B3">
      <w:pPr>
        <w:pStyle w:val="ConsPlusNormal"/>
        <w:jc w:val="both"/>
        <w:rPr>
          <w:rFonts w:ascii="Times New Roman" w:eastAsia="Calibri" w:hAnsi="Times New Roman" w:cs="Times New Roman"/>
          <w:sz w:val="24"/>
          <w:szCs w:val="24"/>
          <w:lang w:eastAsia="ar-SA"/>
        </w:rPr>
      </w:pPr>
    </w:p>
    <w:p w14:paraId="3ACB46E9" w14:textId="236C1CC2" w:rsidR="00C26E10" w:rsidRDefault="00C26E10" w:rsidP="00DB46B3">
      <w:pPr>
        <w:pStyle w:val="ConsPlusNormal"/>
        <w:jc w:val="both"/>
        <w:rPr>
          <w:rFonts w:ascii="Times New Roman" w:eastAsia="Calibri" w:hAnsi="Times New Roman" w:cs="Times New Roman"/>
          <w:sz w:val="24"/>
          <w:szCs w:val="24"/>
          <w:lang w:eastAsia="ar-SA"/>
        </w:rPr>
      </w:pPr>
    </w:p>
    <w:p w14:paraId="0597F63A" w14:textId="778ED309" w:rsidR="00C26E10" w:rsidRDefault="00C26E10" w:rsidP="00DB46B3">
      <w:pPr>
        <w:pStyle w:val="ConsPlusNormal"/>
        <w:jc w:val="both"/>
        <w:rPr>
          <w:rFonts w:ascii="Times New Roman" w:eastAsia="Calibri" w:hAnsi="Times New Roman" w:cs="Times New Roman"/>
          <w:sz w:val="24"/>
          <w:szCs w:val="24"/>
          <w:lang w:eastAsia="ar-SA"/>
        </w:rPr>
      </w:pPr>
    </w:p>
    <w:p w14:paraId="3D42F95B" w14:textId="504362C9" w:rsidR="00C26E10" w:rsidRDefault="00C26E10" w:rsidP="00DB46B3">
      <w:pPr>
        <w:pStyle w:val="ConsPlusNormal"/>
        <w:jc w:val="both"/>
        <w:rPr>
          <w:rFonts w:ascii="Times New Roman" w:eastAsia="Calibri" w:hAnsi="Times New Roman" w:cs="Times New Roman"/>
          <w:sz w:val="24"/>
          <w:szCs w:val="24"/>
          <w:lang w:eastAsia="ar-SA"/>
        </w:rPr>
      </w:pPr>
    </w:p>
    <w:p w14:paraId="4431A178" w14:textId="3F0C5A60" w:rsidR="00C26E10" w:rsidRDefault="00C26E10" w:rsidP="00DB46B3">
      <w:pPr>
        <w:pStyle w:val="ConsPlusNormal"/>
        <w:jc w:val="both"/>
        <w:rPr>
          <w:rFonts w:ascii="Times New Roman" w:eastAsia="Calibri" w:hAnsi="Times New Roman" w:cs="Times New Roman"/>
          <w:sz w:val="24"/>
          <w:szCs w:val="24"/>
          <w:lang w:eastAsia="ar-SA"/>
        </w:rPr>
      </w:pPr>
    </w:p>
    <w:p w14:paraId="57F3F049" w14:textId="2A694AAD" w:rsidR="00C26E10" w:rsidRDefault="00C26E10" w:rsidP="00DB46B3">
      <w:pPr>
        <w:pStyle w:val="ConsPlusNormal"/>
        <w:jc w:val="both"/>
        <w:rPr>
          <w:rFonts w:ascii="Times New Roman" w:eastAsia="Calibri" w:hAnsi="Times New Roman" w:cs="Times New Roman"/>
          <w:sz w:val="24"/>
          <w:szCs w:val="24"/>
          <w:lang w:eastAsia="ar-SA"/>
        </w:rPr>
      </w:pPr>
    </w:p>
    <w:p w14:paraId="24629129" w14:textId="7467A237" w:rsidR="00C26E10" w:rsidRDefault="00C26E10" w:rsidP="00DB46B3">
      <w:pPr>
        <w:pStyle w:val="ConsPlusNormal"/>
        <w:jc w:val="both"/>
        <w:rPr>
          <w:rFonts w:ascii="Times New Roman" w:eastAsia="Calibri" w:hAnsi="Times New Roman" w:cs="Times New Roman"/>
          <w:sz w:val="24"/>
          <w:szCs w:val="24"/>
          <w:lang w:eastAsia="ar-SA"/>
        </w:rPr>
      </w:pPr>
    </w:p>
    <w:p w14:paraId="46C70D65" w14:textId="797F257C" w:rsidR="00C26E10" w:rsidRDefault="00C26E10" w:rsidP="00DB46B3">
      <w:pPr>
        <w:pStyle w:val="ConsPlusNormal"/>
        <w:jc w:val="both"/>
        <w:rPr>
          <w:rFonts w:ascii="Times New Roman" w:eastAsia="Calibri" w:hAnsi="Times New Roman" w:cs="Times New Roman"/>
          <w:sz w:val="24"/>
          <w:szCs w:val="24"/>
          <w:lang w:eastAsia="ar-SA"/>
        </w:rPr>
      </w:pPr>
    </w:p>
    <w:p w14:paraId="1DCE0C05" w14:textId="04AFECF8" w:rsidR="00C26E10" w:rsidRDefault="00C26E10" w:rsidP="00DB46B3">
      <w:pPr>
        <w:pStyle w:val="ConsPlusNormal"/>
        <w:jc w:val="both"/>
        <w:rPr>
          <w:rFonts w:ascii="Times New Roman" w:eastAsia="Calibri" w:hAnsi="Times New Roman" w:cs="Times New Roman"/>
          <w:sz w:val="24"/>
          <w:szCs w:val="24"/>
          <w:lang w:eastAsia="ar-SA"/>
        </w:rPr>
      </w:pPr>
    </w:p>
    <w:p w14:paraId="6C228EB4" w14:textId="07F3BDED" w:rsidR="00C26E10" w:rsidRDefault="00C26E10" w:rsidP="00DB46B3">
      <w:pPr>
        <w:pStyle w:val="ConsPlusNormal"/>
        <w:jc w:val="both"/>
        <w:rPr>
          <w:rFonts w:ascii="Times New Roman" w:eastAsia="Calibri" w:hAnsi="Times New Roman" w:cs="Times New Roman"/>
          <w:sz w:val="24"/>
          <w:szCs w:val="24"/>
          <w:lang w:eastAsia="ar-SA"/>
        </w:rPr>
      </w:pPr>
    </w:p>
    <w:p w14:paraId="2CC9DA48" w14:textId="062838ED" w:rsidR="00C26E10" w:rsidRDefault="00C26E10" w:rsidP="00DB46B3">
      <w:pPr>
        <w:pStyle w:val="ConsPlusNormal"/>
        <w:jc w:val="both"/>
        <w:rPr>
          <w:rFonts w:ascii="Times New Roman" w:eastAsia="Calibri" w:hAnsi="Times New Roman" w:cs="Times New Roman"/>
          <w:sz w:val="24"/>
          <w:szCs w:val="24"/>
          <w:lang w:eastAsia="ar-SA"/>
        </w:rPr>
      </w:pPr>
    </w:p>
    <w:p w14:paraId="501CA1DB" w14:textId="757A2C84" w:rsidR="00C26E10" w:rsidRDefault="00C26E10" w:rsidP="00DB46B3">
      <w:pPr>
        <w:pStyle w:val="ConsPlusNormal"/>
        <w:jc w:val="both"/>
        <w:rPr>
          <w:rFonts w:ascii="Times New Roman" w:eastAsia="Calibri" w:hAnsi="Times New Roman" w:cs="Times New Roman"/>
          <w:sz w:val="24"/>
          <w:szCs w:val="24"/>
          <w:lang w:eastAsia="ar-SA"/>
        </w:rPr>
      </w:pPr>
    </w:p>
    <w:p w14:paraId="6B0ABB9C" w14:textId="46DA9E84" w:rsidR="00C26E10" w:rsidRDefault="00C26E10" w:rsidP="00DB46B3">
      <w:pPr>
        <w:pStyle w:val="ConsPlusNormal"/>
        <w:jc w:val="both"/>
        <w:rPr>
          <w:rFonts w:ascii="Times New Roman" w:eastAsia="Calibri" w:hAnsi="Times New Roman" w:cs="Times New Roman"/>
          <w:sz w:val="24"/>
          <w:szCs w:val="24"/>
          <w:lang w:eastAsia="ar-SA"/>
        </w:rPr>
      </w:pPr>
    </w:p>
    <w:p w14:paraId="4BFFF9B5" w14:textId="361B60BB" w:rsidR="00C26E10" w:rsidRDefault="00C26E10" w:rsidP="00DB46B3">
      <w:pPr>
        <w:pStyle w:val="ConsPlusNormal"/>
        <w:jc w:val="both"/>
        <w:rPr>
          <w:rFonts w:ascii="Times New Roman" w:eastAsia="Calibri" w:hAnsi="Times New Roman" w:cs="Times New Roman"/>
          <w:sz w:val="24"/>
          <w:szCs w:val="24"/>
          <w:lang w:eastAsia="ar-SA"/>
        </w:rPr>
      </w:pPr>
    </w:p>
    <w:p w14:paraId="535AC6D1" w14:textId="4897EB4F" w:rsidR="00C26E10" w:rsidRDefault="00C26E10" w:rsidP="00DB46B3">
      <w:pPr>
        <w:pStyle w:val="ConsPlusNormal"/>
        <w:jc w:val="both"/>
        <w:rPr>
          <w:rFonts w:ascii="Times New Roman" w:eastAsia="Calibri" w:hAnsi="Times New Roman" w:cs="Times New Roman"/>
          <w:sz w:val="24"/>
          <w:szCs w:val="24"/>
          <w:lang w:eastAsia="ar-SA"/>
        </w:rPr>
      </w:pPr>
    </w:p>
    <w:p w14:paraId="072B2126" w14:textId="1CA3746A" w:rsidR="00C26E10" w:rsidRDefault="00C26E10" w:rsidP="00DB46B3">
      <w:pPr>
        <w:pStyle w:val="ConsPlusNormal"/>
        <w:jc w:val="both"/>
        <w:rPr>
          <w:rFonts w:ascii="Times New Roman" w:eastAsia="Calibri" w:hAnsi="Times New Roman" w:cs="Times New Roman"/>
          <w:sz w:val="24"/>
          <w:szCs w:val="24"/>
          <w:lang w:eastAsia="ar-SA"/>
        </w:rPr>
      </w:pPr>
    </w:p>
    <w:p w14:paraId="45B5D688" w14:textId="6BF3F8F1" w:rsidR="00C26E10" w:rsidRDefault="00C26E10" w:rsidP="00DB46B3">
      <w:pPr>
        <w:pStyle w:val="ConsPlusNormal"/>
        <w:jc w:val="both"/>
        <w:rPr>
          <w:rFonts w:ascii="Times New Roman" w:eastAsia="Calibri" w:hAnsi="Times New Roman" w:cs="Times New Roman"/>
          <w:sz w:val="24"/>
          <w:szCs w:val="24"/>
          <w:lang w:eastAsia="ar-SA"/>
        </w:rPr>
      </w:pPr>
    </w:p>
    <w:p w14:paraId="09A23814" w14:textId="0964962B" w:rsidR="00C26E10" w:rsidRDefault="00C26E10" w:rsidP="00DB46B3">
      <w:pPr>
        <w:pStyle w:val="ConsPlusNormal"/>
        <w:jc w:val="both"/>
        <w:rPr>
          <w:rFonts w:ascii="Times New Roman" w:eastAsia="Calibri" w:hAnsi="Times New Roman" w:cs="Times New Roman"/>
          <w:sz w:val="24"/>
          <w:szCs w:val="24"/>
          <w:lang w:eastAsia="ar-SA"/>
        </w:rPr>
      </w:pPr>
    </w:p>
    <w:p w14:paraId="72E19861" w14:textId="539FBA3F" w:rsidR="00C26E10" w:rsidRDefault="00C26E10" w:rsidP="00DB46B3">
      <w:pPr>
        <w:pStyle w:val="ConsPlusNormal"/>
        <w:jc w:val="both"/>
        <w:rPr>
          <w:rFonts w:ascii="Times New Roman" w:eastAsia="Calibri" w:hAnsi="Times New Roman" w:cs="Times New Roman"/>
          <w:sz w:val="24"/>
          <w:szCs w:val="24"/>
          <w:lang w:eastAsia="ar-SA"/>
        </w:rPr>
      </w:pPr>
    </w:p>
    <w:p w14:paraId="31B8EA37" w14:textId="32313FBB" w:rsidR="00C26E10" w:rsidRDefault="00C26E10" w:rsidP="00DB46B3">
      <w:pPr>
        <w:pStyle w:val="ConsPlusNormal"/>
        <w:jc w:val="both"/>
        <w:rPr>
          <w:rFonts w:ascii="Times New Roman" w:eastAsia="Calibri" w:hAnsi="Times New Roman" w:cs="Times New Roman"/>
          <w:sz w:val="24"/>
          <w:szCs w:val="24"/>
          <w:lang w:eastAsia="ar-SA"/>
        </w:rPr>
      </w:pPr>
    </w:p>
    <w:p w14:paraId="2666C6F8" w14:textId="3AE71558" w:rsidR="00C26E10" w:rsidRDefault="00C26E10" w:rsidP="00DB46B3">
      <w:pPr>
        <w:pStyle w:val="ConsPlusNormal"/>
        <w:jc w:val="both"/>
        <w:rPr>
          <w:rFonts w:ascii="Times New Roman" w:eastAsia="Calibri" w:hAnsi="Times New Roman" w:cs="Times New Roman"/>
          <w:sz w:val="24"/>
          <w:szCs w:val="24"/>
          <w:lang w:eastAsia="ar-SA"/>
        </w:rPr>
      </w:pPr>
    </w:p>
    <w:p w14:paraId="4E2A97A0" w14:textId="6CF92512" w:rsidR="00C26E10" w:rsidRDefault="00C26E10" w:rsidP="00DB46B3">
      <w:pPr>
        <w:pStyle w:val="ConsPlusNormal"/>
        <w:jc w:val="both"/>
        <w:rPr>
          <w:rFonts w:ascii="Times New Roman" w:eastAsia="Calibri" w:hAnsi="Times New Roman" w:cs="Times New Roman"/>
          <w:sz w:val="24"/>
          <w:szCs w:val="24"/>
          <w:lang w:eastAsia="ar-SA"/>
        </w:rPr>
      </w:pPr>
    </w:p>
    <w:p w14:paraId="2D100C5D" w14:textId="5BB72A1E" w:rsidR="00C26E10" w:rsidRDefault="00C26E10" w:rsidP="00DB46B3">
      <w:pPr>
        <w:pStyle w:val="ConsPlusNormal"/>
        <w:jc w:val="both"/>
        <w:rPr>
          <w:rFonts w:ascii="Times New Roman" w:eastAsia="Calibri" w:hAnsi="Times New Roman" w:cs="Times New Roman"/>
          <w:sz w:val="24"/>
          <w:szCs w:val="24"/>
          <w:lang w:eastAsia="ar-SA"/>
        </w:rPr>
      </w:pPr>
    </w:p>
    <w:p w14:paraId="1CD7B50A" w14:textId="51B059DD" w:rsidR="00C26E10" w:rsidRDefault="00C26E10" w:rsidP="00DB46B3">
      <w:pPr>
        <w:pStyle w:val="ConsPlusNormal"/>
        <w:jc w:val="both"/>
        <w:rPr>
          <w:rFonts w:ascii="Times New Roman" w:eastAsia="Calibri" w:hAnsi="Times New Roman" w:cs="Times New Roman"/>
          <w:sz w:val="24"/>
          <w:szCs w:val="24"/>
          <w:lang w:eastAsia="ar-SA"/>
        </w:rPr>
      </w:pPr>
    </w:p>
    <w:p w14:paraId="75744B79" w14:textId="09805925" w:rsidR="00C26E10" w:rsidRDefault="00C26E10" w:rsidP="00DB46B3">
      <w:pPr>
        <w:pStyle w:val="ConsPlusNormal"/>
        <w:jc w:val="both"/>
        <w:rPr>
          <w:rFonts w:ascii="Times New Roman" w:eastAsia="Calibri" w:hAnsi="Times New Roman" w:cs="Times New Roman"/>
          <w:sz w:val="24"/>
          <w:szCs w:val="24"/>
          <w:lang w:eastAsia="ar-SA"/>
        </w:rPr>
      </w:pPr>
    </w:p>
    <w:p w14:paraId="1BE8A168" w14:textId="55A11BB0" w:rsidR="00C26E10" w:rsidRDefault="00C26E10" w:rsidP="00DB46B3">
      <w:pPr>
        <w:pStyle w:val="ConsPlusNormal"/>
        <w:jc w:val="both"/>
        <w:rPr>
          <w:rFonts w:ascii="Times New Roman" w:eastAsia="Calibri" w:hAnsi="Times New Roman" w:cs="Times New Roman"/>
          <w:sz w:val="24"/>
          <w:szCs w:val="24"/>
          <w:lang w:eastAsia="ar-SA"/>
        </w:rPr>
      </w:pPr>
    </w:p>
    <w:p w14:paraId="20B00CFA" w14:textId="43B893EB" w:rsidR="00C26E10" w:rsidRDefault="0064523D" w:rsidP="00DB46B3">
      <w:pPr>
        <w:pStyle w:val="ConsPlusNormal"/>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w:t>
      </w:r>
      <w:r w:rsidR="006D2175">
        <w:rPr>
          <w:rFonts w:ascii="Times New Roman" w:eastAsia="Calibri" w:hAnsi="Times New Roman" w:cs="Times New Roman"/>
          <w:sz w:val="24"/>
          <w:szCs w:val="24"/>
          <w:lang w:eastAsia="ar-SA"/>
        </w:rPr>
        <w:t xml:space="preserve">Грозный, </w:t>
      </w:r>
      <w:r w:rsidR="00F50310">
        <w:rPr>
          <w:rFonts w:ascii="Times New Roman" w:eastAsia="Calibri" w:hAnsi="Times New Roman" w:cs="Times New Roman"/>
          <w:sz w:val="24"/>
          <w:szCs w:val="24"/>
          <w:lang w:eastAsia="ar-SA"/>
        </w:rPr>
        <w:t>2026г</w:t>
      </w:r>
      <w:r w:rsidR="006D2175">
        <w:rPr>
          <w:rFonts w:ascii="Times New Roman" w:eastAsia="Calibri" w:hAnsi="Times New Roman" w:cs="Times New Roman"/>
          <w:sz w:val="24"/>
          <w:szCs w:val="24"/>
          <w:lang w:eastAsia="ar-SA"/>
        </w:rPr>
        <w:t>.</w:t>
      </w:r>
    </w:p>
    <w:p w14:paraId="60BF0874" w14:textId="37AAFC5E" w:rsidR="00C26E10" w:rsidRDefault="00C26E10" w:rsidP="00DB46B3">
      <w:pPr>
        <w:pStyle w:val="ConsPlusNormal"/>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w:t>
      </w:r>
    </w:p>
    <w:p w14:paraId="7256F9B0" w14:textId="2467C208" w:rsidR="00C26E10" w:rsidRDefault="00C26E10" w:rsidP="00DB46B3">
      <w:pPr>
        <w:pStyle w:val="ConsPlusNormal"/>
        <w:jc w:val="both"/>
        <w:rPr>
          <w:rFonts w:ascii="Times New Roman" w:eastAsia="Calibri" w:hAnsi="Times New Roman" w:cs="Times New Roman"/>
          <w:sz w:val="24"/>
          <w:szCs w:val="24"/>
          <w:lang w:eastAsia="ar-SA"/>
        </w:rPr>
      </w:pPr>
    </w:p>
    <w:p w14:paraId="306003DC" w14:textId="77777777" w:rsidR="00DB46B3" w:rsidRPr="00DB46B3" w:rsidRDefault="00DB46B3" w:rsidP="00DB46B3">
      <w:pPr>
        <w:pStyle w:val="ConsPlusNormal"/>
        <w:numPr>
          <w:ilvl w:val="0"/>
          <w:numId w:val="1"/>
        </w:numPr>
        <w:spacing w:after="120"/>
        <w:ind w:left="357" w:hanging="357"/>
        <w:jc w:val="center"/>
        <w:rPr>
          <w:rFonts w:ascii="Times New Roman" w:hAnsi="Times New Roman" w:cs="Times New Roman"/>
          <w:b/>
          <w:sz w:val="24"/>
          <w:szCs w:val="24"/>
        </w:rPr>
      </w:pPr>
      <w:r w:rsidRPr="00DB46B3">
        <w:rPr>
          <w:rFonts w:ascii="Times New Roman" w:hAnsi="Times New Roman" w:cs="Times New Roman"/>
          <w:b/>
          <w:sz w:val="24"/>
          <w:szCs w:val="24"/>
        </w:rPr>
        <w:lastRenderedPageBreak/>
        <w:t>ПЕРЕЧЕНЬ ПРИНЯТЫХ СОКРАЩЕНИЙ</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03"/>
        <w:gridCol w:w="6173"/>
      </w:tblGrid>
      <w:tr w:rsidR="00DB46B3" w:rsidRPr="00DB46B3" w14:paraId="2AF80B63" w14:textId="77777777" w:rsidTr="00882BFC">
        <w:trPr>
          <w:trHeight w:val="399"/>
        </w:trPr>
        <w:tc>
          <w:tcPr>
            <w:tcW w:w="867" w:type="dxa"/>
            <w:vAlign w:val="center"/>
          </w:tcPr>
          <w:p w14:paraId="6E80E217" w14:textId="77777777" w:rsidR="00DB46B3" w:rsidRPr="00DB46B3" w:rsidRDefault="00DB46B3" w:rsidP="00882BFC">
            <w:pPr>
              <w:spacing w:after="0" w:line="240" w:lineRule="auto"/>
              <w:jc w:val="center"/>
              <w:rPr>
                <w:rFonts w:ascii="Times New Roman" w:eastAsia="Arial Unicode MS" w:hAnsi="Times New Roman"/>
                <w:sz w:val="24"/>
                <w:szCs w:val="24"/>
                <w:lang w:val="ru" w:eastAsia="ru-RU"/>
              </w:rPr>
            </w:pPr>
            <w:r w:rsidRPr="00DB46B3">
              <w:rPr>
                <w:rFonts w:ascii="Times New Roman" w:eastAsia="Arial Unicode MS" w:hAnsi="Times New Roman"/>
                <w:sz w:val="24"/>
                <w:szCs w:val="24"/>
                <w:lang w:val="ru" w:eastAsia="ru-RU"/>
              </w:rPr>
              <w:t>№ п/п</w:t>
            </w:r>
          </w:p>
        </w:tc>
        <w:tc>
          <w:tcPr>
            <w:tcW w:w="2203" w:type="dxa"/>
            <w:vAlign w:val="center"/>
          </w:tcPr>
          <w:p w14:paraId="616E8985" w14:textId="77777777" w:rsidR="00DB46B3" w:rsidRPr="00DB46B3" w:rsidRDefault="00DB46B3" w:rsidP="00882BFC">
            <w:pPr>
              <w:autoSpaceDE w:val="0"/>
              <w:autoSpaceDN w:val="0"/>
              <w:adjustRightInd w:val="0"/>
              <w:spacing w:after="0" w:line="240" w:lineRule="auto"/>
              <w:jc w:val="center"/>
              <w:rPr>
                <w:rFonts w:ascii="Times New Roman" w:eastAsia="Arial Unicode MS" w:hAnsi="Times New Roman"/>
                <w:sz w:val="24"/>
                <w:szCs w:val="24"/>
                <w:lang w:val="en-US" w:eastAsia="ru-RU"/>
              </w:rPr>
            </w:pPr>
            <w:r w:rsidRPr="00DB46B3">
              <w:rPr>
                <w:rFonts w:ascii="Times New Roman" w:eastAsia="Arial Unicode MS" w:hAnsi="Times New Roman"/>
                <w:sz w:val="24"/>
                <w:szCs w:val="24"/>
                <w:lang w:val="ru" w:eastAsia="ru-RU"/>
              </w:rPr>
              <w:t>Сокращение, термин</w:t>
            </w:r>
          </w:p>
        </w:tc>
        <w:tc>
          <w:tcPr>
            <w:tcW w:w="6173" w:type="dxa"/>
            <w:vAlign w:val="center"/>
          </w:tcPr>
          <w:p w14:paraId="689EB0F8" w14:textId="77777777" w:rsidR="00DB46B3" w:rsidRPr="00DB46B3" w:rsidRDefault="00DB46B3" w:rsidP="00882BFC">
            <w:pPr>
              <w:spacing w:after="0" w:line="240" w:lineRule="auto"/>
              <w:jc w:val="center"/>
              <w:rPr>
                <w:rFonts w:ascii="Times New Roman" w:eastAsia="Arial Unicode MS" w:hAnsi="Times New Roman"/>
                <w:sz w:val="24"/>
                <w:szCs w:val="24"/>
                <w:lang w:val="ru" w:eastAsia="ru-RU"/>
              </w:rPr>
            </w:pPr>
            <w:r w:rsidRPr="00DB46B3">
              <w:rPr>
                <w:rFonts w:ascii="Times New Roman" w:eastAsia="Arial Unicode MS" w:hAnsi="Times New Roman"/>
                <w:sz w:val="24"/>
                <w:szCs w:val="24"/>
                <w:lang w:val="ru" w:eastAsia="ru-RU"/>
              </w:rPr>
              <w:t xml:space="preserve">Расшифровка сокращения, </w:t>
            </w:r>
            <w:r w:rsidRPr="00DB46B3">
              <w:rPr>
                <w:rFonts w:ascii="Times New Roman" w:eastAsia="Arial Unicode MS" w:hAnsi="Times New Roman"/>
                <w:sz w:val="24"/>
                <w:szCs w:val="24"/>
                <w:lang w:eastAsia="ru-RU"/>
              </w:rPr>
              <w:t>толкование</w:t>
            </w:r>
            <w:r w:rsidRPr="00DB46B3">
              <w:rPr>
                <w:rFonts w:ascii="Times New Roman" w:eastAsia="Arial Unicode MS" w:hAnsi="Times New Roman"/>
                <w:sz w:val="24"/>
                <w:szCs w:val="24"/>
                <w:lang w:val="ru" w:eastAsia="ru-RU"/>
              </w:rPr>
              <w:t xml:space="preserve"> термина</w:t>
            </w:r>
          </w:p>
        </w:tc>
      </w:tr>
      <w:tr w:rsidR="00DB46B3" w:rsidRPr="00DB46B3" w14:paraId="3C861AFC" w14:textId="77777777" w:rsidTr="00882BFC">
        <w:trPr>
          <w:trHeight w:val="642"/>
        </w:trPr>
        <w:tc>
          <w:tcPr>
            <w:tcW w:w="867" w:type="dxa"/>
            <w:vAlign w:val="center"/>
          </w:tcPr>
          <w:p w14:paraId="08D9A105"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1.</w:t>
            </w:r>
          </w:p>
        </w:tc>
        <w:tc>
          <w:tcPr>
            <w:tcW w:w="2203" w:type="dxa"/>
            <w:tcBorders>
              <w:left w:val="single" w:sz="4" w:space="0" w:color="auto"/>
              <w:right w:val="single" w:sz="4" w:space="0" w:color="auto"/>
            </w:tcBorders>
          </w:tcPr>
          <w:p w14:paraId="2002FE4E" w14:textId="77777777" w:rsidR="00DB46B3" w:rsidRPr="00DB46B3" w:rsidRDefault="00DB46B3" w:rsidP="00882BFC">
            <w:pPr>
              <w:autoSpaceDE w:val="0"/>
              <w:autoSpaceDN w:val="0"/>
              <w:adjustRightInd w:val="0"/>
              <w:spacing w:after="0" w:line="240" w:lineRule="auto"/>
              <w:ind w:hanging="21"/>
              <w:jc w:val="both"/>
              <w:rPr>
                <w:rFonts w:ascii="Times New Roman" w:hAnsi="Times New Roman"/>
                <w:sz w:val="24"/>
                <w:szCs w:val="24"/>
              </w:rPr>
            </w:pPr>
            <w:r w:rsidRPr="00DB46B3">
              <w:rPr>
                <w:rFonts w:ascii="Times New Roman" w:hAnsi="Times New Roman"/>
                <w:sz w:val="24"/>
                <w:szCs w:val="24"/>
              </w:rPr>
              <w:t>Заказчик, Общество</w:t>
            </w:r>
          </w:p>
        </w:tc>
        <w:tc>
          <w:tcPr>
            <w:tcW w:w="6173" w:type="dxa"/>
            <w:tcBorders>
              <w:left w:val="single" w:sz="4" w:space="0" w:color="auto"/>
            </w:tcBorders>
          </w:tcPr>
          <w:p w14:paraId="2DE2C6BC" w14:textId="77777777" w:rsidR="00DB46B3" w:rsidRPr="00DB46B3" w:rsidRDefault="00DB46B3" w:rsidP="00882BFC">
            <w:pPr>
              <w:spacing w:after="0" w:line="240" w:lineRule="auto"/>
              <w:jc w:val="both"/>
              <w:rPr>
                <w:rFonts w:ascii="Times New Roman" w:hAnsi="Times New Roman"/>
                <w:sz w:val="24"/>
                <w:szCs w:val="24"/>
              </w:rPr>
            </w:pPr>
            <w:r w:rsidRPr="00DB46B3">
              <w:rPr>
                <w:rFonts w:ascii="Times New Roman" w:hAnsi="Times New Roman"/>
                <w:sz w:val="24"/>
                <w:szCs w:val="24"/>
              </w:rPr>
              <w:t xml:space="preserve">Акционерное общество «Почта России», </w:t>
            </w:r>
          </w:p>
          <w:p w14:paraId="6FEEF050"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hAnsi="Times New Roman"/>
                <w:sz w:val="24"/>
                <w:szCs w:val="24"/>
              </w:rPr>
              <w:t>АО «Почта России»</w:t>
            </w:r>
          </w:p>
        </w:tc>
      </w:tr>
      <w:tr w:rsidR="00DB46B3" w:rsidRPr="00DB46B3" w14:paraId="629A691F" w14:textId="77777777" w:rsidTr="00882BFC">
        <w:trPr>
          <w:trHeight w:val="642"/>
        </w:trPr>
        <w:tc>
          <w:tcPr>
            <w:tcW w:w="867" w:type="dxa"/>
            <w:vAlign w:val="center"/>
          </w:tcPr>
          <w:p w14:paraId="7FC5FB00"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2.</w:t>
            </w:r>
          </w:p>
        </w:tc>
        <w:tc>
          <w:tcPr>
            <w:tcW w:w="2203" w:type="dxa"/>
            <w:vAlign w:val="center"/>
          </w:tcPr>
          <w:p w14:paraId="693B3DD0" w14:textId="77777777" w:rsidR="00DB46B3" w:rsidRPr="00DB46B3" w:rsidRDefault="00DB46B3" w:rsidP="00882BFC">
            <w:pPr>
              <w:autoSpaceDE w:val="0"/>
              <w:autoSpaceDN w:val="0"/>
              <w:adjustRightInd w:val="0"/>
              <w:spacing w:after="0" w:line="240" w:lineRule="auto"/>
              <w:ind w:hanging="21"/>
              <w:jc w:val="both"/>
              <w:rPr>
                <w:rFonts w:ascii="Times New Roman" w:hAnsi="Times New Roman"/>
                <w:sz w:val="24"/>
                <w:szCs w:val="24"/>
              </w:rPr>
            </w:pPr>
            <w:r w:rsidRPr="00DB46B3">
              <w:rPr>
                <w:rFonts w:ascii="Times New Roman" w:hAnsi="Times New Roman"/>
                <w:sz w:val="24"/>
                <w:szCs w:val="24"/>
              </w:rPr>
              <w:t>УФПС</w:t>
            </w:r>
          </w:p>
        </w:tc>
        <w:tc>
          <w:tcPr>
            <w:tcW w:w="6173" w:type="dxa"/>
          </w:tcPr>
          <w:p w14:paraId="20BF367F" w14:textId="77777777" w:rsidR="00DB46B3" w:rsidRPr="00DB46B3" w:rsidRDefault="00DB46B3" w:rsidP="00882BFC">
            <w:pPr>
              <w:spacing w:after="0" w:line="240" w:lineRule="auto"/>
              <w:jc w:val="both"/>
              <w:rPr>
                <w:rFonts w:ascii="Times New Roman" w:hAnsi="Times New Roman"/>
                <w:sz w:val="24"/>
                <w:szCs w:val="24"/>
              </w:rPr>
            </w:pPr>
            <w:r w:rsidRPr="00DB46B3">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DB46B3" w:rsidRPr="00DB46B3" w14:paraId="5093C841" w14:textId="77777777" w:rsidTr="00882BFC">
        <w:trPr>
          <w:trHeight w:val="642"/>
        </w:trPr>
        <w:tc>
          <w:tcPr>
            <w:tcW w:w="867" w:type="dxa"/>
            <w:vAlign w:val="center"/>
          </w:tcPr>
          <w:p w14:paraId="58BFB2EF"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3.</w:t>
            </w:r>
          </w:p>
        </w:tc>
        <w:tc>
          <w:tcPr>
            <w:tcW w:w="2203" w:type="dxa"/>
            <w:tcBorders>
              <w:left w:val="single" w:sz="4" w:space="0" w:color="auto"/>
              <w:right w:val="single" w:sz="4" w:space="0" w:color="auto"/>
            </w:tcBorders>
            <w:vAlign w:val="center"/>
          </w:tcPr>
          <w:p w14:paraId="4D407183" w14:textId="77777777" w:rsidR="00DB46B3" w:rsidRPr="00DB46B3" w:rsidRDefault="00DB46B3" w:rsidP="00882BFC">
            <w:pPr>
              <w:autoSpaceDE w:val="0"/>
              <w:autoSpaceDN w:val="0"/>
              <w:adjustRightInd w:val="0"/>
              <w:spacing w:after="0" w:line="240" w:lineRule="auto"/>
              <w:ind w:hanging="21"/>
              <w:jc w:val="both"/>
              <w:rPr>
                <w:rFonts w:ascii="Times New Roman" w:hAnsi="Times New Roman"/>
                <w:sz w:val="24"/>
                <w:szCs w:val="24"/>
              </w:rPr>
            </w:pPr>
            <w:r w:rsidRPr="00DB46B3">
              <w:rPr>
                <w:rFonts w:ascii="Times New Roman" w:hAnsi="Times New Roman"/>
                <w:sz w:val="24"/>
                <w:szCs w:val="24"/>
              </w:rPr>
              <w:t>Подрядчик</w:t>
            </w:r>
          </w:p>
        </w:tc>
        <w:tc>
          <w:tcPr>
            <w:tcW w:w="6173" w:type="dxa"/>
            <w:tcBorders>
              <w:left w:val="single" w:sz="4" w:space="0" w:color="auto"/>
            </w:tcBorders>
          </w:tcPr>
          <w:p w14:paraId="3C4F7DA4" w14:textId="77777777" w:rsidR="00DB46B3" w:rsidRPr="00DB46B3" w:rsidRDefault="00DB46B3" w:rsidP="00882BFC">
            <w:pPr>
              <w:spacing w:after="0" w:line="240" w:lineRule="auto"/>
              <w:jc w:val="both"/>
              <w:rPr>
                <w:rFonts w:ascii="Times New Roman" w:hAnsi="Times New Roman"/>
                <w:sz w:val="24"/>
                <w:szCs w:val="24"/>
              </w:rPr>
            </w:pPr>
            <w:r w:rsidRPr="00DB46B3">
              <w:rPr>
                <w:rFonts w:ascii="Times New Roman" w:hAnsi="Times New Roman"/>
                <w:sz w:val="24"/>
                <w:szCs w:val="24"/>
              </w:rPr>
              <w:t xml:space="preserve">Физическое или юридическое лицо, которое выполняет работы в соответствии с  договором, заключенным с Заказчиком </w:t>
            </w:r>
          </w:p>
        </w:tc>
      </w:tr>
      <w:tr w:rsidR="00DB46B3" w:rsidRPr="00DB46B3" w14:paraId="0A6C6851" w14:textId="77777777" w:rsidTr="00882BFC">
        <w:trPr>
          <w:trHeight w:val="399"/>
        </w:trPr>
        <w:tc>
          <w:tcPr>
            <w:tcW w:w="867" w:type="dxa"/>
            <w:vAlign w:val="center"/>
          </w:tcPr>
          <w:p w14:paraId="507650FC"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4.</w:t>
            </w:r>
          </w:p>
        </w:tc>
        <w:tc>
          <w:tcPr>
            <w:tcW w:w="2203" w:type="dxa"/>
            <w:tcBorders>
              <w:left w:val="single" w:sz="4" w:space="0" w:color="auto"/>
              <w:right w:val="single" w:sz="4" w:space="0" w:color="auto"/>
            </w:tcBorders>
            <w:vAlign w:val="center"/>
          </w:tcPr>
          <w:p w14:paraId="660DB88C" w14:textId="77777777" w:rsidR="00DB46B3" w:rsidRPr="00DB46B3" w:rsidRDefault="00DB46B3" w:rsidP="00882BFC">
            <w:pPr>
              <w:autoSpaceDE w:val="0"/>
              <w:autoSpaceDN w:val="0"/>
              <w:adjustRightInd w:val="0"/>
              <w:spacing w:after="0" w:line="240" w:lineRule="auto"/>
              <w:ind w:hanging="21"/>
              <w:jc w:val="both"/>
              <w:rPr>
                <w:rFonts w:ascii="Times New Roman" w:hAnsi="Times New Roman"/>
                <w:sz w:val="24"/>
                <w:szCs w:val="24"/>
              </w:rPr>
            </w:pPr>
            <w:r w:rsidRPr="00DB46B3">
              <w:rPr>
                <w:rFonts w:ascii="Times New Roman" w:eastAsia="Arial Unicode MS" w:hAnsi="Times New Roman"/>
                <w:sz w:val="24"/>
                <w:szCs w:val="24"/>
                <w:lang w:eastAsia="ru-RU"/>
              </w:rPr>
              <w:t>Объект</w:t>
            </w:r>
          </w:p>
        </w:tc>
        <w:tc>
          <w:tcPr>
            <w:tcW w:w="6173" w:type="dxa"/>
            <w:tcBorders>
              <w:left w:val="single" w:sz="4" w:space="0" w:color="auto"/>
            </w:tcBorders>
            <w:vAlign w:val="center"/>
          </w:tcPr>
          <w:p w14:paraId="376DCD5E" w14:textId="77777777" w:rsidR="00DB46B3" w:rsidRPr="00DB46B3" w:rsidRDefault="00DB46B3" w:rsidP="00882BFC">
            <w:pPr>
              <w:spacing w:after="0" w:line="240" w:lineRule="auto"/>
              <w:jc w:val="both"/>
              <w:rPr>
                <w:rFonts w:ascii="Times New Roman" w:hAnsi="Times New Roman"/>
                <w:sz w:val="24"/>
                <w:szCs w:val="24"/>
              </w:rPr>
            </w:pPr>
            <w:r w:rsidRPr="00DB46B3">
              <w:rPr>
                <w:rFonts w:ascii="Times New Roman" w:hAnsi="Times New Roman"/>
                <w:sz w:val="24"/>
                <w:szCs w:val="24"/>
              </w:rPr>
              <w:t>Отделение почтовой связи</w:t>
            </w:r>
          </w:p>
        </w:tc>
      </w:tr>
      <w:tr w:rsidR="00DB46B3" w:rsidRPr="00DB46B3" w14:paraId="5B8C3E00" w14:textId="77777777" w:rsidTr="00882BFC">
        <w:trPr>
          <w:trHeight w:val="399"/>
        </w:trPr>
        <w:tc>
          <w:tcPr>
            <w:tcW w:w="867" w:type="dxa"/>
            <w:vAlign w:val="center"/>
          </w:tcPr>
          <w:p w14:paraId="7BEAA4BE"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5.</w:t>
            </w:r>
          </w:p>
        </w:tc>
        <w:tc>
          <w:tcPr>
            <w:tcW w:w="2203" w:type="dxa"/>
            <w:vAlign w:val="center"/>
          </w:tcPr>
          <w:p w14:paraId="73BF0B80"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Работы</w:t>
            </w:r>
          </w:p>
        </w:tc>
        <w:tc>
          <w:tcPr>
            <w:tcW w:w="6173" w:type="dxa"/>
            <w:vAlign w:val="center"/>
          </w:tcPr>
          <w:p w14:paraId="03291EB8"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Выполнение работ по текущему ремонту о</w:t>
            </w:r>
            <w:r w:rsidRPr="00DB46B3">
              <w:rPr>
                <w:rFonts w:ascii="Times New Roman" w:hAnsi="Times New Roman"/>
                <w:sz w:val="24"/>
                <w:szCs w:val="24"/>
              </w:rPr>
              <w:t>тделения почтовой связи</w:t>
            </w:r>
          </w:p>
        </w:tc>
      </w:tr>
      <w:tr w:rsidR="00DB46B3" w:rsidRPr="00DB46B3" w14:paraId="0191032A" w14:textId="77777777" w:rsidTr="00882BFC">
        <w:trPr>
          <w:trHeight w:val="399"/>
        </w:trPr>
        <w:tc>
          <w:tcPr>
            <w:tcW w:w="867" w:type="dxa"/>
            <w:vAlign w:val="center"/>
          </w:tcPr>
          <w:p w14:paraId="2E3378F2"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6.</w:t>
            </w:r>
          </w:p>
        </w:tc>
        <w:tc>
          <w:tcPr>
            <w:tcW w:w="2203" w:type="dxa"/>
            <w:tcBorders>
              <w:left w:val="single" w:sz="4" w:space="0" w:color="auto"/>
            </w:tcBorders>
          </w:tcPr>
          <w:p w14:paraId="07B39876"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hAnsi="Times New Roman"/>
                <w:sz w:val="24"/>
                <w:szCs w:val="24"/>
              </w:rPr>
              <w:t>ГОСТ</w:t>
            </w:r>
          </w:p>
        </w:tc>
        <w:tc>
          <w:tcPr>
            <w:tcW w:w="6173" w:type="dxa"/>
            <w:tcBorders>
              <w:left w:val="single" w:sz="4" w:space="0" w:color="auto"/>
              <w:right w:val="single" w:sz="4" w:space="0" w:color="auto"/>
            </w:tcBorders>
          </w:tcPr>
          <w:p w14:paraId="0FEC915B"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hAnsi="Times New Roman"/>
                <w:sz w:val="24"/>
                <w:szCs w:val="24"/>
              </w:rPr>
              <w:t>Государственный стандарт Российской Федерации</w:t>
            </w:r>
          </w:p>
        </w:tc>
      </w:tr>
      <w:tr w:rsidR="00DB46B3" w:rsidRPr="00DB46B3" w14:paraId="2E5957E3" w14:textId="77777777" w:rsidTr="00882BFC">
        <w:trPr>
          <w:trHeight w:val="399"/>
        </w:trPr>
        <w:tc>
          <w:tcPr>
            <w:tcW w:w="867" w:type="dxa"/>
            <w:vAlign w:val="center"/>
          </w:tcPr>
          <w:p w14:paraId="33331117"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7.</w:t>
            </w:r>
          </w:p>
        </w:tc>
        <w:tc>
          <w:tcPr>
            <w:tcW w:w="2203" w:type="dxa"/>
            <w:vAlign w:val="center"/>
          </w:tcPr>
          <w:p w14:paraId="492366FD"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СНиП</w:t>
            </w:r>
          </w:p>
        </w:tc>
        <w:tc>
          <w:tcPr>
            <w:tcW w:w="6173" w:type="dxa"/>
            <w:vAlign w:val="center"/>
          </w:tcPr>
          <w:p w14:paraId="6E32CFC3"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Санитарные нормы и правила</w:t>
            </w:r>
          </w:p>
        </w:tc>
      </w:tr>
      <w:tr w:rsidR="00DB46B3" w:rsidRPr="00DB46B3" w14:paraId="104442D4" w14:textId="77777777" w:rsidTr="00882BFC">
        <w:trPr>
          <w:trHeight w:val="399"/>
        </w:trPr>
        <w:tc>
          <w:tcPr>
            <w:tcW w:w="867" w:type="dxa"/>
            <w:vAlign w:val="center"/>
          </w:tcPr>
          <w:p w14:paraId="348D769C"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8.</w:t>
            </w:r>
          </w:p>
        </w:tc>
        <w:tc>
          <w:tcPr>
            <w:tcW w:w="2203" w:type="dxa"/>
            <w:vAlign w:val="center"/>
          </w:tcPr>
          <w:p w14:paraId="320BFBAA"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КС-2</w:t>
            </w:r>
          </w:p>
        </w:tc>
        <w:tc>
          <w:tcPr>
            <w:tcW w:w="6173" w:type="dxa"/>
            <w:vAlign w:val="center"/>
          </w:tcPr>
          <w:p w14:paraId="10C27D0E"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 xml:space="preserve">Унифицированная форма </w:t>
            </w:r>
            <w:r w:rsidRPr="00DB46B3">
              <w:rPr>
                <w:rFonts w:ascii="Times New Roman" w:hAnsi="Times New Roman"/>
                <w:sz w:val="24"/>
                <w:szCs w:val="24"/>
              </w:rPr>
              <w:t xml:space="preserve">первичной учетной документации </w:t>
            </w:r>
            <w:r w:rsidRPr="00DB46B3">
              <w:rPr>
                <w:rFonts w:ascii="Times New Roman" w:eastAsia="Arial Unicode MS" w:hAnsi="Times New Roman"/>
                <w:sz w:val="24"/>
                <w:szCs w:val="24"/>
                <w:lang w:eastAsia="ru-RU"/>
              </w:rPr>
              <w:t xml:space="preserve">– Акт о приемке </w:t>
            </w:r>
            <w:r w:rsidRPr="00DB46B3">
              <w:rPr>
                <w:rFonts w:ascii="Times New Roman" w:hAnsi="Times New Roman"/>
                <w:sz w:val="24"/>
                <w:szCs w:val="24"/>
              </w:rPr>
              <w:t>выполненных работ</w:t>
            </w:r>
          </w:p>
        </w:tc>
      </w:tr>
      <w:tr w:rsidR="00DB46B3" w:rsidRPr="00DB46B3" w14:paraId="68C5E1A5" w14:textId="77777777" w:rsidTr="00882BFC">
        <w:trPr>
          <w:trHeight w:val="399"/>
        </w:trPr>
        <w:tc>
          <w:tcPr>
            <w:tcW w:w="867" w:type="dxa"/>
            <w:vAlign w:val="center"/>
          </w:tcPr>
          <w:p w14:paraId="25C47018"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9.</w:t>
            </w:r>
          </w:p>
        </w:tc>
        <w:tc>
          <w:tcPr>
            <w:tcW w:w="2203" w:type="dxa"/>
            <w:vAlign w:val="center"/>
          </w:tcPr>
          <w:p w14:paraId="7C0D2195"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КС-3</w:t>
            </w:r>
          </w:p>
        </w:tc>
        <w:tc>
          <w:tcPr>
            <w:tcW w:w="6173" w:type="dxa"/>
            <w:vAlign w:val="center"/>
          </w:tcPr>
          <w:p w14:paraId="1ECE3B4E"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 xml:space="preserve">Унифицированная форма </w:t>
            </w:r>
            <w:r w:rsidRPr="00DB46B3">
              <w:rPr>
                <w:rFonts w:ascii="Times New Roman" w:hAnsi="Times New Roman"/>
                <w:sz w:val="24"/>
                <w:szCs w:val="24"/>
              </w:rPr>
              <w:t xml:space="preserve">первичной учетной документации </w:t>
            </w:r>
            <w:r w:rsidRPr="00DB46B3">
              <w:rPr>
                <w:rFonts w:ascii="Times New Roman" w:eastAsia="Arial Unicode MS" w:hAnsi="Times New Roman"/>
                <w:sz w:val="24"/>
                <w:szCs w:val="24"/>
                <w:lang w:eastAsia="ru-RU"/>
              </w:rPr>
              <w:t>– Справка о стоимости работ и затрат</w:t>
            </w:r>
          </w:p>
        </w:tc>
      </w:tr>
      <w:tr w:rsidR="00DB46B3" w:rsidRPr="00DB46B3" w14:paraId="240DAD93" w14:textId="77777777" w:rsidTr="00882BFC">
        <w:trPr>
          <w:trHeight w:val="399"/>
        </w:trPr>
        <w:tc>
          <w:tcPr>
            <w:tcW w:w="867" w:type="dxa"/>
            <w:vAlign w:val="center"/>
          </w:tcPr>
          <w:p w14:paraId="0A6E6DA2"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10.</w:t>
            </w:r>
          </w:p>
        </w:tc>
        <w:tc>
          <w:tcPr>
            <w:tcW w:w="2203" w:type="dxa"/>
            <w:vAlign w:val="center"/>
          </w:tcPr>
          <w:p w14:paraId="4970888A"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ТЗ</w:t>
            </w:r>
          </w:p>
        </w:tc>
        <w:tc>
          <w:tcPr>
            <w:tcW w:w="6173" w:type="dxa"/>
            <w:vAlign w:val="center"/>
          </w:tcPr>
          <w:p w14:paraId="7D32E1CF"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Техническое задание</w:t>
            </w:r>
          </w:p>
        </w:tc>
      </w:tr>
      <w:tr w:rsidR="00DB46B3" w:rsidRPr="00DB46B3" w14:paraId="11C9E56A" w14:textId="77777777" w:rsidTr="00882BFC">
        <w:trPr>
          <w:trHeight w:val="399"/>
        </w:trPr>
        <w:tc>
          <w:tcPr>
            <w:tcW w:w="867" w:type="dxa"/>
            <w:vAlign w:val="center"/>
          </w:tcPr>
          <w:p w14:paraId="3BC89F1E" w14:textId="77777777" w:rsidR="00DB46B3" w:rsidRPr="00DB46B3" w:rsidRDefault="00DB46B3" w:rsidP="00882BFC">
            <w:pPr>
              <w:spacing w:after="0" w:line="240" w:lineRule="auto"/>
              <w:jc w:val="center"/>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11.</w:t>
            </w:r>
          </w:p>
        </w:tc>
        <w:tc>
          <w:tcPr>
            <w:tcW w:w="2203" w:type="dxa"/>
            <w:vAlign w:val="center"/>
          </w:tcPr>
          <w:p w14:paraId="1A8D1D04" w14:textId="77777777" w:rsidR="00DB46B3" w:rsidRPr="00DB46B3" w:rsidRDefault="00DB46B3" w:rsidP="00882BFC">
            <w:pPr>
              <w:autoSpaceDE w:val="0"/>
              <w:autoSpaceDN w:val="0"/>
              <w:adjustRightInd w:val="0"/>
              <w:spacing w:after="0" w:line="240" w:lineRule="auto"/>
              <w:ind w:hanging="21"/>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Стороны</w:t>
            </w:r>
          </w:p>
        </w:tc>
        <w:tc>
          <w:tcPr>
            <w:tcW w:w="6173" w:type="dxa"/>
            <w:vAlign w:val="center"/>
          </w:tcPr>
          <w:p w14:paraId="329ED122" w14:textId="77777777" w:rsidR="00DB46B3" w:rsidRPr="00DB46B3" w:rsidRDefault="00DB46B3" w:rsidP="00882BFC">
            <w:pPr>
              <w:spacing w:after="0" w:line="240" w:lineRule="auto"/>
              <w:jc w:val="both"/>
              <w:rPr>
                <w:rFonts w:ascii="Times New Roman" w:eastAsia="Arial Unicode MS" w:hAnsi="Times New Roman"/>
                <w:sz w:val="24"/>
                <w:szCs w:val="24"/>
                <w:lang w:eastAsia="ru-RU"/>
              </w:rPr>
            </w:pPr>
            <w:r w:rsidRPr="00DB46B3">
              <w:rPr>
                <w:rFonts w:ascii="Times New Roman" w:eastAsia="Arial Unicode MS" w:hAnsi="Times New Roman"/>
                <w:sz w:val="24"/>
                <w:szCs w:val="24"/>
                <w:lang w:eastAsia="ru-RU"/>
              </w:rPr>
              <w:t>Заказчик и Подрядчик</w:t>
            </w:r>
          </w:p>
        </w:tc>
      </w:tr>
    </w:tbl>
    <w:p w14:paraId="0972C1BE" w14:textId="77777777" w:rsidR="00DB46B3" w:rsidRPr="00DB46B3" w:rsidRDefault="00DB46B3" w:rsidP="00DB46B3">
      <w:pPr>
        <w:pStyle w:val="ConsPlusNormal"/>
        <w:numPr>
          <w:ilvl w:val="0"/>
          <w:numId w:val="1"/>
        </w:numPr>
        <w:spacing w:before="240" w:after="120"/>
        <w:ind w:left="357" w:hanging="357"/>
        <w:jc w:val="center"/>
        <w:rPr>
          <w:rFonts w:ascii="Times New Roman" w:hAnsi="Times New Roman" w:cs="Times New Roman"/>
          <w:b/>
          <w:sz w:val="24"/>
          <w:szCs w:val="24"/>
        </w:rPr>
      </w:pPr>
      <w:r w:rsidRPr="00DB46B3">
        <w:rPr>
          <w:rFonts w:ascii="Times New Roman" w:hAnsi="Times New Roman" w:cs="Times New Roman"/>
          <w:b/>
          <w:sz w:val="24"/>
          <w:szCs w:val="24"/>
        </w:rPr>
        <w:t xml:space="preserve">НАИМЕНОВАНИЕ РАБОТ </w:t>
      </w:r>
    </w:p>
    <w:p w14:paraId="3217CA50" w14:textId="1DACC687" w:rsidR="006D5A62" w:rsidRDefault="006D5A62" w:rsidP="006D2175">
      <w:pPr>
        <w:pStyle w:val="ConsPlusNormal"/>
        <w:ind w:firstLine="708"/>
        <w:jc w:val="both"/>
        <w:rPr>
          <w:rFonts w:ascii="Times New Roman" w:eastAsia="Calibri" w:hAnsi="Times New Roman" w:cs="Times New Roman"/>
          <w:sz w:val="24"/>
          <w:szCs w:val="24"/>
          <w:lang w:eastAsia="ar-SA"/>
        </w:rPr>
      </w:pPr>
    </w:p>
    <w:p w14:paraId="389DE063" w14:textId="45688721" w:rsidR="00DB46B3" w:rsidRPr="002F0B94" w:rsidRDefault="002F0B94" w:rsidP="004E4546">
      <w:pPr>
        <w:pStyle w:val="ConsPlusNormal"/>
        <w:jc w:val="both"/>
        <w:rPr>
          <w:rFonts w:ascii="Times New Roman" w:hAnsi="Times New Roman" w:cs="Times New Roman"/>
          <w:sz w:val="24"/>
          <w:szCs w:val="24"/>
        </w:rPr>
      </w:pPr>
      <w:r w:rsidRPr="002F0B94">
        <w:rPr>
          <w:rFonts w:ascii="Times New Roman" w:hAnsi="Times New Roman" w:cs="Times New Roman"/>
          <w:sz w:val="24"/>
          <w:szCs w:val="24"/>
        </w:rPr>
        <w:t>Выполнение работ по текущему ремонту отделения почтовой связи 364060, расположенного по адресу: Российская Федерация, Чеченская Республика, г.о. город Грозный, г. Грозный, р-н Ахматовский, ул. У.А. Садаева, д. 7 для нужд УФПС Чеченской Республики</w:t>
      </w:r>
    </w:p>
    <w:p w14:paraId="1BB61055" w14:textId="77777777" w:rsidR="00DB46B3" w:rsidRPr="00DB46B3" w:rsidRDefault="00DB46B3" w:rsidP="00DB46B3">
      <w:pPr>
        <w:pStyle w:val="ConsPlusNormal"/>
        <w:numPr>
          <w:ilvl w:val="0"/>
          <w:numId w:val="1"/>
        </w:numPr>
        <w:spacing w:before="240" w:after="120"/>
        <w:ind w:left="357" w:hanging="357"/>
        <w:jc w:val="center"/>
        <w:rPr>
          <w:rFonts w:ascii="Times New Roman" w:hAnsi="Times New Roman" w:cs="Times New Roman"/>
          <w:b/>
          <w:sz w:val="24"/>
          <w:szCs w:val="24"/>
        </w:rPr>
      </w:pPr>
      <w:r w:rsidRPr="00DB46B3">
        <w:rPr>
          <w:rFonts w:ascii="Times New Roman" w:hAnsi="Times New Roman" w:cs="Times New Roman"/>
          <w:b/>
          <w:sz w:val="24"/>
          <w:szCs w:val="24"/>
        </w:rPr>
        <w:t>ОПИСАНИЕ РАБОТ, ЦЕЛЬ И ЗАДАЧИ</w:t>
      </w:r>
    </w:p>
    <w:p w14:paraId="329D429B" w14:textId="593FC4CB" w:rsidR="00DB46B3" w:rsidRPr="00DB46B3" w:rsidRDefault="00DB46B3" w:rsidP="00DB46B3">
      <w:pPr>
        <w:widowControl w:val="0"/>
        <w:tabs>
          <w:tab w:val="left" w:pos="1255"/>
        </w:tabs>
        <w:spacing w:after="0" w:line="240" w:lineRule="auto"/>
        <w:ind w:firstLine="567"/>
        <w:jc w:val="both"/>
        <w:rPr>
          <w:rFonts w:ascii="Times New Roman" w:hAnsi="Times New Roman"/>
          <w:sz w:val="24"/>
          <w:szCs w:val="24"/>
        </w:rPr>
      </w:pPr>
      <w:r w:rsidRPr="00DB46B3">
        <w:rPr>
          <w:rFonts w:ascii="Times New Roman" w:hAnsi="Times New Roman"/>
          <w:bCs/>
          <w:sz w:val="24"/>
          <w:szCs w:val="24"/>
        </w:rPr>
        <w:t xml:space="preserve">Работы выполняются </w:t>
      </w:r>
      <w:r w:rsidRPr="00DB46B3">
        <w:rPr>
          <w:rFonts w:ascii="Times New Roman" w:hAnsi="Times New Roman"/>
          <w:sz w:val="24"/>
          <w:szCs w:val="24"/>
        </w:rPr>
        <w:t>в соответствии с Локальным сметным расчетом №</w:t>
      </w:r>
      <w:r w:rsidR="00FB6701">
        <w:rPr>
          <w:rFonts w:ascii="Times New Roman" w:hAnsi="Times New Roman"/>
          <w:sz w:val="24"/>
          <w:szCs w:val="24"/>
        </w:rPr>
        <w:t xml:space="preserve"> б/н</w:t>
      </w:r>
      <w:r w:rsidRPr="00DB46B3">
        <w:rPr>
          <w:rFonts w:ascii="Times New Roman" w:hAnsi="Times New Roman"/>
          <w:sz w:val="24"/>
          <w:szCs w:val="24"/>
        </w:rPr>
        <w:t xml:space="preserve"> (приложение № 1 к ТЗ). </w:t>
      </w:r>
    </w:p>
    <w:p w14:paraId="5610F0DA" w14:textId="4AADFFA3" w:rsidR="00DB46B3" w:rsidRDefault="00DB46B3" w:rsidP="00DB46B3">
      <w:pPr>
        <w:widowControl w:val="0"/>
        <w:tabs>
          <w:tab w:val="left" w:pos="1255"/>
        </w:tabs>
        <w:spacing w:after="0" w:line="240" w:lineRule="auto"/>
        <w:ind w:firstLine="567"/>
        <w:jc w:val="both"/>
        <w:rPr>
          <w:rFonts w:ascii="Times New Roman" w:hAnsi="Times New Roman"/>
          <w:sz w:val="24"/>
          <w:szCs w:val="24"/>
        </w:rPr>
      </w:pPr>
      <w:r w:rsidRPr="00DB46B3">
        <w:rPr>
          <w:rFonts w:ascii="Times New Roman" w:hAnsi="Times New Roman"/>
          <w:sz w:val="24"/>
          <w:szCs w:val="24"/>
        </w:rPr>
        <w:t xml:space="preserve">Работы выполняются с целью восстановления работоспособности, а также поддержания эксплуатационных показателей, санитарно-гигиенических требований к помещениям. </w:t>
      </w:r>
    </w:p>
    <w:p w14:paraId="62F4AC0B" w14:textId="77777777" w:rsidR="00DB46B3" w:rsidRPr="004E4506" w:rsidRDefault="00DB46B3" w:rsidP="00DB46B3">
      <w:pPr>
        <w:widowControl w:val="0"/>
        <w:tabs>
          <w:tab w:val="left" w:pos="1255"/>
        </w:tabs>
        <w:spacing w:after="0" w:line="240" w:lineRule="auto"/>
        <w:ind w:firstLine="567"/>
        <w:jc w:val="both"/>
        <w:rPr>
          <w:rFonts w:ascii="Times New Roman" w:hAnsi="Times New Roman"/>
          <w:b/>
          <w:sz w:val="24"/>
          <w:szCs w:val="24"/>
        </w:rPr>
      </w:pPr>
      <w:r w:rsidRPr="00DB46B3">
        <w:rPr>
          <w:rFonts w:ascii="Times New Roman" w:hAnsi="Times New Roman"/>
          <w:sz w:val="24"/>
          <w:szCs w:val="24"/>
        </w:rPr>
        <w:t xml:space="preserve">   </w:t>
      </w:r>
    </w:p>
    <w:p w14:paraId="5F78FB75" w14:textId="77777777" w:rsidR="00DB46B3" w:rsidRPr="004E4506" w:rsidRDefault="00DB46B3" w:rsidP="00DB46B3">
      <w:pPr>
        <w:widowControl w:val="0"/>
        <w:tabs>
          <w:tab w:val="left" w:pos="1255"/>
        </w:tabs>
        <w:spacing w:after="0" w:line="240" w:lineRule="auto"/>
        <w:ind w:firstLine="567"/>
        <w:jc w:val="center"/>
        <w:rPr>
          <w:rFonts w:ascii="Times New Roman" w:hAnsi="Times New Roman"/>
          <w:b/>
          <w:sz w:val="24"/>
          <w:szCs w:val="24"/>
        </w:rPr>
      </w:pPr>
      <w:r w:rsidRPr="004E4506">
        <w:rPr>
          <w:rFonts w:ascii="Times New Roman" w:hAnsi="Times New Roman"/>
          <w:b/>
          <w:sz w:val="24"/>
          <w:szCs w:val="24"/>
        </w:rPr>
        <w:t>4. ТРЕБОВАНИЯ К СРОКУ И МЕСТУ ВЫПОЛНЕНИЯ РАБОТ</w:t>
      </w:r>
    </w:p>
    <w:p w14:paraId="3F53B310" w14:textId="77777777" w:rsidR="00DB46B3" w:rsidRPr="00DB46B3" w:rsidRDefault="00DB46B3" w:rsidP="00DB46B3">
      <w:pPr>
        <w:pStyle w:val="ConsPlusNormal"/>
        <w:jc w:val="both"/>
        <w:rPr>
          <w:rFonts w:ascii="Times New Roman" w:eastAsiaTheme="minorHAnsi" w:hAnsi="Times New Roman" w:cs="Times New Roman"/>
          <w:sz w:val="24"/>
          <w:szCs w:val="24"/>
        </w:rPr>
      </w:pPr>
    </w:p>
    <w:p w14:paraId="09093473" w14:textId="689FC4F8" w:rsidR="00DB46B3" w:rsidRPr="00DB46B3" w:rsidRDefault="00DB46B3" w:rsidP="00DB46B3">
      <w:pPr>
        <w:pStyle w:val="ConsPlusNormal"/>
        <w:jc w:val="both"/>
        <w:rPr>
          <w:rFonts w:ascii="Times New Roman" w:eastAsia="Calibri" w:hAnsi="Times New Roman" w:cs="Times New Roman"/>
          <w:sz w:val="24"/>
          <w:szCs w:val="24"/>
          <w:lang w:eastAsia="en-US"/>
        </w:rPr>
      </w:pPr>
      <w:r w:rsidRPr="00DB46B3">
        <w:rPr>
          <w:rFonts w:ascii="Times New Roman" w:eastAsiaTheme="minorHAnsi" w:hAnsi="Times New Roman" w:cs="Times New Roman"/>
          <w:sz w:val="24"/>
          <w:szCs w:val="24"/>
        </w:rPr>
        <w:t xml:space="preserve">4.1. </w:t>
      </w:r>
      <w:r w:rsidRPr="00DB46B3">
        <w:rPr>
          <w:rFonts w:ascii="Times New Roman" w:eastAsia="Calibri" w:hAnsi="Times New Roman" w:cs="Times New Roman"/>
          <w:sz w:val="24"/>
          <w:szCs w:val="24"/>
          <w:lang w:eastAsia="en-US"/>
        </w:rPr>
        <w:t xml:space="preserve">Начало выполнения Работ: не позднее </w:t>
      </w:r>
      <w:r w:rsidR="00065B8F" w:rsidRPr="00065B8F">
        <w:rPr>
          <w:rFonts w:ascii="Times New Roman" w:eastAsia="Calibri" w:hAnsi="Times New Roman" w:cs="Times New Roman"/>
          <w:sz w:val="24"/>
          <w:szCs w:val="24"/>
          <w:lang w:eastAsia="en-US"/>
        </w:rPr>
        <w:t>5</w:t>
      </w:r>
      <w:r w:rsidRPr="00DB46B3">
        <w:rPr>
          <w:rFonts w:ascii="Times New Roman" w:eastAsia="Calibri" w:hAnsi="Times New Roman" w:cs="Times New Roman"/>
          <w:sz w:val="24"/>
          <w:szCs w:val="24"/>
          <w:lang w:eastAsia="en-US"/>
        </w:rPr>
        <w:t xml:space="preserve"> (</w:t>
      </w:r>
      <w:r w:rsidR="00065B8F">
        <w:rPr>
          <w:rFonts w:ascii="Times New Roman" w:eastAsia="Calibri" w:hAnsi="Times New Roman" w:cs="Times New Roman"/>
          <w:sz w:val="24"/>
          <w:szCs w:val="24"/>
          <w:lang w:eastAsia="en-US"/>
        </w:rPr>
        <w:t>пяти</w:t>
      </w:r>
      <w:r w:rsidRPr="00DB46B3">
        <w:rPr>
          <w:rFonts w:ascii="Times New Roman" w:eastAsia="Calibri" w:hAnsi="Times New Roman" w:cs="Times New Roman"/>
          <w:sz w:val="24"/>
          <w:szCs w:val="24"/>
          <w:lang w:eastAsia="en-US"/>
        </w:rPr>
        <w:t xml:space="preserve">) календарных дней с даты подписания договора. </w:t>
      </w:r>
    </w:p>
    <w:p w14:paraId="5D098EB5" w14:textId="2907C366" w:rsidR="005412F6" w:rsidRDefault="00DB46B3" w:rsidP="009814B5">
      <w:pPr>
        <w:pStyle w:val="ConsPlusNormal"/>
        <w:jc w:val="both"/>
        <w:rPr>
          <w:rFonts w:ascii="Times New Roman" w:eastAsia="Calibri" w:hAnsi="Times New Roman" w:cs="Times New Roman"/>
          <w:sz w:val="24"/>
          <w:szCs w:val="24"/>
          <w:lang w:eastAsia="en-US"/>
        </w:rPr>
      </w:pPr>
      <w:r w:rsidRPr="00DB46B3">
        <w:rPr>
          <w:rFonts w:ascii="Times New Roman" w:eastAsia="Calibri" w:hAnsi="Times New Roman" w:cs="Times New Roman"/>
          <w:sz w:val="24"/>
          <w:szCs w:val="24"/>
          <w:lang w:eastAsia="en-US"/>
        </w:rPr>
        <w:t xml:space="preserve">Окончание выполнения </w:t>
      </w:r>
      <w:r w:rsidRPr="00B31ABF">
        <w:rPr>
          <w:rFonts w:ascii="Times New Roman" w:eastAsia="Calibri" w:hAnsi="Times New Roman" w:cs="Times New Roman"/>
          <w:sz w:val="24"/>
          <w:szCs w:val="24"/>
          <w:lang w:eastAsia="en-US"/>
        </w:rPr>
        <w:t>Ра</w:t>
      </w:r>
      <w:r w:rsidR="005412F6" w:rsidRPr="00B31ABF">
        <w:rPr>
          <w:rFonts w:ascii="Times New Roman" w:eastAsia="Calibri" w:hAnsi="Times New Roman" w:cs="Times New Roman"/>
          <w:sz w:val="24"/>
          <w:szCs w:val="24"/>
          <w:lang w:eastAsia="en-US"/>
        </w:rPr>
        <w:t xml:space="preserve">бот: не позднее </w:t>
      </w:r>
      <w:r w:rsidR="00FB6701" w:rsidRPr="00B31ABF">
        <w:rPr>
          <w:rFonts w:ascii="Times New Roman" w:eastAsia="Calibri" w:hAnsi="Times New Roman" w:cs="Times New Roman"/>
          <w:sz w:val="24"/>
          <w:szCs w:val="24"/>
          <w:lang w:eastAsia="en-US"/>
        </w:rPr>
        <w:t>4</w:t>
      </w:r>
      <w:r w:rsidR="002634FC">
        <w:rPr>
          <w:rFonts w:ascii="Times New Roman" w:eastAsia="Calibri" w:hAnsi="Times New Roman" w:cs="Times New Roman"/>
          <w:sz w:val="24"/>
          <w:szCs w:val="24"/>
          <w:lang w:eastAsia="en-US"/>
        </w:rPr>
        <w:t>0</w:t>
      </w:r>
      <w:r w:rsidR="009814B5" w:rsidRPr="00B31ABF">
        <w:rPr>
          <w:rFonts w:ascii="Times New Roman" w:eastAsia="Calibri" w:hAnsi="Times New Roman" w:cs="Times New Roman"/>
          <w:sz w:val="24"/>
          <w:szCs w:val="24"/>
          <w:lang w:eastAsia="en-US"/>
        </w:rPr>
        <w:t xml:space="preserve"> </w:t>
      </w:r>
      <w:r w:rsidR="005412F6" w:rsidRPr="00B31ABF">
        <w:rPr>
          <w:rFonts w:ascii="Times New Roman" w:eastAsia="Calibri" w:hAnsi="Times New Roman" w:cs="Times New Roman"/>
          <w:sz w:val="24"/>
          <w:szCs w:val="24"/>
          <w:lang w:eastAsia="en-US"/>
        </w:rPr>
        <w:t>(</w:t>
      </w:r>
      <w:r w:rsidR="002634FC">
        <w:rPr>
          <w:rFonts w:ascii="Times New Roman" w:eastAsia="Calibri" w:hAnsi="Times New Roman" w:cs="Times New Roman"/>
          <w:sz w:val="24"/>
          <w:szCs w:val="24"/>
          <w:lang w:eastAsia="en-US"/>
        </w:rPr>
        <w:t>сорока</w:t>
      </w:r>
      <w:r w:rsidR="005412F6" w:rsidRPr="00B31ABF">
        <w:rPr>
          <w:rFonts w:ascii="Times New Roman" w:eastAsia="Calibri" w:hAnsi="Times New Roman" w:cs="Times New Roman"/>
          <w:sz w:val="24"/>
          <w:szCs w:val="24"/>
          <w:lang w:eastAsia="en-US"/>
        </w:rPr>
        <w:t>)</w:t>
      </w:r>
      <w:r w:rsidRPr="00B31ABF">
        <w:rPr>
          <w:rFonts w:ascii="Times New Roman" w:eastAsia="Calibri" w:hAnsi="Times New Roman" w:cs="Times New Roman"/>
          <w:sz w:val="24"/>
          <w:szCs w:val="24"/>
          <w:lang w:eastAsia="en-US"/>
        </w:rPr>
        <w:t xml:space="preserve"> календарных дней с даты начала</w:t>
      </w:r>
      <w:r w:rsidR="005412F6" w:rsidRPr="00B31ABF">
        <w:rPr>
          <w:rFonts w:ascii="Times New Roman" w:eastAsia="Calibri" w:hAnsi="Times New Roman" w:cs="Times New Roman"/>
          <w:sz w:val="24"/>
          <w:szCs w:val="24"/>
          <w:lang w:eastAsia="en-US"/>
        </w:rPr>
        <w:t xml:space="preserve"> выполнения Работ.</w:t>
      </w:r>
    </w:p>
    <w:p w14:paraId="6DDA96B0" w14:textId="77777777" w:rsidR="001676B5" w:rsidRDefault="001676B5" w:rsidP="001676B5">
      <w:pPr>
        <w:widowControl w:val="0"/>
        <w:tabs>
          <w:tab w:val="left" w:pos="709"/>
          <w:tab w:val="left" w:pos="1418"/>
        </w:tabs>
        <w:autoSpaceDE w:val="0"/>
        <w:autoSpaceDN w:val="0"/>
        <w:adjustRightInd w:val="0"/>
        <w:jc w:val="both"/>
        <w:rPr>
          <w:sz w:val="24"/>
          <w:szCs w:val="24"/>
        </w:rPr>
      </w:pPr>
    </w:p>
    <w:p w14:paraId="6AEA667D" w14:textId="5B20E9B1" w:rsidR="00764389" w:rsidRDefault="00764389" w:rsidP="009814B5">
      <w:pPr>
        <w:pStyle w:val="a3"/>
        <w:widowControl w:val="0"/>
        <w:tabs>
          <w:tab w:val="left" w:pos="709"/>
        </w:tabs>
        <w:autoSpaceDE w:val="0"/>
        <w:autoSpaceDN w:val="0"/>
        <w:adjustRightInd w:val="0"/>
        <w:ind w:left="709"/>
        <w:jc w:val="both"/>
        <w:rPr>
          <w:rFonts w:eastAsia="Calibri"/>
          <w:sz w:val="24"/>
          <w:szCs w:val="24"/>
          <w:lang w:eastAsia="en-US"/>
        </w:rPr>
      </w:pPr>
      <w:r>
        <w:rPr>
          <w:rFonts w:eastAsia="Calibri"/>
          <w:sz w:val="24"/>
          <w:szCs w:val="24"/>
          <w:lang w:eastAsia="en-US"/>
        </w:rPr>
        <w:lastRenderedPageBreak/>
        <w:t xml:space="preserve">4.2. Место выполнения работ: </w:t>
      </w:r>
      <w:r w:rsidR="002F0B94" w:rsidRPr="002F0B94">
        <w:rPr>
          <w:sz w:val="24"/>
          <w:szCs w:val="24"/>
        </w:rPr>
        <w:t>364060, расположенного по адресу: Российская Федерация, Чеченская Республика, г.о. город Грозный, г. Грозный, р-н Ахматовский, ул. У.А. Садаева, д. 7</w:t>
      </w:r>
      <w:r w:rsidR="002F0B94">
        <w:rPr>
          <w:sz w:val="24"/>
          <w:szCs w:val="24"/>
        </w:rPr>
        <w:t>.</w:t>
      </w:r>
    </w:p>
    <w:p w14:paraId="1408CD91" w14:textId="0164C23F" w:rsidR="00DB46B3" w:rsidRPr="00DB46B3" w:rsidRDefault="00DB46B3" w:rsidP="00CF156C">
      <w:pPr>
        <w:pStyle w:val="a3"/>
        <w:widowControl w:val="0"/>
        <w:tabs>
          <w:tab w:val="left" w:pos="709"/>
          <w:tab w:val="left" w:pos="1418"/>
        </w:tabs>
        <w:autoSpaceDE w:val="0"/>
        <w:autoSpaceDN w:val="0"/>
        <w:adjustRightInd w:val="0"/>
        <w:ind w:left="710"/>
        <w:jc w:val="both"/>
        <w:rPr>
          <w:rFonts w:eastAsia="Calibri"/>
          <w:sz w:val="24"/>
          <w:szCs w:val="24"/>
          <w:lang w:eastAsia="en-US"/>
        </w:rPr>
      </w:pPr>
      <w:r w:rsidRPr="00DB46B3">
        <w:rPr>
          <w:rFonts w:eastAsia="Calibri"/>
          <w:sz w:val="24"/>
          <w:szCs w:val="24"/>
          <w:lang w:eastAsia="en-US"/>
        </w:rPr>
        <w:t xml:space="preserve">    </w:t>
      </w:r>
      <w:r w:rsidR="00764389">
        <w:rPr>
          <w:rFonts w:eastAsia="Calibri"/>
          <w:sz w:val="24"/>
          <w:szCs w:val="24"/>
          <w:lang w:eastAsia="en-US"/>
        </w:rPr>
        <w:t>.</w:t>
      </w:r>
      <w:r w:rsidRPr="00DB46B3">
        <w:rPr>
          <w:rFonts w:eastAsia="Calibri"/>
          <w:sz w:val="24"/>
          <w:szCs w:val="24"/>
          <w:lang w:eastAsia="en-US"/>
        </w:rPr>
        <w:t xml:space="preserve">                         </w:t>
      </w:r>
    </w:p>
    <w:p w14:paraId="30C2F397" w14:textId="08C24DD7" w:rsidR="00DB46B3" w:rsidRPr="00DB46B3" w:rsidRDefault="004E4506" w:rsidP="004E4506">
      <w:pPr>
        <w:pStyle w:val="ConsPlusNormal"/>
        <w:spacing w:before="240" w:after="120"/>
        <w:ind w:left="1418" w:firstLine="0"/>
        <w:rPr>
          <w:rFonts w:ascii="Times New Roman" w:hAnsi="Times New Roman" w:cs="Times New Roman"/>
          <w:b/>
          <w:sz w:val="24"/>
          <w:szCs w:val="24"/>
        </w:rPr>
      </w:pPr>
      <w:r>
        <w:rPr>
          <w:rFonts w:ascii="Times New Roman" w:hAnsi="Times New Roman" w:cs="Times New Roman"/>
          <w:b/>
          <w:sz w:val="24"/>
          <w:szCs w:val="24"/>
        </w:rPr>
        <w:t xml:space="preserve">5.  </w:t>
      </w:r>
      <w:r w:rsidR="00DB46B3" w:rsidRPr="00DB46B3">
        <w:rPr>
          <w:rFonts w:ascii="Times New Roman" w:hAnsi="Times New Roman" w:cs="Times New Roman"/>
          <w:b/>
          <w:sz w:val="24"/>
          <w:szCs w:val="24"/>
        </w:rPr>
        <w:t>ХАРАКТЕРИСТИКИ ВЫПОЛНЯЕМЫХ РАБОТ</w:t>
      </w:r>
    </w:p>
    <w:p w14:paraId="78C617EE" w14:textId="5234F265" w:rsidR="00617A69" w:rsidRDefault="00DB46B3" w:rsidP="00981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DB46B3">
        <w:rPr>
          <w:rFonts w:ascii="Times New Roman" w:hAnsi="Times New Roman"/>
          <w:sz w:val="24"/>
          <w:szCs w:val="24"/>
        </w:rPr>
        <w:t>Объем и перечень выполняемых Работ сформированы по результатам обследования Объекта, подлежащего ремонту, и отражены в Локальном сметном расчете №</w:t>
      </w:r>
      <w:r w:rsidR="00FB6701">
        <w:rPr>
          <w:rFonts w:ascii="Times New Roman" w:hAnsi="Times New Roman"/>
          <w:sz w:val="24"/>
          <w:szCs w:val="24"/>
        </w:rPr>
        <w:t xml:space="preserve"> б/н</w:t>
      </w:r>
      <w:r w:rsidRPr="00DB46B3">
        <w:rPr>
          <w:rFonts w:ascii="Times New Roman" w:hAnsi="Times New Roman"/>
          <w:sz w:val="24"/>
          <w:szCs w:val="24"/>
        </w:rPr>
        <w:t xml:space="preserve"> (приложение № 1 к ТЗ). Наименования товарного знака, модели, знака обслуживания, артикула, фирменного наименования, патентов, технических условий на товар, полезных моделей, промышленных образцов, завода – изготовителя, производителя товара, страны происхождения товара по тексту документации не читат</w:t>
      </w:r>
      <w:r w:rsidR="009814B5">
        <w:rPr>
          <w:rFonts w:ascii="Times New Roman" w:hAnsi="Times New Roman"/>
          <w:sz w:val="24"/>
          <w:szCs w:val="24"/>
        </w:rPr>
        <w:t>ь.</w:t>
      </w:r>
    </w:p>
    <w:p w14:paraId="020F89A0" w14:textId="1856577C" w:rsidR="00617A69" w:rsidRPr="00DB46B3" w:rsidRDefault="00617A69" w:rsidP="00DB4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p>
    <w:p w14:paraId="3E457F58" w14:textId="79DED2A3" w:rsidR="00DB46B3" w:rsidRPr="00DB46B3" w:rsidRDefault="004E4506" w:rsidP="004E4506">
      <w:pPr>
        <w:pStyle w:val="ConsPlusNormal"/>
        <w:spacing w:before="240" w:after="120"/>
        <w:ind w:left="357" w:firstLine="0"/>
        <w:rPr>
          <w:rFonts w:ascii="Times New Roman" w:hAnsi="Times New Roman" w:cs="Times New Roman"/>
          <w:b/>
          <w:sz w:val="24"/>
          <w:szCs w:val="24"/>
        </w:rPr>
      </w:pPr>
      <w:r>
        <w:rPr>
          <w:rFonts w:ascii="Times New Roman" w:hAnsi="Times New Roman" w:cs="Times New Roman"/>
          <w:b/>
          <w:sz w:val="24"/>
          <w:szCs w:val="24"/>
        </w:rPr>
        <w:t xml:space="preserve">              6. </w:t>
      </w:r>
      <w:r w:rsidR="00DB46B3" w:rsidRPr="00DB46B3">
        <w:rPr>
          <w:rFonts w:ascii="Times New Roman" w:hAnsi="Times New Roman" w:cs="Times New Roman"/>
          <w:b/>
          <w:sz w:val="24"/>
          <w:szCs w:val="24"/>
        </w:rPr>
        <w:t>ТРЕБОВАНИЯ К ПОРЯДКУ ВЫПОЛНЕНИЯ РАБОТ</w:t>
      </w:r>
    </w:p>
    <w:p w14:paraId="0B333906" w14:textId="77777777" w:rsidR="00DB46B3" w:rsidRPr="00DB46B3" w:rsidRDefault="00DB46B3" w:rsidP="00DB46B3">
      <w:pPr>
        <w:pStyle w:val="a3"/>
        <w:numPr>
          <w:ilvl w:val="0"/>
          <w:numId w:val="2"/>
        </w:numPr>
        <w:spacing w:before="120" w:after="120"/>
        <w:ind w:left="0" w:firstLine="709"/>
        <w:contextualSpacing w:val="0"/>
        <w:jc w:val="center"/>
        <w:rPr>
          <w:sz w:val="24"/>
          <w:szCs w:val="24"/>
        </w:rPr>
      </w:pPr>
      <w:r w:rsidRPr="00DB46B3">
        <w:rPr>
          <w:b/>
          <w:sz w:val="24"/>
          <w:szCs w:val="24"/>
        </w:rPr>
        <w:t>Требования к качеству Работ</w:t>
      </w:r>
    </w:p>
    <w:p w14:paraId="471F5DCA" w14:textId="77777777" w:rsidR="00DB46B3" w:rsidRPr="00DB46B3" w:rsidRDefault="00DB46B3" w:rsidP="00DB46B3">
      <w:pPr>
        <w:spacing w:after="0" w:line="240" w:lineRule="auto"/>
        <w:ind w:firstLine="709"/>
        <w:jc w:val="both"/>
        <w:rPr>
          <w:rFonts w:ascii="Times New Roman" w:hAnsi="Times New Roman"/>
          <w:sz w:val="24"/>
          <w:szCs w:val="24"/>
        </w:rPr>
      </w:pPr>
      <w:r w:rsidRPr="00DB46B3">
        <w:rPr>
          <w:rFonts w:ascii="Times New Roman" w:hAnsi="Times New Roman"/>
          <w:sz w:val="24"/>
          <w:szCs w:val="24"/>
        </w:rPr>
        <w:t>Качество выполняемых Работ должно соответствовать требованиям следующих нормативных документов:</w:t>
      </w:r>
    </w:p>
    <w:p w14:paraId="195DFA95" w14:textId="647BA9BE" w:rsidR="00DB46B3" w:rsidRPr="005F2F05" w:rsidRDefault="00DB46B3" w:rsidP="00DB46B3">
      <w:pPr>
        <w:pStyle w:val="a3"/>
        <w:tabs>
          <w:tab w:val="left" w:pos="5578"/>
        </w:tabs>
        <w:suppressAutoHyphens/>
        <w:ind w:left="0" w:firstLine="709"/>
        <w:jc w:val="both"/>
        <w:rPr>
          <w:sz w:val="24"/>
          <w:szCs w:val="24"/>
        </w:rPr>
      </w:pPr>
      <w:r w:rsidRPr="005F2F05">
        <w:rPr>
          <w:sz w:val="24"/>
          <w:szCs w:val="24"/>
        </w:rPr>
        <w:t xml:space="preserve">Градостроительный кодекс Российской Федерации от 29.12.2004 </w:t>
      </w:r>
      <w:r w:rsidRPr="005F2F05">
        <w:rPr>
          <w:sz w:val="24"/>
          <w:szCs w:val="24"/>
        </w:rPr>
        <w:br/>
        <w:t xml:space="preserve">№ 190-ФЗ ( в редакции от </w:t>
      </w:r>
      <w:r w:rsidR="004E750B" w:rsidRPr="005F2F05">
        <w:rPr>
          <w:sz w:val="24"/>
          <w:szCs w:val="24"/>
        </w:rPr>
        <w:t>23</w:t>
      </w:r>
      <w:r w:rsidRPr="005F2F05">
        <w:rPr>
          <w:sz w:val="24"/>
          <w:szCs w:val="24"/>
        </w:rPr>
        <w:t>.0</w:t>
      </w:r>
      <w:r w:rsidR="004E750B" w:rsidRPr="005F2F05">
        <w:rPr>
          <w:sz w:val="24"/>
          <w:szCs w:val="24"/>
        </w:rPr>
        <w:t>3.2026</w:t>
      </w:r>
      <w:r w:rsidRPr="005F2F05">
        <w:rPr>
          <w:sz w:val="24"/>
          <w:szCs w:val="24"/>
        </w:rPr>
        <w:t xml:space="preserve"> г.);</w:t>
      </w:r>
    </w:p>
    <w:p w14:paraId="4562E4B2" w14:textId="37CE1024" w:rsidR="00DB46B3" w:rsidRPr="005F2F05" w:rsidRDefault="00DB46B3" w:rsidP="00DB46B3">
      <w:pPr>
        <w:pStyle w:val="a3"/>
        <w:tabs>
          <w:tab w:val="left" w:pos="5578"/>
        </w:tabs>
        <w:suppressAutoHyphens/>
        <w:ind w:left="0" w:firstLine="709"/>
        <w:jc w:val="both"/>
        <w:rPr>
          <w:sz w:val="24"/>
          <w:szCs w:val="24"/>
        </w:rPr>
      </w:pPr>
      <w:r w:rsidRPr="005F2F05">
        <w:rPr>
          <w:sz w:val="24"/>
          <w:szCs w:val="24"/>
        </w:rPr>
        <w:t>Федеральный закон от 22.07.2008 № 123-ФЗ «Технический регламент о требованиях пожарной безопасности</w:t>
      </w:r>
      <w:r w:rsidR="006618C5" w:rsidRPr="005F2F05">
        <w:rPr>
          <w:sz w:val="24"/>
          <w:szCs w:val="24"/>
        </w:rPr>
        <w:t xml:space="preserve">» (редакция от </w:t>
      </w:r>
      <w:r w:rsidR="004E750B" w:rsidRPr="005F2F05">
        <w:rPr>
          <w:sz w:val="24"/>
          <w:szCs w:val="24"/>
        </w:rPr>
        <w:t>31</w:t>
      </w:r>
      <w:r w:rsidR="006618C5" w:rsidRPr="005F2F05">
        <w:rPr>
          <w:sz w:val="24"/>
          <w:szCs w:val="24"/>
        </w:rPr>
        <w:t>.</w:t>
      </w:r>
      <w:r w:rsidR="004E750B" w:rsidRPr="005F2F05">
        <w:rPr>
          <w:sz w:val="24"/>
          <w:szCs w:val="24"/>
        </w:rPr>
        <w:t>07</w:t>
      </w:r>
      <w:r w:rsidR="006618C5" w:rsidRPr="005F2F05">
        <w:rPr>
          <w:sz w:val="24"/>
          <w:szCs w:val="24"/>
        </w:rPr>
        <w:t>.202</w:t>
      </w:r>
      <w:r w:rsidR="004E750B" w:rsidRPr="005F2F05">
        <w:rPr>
          <w:sz w:val="24"/>
          <w:szCs w:val="24"/>
        </w:rPr>
        <w:t>5</w:t>
      </w:r>
      <w:r w:rsidR="006618C5" w:rsidRPr="005F2F05">
        <w:rPr>
          <w:sz w:val="24"/>
          <w:szCs w:val="24"/>
        </w:rPr>
        <w:t xml:space="preserve"> года</w:t>
      </w:r>
      <w:r w:rsidR="004E750B" w:rsidRPr="005F2F05">
        <w:rPr>
          <w:sz w:val="24"/>
          <w:szCs w:val="24"/>
        </w:rPr>
        <w:t>)</w:t>
      </w:r>
      <w:r w:rsidR="006618C5" w:rsidRPr="005F2F05">
        <w:rPr>
          <w:sz w:val="24"/>
          <w:szCs w:val="24"/>
        </w:rPr>
        <w:t>;</w:t>
      </w:r>
    </w:p>
    <w:p w14:paraId="7DEC4DD6" w14:textId="22D8E247" w:rsidR="00DB46B3" w:rsidRPr="005F2F05" w:rsidRDefault="00DB46B3" w:rsidP="004E750B">
      <w:pPr>
        <w:pStyle w:val="a3"/>
        <w:tabs>
          <w:tab w:val="left" w:pos="5578"/>
        </w:tabs>
        <w:suppressAutoHyphens/>
        <w:ind w:left="0" w:firstLine="709"/>
        <w:rPr>
          <w:sz w:val="24"/>
          <w:szCs w:val="24"/>
        </w:rPr>
      </w:pPr>
      <w:r w:rsidRPr="002A1DB6">
        <w:rPr>
          <w:sz w:val="24"/>
          <w:szCs w:val="24"/>
        </w:rPr>
        <w:t>Федеральны</w:t>
      </w:r>
      <w:r w:rsidR="006618C5" w:rsidRPr="002A1DB6">
        <w:rPr>
          <w:sz w:val="24"/>
          <w:szCs w:val="24"/>
        </w:rPr>
        <w:t>й закон от 17.07.1999 № 176-ФЗ</w:t>
      </w:r>
      <w:r w:rsidR="004E750B" w:rsidRPr="002A1DB6">
        <w:rPr>
          <w:sz w:val="24"/>
          <w:szCs w:val="24"/>
        </w:rPr>
        <w:t xml:space="preserve"> </w:t>
      </w:r>
      <w:r w:rsidR="004E750B" w:rsidRPr="00D85E87">
        <w:rPr>
          <w:color w:val="000000"/>
          <w:spacing w:val="-4"/>
          <w:sz w:val="24"/>
          <w:szCs w:val="24"/>
        </w:rPr>
        <w:t xml:space="preserve">(ред. от </w:t>
      </w:r>
      <w:r w:rsidR="00061408">
        <w:rPr>
          <w:color w:val="000000"/>
          <w:spacing w:val="-4"/>
          <w:sz w:val="24"/>
          <w:szCs w:val="24"/>
        </w:rPr>
        <w:t>10.06.2026)</w:t>
      </w:r>
      <w:r w:rsidR="004E750B" w:rsidRPr="00D85E87">
        <w:rPr>
          <w:color w:val="000000"/>
          <w:spacing w:val="-4"/>
          <w:sz w:val="24"/>
          <w:szCs w:val="24"/>
        </w:rPr>
        <w:t xml:space="preserve"> </w:t>
      </w:r>
      <w:r w:rsidRPr="00D85E87">
        <w:rPr>
          <w:sz w:val="24"/>
          <w:szCs w:val="24"/>
        </w:rPr>
        <w:t>«О почтовой связи»;</w:t>
      </w:r>
    </w:p>
    <w:p w14:paraId="6D730E64" w14:textId="77777777" w:rsidR="00DB46B3" w:rsidRPr="005F2F05" w:rsidRDefault="00DB46B3" w:rsidP="00DB46B3">
      <w:pPr>
        <w:pStyle w:val="a3"/>
        <w:tabs>
          <w:tab w:val="left" w:pos="5578"/>
        </w:tabs>
        <w:suppressAutoHyphens/>
        <w:ind w:left="0" w:firstLine="709"/>
        <w:jc w:val="both"/>
        <w:rPr>
          <w:sz w:val="24"/>
          <w:szCs w:val="24"/>
        </w:rPr>
      </w:pPr>
      <w:r w:rsidRPr="005F2F05">
        <w:rPr>
          <w:sz w:val="24"/>
          <w:szCs w:val="24"/>
        </w:rPr>
        <w:t>Федеральный закон от 30.12.2009 № 384-ФЗ (ред. от 25.12.2023 года) «Технический регламент о безопасности зданий и сооружений»;</w:t>
      </w:r>
    </w:p>
    <w:p w14:paraId="71FBF1B6" w14:textId="7C910416" w:rsidR="00DB46B3" w:rsidRPr="005F2F05" w:rsidRDefault="00DB46B3" w:rsidP="00DB46B3">
      <w:pPr>
        <w:tabs>
          <w:tab w:val="left" w:pos="5578"/>
        </w:tabs>
        <w:suppressAutoHyphens/>
        <w:spacing w:after="0" w:line="240" w:lineRule="auto"/>
        <w:ind w:firstLine="709"/>
        <w:jc w:val="both"/>
        <w:rPr>
          <w:rFonts w:ascii="Times New Roman" w:eastAsia="Times New Roman" w:hAnsi="Times New Roman"/>
          <w:sz w:val="24"/>
          <w:szCs w:val="24"/>
        </w:rPr>
      </w:pPr>
      <w:r w:rsidRPr="005F2F05">
        <w:rPr>
          <w:rFonts w:ascii="Times New Roman" w:eastAsia="Times New Roman" w:hAnsi="Times New Roman"/>
          <w:sz w:val="24"/>
          <w:szCs w:val="24"/>
        </w:rPr>
        <w:t>Постановление Правительства РФ от 16.09.2020 № 1479</w:t>
      </w:r>
      <w:r w:rsidRPr="005F2F05">
        <w:rPr>
          <w:rFonts w:ascii="Times New Roman" w:eastAsia="Times New Roman" w:hAnsi="Times New Roman"/>
          <w:sz w:val="24"/>
          <w:szCs w:val="24"/>
        </w:rPr>
        <w:br/>
        <w:t>«</w:t>
      </w:r>
      <w:r w:rsidR="00391C50" w:rsidRPr="005F2F05">
        <w:rPr>
          <w:rFonts w:ascii="Times New Roman" w:eastAsia="Times New Roman" w:hAnsi="Times New Roman"/>
          <w:sz w:val="24"/>
          <w:szCs w:val="24"/>
        </w:rPr>
        <w:t xml:space="preserve">Об утверждении </w:t>
      </w:r>
      <w:r w:rsidRPr="005F2F05">
        <w:rPr>
          <w:rFonts w:ascii="Times New Roman" w:eastAsia="Times New Roman" w:hAnsi="Times New Roman"/>
          <w:sz w:val="24"/>
          <w:szCs w:val="24"/>
        </w:rPr>
        <w:t xml:space="preserve">Правил противопожарного режима в Российской Федерации» </w:t>
      </w:r>
      <w:r w:rsidRPr="005F2F05">
        <w:rPr>
          <w:rFonts w:ascii="Times New Roman" w:hAnsi="Times New Roman"/>
          <w:sz w:val="24"/>
          <w:szCs w:val="24"/>
        </w:rPr>
        <w:t xml:space="preserve">(ред. от </w:t>
      </w:r>
      <w:r w:rsidR="00391C50" w:rsidRPr="005F2F05">
        <w:rPr>
          <w:rFonts w:ascii="Times New Roman" w:hAnsi="Times New Roman"/>
          <w:sz w:val="24"/>
          <w:szCs w:val="24"/>
        </w:rPr>
        <w:t>03</w:t>
      </w:r>
      <w:r w:rsidRPr="005F2F05">
        <w:rPr>
          <w:rFonts w:ascii="Times New Roman" w:hAnsi="Times New Roman"/>
          <w:sz w:val="24"/>
          <w:szCs w:val="24"/>
        </w:rPr>
        <w:t>.0</w:t>
      </w:r>
      <w:r w:rsidR="00391C50" w:rsidRPr="005F2F05">
        <w:rPr>
          <w:rFonts w:ascii="Times New Roman" w:hAnsi="Times New Roman"/>
          <w:sz w:val="24"/>
          <w:szCs w:val="24"/>
        </w:rPr>
        <w:t>2.2025</w:t>
      </w:r>
      <w:r w:rsidRPr="005F2F05">
        <w:rPr>
          <w:rFonts w:ascii="Times New Roman" w:hAnsi="Times New Roman"/>
          <w:sz w:val="24"/>
          <w:szCs w:val="24"/>
        </w:rPr>
        <w:t xml:space="preserve"> года)</w:t>
      </w:r>
      <w:r w:rsidRPr="005F2F05">
        <w:rPr>
          <w:rFonts w:ascii="Times New Roman" w:eastAsia="Times New Roman" w:hAnsi="Times New Roman"/>
          <w:sz w:val="24"/>
          <w:szCs w:val="24"/>
        </w:rPr>
        <w:t>;</w:t>
      </w:r>
    </w:p>
    <w:p w14:paraId="6974B5CC" w14:textId="77777777" w:rsidR="00DB46B3" w:rsidRPr="005F2F05" w:rsidRDefault="00DB46B3" w:rsidP="00DB46B3">
      <w:pPr>
        <w:suppressAutoHyphens/>
        <w:overflowPunct w:val="0"/>
        <w:autoSpaceDE w:val="0"/>
        <w:spacing w:after="0" w:line="240" w:lineRule="auto"/>
        <w:ind w:firstLine="709"/>
        <w:jc w:val="both"/>
        <w:rPr>
          <w:rFonts w:ascii="Times New Roman" w:eastAsia="Times New Roman" w:hAnsi="Times New Roman"/>
          <w:sz w:val="24"/>
          <w:szCs w:val="24"/>
        </w:rPr>
      </w:pPr>
      <w:r w:rsidRPr="005F2F05">
        <w:rPr>
          <w:rFonts w:ascii="Times New Roman" w:eastAsia="Times New Roman" w:hAnsi="Times New Roman"/>
          <w:sz w:val="24"/>
          <w:szCs w:val="24"/>
        </w:rPr>
        <w:t>ГОСТ 12.3.002-2014 «Межгосударственный стандарт. Система стандартов безопасности труда. Процессы производственные. Общие требования безопасности»;</w:t>
      </w:r>
    </w:p>
    <w:p w14:paraId="3D6F357E" w14:textId="685CB73B" w:rsidR="00DB46B3" w:rsidRPr="005F2F05" w:rsidRDefault="00DB46B3" w:rsidP="00DB46B3">
      <w:pPr>
        <w:suppressAutoHyphens/>
        <w:spacing w:after="0" w:line="240" w:lineRule="auto"/>
        <w:ind w:firstLine="709"/>
        <w:jc w:val="both"/>
        <w:rPr>
          <w:rFonts w:ascii="Times New Roman" w:eastAsia="Times New Roman" w:hAnsi="Times New Roman"/>
          <w:sz w:val="24"/>
          <w:szCs w:val="24"/>
        </w:rPr>
      </w:pPr>
      <w:r w:rsidRPr="005F2F05">
        <w:rPr>
          <w:rFonts w:ascii="Times New Roman" w:eastAsia="Times New Roman" w:hAnsi="Times New Roman"/>
          <w:sz w:val="24"/>
          <w:szCs w:val="24"/>
        </w:rPr>
        <w:t>СНиП 12-03-2001 «Безопасность труда в строительстве. Часть 1. Общие требования» (</w:t>
      </w:r>
      <w:r w:rsidRPr="005F2F05">
        <w:rPr>
          <w:rFonts w:ascii="Times New Roman" w:hAnsi="Times New Roman"/>
          <w:spacing w:val="2"/>
          <w:sz w:val="24"/>
          <w:szCs w:val="24"/>
        </w:rPr>
        <w:t>Зарегистрирован</w:t>
      </w:r>
      <w:r w:rsidRPr="005F2F05">
        <w:rPr>
          <w:rFonts w:ascii="Times New Roman" w:hAnsi="Times New Roman"/>
          <w:spacing w:val="2"/>
          <w:sz w:val="24"/>
          <w:szCs w:val="24"/>
          <w:shd w:val="clear" w:color="auto" w:fill="FFFFFF"/>
        </w:rPr>
        <w:t xml:space="preserve"> Росстандартом в качестве </w:t>
      </w:r>
      <w:r w:rsidRPr="005F2F05">
        <w:rPr>
          <w:rFonts w:ascii="Times New Roman" w:hAnsi="Times New Roman"/>
          <w:bCs/>
          <w:spacing w:val="2"/>
          <w:sz w:val="24"/>
          <w:szCs w:val="24"/>
          <w:shd w:val="clear" w:color="auto" w:fill="FFFFFF"/>
        </w:rPr>
        <w:t>СП 4</w:t>
      </w:r>
      <w:r w:rsidR="00391C50" w:rsidRPr="005F2F05">
        <w:rPr>
          <w:rFonts w:ascii="Times New Roman" w:hAnsi="Times New Roman"/>
          <w:bCs/>
          <w:spacing w:val="2"/>
          <w:sz w:val="24"/>
          <w:szCs w:val="24"/>
          <w:shd w:val="clear" w:color="auto" w:fill="FFFFFF"/>
        </w:rPr>
        <w:t>9</w:t>
      </w:r>
      <w:r w:rsidRPr="005F2F05">
        <w:rPr>
          <w:rFonts w:ascii="Times New Roman" w:hAnsi="Times New Roman"/>
          <w:bCs/>
          <w:spacing w:val="2"/>
          <w:sz w:val="24"/>
          <w:szCs w:val="24"/>
          <w:shd w:val="clear" w:color="auto" w:fill="FFFFFF"/>
        </w:rPr>
        <w:t>.13330.2010)</w:t>
      </w:r>
      <w:r w:rsidRPr="005F2F05">
        <w:rPr>
          <w:rFonts w:ascii="Times New Roman" w:eastAsia="Times New Roman" w:hAnsi="Times New Roman"/>
          <w:sz w:val="24"/>
          <w:szCs w:val="24"/>
        </w:rPr>
        <w:t>;</w:t>
      </w:r>
    </w:p>
    <w:p w14:paraId="6E63E934" w14:textId="77777777" w:rsidR="00DB46B3" w:rsidRPr="005F2F05" w:rsidRDefault="00DB46B3" w:rsidP="00DB46B3">
      <w:pPr>
        <w:tabs>
          <w:tab w:val="left" w:pos="5578"/>
        </w:tabs>
        <w:suppressAutoHyphens/>
        <w:spacing w:after="0" w:line="240" w:lineRule="auto"/>
        <w:ind w:firstLine="709"/>
        <w:jc w:val="both"/>
        <w:rPr>
          <w:rFonts w:ascii="Times New Roman" w:eastAsia="Times New Roman" w:hAnsi="Times New Roman"/>
          <w:sz w:val="24"/>
          <w:szCs w:val="24"/>
        </w:rPr>
      </w:pPr>
      <w:r w:rsidRPr="005F2F05">
        <w:rPr>
          <w:rFonts w:ascii="Times New Roman" w:eastAsia="Times New Roman" w:hAnsi="Times New Roman"/>
          <w:sz w:val="24"/>
          <w:szCs w:val="24"/>
        </w:rPr>
        <w:t>СНиП 12-04-2002 «Безопасность труда в строительстве. Часть 2. Строительное производство»;</w:t>
      </w:r>
    </w:p>
    <w:p w14:paraId="09F66635" w14:textId="77777777" w:rsidR="00DB46B3" w:rsidRPr="00B712FC" w:rsidRDefault="00DB46B3" w:rsidP="00DB46B3">
      <w:pPr>
        <w:autoSpaceDN w:val="0"/>
        <w:spacing w:after="0" w:line="240" w:lineRule="auto"/>
        <w:ind w:firstLine="709"/>
        <w:jc w:val="both"/>
        <w:rPr>
          <w:rFonts w:ascii="Times New Roman" w:hAnsi="Times New Roman"/>
          <w:sz w:val="24"/>
          <w:szCs w:val="24"/>
          <w:lang w:val="ru" w:eastAsia="ru-RU"/>
        </w:rPr>
      </w:pPr>
      <w:r w:rsidRPr="00B712FC">
        <w:rPr>
          <w:rFonts w:ascii="Times New Roman" w:hAnsi="Times New Roman"/>
          <w:sz w:val="24"/>
          <w:szCs w:val="24"/>
          <w:lang w:val="ru" w:eastAsia="ru-RU"/>
        </w:rPr>
        <w:t>СП 68.13330.2017 «Приемка в эксплуатацию законченных строительством объектов. Основные положения»;</w:t>
      </w:r>
    </w:p>
    <w:p w14:paraId="56B08E05" w14:textId="5489EEB6" w:rsidR="00DB46B3" w:rsidRPr="00B712FC" w:rsidRDefault="00DB46B3" w:rsidP="00711510">
      <w:pPr>
        <w:shd w:val="clear" w:color="auto" w:fill="FFFFFF"/>
        <w:tabs>
          <w:tab w:val="left" w:pos="5578"/>
        </w:tabs>
        <w:suppressAutoHyphens/>
        <w:spacing w:after="0" w:line="240" w:lineRule="auto"/>
        <w:ind w:firstLine="709"/>
        <w:jc w:val="both"/>
        <w:rPr>
          <w:rFonts w:ascii="Times New Roman" w:hAnsi="Times New Roman"/>
          <w:sz w:val="24"/>
          <w:szCs w:val="24"/>
        </w:rPr>
      </w:pPr>
      <w:r w:rsidRPr="00B712FC">
        <w:rPr>
          <w:rFonts w:ascii="Times New Roman" w:eastAsia="Times New Roman" w:hAnsi="Times New Roman"/>
          <w:sz w:val="24"/>
          <w:szCs w:val="24"/>
          <w:shd w:val="clear" w:color="auto" w:fill="FFFFFF"/>
        </w:rPr>
        <w:t>ГОСТ 23735-2014 «Смеси песчано-гравийные для строительных работ. Технические условия»;</w:t>
      </w:r>
    </w:p>
    <w:p w14:paraId="4E453B32" w14:textId="6DE9B519" w:rsidR="00DB46B3" w:rsidRPr="00B712FC" w:rsidRDefault="00DB46B3" w:rsidP="00DB46B3">
      <w:pPr>
        <w:shd w:val="clear" w:color="auto" w:fill="FFFFFF" w:themeFill="background1"/>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 xml:space="preserve">ГОСТ </w:t>
      </w:r>
      <w:r w:rsidR="0011376E" w:rsidRPr="00B712FC">
        <w:rPr>
          <w:rFonts w:ascii="Times New Roman" w:hAnsi="Times New Roman"/>
          <w:sz w:val="24"/>
          <w:szCs w:val="24"/>
        </w:rPr>
        <w:t>Р 58766-2019</w:t>
      </w:r>
      <w:r w:rsidRPr="00B712FC">
        <w:rPr>
          <w:rFonts w:ascii="Times New Roman" w:hAnsi="Times New Roman"/>
          <w:sz w:val="24"/>
          <w:szCs w:val="24"/>
        </w:rPr>
        <w:t xml:space="preserve"> «</w:t>
      </w:r>
      <w:r w:rsidR="002A1DB6" w:rsidRPr="00B712FC">
        <w:rPr>
          <w:rFonts w:ascii="Times New Roman" w:hAnsi="Times New Roman"/>
          <w:sz w:val="24"/>
          <w:szCs w:val="24"/>
        </w:rPr>
        <w:t xml:space="preserve">Национальный стандарт Российской Федерации. </w:t>
      </w:r>
      <w:r w:rsidRPr="00B712FC">
        <w:rPr>
          <w:rFonts w:ascii="Times New Roman" w:hAnsi="Times New Roman"/>
          <w:sz w:val="24"/>
          <w:szCs w:val="24"/>
        </w:rPr>
        <w:t xml:space="preserve">Растворы строительные. Общие технические условия»; </w:t>
      </w:r>
    </w:p>
    <w:p w14:paraId="0E22A91C" w14:textId="1FEAF511" w:rsidR="00DB46B3" w:rsidRPr="00B712FC" w:rsidRDefault="00DB46B3"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eastAsia="Times New Roman" w:hAnsi="Times New Roman"/>
          <w:sz w:val="24"/>
          <w:szCs w:val="24"/>
          <w:shd w:val="clear" w:color="auto" w:fill="FFFFFF"/>
        </w:rPr>
        <w:t>ГОСТ 28196-89 «</w:t>
      </w:r>
      <w:r w:rsidR="002A1DB6" w:rsidRPr="00B712FC">
        <w:rPr>
          <w:rFonts w:ascii="Times New Roman" w:hAnsi="Times New Roman"/>
          <w:sz w:val="24"/>
          <w:szCs w:val="24"/>
        </w:rPr>
        <w:t xml:space="preserve">Межгосударственный стандарт. </w:t>
      </w:r>
      <w:r w:rsidRPr="00B712FC">
        <w:rPr>
          <w:rFonts w:ascii="Times New Roman" w:hAnsi="Times New Roman"/>
          <w:sz w:val="24"/>
          <w:szCs w:val="24"/>
        </w:rPr>
        <w:t>Краски водно-дисперсионные. Технические условия»;</w:t>
      </w:r>
    </w:p>
    <w:p w14:paraId="3C1CB321" w14:textId="30615B1A" w:rsidR="00DB46B3" w:rsidRPr="00B712FC" w:rsidRDefault="00DB46B3" w:rsidP="00711510">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 xml:space="preserve">ГОСТ </w:t>
      </w:r>
      <w:r w:rsidR="00382262" w:rsidRPr="00B712FC">
        <w:rPr>
          <w:rFonts w:ascii="Times New Roman" w:hAnsi="Times New Roman"/>
          <w:sz w:val="24"/>
          <w:szCs w:val="24"/>
        </w:rPr>
        <w:t xml:space="preserve">14918-2020 </w:t>
      </w:r>
      <w:r w:rsidR="002A1DB6" w:rsidRPr="00B712FC">
        <w:rPr>
          <w:rFonts w:ascii="Times New Roman" w:hAnsi="Times New Roman"/>
          <w:sz w:val="24"/>
          <w:szCs w:val="24"/>
        </w:rPr>
        <w:t xml:space="preserve">«Межгосударственный стандарт </w:t>
      </w:r>
      <w:r w:rsidR="00382262" w:rsidRPr="00B712FC">
        <w:rPr>
          <w:rFonts w:ascii="Times New Roman" w:hAnsi="Times New Roman"/>
          <w:sz w:val="24"/>
          <w:szCs w:val="24"/>
        </w:rPr>
        <w:t>Прокат листовой горячеоцинкованный.</w:t>
      </w:r>
      <w:r w:rsidR="009A36DE" w:rsidRPr="00B712FC">
        <w:rPr>
          <w:rFonts w:ascii="Times New Roman" w:hAnsi="Times New Roman"/>
          <w:sz w:val="24"/>
          <w:szCs w:val="24"/>
        </w:rPr>
        <w:t xml:space="preserve"> </w:t>
      </w:r>
      <w:r w:rsidR="00382262" w:rsidRPr="00B712FC">
        <w:rPr>
          <w:rFonts w:ascii="Times New Roman" w:hAnsi="Times New Roman"/>
          <w:sz w:val="24"/>
          <w:szCs w:val="24"/>
        </w:rPr>
        <w:t>Технические условия.</w:t>
      </w:r>
    </w:p>
    <w:p w14:paraId="3410C770" w14:textId="53629325" w:rsidR="00617A69" w:rsidRPr="00B712FC" w:rsidRDefault="00DB46B3"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ГОСТ 25129-2020 «</w:t>
      </w:r>
      <w:r w:rsidR="00034A18" w:rsidRPr="00B712FC">
        <w:rPr>
          <w:rFonts w:ascii="Times New Roman" w:hAnsi="Times New Roman"/>
          <w:sz w:val="24"/>
          <w:szCs w:val="24"/>
        </w:rPr>
        <w:t xml:space="preserve">Межгосударственный стандарт. </w:t>
      </w:r>
      <w:r w:rsidRPr="00B712FC">
        <w:rPr>
          <w:rFonts w:ascii="Times New Roman" w:hAnsi="Times New Roman"/>
          <w:sz w:val="24"/>
          <w:szCs w:val="24"/>
        </w:rPr>
        <w:t>Грунтовка ГФ-021. Технические условия»;</w:t>
      </w:r>
    </w:p>
    <w:p w14:paraId="53B71575" w14:textId="2365F2ED" w:rsidR="0013098D" w:rsidRPr="00B712FC" w:rsidRDefault="007A18CD" w:rsidP="00C32B2A">
      <w:pPr>
        <w:spacing w:line="240" w:lineRule="auto"/>
        <w:ind w:firstLine="708"/>
        <w:rPr>
          <w:rFonts w:ascii="Times New Roman" w:hAnsi="Times New Roman"/>
          <w:sz w:val="24"/>
          <w:szCs w:val="24"/>
        </w:rPr>
      </w:pPr>
      <w:r w:rsidRPr="00B712FC">
        <w:rPr>
          <w:rFonts w:ascii="Times New Roman" w:hAnsi="Times New Roman"/>
          <w:sz w:val="24"/>
          <w:szCs w:val="24"/>
        </w:rPr>
        <w:t>СП</w:t>
      </w:r>
      <w:r w:rsidR="00F54606" w:rsidRPr="00B712FC">
        <w:rPr>
          <w:rFonts w:ascii="Times New Roman" w:hAnsi="Times New Roman"/>
          <w:sz w:val="24"/>
          <w:szCs w:val="24"/>
        </w:rPr>
        <w:t xml:space="preserve"> </w:t>
      </w:r>
      <w:r w:rsidRPr="00B712FC">
        <w:rPr>
          <w:rFonts w:ascii="Times New Roman" w:hAnsi="Times New Roman"/>
          <w:sz w:val="24"/>
          <w:szCs w:val="24"/>
        </w:rPr>
        <w:t>45.13330.201</w:t>
      </w:r>
      <w:r w:rsidR="0011376E" w:rsidRPr="00B712FC">
        <w:rPr>
          <w:rFonts w:ascii="Times New Roman" w:hAnsi="Times New Roman"/>
          <w:sz w:val="24"/>
          <w:szCs w:val="24"/>
        </w:rPr>
        <w:t>7</w:t>
      </w:r>
      <w:r w:rsidRPr="00B712FC">
        <w:rPr>
          <w:rFonts w:ascii="Times New Roman" w:hAnsi="Times New Roman"/>
          <w:sz w:val="24"/>
          <w:szCs w:val="24"/>
        </w:rPr>
        <w:t xml:space="preserve"> </w:t>
      </w:r>
      <w:r w:rsidR="00B712FC">
        <w:rPr>
          <w:rFonts w:ascii="Times New Roman" w:hAnsi="Times New Roman"/>
          <w:sz w:val="24"/>
          <w:szCs w:val="24"/>
        </w:rPr>
        <w:t>«</w:t>
      </w:r>
      <w:r w:rsidRPr="00B712FC">
        <w:rPr>
          <w:rFonts w:ascii="Times New Roman" w:hAnsi="Times New Roman"/>
          <w:sz w:val="24"/>
          <w:szCs w:val="24"/>
        </w:rPr>
        <w:t>Земляные сооружения,</w:t>
      </w:r>
      <w:r w:rsidR="00F54606" w:rsidRPr="00B712FC">
        <w:rPr>
          <w:rFonts w:ascii="Times New Roman" w:hAnsi="Times New Roman"/>
          <w:sz w:val="24"/>
          <w:szCs w:val="24"/>
        </w:rPr>
        <w:t xml:space="preserve"> </w:t>
      </w:r>
      <w:r w:rsidR="00B712FC">
        <w:rPr>
          <w:rFonts w:ascii="Times New Roman" w:hAnsi="Times New Roman"/>
          <w:sz w:val="24"/>
          <w:szCs w:val="24"/>
        </w:rPr>
        <w:t>основания и фундаменты»;</w:t>
      </w:r>
      <w:r w:rsidR="00C32B2A" w:rsidRPr="00B712FC">
        <w:rPr>
          <w:rFonts w:ascii="Times New Roman" w:hAnsi="Times New Roman"/>
          <w:sz w:val="24"/>
          <w:szCs w:val="24"/>
        </w:rPr>
        <w:t xml:space="preserve">                 </w:t>
      </w:r>
      <w:r w:rsidR="00DB46B3" w:rsidRPr="00B712FC">
        <w:rPr>
          <w:rFonts w:ascii="Times New Roman" w:hAnsi="Times New Roman"/>
          <w:sz w:val="24"/>
          <w:szCs w:val="24"/>
        </w:rPr>
        <w:t xml:space="preserve">          </w:t>
      </w:r>
      <w:r w:rsidR="00711510" w:rsidRPr="00B712FC">
        <w:rPr>
          <w:rFonts w:ascii="Times New Roman" w:hAnsi="Times New Roman"/>
          <w:sz w:val="24"/>
          <w:szCs w:val="24"/>
        </w:rPr>
        <w:t xml:space="preserve"> </w:t>
      </w:r>
      <w:r w:rsidR="0013098D" w:rsidRPr="00B712FC">
        <w:rPr>
          <w:rFonts w:ascii="Times New Roman" w:hAnsi="Times New Roman"/>
          <w:sz w:val="24"/>
          <w:szCs w:val="24"/>
        </w:rPr>
        <w:t xml:space="preserve">   </w:t>
      </w:r>
    </w:p>
    <w:p w14:paraId="1BE3F0B2" w14:textId="0D2BDCC4" w:rsidR="00DB46B3" w:rsidRPr="005F2F05" w:rsidRDefault="00DB46B3" w:rsidP="00C32B2A">
      <w:pPr>
        <w:spacing w:line="240" w:lineRule="auto"/>
        <w:ind w:firstLine="708"/>
        <w:rPr>
          <w:rFonts w:ascii="Times New Roman" w:eastAsia="Times New Roman" w:hAnsi="Times New Roman"/>
          <w:bCs/>
          <w:kern w:val="36"/>
          <w:sz w:val="24"/>
          <w:szCs w:val="24"/>
          <w:lang w:eastAsia="ru-RU"/>
        </w:rPr>
      </w:pPr>
      <w:r w:rsidRPr="00B712FC">
        <w:rPr>
          <w:rFonts w:ascii="Times New Roman" w:hAnsi="Times New Roman"/>
          <w:sz w:val="24"/>
          <w:szCs w:val="24"/>
        </w:rPr>
        <w:lastRenderedPageBreak/>
        <w:t>ГОСТ 7473-2010 «</w:t>
      </w:r>
      <w:r w:rsidR="00F54606" w:rsidRPr="00B712FC">
        <w:rPr>
          <w:rFonts w:ascii="Times New Roman" w:hAnsi="Times New Roman"/>
          <w:sz w:val="24"/>
          <w:szCs w:val="24"/>
        </w:rPr>
        <w:t>Межгосударственный стандарт.</w:t>
      </w:r>
      <w:r w:rsidR="0048561D" w:rsidRPr="00B712FC">
        <w:rPr>
          <w:rFonts w:ascii="Times New Roman" w:hAnsi="Times New Roman"/>
          <w:sz w:val="24"/>
          <w:szCs w:val="24"/>
        </w:rPr>
        <w:t xml:space="preserve"> </w:t>
      </w:r>
      <w:r w:rsidRPr="00B712FC">
        <w:rPr>
          <w:rFonts w:ascii="Times New Roman" w:hAnsi="Times New Roman"/>
          <w:sz w:val="24"/>
          <w:szCs w:val="24"/>
        </w:rPr>
        <w:t>Смеси бетонные. Технические условия»;</w:t>
      </w:r>
    </w:p>
    <w:p w14:paraId="0ADC9056" w14:textId="4A85F761" w:rsidR="00DB46B3" w:rsidRPr="00B712FC" w:rsidRDefault="00DB46B3" w:rsidP="00711510">
      <w:pPr>
        <w:shd w:val="clear" w:color="auto" w:fill="FFFFFF" w:themeFill="background1"/>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bCs/>
          <w:sz w:val="24"/>
          <w:szCs w:val="24"/>
        </w:rPr>
        <w:t>ГОСТ 58271-2018 «</w:t>
      </w:r>
      <w:r w:rsidR="00C719D0" w:rsidRPr="00B712FC">
        <w:rPr>
          <w:rFonts w:ascii="Times New Roman" w:hAnsi="Times New Roman"/>
          <w:sz w:val="24"/>
          <w:szCs w:val="24"/>
        </w:rPr>
        <w:t xml:space="preserve">Национальный стандарт Российской Федерации. </w:t>
      </w:r>
      <w:r w:rsidRPr="00B712FC">
        <w:rPr>
          <w:rFonts w:ascii="Times New Roman" w:hAnsi="Times New Roman"/>
          <w:sz w:val="24"/>
          <w:szCs w:val="24"/>
        </w:rPr>
        <w:t>Смеси сухие затирочные. Технические условия»;</w:t>
      </w:r>
    </w:p>
    <w:p w14:paraId="63216E32" w14:textId="3F73C3CD" w:rsidR="00DB46B3" w:rsidRPr="00B712FC" w:rsidRDefault="00DB46B3" w:rsidP="00DB46B3">
      <w:pPr>
        <w:tabs>
          <w:tab w:val="left" w:pos="5578"/>
        </w:tabs>
        <w:suppressAutoHyphens/>
        <w:spacing w:after="0" w:line="240" w:lineRule="auto"/>
        <w:ind w:firstLine="709"/>
        <w:jc w:val="both"/>
        <w:rPr>
          <w:rFonts w:ascii="Times New Roman" w:hAnsi="Times New Roman"/>
          <w:sz w:val="24"/>
          <w:szCs w:val="24"/>
          <w:shd w:val="clear" w:color="auto" w:fill="F4D9B8"/>
        </w:rPr>
      </w:pPr>
      <w:r w:rsidRPr="00B712FC">
        <w:rPr>
          <w:rFonts w:ascii="Times New Roman" w:hAnsi="Times New Roman"/>
          <w:sz w:val="24"/>
          <w:szCs w:val="24"/>
        </w:rPr>
        <w:t>ГОСТ 17608-2017</w:t>
      </w:r>
      <w:r w:rsidR="0013098D" w:rsidRPr="00B712FC">
        <w:rPr>
          <w:rFonts w:ascii="Times New Roman" w:hAnsi="Times New Roman"/>
          <w:sz w:val="24"/>
          <w:szCs w:val="24"/>
        </w:rPr>
        <w:t xml:space="preserve"> «</w:t>
      </w:r>
      <w:r w:rsidRPr="00B712FC">
        <w:rPr>
          <w:rFonts w:ascii="Times New Roman" w:hAnsi="Times New Roman"/>
          <w:sz w:val="24"/>
          <w:szCs w:val="24"/>
        </w:rPr>
        <w:t>Плиты бетонные т</w:t>
      </w:r>
      <w:r w:rsidR="00122C72" w:rsidRPr="00B712FC">
        <w:rPr>
          <w:rFonts w:ascii="Times New Roman" w:hAnsi="Times New Roman"/>
          <w:sz w:val="24"/>
          <w:szCs w:val="24"/>
        </w:rPr>
        <w:t>ротуарные. Технические ус</w:t>
      </w:r>
      <w:r w:rsidR="00C719D0" w:rsidRPr="00B712FC">
        <w:rPr>
          <w:rFonts w:ascii="Times New Roman" w:hAnsi="Times New Roman"/>
          <w:sz w:val="24"/>
          <w:szCs w:val="24"/>
        </w:rPr>
        <w:t>ловия»;</w:t>
      </w:r>
    </w:p>
    <w:p w14:paraId="6E83781D" w14:textId="0A706B1B" w:rsidR="00DB46B3" w:rsidRPr="00B712FC" w:rsidRDefault="00DB46B3" w:rsidP="00DB46B3">
      <w:pPr>
        <w:tabs>
          <w:tab w:val="left" w:pos="5578"/>
        </w:tabs>
        <w:suppressAutoHyphens/>
        <w:spacing w:after="0" w:line="240" w:lineRule="auto"/>
        <w:ind w:firstLine="709"/>
        <w:jc w:val="both"/>
        <w:rPr>
          <w:rFonts w:ascii="Times New Roman" w:hAnsi="Times New Roman"/>
          <w:sz w:val="24"/>
          <w:szCs w:val="24"/>
          <w:shd w:val="clear" w:color="auto" w:fill="F4D9B8"/>
        </w:rPr>
      </w:pPr>
      <w:r w:rsidRPr="00B712FC">
        <w:rPr>
          <w:rFonts w:ascii="Times New Roman" w:hAnsi="Times New Roman"/>
          <w:sz w:val="24"/>
          <w:szCs w:val="24"/>
        </w:rPr>
        <w:t>ГОСТ 26633-2015</w:t>
      </w:r>
      <w:r w:rsidR="008B60EF" w:rsidRPr="00B712FC">
        <w:rPr>
          <w:rFonts w:ascii="Times New Roman" w:hAnsi="Times New Roman"/>
          <w:sz w:val="24"/>
          <w:szCs w:val="24"/>
        </w:rPr>
        <w:t>.</w:t>
      </w:r>
      <w:r w:rsidR="007B0EE9" w:rsidRPr="00B712FC">
        <w:rPr>
          <w:rFonts w:ascii="Times New Roman" w:hAnsi="Times New Roman"/>
          <w:sz w:val="24"/>
          <w:szCs w:val="24"/>
        </w:rPr>
        <w:t>»</w:t>
      </w:r>
      <w:r w:rsidR="008B60EF" w:rsidRPr="00B712FC">
        <w:rPr>
          <w:rFonts w:ascii="Times New Roman" w:hAnsi="Times New Roman"/>
          <w:sz w:val="24"/>
          <w:szCs w:val="24"/>
        </w:rPr>
        <w:t xml:space="preserve"> </w:t>
      </w:r>
      <w:r w:rsidRPr="00B712FC">
        <w:rPr>
          <w:rFonts w:ascii="Times New Roman" w:hAnsi="Times New Roman"/>
          <w:sz w:val="24"/>
          <w:szCs w:val="24"/>
        </w:rPr>
        <w:t>Бетоны тяжелые и мелко</w:t>
      </w:r>
      <w:r w:rsidR="00711510" w:rsidRPr="00B712FC">
        <w:rPr>
          <w:rFonts w:ascii="Times New Roman" w:hAnsi="Times New Roman"/>
          <w:sz w:val="24"/>
          <w:szCs w:val="24"/>
        </w:rPr>
        <w:t>зернистые. Технические условия</w:t>
      </w:r>
      <w:r w:rsidR="008B60EF" w:rsidRPr="00B712FC">
        <w:rPr>
          <w:rFonts w:ascii="Times New Roman" w:hAnsi="Times New Roman"/>
          <w:sz w:val="24"/>
          <w:szCs w:val="24"/>
        </w:rPr>
        <w:t>»</w:t>
      </w:r>
      <w:r w:rsidR="00711510" w:rsidRPr="00B712FC">
        <w:rPr>
          <w:rFonts w:ascii="Times New Roman" w:hAnsi="Times New Roman"/>
          <w:sz w:val="24"/>
          <w:szCs w:val="24"/>
        </w:rPr>
        <w:t>;</w:t>
      </w:r>
    </w:p>
    <w:p w14:paraId="44A3DE4E" w14:textId="64C185DB" w:rsidR="00DB46B3" w:rsidRPr="00B712FC" w:rsidRDefault="00DB46B3"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ГОСТ 5781-82 «</w:t>
      </w:r>
      <w:r w:rsidR="008B60EF" w:rsidRPr="00B712FC">
        <w:rPr>
          <w:rFonts w:ascii="Times New Roman" w:hAnsi="Times New Roman"/>
          <w:sz w:val="24"/>
          <w:szCs w:val="24"/>
        </w:rPr>
        <w:t xml:space="preserve">Межгосударственный стандарт. </w:t>
      </w:r>
      <w:r w:rsidRPr="00B712FC">
        <w:rPr>
          <w:rFonts w:ascii="Times New Roman" w:hAnsi="Times New Roman"/>
          <w:sz w:val="24"/>
          <w:szCs w:val="24"/>
        </w:rPr>
        <w:t>Сталь горячекатаная для армирования железобетонных конструкций. Технические условия»;</w:t>
      </w:r>
    </w:p>
    <w:p w14:paraId="1DF75090" w14:textId="598F2163" w:rsidR="0035193D" w:rsidRPr="00B712FC" w:rsidRDefault="003044A9"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СП</w:t>
      </w:r>
      <w:r w:rsidR="0035193D" w:rsidRPr="00B712FC">
        <w:rPr>
          <w:rFonts w:ascii="Times New Roman" w:hAnsi="Times New Roman"/>
          <w:sz w:val="24"/>
          <w:szCs w:val="24"/>
        </w:rPr>
        <w:t>34</w:t>
      </w:r>
      <w:r w:rsidRPr="00B712FC">
        <w:rPr>
          <w:rFonts w:ascii="Times New Roman" w:hAnsi="Times New Roman"/>
          <w:sz w:val="24"/>
          <w:szCs w:val="24"/>
        </w:rPr>
        <w:t>9.1325800.2017 Конструкции бетонные и железобетонные.</w:t>
      </w:r>
      <w:r w:rsidR="009A36DE" w:rsidRPr="00B712FC">
        <w:rPr>
          <w:rFonts w:ascii="Times New Roman" w:hAnsi="Times New Roman"/>
          <w:sz w:val="24"/>
          <w:szCs w:val="24"/>
        </w:rPr>
        <w:t xml:space="preserve"> </w:t>
      </w:r>
      <w:r w:rsidRPr="00B712FC">
        <w:rPr>
          <w:rFonts w:ascii="Times New Roman" w:hAnsi="Times New Roman"/>
          <w:sz w:val="24"/>
          <w:szCs w:val="24"/>
        </w:rPr>
        <w:t>Правила ремонта и усиления.</w:t>
      </w:r>
    </w:p>
    <w:p w14:paraId="4AD4835C" w14:textId="3E557405" w:rsidR="0035193D" w:rsidRPr="00B712FC" w:rsidRDefault="00862811" w:rsidP="00DB46B3">
      <w:pPr>
        <w:tabs>
          <w:tab w:val="left" w:pos="5578"/>
        </w:tabs>
        <w:suppressAutoHyphens/>
        <w:spacing w:after="0" w:line="240" w:lineRule="auto"/>
        <w:ind w:firstLine="709"/>
        <w:jc w:val="both"/>
        <w:rPr>
          <w:rFonts w:ascii="Times New Roman" w:hAnsi="Times New Roman"/>
          <w:b/>
          <w:sz w:val="24"/>
          <w:szCs w:val="24"/>
        </w:rPr>
      </w:pPr>
      <w:r w:rsidRPr="00B712FC">
        <w:rPr>
          <w:rFonts w:ascii="Times New Roman" w:hAnsi="Times New Roman"/>
          <w:sz w:val="24"/>
          <w:szCs w:val="24"/>
        </w:rPr>
        <w:t>ГОСТ Р 72509-2026 «Национальный стандарт Российской Федерации</w:t>
      </w:r>
      <w:r w:rsidR="0013098D" w:rsidRPr="00B712FC">
        <w:rPr>
          <w:rFonts w:ascii="Times New Roman" w:hAnsi="Times New Roman"/>
          <w:sz w:val="24"/>
          <w:szCs w:val="24"/>
        </w:rPr>
        <w:t>.</w:t>
      </w:r>
      <w:r w:rsidRPr="00B712FC">
        <w:rPr>
          <w:rFonts w:ascii="Times New Roman" w:hAnsi="Times New Roman"/>
          <w:sz w:val="24"/>
          <w:szCs w:val="24"/>
        </w:rPr>
        <w:t xml:space="preserve"> </w:t>
      </w:r>
      <w:r w:rsidR="0035193D" w:rsidRPr="00B712FC">
        <w:rPr>
          <w:rFonts w:ascii="Times New Roman" w:hAnsi="Times New Roman"/>
          <w:sz w:val="24"/>
          <w:szCs w:val="24"/>
        </w:rPr>
        <w:t>Отделочные работы.</w:t>
      </w:r>
      <w:r w:rsidRPr="00B712FC">
        <w:rPr>
          <w:rFonts w:ascii="Times New Roman" w:hAnsi="Times New Roman"/>
          <w:sz w:val="24"/>
          <w:szCs w:val="24"/>
        </w:rPr>
        <w:t xml:space="preserve"> </w:t>
      </w:r>
      <w:r w:rsidR="0035193D" w:rsidRPr="00B712FC">
        <w:rPr>
          <w:rFonts w:ascii="Times New Roman" w:hAnsi="Times New Roman"/>
          <w:sz w:val="24"/>
          <w:szCs w:val="24"/>
        </w:rPr>
        <w:t>Тре</w:t>
      </w:r>
      <w:r w:rsidRPr="00B712FC">
        <w:rPr>
          <w:rFonts w:ascii="Times New Roman" w:hAnsi="Times New Roman"/>
          <w:sz w:val="24"/>
          <w:szCs w:val="24"/>
        </w:rPr>
        <w:t>бования к результатам работ»;</w:t>
      </w:r>
    </w:p>
    <w:p w14:paraId="05394540" w14:textId="5BBF43CE" w:rsidR="00CD21C2" w:rsidRPr="00B712FC" w:rsidRDefault="00CD21C2" w:rsidP="00DB46B3">
      <w:pPr>
        <w:tabs>
          <w:tab w:val="left" w:pos="5578"/>
        </w:tabs>
        <w:suppressAutoHyphens/>
        <w:spacing w:after="0" w:line="240" w:lineRule="auto"/>
        <w:ind w:firstLine="709"/>
        <w:jc w:val="both"/>
        <w:rPr>
          <w:rFonts w:ascii="Times New Roman" w:hAnsi="Times New Roman"/>
          <w:b/>
          <w:sz w:val="24"/>
          <w:szCs w:val="24"/>
        </w:rPr>
      </w:pPr>
      <w:r w:rsidRPr="00B712FC">
        <w:rPr>
          <w:rFonts w:ascii="Times New Roman" w:hAnsi="Times New Roman"/>
          <w:sz w:val="24"/>
          <w:szCs w:val="24"/>
          <w:shd w:val="clear" w:color="auto" w:fill="FFFFFF"/>
        </w:rPr>
        <w:t>ГОСТ 13996-2019 «</w:t>
      </w:r>
      <w:r w:rsidRPr="00B712FC">
        <w:rPr>
          <w:rFonts w:ascii="Times New Roman" w:hAnsi="Times New Roman"/>
          <w:sz w:val="24"/>
          <w:szCs w:val="24"/>
        </w:rPr>
        <w:t>Межгосударственный стандарт</w:t>
      </w:r>
      <w:r w:rsidRPr="00B712FC">
        <w:rPr>
          <w:rFonts w:ascii="Times New Roman" w:hAnsi="Times New Roman"/>
          <w:bCs/>
          <w:sz w:val="24"/>
          <w:szCs w:val="24"/>
        </w:rPr>
        <w:t>. Плитки   керамические. Общие технические условия»;</w:t>
      </w:r>
    </w:p>
    <w:p w14:paraId="3F4C1993" w14:textId="0ADE1787" w:rsidR="009842AA" w:rsidRPr="00B712FC" w:rsidRDefault="0035193D"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ГОСТ 8267-93</w:t>
      </w:r>
      <w:r w:rsidR="005D071A" w:rsidRPr="00B712FC">
        <w:rPr>
          <w:rFonts w:ascii="Times New Roman" w:hAnsi="Times New Roman"/>
          <w:sz w:val="24"/>
          <w:szCs w:val="24"/>
        </w:rPr>
        <w:t xml:space="preserve">  </w:t>
      </w:r>
      <w:r w:rsidR="005E78A0" w:rsidRPr="00B712FC">
        <w:rPr>
          <w:rFonts w:ascii="Times New Roman" w:hAnsi="Times New Roman"/>
          <w:sz w:val="24"/>
          <w:szCs w:val="24"/>
        </w:rPr>
        <w:t>«</w:t>
      </w:r>
      <w:r w:rsidR="00917B4B" w:rsidRPr="00B712FC">
        <w:rPr>
          <w:rFonts w:ascii="Times New Roman" w:hAnsi="Times New Roman"/>
          <w:color w:val="000000"/>
          <w:spacing w:val="-4"/>
          <w:sz w:val="24"/>
          <w:szCs w:val="24"/>
        </w:rPr>
        <w:t>Межгосударственный стандарт. Щебень и гравий из плотных горных пород для строительн</w:t>
      </w:r>
      <w:r w:rsidR="00E85D3F" w:rsidRPr="00B712FC">
        <w:rPr>
          <w:rFonts w:ascii="Times New Roman" w:hAnsi="Times New Roman"/>
          <w:color w:val="000000"/>
          <w:spacing w:val="-4"/>
          <w:sz w:val="24"/>
          <w:szCs w:val="24"/>
        </w:rPr>
        <w:t>ых работ. Технические условия";</w:t>
      </w:r>
    </w:p>
    <w:p w14:paraId="3FB56E4E" w14:textId="7689DA63" w:rsidR="0035193D" w:rsidRPr="00B712FC" w:rsidRDefault="005E78A0"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 xml:space="preserve">ГОСТ </w:t>
      </w:r>
      <w:r w:rsidR="0011376E" w:rsidRPr="00B712FC">
        <w:rPr>
          <w:rFonts w:ascii="Times New Roman" w:hAnsi="Times New Roman"/>
          <w:sz w:val="24"/>
          <w:szCs w:val="24"/>
        </w:rPr>
        <w:t>30674-2023</w:t>
      </w:r>
      <w:r w:rsidRPr="00B712FC">
        <w:rPr>
          <w:rFonts w:ascii="Times New Roman" w:hAnsi="Times New Roman"/>
          <w:sz w:val="24"/>
          <w:szCs w:val="24"/>
        </w:rPr>
        <w:t xml:space="preserve"> «</w:t>
      </w:r>
      <w:r w:rsidRPr="00B712FC">
        <w:rPr>
          <w:rFonts w:ascii="Times New Roman" w:hAnsi="Times New Roman"/>
          <w:color w:val="000000"/>
          <w:spacing w:val="-4"/>
          <w:sz w:val="24"/>
          <w:szCs w:val="24"/>
        </w:rPr>
        <w:t>Блоки оконные</w:t>
      </w:r>
      <w:r w:rsidR="00427423" w:rsidRPr="00B712FC">
        <w:rPr>
          <w:rFonts w:ascii="Times New Roman" w:hAnsi="Times New Roman"/>
          <w:color w:val="000000"/>
          <w:spacing w:val="-4"/>
          <w:sz w:val="24"/>
          <w:szCs w:val="24"/>
        </w:rPr>
        <w:t xml:space="preserve"> и балконные</w:t>
      </w:r>
      <w:r w:rsidR="00E85D3F" w:rsidRPr="00B712FC">
        <w:rPr>
          <w:rFonts w:ascii="Times New Roman" w:hAnsi="Times New Roman"/>
          <w:color w:val="000000"/>
          <w:spacing w:val="-4"/>
          <w:sz w:val="24"/>
          <w:szCs w:val="24"/>
        </w:rPr>
        <w:t xml:space="preserve"> </w:t>
      </w:r>
      <w:r w:rsidRPr="00B712FC">
        <w:rPr>
          <w:rFonts w:ascii="Times New Roman" w:hAnsi="Times New Roman"/>
          <w:color w:val="000000"/>
          <w:spacing w:val="-4"/>
          <w:sz w:val="24"/>
          <w:szCs w:val="24"/>
        </w:rPr>
        <w:t>из поливинилхлоридных профилей.</w:t>
      </w:r>
      <w:r w:rsidR="00427423" w:rsidRPr="00B712FC">
        <w:rPr>
          <w:rFonts w:ascii="Times New Roman" w:hAnsi="Times New Roman"/>
          <w:color w:val="000000"/>
          <w:spacing w:val="-4"/>
          <w:sz w:val="24"/>
          <w:szCs w:val="24"/>
          <w:shd w:val="clear" w:color="auto" w:fill="E8E8E8"/>
        </w:rPr>
        <w:t xml:space="preserve">   </w:t>
      </w:r>
      <w:r w:rsidRPr="00B712FC">
        <w:rPr>
          <w:rFonts w:ascii="Times New Roman" w:hAnsi="Times New Roman"/>
          <w:color w:val="000000"/>
          <w:spacing w:val="-4"/>
          <w:sz w:val="24"/>
          <w:szCs w:val="24"/>
        </w:rPr>
        <w:t>Технические условия"</w:t>
      </w:r>
      <w:r w:rsidR="00E85D3F" w:rsidRPr="00B712FC">
        <w:rPr>
          <w:rFonts w:ascii="Times New Roman" w:hAnsi="Times New Roman"/>
          <w:color w:val="000000"/>
          <w:spacing w:val="-4"/>
          <w:sz w:val="24"/>
          <w:szCs w:val="24"/>
        </w:rPr>
        <w:t>;</w:t>
      </w:r>
    </w:p>
    <w:p w14:paraId="3D779EB6" w14:textId="7AEC1B74" w:rsidR="005D071A" w:rsidRPr="00B712FC" w:rsidRDefault="005E78A0"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ГОСТ 30971-2012 «</w:t>
      </w:r>
      <w:r w:rsidRPr="00B712FC">
        <w:rPr>
          <w:rFonts w:ascii="Times New Roman" w:hAnsi="Times New Roman"/>
          <w:color w:val="000000"/>
          <w:spacing w:val="-4"/>
          <w:sz w:val="23"/>
          <w:szCs w:val="23"/>
        </w:rPr>
        <w:t>Межгосударственный стандарт. Швы монтажные узлов примыкания оконных блоков к стеновым проемам. Общие технические условия»;</w:t>
      </w:r>
    </w:p>
    <w:p w14:paraId="59EE3CB7" w14:textId="7D07F950" w:rsidR="0076658E" w:rsidRPr="00B712FC" w:rsidRDefault="0076658E"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ГОСТ 24866-2014</w:t>
      </w:r>
      <w:r w:rsidR="005E0F81" w:rsidRPr="00B712FC">
        <w:rPr>
          <w:rFonts w:ascii="Times New Roman" w:hAnsi="Times New Roman"/>
          <w:sz w:val="24"/>
          <w:szCs w:val="24"/>
        </w:rPr>
        <w:t xml:space="preserve"> «Межгосударственный стандарт. </w:t>
      </w:r>
      <w:r w:rsidRPr="00B712FC">
        <w:rPr>
          <w:rFonts w:ascii="Times New Roman" w:hAnsi="Times New Roman"/>
          <w:sz w:val="24"/>
          <w:szCs w:val="24"/>
        </w:rPr>
        <w:t>Стеклопакеты клеенные.</w:t>
      </w:r>
      <w:r w:rsidR="005E78A0" w:rsidRPr="00B712FC">
        <w:rPr>
          <w:rFonts w:ascii="Times New Roman" w:hAnsi="Times New Roman"/>
          <w:sz w:val="24"/>
          <w:szCs w:val="24"/>
        </w:rPr>
        <w:t xml:space="preserve"> Технические условия»;</w:t>
      </w:r>
    </w:p>
    <w:p w14:paraId="5F427AE6" w14:textId="433BD370" w:rsidR="0076658E" w:rsidRPr="00B712FC" w:rsidRDefault="009A36DE"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 xml:space="preserve">ГОСТ 30970-2023 </w:t>
      </w:r>
      <w:r w:rsidR="007561D7" w:rsidRPr="00B712FC">
        <w:rPr>
          <w:rFonts w:ascii="Times New Roman" w:hAnsi="Times New Roman"/>
          <w:sz w:val="24"/>
          <w:szCs w:val="24"/>
        </w:rPr>
        <w:t xml:space="preserve">«Межгосударственный стандарт. </w:t>
      </w:r>
      <w:r w:rsidR="00094CCD" w:rsidRPr="00B712FC">
        <w:rPr>
          <w:rFonts w:ascii="Times New Roman" w:hAnsi="Times New Roman"/>
          <w:color w:val="000000"/>
          <w:spacing w:val="-4"/>
          <w:sz w:val="24"/>
          <w:szCs w:val="24"/>
        </w:rPr>
        <w:t>Блоки дверные</w:t>
      </w:r>
      <w:r w:rsidR="00ED1961" w:rsidRPr="00B712FC">
        <w:rPr>
          <w:rFonts w:ascii="Times New Roman" w:hAnsi="Times New Roman"/>
          <w:color w:val="000000"/>
          <w:spacing w:val="-4"/>
          <w:sz w:val="24"/>
          <w:szCs w:val="24"/>
          <w:shd w:val="clear" w:color="auto" w:fill="E8E8E8"/>
        </w:rPr>
        <w:t xml:space="preserve"> </w:t>
      </w:r>
      <w:r w:rsidR="00094CCD" w:rsidRPr="00B712FC">
        <w:rPr>
          <w:rFonts w:ascii="Times New Roman" w:hAnsi="Times New Roman"/>
          <w:color w:val="000000"/>
          <w:spacing w:val="-4"/>
          <w:sz w:val="24"/>
          <w:szCs w:val="24"/>
          <w:shd w:val="clear" w:color="auto" w:fill="E8E8E8"/>
        </w:rPr>
        <w:t xml:space="preserve">из </w:t>
      </w:r>
      <w:r w:rsidR="00094CCD" w:rsidRPr="00B712FC">
        <w:rPr>
          <w:rFonts w:ascii="Times New Roman" w:hAnsi="Times New Roman"/>
          <w:color w:val="000000"/>
          <w:spacing w:val="-4"/>
          <w:sz w:val="24"/>
          <w:szCs w:val="24"/>
        </w:rPr>
        <w:t>поливинилхлоридных профилей. Общие технические условия";</w:t>
      </w:r>
    </w:p>
    <w:p w14:paraId="6BA451AF" w14:textId="34959856" w:rsidR="00E63A95" w:rsidRPr="00B712FC" w:rsidRDefault="00317C35" w:rsidP="00DB46B3">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СП</w:t>
      </w:r>
      <w:r w:rsidR="00E63A95" w:rsidRPr="00B712FC">
        <w:rPr>
          <w:rFonts w:ascii="Times New Roman" w:hAnsi="Times New Roman"/>
          <w:sz w:val="24"/>
          <w:szCs w:val="24"/>
        </w:rPr>
        <w:t xml:space="preserve"> 82.13330.2016 </w:t>
      </w:r>
      <w:r w:rsidRPr="00B712FC">
        <w:rPr>
          <w:rFonts w:ascii="Times New Roman" w:hAnsi="Times New Roman"/>
          <w:sz w:val="24"/>
          <w:szCs w:val="24"/>
        </w:rPr>
        <w:t>«Свод правил. Благоустройство территорий»;</w:t>
      </w:r>
    </w:p>
    <w:p w14:paraId="534569E7" w14:textId="77777777" w:rsidR="00B712FC" w:rsidRDefault="00627C27" w:rsidP="00626E22">
      <w:pPr>
        <w:tabs>
          <w:tab w:val="left" w:pos="5578"/>
        </w:tabs>
        <w:suppressAutoHyphens/>
        <w:spacing w:after="0" w:line="240" w:lineRule="auto"/>
        <w:ind w:firstLine="709"/>
        <w:jc w:val="both"/>
        <w:rPr>
          <w:rFonts w:ascii="Times New Roman" w:hAnsi="Times New Roman"/>
          <w:sz w:val="24"/>
          <w:szCs w:val="24"/>
        </w:rPr>
      </w:pPr>
      <w:r w:rsidRPr="00B712FC">
        <w:rPr>
          <w:rFonts w:ascii="Times New Roman" w:hAnsi="Times New Roman"/>
          <w:sz w:val="24"/>
          <w:szCs w:val="24"/>
        </w:rPr>
        <w:t>СП 17.13330.2017 Кровли.</w:t>
      </w:r>
      <w:r w:rsidR="00626E22" w:rsidRPr="00B712FC">
        <w:rPr>
          <w:rFonts w:ascii="Times New Roman" w:hAnsi="Times New Roman"/>
          <w:sz w:val="24"/>
          <w:szCs w:val="24"/>
        </w:rPr>
        <w:t>;</w:t>
      </w:r>
      <w:r w:rsidR="00096B0F">
        <w:rPr>
          <w:rFonts w:ascii="Times New Roman" w:hAnsi="Times New Roman"/>
          <w:sz w:val="24"/>
          <w:szCs w:val="24"/>
        </w:rPr>
        <w:t xml:space="preserve">     </w:t>
      </w:r>
    </w:p>
    <w:p w14:paraId="16B546B6" w14:textId="283C4259" w:rsidR="0035193D" w:rsidRDefault="00B712FC" w:rsidP="00B712FC">
      <w:pPr>
        <w:tabs>
          <w:tab w:val="left" w:pos="5578"/>
        </w:tabs>
        <w:suppressAutoHyphens/>
        <w:spacing w:after="0" w:line="240" w:lineRule="auto"/>
        <w:ind w:firstLine="709"/>
        <w:jc w:val="both"/>
        <w:rPr>
          <w:rFonts w:ascii="Times New Roman" w:eastAsia="Times New Roman" w:hAnsi="Times New Roman"/>
          <w:sz w:val="24"/>
          <w:szCs w:val="24"/>
        </w:rPr>
      </w:pPr>
      <w:r w:rsidRPr="00B712FC">
        <w:rPr>
          <w:rFonts w:ascii="Times New Roman" w:eastAsia="Times New Roman" w:hAnsi="Times New Roman"/>
          <w:sz w:val="24"/>
          <w:szCs w:val="24"/>
        </w:rPr>
        <w:t>ГОСТ 6665-91</w:t>
      </w:r>
      <w:r>
        <w:rPr>
          <w:rFonts w:ascii="Times New Roman" w:eastAsia="Times New Roman" w:hAnsi="Times New Roman"/>
          <w:sz w:val="24"/>
          <w:szCs w:val="24"/>
        </w:rPr>
        <w:t xml:space="preserve"> «Межгосударственный стандарт. </w:t>
      </w:r>
      <w:r w:rsidRPr="00B712FC">
        <w:rPr>
          <w:rFonts w:ascii="Times New Roman" w:eastAsia="Times New Roman" w:hAnsi="Times New Roman"/>
          <w:sz w:val="24"/>
          <w:szCs w:val="24"/>
        </w:rPr>
        <w:t>Камни бетонные и железобетонные бортовые. Технические условия</w:t>
      </w:r>
      <w:r>
        <w:rPr>
          <w:rFonts w:ascii="Times New Roman" w:eastAsia="Times New Roman" w:hAnsi="Times New Roman"/>
          <w:sz w:val="24"/>
          <w:szCs w:val="24"/>
        </w:rPr>
        <w:t>»;</w:t>
      </w:r>
    </w:p>
    <w:p w14:paraId="18B473B4" w14:textId="77777777" w:rsidR="00BB4F6D" w:rsidRPr="00BB4F6D" w:rsidRDefault="00BB4F6D" w:rsidP="00BB4F6D">
      <w:pPr>
        <w:tabs>
          <w:tab w:val="left" w:pos="5578"/>
        </w:tabs>
        <w:suppressAutoHyphens/>
        <w:spacing w:after="0" w:line="240" w:lineRule="auto"/>
        <w:ind w:firstLine="709"/>
        <w:jc w:val="both"/>
        <w:rPr>
          <w:rFonts w:ascii="Times New Roman" w:eastAsia="Times New Roman" w:hAnsi="Times New Roman"/>
          <w:sz w:val="24"/>
          <w:szCs w:val="24"/>
        </w:rPr>
      </w:pPr>
      <w:r w:rsidRPr="00BB4F6D">
        <w:rPr>
          <w:rFonts w:ascii="Times New Roman" w:eastAsia="Times New Roman" w:hAnsi="Times New Roman"/>
          <w:sz w:val="24"/>
          <w:szCs w:val="24"/>
        </w:rPr>
        <w:t>ГОСТ Р 54429-2011 Национальный стандарт Российской Федерации. Кабели связи симметричные для цифровых систем передачи. Общие технические условия" (утв. и введен в действие Приказом Росстандарта от 28.09.2011 N 363-ст)</w:t>
      </w:r>
    </w:p>
    <w:p w14:paraId="5DC788C5" w14:textId="27031D84" w:rsidR="00BB4F6D" w:rsidRPr="00BB4F6D" w:rsidRDefault="00BB4F6D" w:rsidP="00BB4F6D">
      <w:pPr>
        <w:tabs>
          <w:tab w:val="left" w:pos="5578"/>
        </w:tabs>
        <w:suppressAutoHyphens/>
        <w:spacing w:after="0" w:line="240" w:lineRule="auto"/>
        <w:ind w:firstLine="709"/>
        <w:jc w:val="both"/>
        <w:rPr>
          <w:rFonts w:ascii="Times New Roman" w:eastAsia="Times New Roman" w:hAnsi="Times New Roman"/>
          <w:sz w:val="24"/>
          <w:szCs w:val="24"/>
        </w:rPr>
      </w:pPr>
      <w:r w:rsidRPr="00BB4F6D">
        <w:rPr>
          <w:rFonts w:ascii="Times New Roman" w:eastAsia="Times New Roman" w:hAnsi="Times New Roman"/>
          <w:sz w:val="24"/>
          <w:szCs w:val="24"/>
        </w:rPr>
        <w:t>ГОСТ Р 51558-2014 «Средства и системы охранные телевизионные классификация. Общие технические требования. Методы испытаний»</w:t>
      </w:r>
    </w:p>
    <w:p w14:paraId="76C61E7C" w14:textId="77777777" w:rsidR="009A36DE" w:rsidRDefault="00113123" w:rsidP="00A7211E">
      <w:pPr>
        <w:shd w:val="clear" w:color="auto" w:fill="FFFFFF"/>
        <w:tabs>
          <w:tab w:val="left" w:pos="5578"/>
        </w:tabs>
        <w:suppressAutoHyphens/>
        <w:spacing w:after="0" w:line="240" w:lineRule="auto"/>
        <w:ind w:firstLine="709"/>
        <w:jc w:val="both"/>
        <w:rPr>
          <w:rFonts w:ascii="Times New Roman" w:eastAsia="Times New Roman" w:hAnsi="Times New Roman"/>
          <w:sz w:val="24"/>
          <w:szCs w:val="24"/>
        </w:rPr>
      </w:pPr>
      <w:r w:rsidRPr="005F2F05">
        <w:rPr>
          <w:rFonts w:ascii="Times New Roman" w:eastAsia="Times New Roman" w:hAnsi="Times New Roman"/>
          <w:sz w:val="24"/>
          <w:szCs w:val="24"/>
          <w:shd w:val="clear" w:color="auto" w:fill="FFFFFF"/>
        </w:rPr>
        <w:t>п</w:t>
      </w:r>
      <w:r w:rsidR="00DB46B3" w:rsidRPr="005F2F05">
        <w:rPr>
          <w:rFonts w:ascii="Times New Roman" w:eastAsia="Times New Roman" w:hAnsi="Times New Roman"/>
          <w:sz w:val="24"/>
          <w:szCs w:val="24"/>
          <w:shd w:val="clear" w:color="auto" w:fill="FFFFFF"/>
        </w:rPr>
        <w:t xml:space="preserve">остановление Главного государственного санитарного врача РФ </w:t>
      </w:r>
      <w:r w:rsidR="00DB46B3" w:rsidRPr="005F2F05">
        <w:rPr>
          <w:rFonts w:ascii="Times New Roman" w:eastAsia="Times New Roman" w:hAnsi="Times New Roman"/>
          <w:sz w:val="24"/>
          <w:szCs w:val="24"/>
          <w:shd w:val="clear" w:color="auto" w:fill="FFFFFF"/>
        </w:rPr>
        <w:br/>
        <w:t>от 28 января 2021 года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sidR="00DB46B3" w:rsidRPr="005F2F05">
        <w:rPr>
          <w:rFonts w:ascii="Times New Roman" w:eastAsia="Times New Roman" w:hAnsi="Times New Roman"/>
          <w:sz w:val="24"/>
          <w:szCs w:val="24"/>
        </w:rPr>
        <w:t>;</w:t>
      </w:r>
    </w:p>
    <w:p w14:paraId="19A4390A" w14:textId="1BC52FC3" w:rsidR="00DB46B3" w:rsidRPr="00DB46B3" w:rsidRDefault="00DB46B3" w:rsidP="00A7211E">
      <w:pPr>
        <w:shd w:val="clear" w:color="auto" w:fill="FFFFFF"/>
        <w:tabs>
          <w:tab w:val="left" w:pos="5578"/>
        </w:tabs>
        <w:suppressAutoHyphens/>
        <w:spacing w:after="0" w:line="240" w:lineRule="auto"/>
        <w:ind w:firstLine="709"/>
        <w:jc w:val="both"/>
        <w:rPr>
          <w:rFonts w:ascii="Times New Roman" w:hAnsi="Times New Roman"/>
          <w:spacing w:val="2"/>
          <w:sz w:val="24"/>
          <w:szCs w:val="24"/>
          <w:shd w:val="clear" w:color="auto" w:fill="FFFFFF"/>
        </w:rPr>
      </w:pPr>
      <w:r w:rsidRPr="005F2F05">
        <w:rPr>
          <w:rFonts w:ascii="Times New Roman" w:eastAsia="Times New Roman" w:hAnsi="Times New Roman"/>
          <w:bCs/>
          <w:spacing w:val="2"/>
          <w:kern w:val="36"/>
          <w:sz w:val="24"/>
          <w:szCs w:val="24"/>
        </w:rPr>
        <w:t xml:space="preserve">– Правила по охране труда в строительстве, </w:t>
      </w:r>
      <w:r w:rsidRPr="005F2F05">
        <w:rPr>
          <w:rFonts w:ascii="Times New Roman" w:hAnsi="Times New Roman"/>
          <w:spacing w:val="2"/>
          <w:sz w:val="24"/>
          <w:szCs w:val="24"/>
        </w:rPr>
        <w:t>утвержденные приказом Министерства труда и социальной</w:t>
      </w:r>
      <w:r w:rsidRPr="005F2F05">
        <w:rPr>
          <w:rFonts w:ascii="Times New Roman" w:hAnsi="Times New Roman"/>
          <w:spacing w:val="2"/>
          <w:sz w:val="24"/>
          <w:szCs w:val="24"/>
          <w:shd w:val="clear" w:color="auto" w:fill="FFFFFF"/>
        </w:rPr>
        <w:t xml:space="preserve"> защиты РФ от 11 декабря 2020 года № 883 н (в редакции от </w:t>
      </w:r>
      <w:r w:rsidR="00391C50" w:rsidRPr="005F2F05">
        <w:rPr>
          <w:rFonts w:ascii="Times New Roman" w:hAnsi="Times New Roman"/>
          <w:spacing w:val="2"/>
          <w:sz w:val="24"/>
          <w:szCs w:val="24"/>
          <w:shd w:val="clear" w:color="auto" w:fill="FFFFFF"/>
        </w:rPr>
        <w:t>29</w:t>
      </w:r>
      <w:r w:rsidRPr="005F2F05">
        <w:rPr>
          <w:rFonts w:ascii="Times New Roman" w:hAnsi="Times New Roman"/>
          <w:spacing w:val="2"/>
          <w:sz w:val="24"/>
          <w:szCs w:val="24"/>
          <w:shd w:val="clear" w:color="auto" w:fill="FFFFFF"/>
        </w:rPr>
        <w:t>.</w:t>
      </w:r>
      <w:r w:rsidR="00391C50" w:rsidRPr="005F2F05">
        <w:rPr>
          <w:rFonts w:ascii="Times New Roman" w:hAnsi="Times New Roman"/>
          <w:spacing w:val="2"/>
          <w:sz w:val="24"/>
          <w:szCs w:val="24"/>
          <w:shd w:val="clear" w:color="auto" w:fill="FFFFFF"/>
        </w:rPr>
        <w:t>04</w:t>
      </w:r>
      <w:r w:rsidRPr="005F2F05">
        <w:rPr>
          <w:rFonts w:ascii="Times New Roman" w:hAnsi="Times New Roman"/>
          <w:spacing w:val="2"/>
          <w:sz w:val="24"/>
          <w:szCs w:val="24"/>
          <w:shd w:val="clear" w:color="auto" w:fill="FFFFFF"/>
        </w:rPr>
        <w:t>.202</w:t>
      </w:r>
      <w:r w:rsidR="00391C50" w:rsidRPr="005F2F05">
        <w:rPr>
          <w:rFonts w:ascii="Times New Roman" w:hAnsi="Times New Roman"/>
          <w:spacing w:val="2"/>
          <w:sz w:val="24"/>
          <w:szCs w:val="24"/>
          <w:shd w:val="clear" w:color="auto" w:fill="FFFFFF"/>
        </w:rPr>
        <w:t>5</w:t>
      </w:r>
      <w:r w:rsidRPr="005F2F05">
        <w:rPr>
          <w:rFonts w:ascii="Times New Roman" w:hAnsi="Times New Roman"/>
          <w:spacing w:val="2"/>
          <w:sz w:val="24"/>
          <w:szCs w:val="24"/>
          <w:shd w:val="clear" w:color="auto" w:fill="FFFFFF"/>
        </w:rPr>
        <w:t xml:space="preserve"> г.).</w:t>
      </w:r>
    </w:p>
    <w:p w14:paraId="72E53F6D" w14:textId="5D9BDA11" w:rsidR="00DB46B3" w:rsidRPr="00DB46B3" w:rsidRDefault="00DB46B3" w:rsidP="00113123">
      <w:pPr>
        <w:shd w:val="clear" w:color="auto" w:fill="FFFFFF"/>
        <w:ind w:firstLine="709"/>
        <w:jc w:val="both"/>
        <w:textAlignment w:val="baseline"/>
        <w:outlineLvl w:val="0"/>
        <w:rPr>
          <w:b/>
          <w:sz w:val="24"/>
          <w:szCs w:val="24"/>
        </w:rPr>
      </w:pPr>
      <w:r w:rsidRPr="00DB46B3">
        <w:rPr>
          <w:rFonts w:ascii="Times New Roman" w:eastAsia="Times New Roman" w:hAnsi="Times New Roman"/>
          <w:sz w:val="24"/>
          <w:szCs w:val="24"/>
          <w:lang w:eastAsia="ru-RU"/>
        </w:rPr>
        <w:t xml:space="preserve"> </w:t>
      </w:r>
      <w:r w:rsidRPr="00DB46B3">
        <w:rPr>
          <w:rFonts w:ascii="Times New Roman" w:eastAsia="Times New Roman" w:hAnsi="Times New Roman"/>
          <w:bCs/>
          <w:spacing w:val="2"/>
          <w:kern w:val="36"/>
          <w:sz w:val="24"/>
          <w:szCs w:val="24"/>
        </w:rPr>
        <w:t>В случае если, по какой – либо причине, документация содержит указания, ссылки на несуществующие нормативные документы, ГОСТы, СНиПы, Своды правил и т.д., то руководство такими документами не осуществляется, следует применять действующие документы, в том числ</w:t>
      </w:r>
      <w:r w:rsidR="00113123">
        <w:rPr>
          <w:rFonts w:ascii="Times New Roman" w:eastAsia="Times New Roman" w:hAnsi="Times New Roman"/>
          <w:bCs/>
          <w:spacing w:val="2"/>
          <w:kern w:val="36"/>
          <w:sz w:val="24"/>
          <w:szCs w:val="24"/>
        </w:rPr>
        <w:t>е</w:t>
      </w:r>
      <w:r w:rsidRPr="00DB46B3">
        <w:rPr>
          <w:rFonts w:ascii="Times New Roman" w:eastAsia="Times New Roman" w:hAnsi="Times New Roman"/>
          <w:bCs/>
          <w:spacing w:val="2"/>
          <w:kern w:val="36"/>
          <w:sz w:val="24"/>
          <w:szCs w:val="24"/>
        </w:rPr>
        <w:t xml:space="preserve"> в</w:t>
      </w:r>
      <w:r w:rsidR="00113123">
        <w:rPr>
          <w:rFonts w:ascii="Times New Roman" w:eastAsia="Times New Roman" w:hAnsi="Times New Roman"/>
          <w:bCs/>
          <w:spacing w:val="2"/>
          <w:kern w:val="36"/>
          <w:sz w:val="24"/>
          <w:szCs w:val="24"/>
        </w:rPr>
        <w:t>веденные взамен утратившим силу</w:t>
      </w:r>
      <w:r w:rsidR="00113123">
        <w:rPr>
          <w:b/>
          <w:sz w:val="24"/>
          <w:szCs w:val="24"/>
        </w:rPr>
        <w:t>.</w:t>
      </w:r>
    </w:p>
    <w:p w14:paraId="19746AAA" w14:textId="77777777" w:rsidR="00113123" w:rsidRDefault="00113123" w:rsidP="00113123">
      <w:pPr>
        <w:pStyle w:val="a3"/>
        <w:numPr>
          <w:ilvl w:val="0"/>
          <w:numId w:val="2"/>
        </w:numPr>
        <w:spacing w:before="120" w:after="120"/>
        <w:ind w:left="0" w:firstLine="709"/>
        <w:contextualSpacing w:val="0"/>
        <w:jc w:val="both"/>
        <w:rPr>
          <w:b/>
        </w:rPr>
      </w:pPr>
      <w:r w:rsidRPr="0094035C">
        <w:rPr>
          <w:b/>
        </w:rPr>
        <w:t>Условия выполнения работ</w:t>
      </w:r>
    </w:p>
    <w:p w14:paraId="4435A28B" w14:textId="77777777" w:rsidR="00113123" w:rsidRDefault="00113123" w:rsidP="00DB46B3">
      <w:pPr>
        <w:widowControl w:val="0"/>
        <w:spacing w:after="0" w:line="240" w:lineRule="auto"/>
        <w:ind w:firstLine="709"/>
        <w:jc w:val="both"/>
        <w:rPr>
          <w:rFonts w:ascii="Times New Roman" w:hAnsi="Times New Roman"/>
          <w:sz w:val="24"/>
          <w:szCs w:val="24"/>
        </w:rPr>
      </w:pPr>
    </w:p>
    <w:p w14:paraId="5FBF2C5C" w14:textId="55875786" w:rsidR="00DB46B3" w:rsidRPr="00DB46B3" w:rsidRDefault="00DB46B3" w:rsidP="00DB46B3">
      <w:pPr>
        <w:widowControl w:val="0"/>
        <w:spacing w:after="0" w:line="240" w:lineRule="auto"/>
        <w:ind w:firstLine="709"/>
        <w:jc w:val="both"/>
        <w:rPr>
          <w:rFonts w:ascii="Times New Roman" w:hAnsi="Times New Roman"/>
          <w:sz w:val="24"/>
          <w:szCs w:val="24"/>
        </w:rPr>
      </w:pPr>
      <w:r w:rsidRPr="00DB46B3">
        <w:rPr>
          <w:rFonts w:ascii="Times New Roman" w:hAnsi="Times New Roman"/>
          <w:sz w:val="24"/>
          <w:szCs w:val="24"/>
        </w:rPr>
        <w:t xml:space="preserve">6.2.1. Работы должны выполняться в рабочее время с 08:00 часов </w:t>
      </w:r>
      <w:r w:rsidRPr="00DB46B3">
        <w:rPr>
          <w:rFonts w:ascii="Times New Roman" w:hAnsi="Times New Roman"/>
          <w:sz w:val="24"/>
          <w:szCs w:val="24"/>
        </w:rPr>
        <w:br/>
        <w:t>до 18:00 часов в рабочие дни (понедельник, вторник, среда, четверг, пятница), кроме дней, официально объявленных праздничными.</w:t>
      </w:r>
    </w:p>
    <w:p w14:paraId="4415B7B0"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6.2.2. Работники Подрядчика могут быть допущены к работе на Объекте</w:t>
      </w:r>
    </w:p>
    <w:p w14:paraId="1034B4DB" w14:textId="3CEFF504" w:rsidR="00DB46B3" w:rsidRPr="00DB46B3" w:rsidRDefault="00DB46B3" w:rsidP="00237AA3">
      <w:pPr>
        <w:pStyle w:val="ConsPlusNormal"/>
        <w:ind w:firstLine="0"/>
        <w:jc w:val="both"/>
        <w:rPr>
          <w:rFonts w:ascii="Times New Roman" w:hAnsi="Times New Roman" w:cs="Times New Roman"/>
          <w:sz w:val="24"/>
          <w:szCs w:val="24"/>
        </w:rPr>
      </w:pPr>
      <w:r w:rsidRPr="00DB46B3">
        <w:rPr>
          <w:rFonts w:ascii="Times New Roman" w:hAnsi="Times New Roman" w:cs="Times New Roman"/>
          <w:sz w:val="24"/>
          <w:szCs w:val="24"/>
        </w:rPr>
        <w:lastRenderedPageBreak/>
        <w:t xml:space="preserve">только после прохождения инструктажа по охране труда и технике безопасности. </w:t>
      </w:r>
    </w:p>
    <w:p w14:paraId="510AE7D6" w14:textId="77777777" w:rsidR="00DB46B3" w:rsidRPr="00DB46B3" w:rsidRDefault="00DB46B3" w:rsidP="00DB46B3">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DB46B3">
        <w:rPr>
          <w:rFonts w:ascii="Times New Roman" w:eastAsia="Times New Roman" w:hAnsi="Times New Roman"/>
          <w:sz w:val="24"/>
          <w:szCs w:val="24"/>
        </w:rPr>
        <w:t>Охрана труда рабочих должна обеспечиваться выдачей необходимых средств индивидуальной защиты, выполнением мероприятий по коллективной защите рабочих. Рабочие места должны быть освещены в темное время суток. При производстве Работ Подрядчиком должны использоваться оборудование, машины и механизмы, допущенные к применению органами государственного надзора.</w:t>
      </w:r>
    </w:p>
    <w:p w14:paraId="2A6CD203" w14:textId="77777777" w:rsidR="00DB46B3" w:rsidRPr="00DB46B3" w:rsidRDefault="00DB46B3" w:rsidP="00DB46B3">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DB46B3">
        <w:rPr>
          <w:rFonts w:ascii="Times New Roman" w:eastAsia="Times New Roman" w:hAnsi="Times New Roman"/>
          <w:sz w:val="24"/>
          <w:szCs w:val="24"/>
        </w:rPr>
        <w:t>Подрядчик приказом назначает ответственное лицо за проведение Работ и соблюдение правил по охране труда и техники безопасности на Объекте Заказчика. Копия приказа представляется Заказчику до начала выполнения Работ.</w:t>
      </w:r>
    </w:p>
    <w:p w14:paraId="2BC18BB1" w14:textId="77777777" w:rsidR="00DB46B3" w:rsidRPr="00DB46B3" w:rsidRDefault="00DB46B3" w:rsidP="00DB46B3">
      <w:pPr>
        <w:suppressAutoHyphens/>
        <w:spacing w:after="0" w:line="240" w:lineRule="auto"/>
        <w:ind w:firstLine="709"/>
        <w:jc w:val="both"/>
        <w:rPr>
          <w:rFonts w:ascii="Times New Roman" w:eastAsia="Times New Roman" w:hAnsi="Times New Roman"/>
          <w:sz w:val="24"/>
          <w:szCs w:val="24"/>
        </w:rPr>
      </w:pPr>
      <w:r w:rsidRPr="00DB46B3">
        <w:rPr>
          <w:rFonts w:ascii="Times New Roman" w:eastAsia="Times New Roman" w:hAnsi="Times New Roman"/>
          <w:sz w:val="24"/>
          <w:szCs w:val="24"/>
        </w:rPr>
        <w:t>Ответственность за пожарную безопасность на Объекте в местах проведения Работ несет персонально руководитель Подрядчика или лицо его заменяющее. Подрядчик несет ответственность за своевременное выполнение противопожарных мероприятий.</w:t>
      </w:r>
    </w:p>
    <w:p w14:paraId="3B18CD88"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 xml:space="preserve">6.2.3. Для выполнения Работ Подрядчик вправе привлекать третьих лиц (субподрядные организации). В этом случае Подрядчик несет перед Заказчиком ответственность за последствия неисполнения или ненадлежащего исполнения обязательств третьими лицами. Генеральный подрядчик (он же Подрядчик) обязан письменно информировать Заказчика о заключении договоров с субподрядными организациями по мере заключения таких договоров. </w:t>
      </w:r>
    </w:p>
    <w:p w14:paraId="4191B824" w14:textId="77777777" w:rsidR="00DB46B3" w:rsidRPr="00DB46B3" w:rsidRDefault="00DB46B3" w:rsidP="00DB46B3">
      <w:pPr>
        <w:autoSpaceDE w:val="0"/>
        <w:autoSpaceDN w:val="0"/>
        <w:spacing w:after="0" w:line="240" w:lineRule="auto"/>
        <w:ind w:firstLine="709"/>
        <w:jc w:val="both"/>
        <w:rPr>
          <w:rFonts w:ascii="Times New Roman" w:hAnsi="Times New Roman"/>
          <w:sz w:val="24"/>
          <w:szCs w:val="24"/>
        </w:rPr>
      </w:pPr>
      <w:r w:rsidRPr="00DB46B3">
        <w:rPr>
          <w:rFonts w:ascii="Times New Roman" w:hAnsi="Times New Roman"/>
          <w:sz w:val="24"/>
          <w:szCs w:val="24"/>
        </w:rPr>
        <w:t>Подрядчик обязан выполнять требования миграционного и трудового законодательства Российской Федерации,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 До начала выполнения Работ Подрядчик обязан предоставить Заказчику список сотрудников, привлеченных к выполнению Работ на Объекте, с указанием фамилии, имени и отчества (при наличии).</w:t>
      </w:r>
    </w:p>
    <w:p w14:paraId="0E521FD6"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eastAsia="BatangChe" w:hAnsi="Times New Roman" w:cs="Times New Roman"/>
          <w:sz w:val="24"/>
          <w:szCs w:val="24"/>
        </w:rPr>
        <w:t>6.2.4. Товары, материалы и оборудование, используемые при проведении Работ должны быть новыми (не бывшими в употреблении, ремонте, не были восстановлены, у которых не была осуществлена замена составных частей, не были восстановлены потребительские свойства),</w:t>
      </w:r>
      <w:r w:rsidRPr="00DB46B3">
        <w:rPr>
          <w:rFonts w:ascii="Times New Roman" w:eastAsia="BatangChe" w:hAnsi="Times New Roman" w:cs="Times New Roman"/>
          <w:bCs/>
          <w:sz w:val="24"/>
          <w:szCs w:val="24"/>
        </w:rPr>
        <w:t xml:space="preserve"> обеспечивающие высокую надежность, энергосбережение, минимальные затраты на обслуживание и ремонт. </w:t>
      </w:r>
      <w:r w:rsidRPr="00DB46B3">
        <w:rPr>
          <w:rFonts w:ascii="Times New Roman" w:hAnsi="Times New Roman" w:cs="Times New Roman"/>
          <w:sz w:val="24"/>
          <w:szCs w:val="24"/>
        </w:rPr>
        <w:t>Все используемые для ремонта материалы должны иметь соответствующие сертификаты, декларации соответствия, технические паспорта, удостоверяющие их качество. Подрядчик несет ответственность за соответствие используемых материалов, изделий, оборудования требованиям о сертификации, требованиям государственных стандартов.</w:t>
      </w:r>
    </w:p>
    <w:p w14:paraId="7F9C17A6"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6.2.5. Работы должны выполняться в соответствии с требованиями энергетической эффективности в отношении материалов, оборудования, используемых при ремонте здания, в том числе инженерных систем ресурсоснабжения, влияющих на энергетическую эффективность Объекта (в соответствии с приказом Министерства экономического развития РФ от 04.06.2010 № 229 (ред. от 09.06.2016)).</w:t>
      </w:r>
    </w:p>
    <w:p w14:paraId="22444360"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6.2.6. Подрядчик обязан обеспечить высокое качество Работ за счет 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допусками и разрешениями на выполнение работ. Работы должны выполняться инструментами и оборудованием, отвечающим технологиям выполнения соответствующих видов работ.</w:t>
      </w:r>
    </w:p>
    <w:p w14:paraId="2FD98E52" w14:textId="77777777" w:rsidR="00DB46B3" w:rsidRPr="00DB46B3" w:rsidRDefault="00DB46B3" w:rsidP="00DB46B3">
      <w:pPr>
        <w:suppressAutoHyphens/>
        <w:spacing w:after="0" w:line="240" w:lineRule="auto"/>
        <w:ind w:firstLine="708"/>
        <w:jc w:val="both"/>
        <w:rPr>
          <w:rFonts w:ascii="Times New Roman" w:hAnsi="Times New Roman"/>
          <w:sz w:val="24"/>
          <w:szCs w:val="24"/>
        </w:rPr>
      </w:pPr>
      <w:r w:rsidRPr="00DB46B3">
        <w:rPr>
          <w:rFonts w:ascii="Times New Roman" w:hAnsi="Times New Roman"/>
          <w:sz w:val="24"/>
          <w:szCs w:val="24"/>
        </w:rPr>
        <w:t>В случае повреждения отделки помещений или инженерных систем, произошедших по причине производимых Подрядчиком Работ – все Работы по восстановлению осуществляются силами и средствами Подрядчика.</w:t>
      </w:r>
    </w:p>
    <w:p w14:paraId="4835AE77" w14:textId="77777777" w:rsidR="00DB46B3" w:rsidRPr="00DB46B3" w:rsidRDefault="00DB46B3" w:rsidP="00DB46B3">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 xml:space="preserve">6.2.7. Для доставки материалов и оборудования Подрядчик обязан использовать существующие транспортные подъезды к Объекту. Складирование материалов, конструкций и оборудования необходимо осуществлять в соответствии с требованиями </w:t>
      </w:r>
      <w:r w:rsidRPr="00DB46B3">
        <w:rPr>
          <w:rFonts w:ascii="Times New Roman" w:hAnsi="Times New Roman" w:cs="Times New Roman"/>
          <w:sz w:val="24"/>
          <w:szCs w:val="24"/>
        </w:rPr>
        <w:lastRenderedPageBreak/>
        <w:t>строительных норм и правил, стандартов или технических условий.</w:t>
      </w:r>
    </w:p>
    <w:p w14:paraId="7B257DC4" w14:textId="4CC924B7" w:rsidR="000D6E36" w:rsidRPr="00DB46B3" w:rsidRDefault="00DB46B3" w:rsidP="000D6E36">
      <w:pPr>
        <w:pStyle w:val="ConsPlusNormal"/>
        <w:jc w:val="both"/>
        <w:rPr>
          <w:rFonts w:ascii="Times New Roman" w:hAnsi="Times New Roman" w:cs="Times New Roman"/>
          <w:sz w:val="24"/>
          <w:szCs w:val="24"/>
        </w:rPr>
      </w:pPr>
      <w:r w:rsidRPr="00DB46B3">
        <w:rPr>
          <w:rFonts w:ascii="Times New Roman" w:hAnsi="Times New Roman" w:cs="Times New Roman"/>
          <w:sz w:val="24"/>
          <w:szCs w:val="24"/>
        </w:rPr>
        <w:t>6.2.8. 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  Подрядчик обязан регулярно вывозить строительный мусор с Объекта по мере накопления.</w:t>
      </w:r>
    </w:p>
    <w:p w14:paraId="27328794" w14:textId="77777777" w:rsidR="00DB46B3" w:rsidRPr="00DB46B3" w:rsidRDefault="00DB46B3" w:rsidP="00DB46B3">
      <w:pPr>
        <w:pStyle w:val="a3"/>
        <w:suppressAutoHyphens/>
        <w:ind w:left="0" w:firstLine="709"/>
        <w:jc w:val="both"/>
        <w:rPr>
          <w:sz w:val="24"/>
          <w:szCs w:val="24"/>
        </w:rPr>
      </w:pPr>
      <w:r w:rsidRPr="00DB46B3">
        <w:rPr>
          <w:sz w:val="24"/>
          <w:szCs w:val="24"/>
        </w:rPr>
        <w:t xml:space="preserve">Подрядчику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w:t>
      </w:r>
    </w:p>
    <w:p w14:paraId="5887F588" w14:textId="78867CFE" w:rsidR="00DB46B3" w:rsidRDefault="00DB46B3" w:rsidP="00DB46B3">
      <w:pPr>
        <w:pStyle w:val="a3"/>
        <w:suppressAutoHyphens/>
        <w:ind w:left="0" w:firstLine="709"/>
        <w:jc w:val="both"/>
        <w:rPr>
          <w:sz w:val="24"/>
          <w:szCs w:val="24"/>
        </w:rPr>
      </w:pPr>
      <w:r w:rsidRPr="00DB46B3">
        <w:rPr>
          <w:sz w:val="24"/>
          <w:szCs w:val="24"/>
        </w:rPr>
        <w:t>По окончании Работ Подрядчик производит уборку рабочей зоны, уборку и вывоз мусора, материалов, оборудования и другого имущества, принадлежащего Подрядчику.</w:t>
      </w:r>
    </w:p>
    <w:p w14:paraId="14541A00" w14:textId="77777777" w:rsidR="00DB46B3" w:rsidRPr="00DB46B3" w:rsidRDefault="00DB46B3" w:rsidP="00DB46B3">
      <w:pPr>
        <w:pStyle w:val="a3"/>
        <w:numPr>
          <w:ilvl w:val="0"/>
          <w:numId w:val="2"/>
        </w:numPr>
        <w:spacing w:before="120" w:after="120"/>
        <w:ind w:left="0" w:firstLine="709"/>
        <w:contextualSpacing w:val="0"/>
        <w:jc w:val="center"/>
        <w:rPr>
          <w:b/>
          <w:sz w:val="24"/>
          <w:szCs w:val="24"/>
        </w:rPr>
      </w:pPr>
      <w:r w:rsidRPr="00DB46B3">
        <w:rPr>
          <w:b/>
          <w:sz w:val="24"/>
          <w:szCs w:val="24"/>
        </w:rPr>
        <w:t>Требования к безопасности</w:t>
      </w:r>
    </w:p>
    <w:p w14:paraId="79762207" w14:textId="77777777" w:rsidR="00DB46B3" w:rsidRPr="00DB46B3" w:rsidRDefault="00DB46B3" w:rsidP="00DB46B3">
      <w:pPr>
        <w:pStyle w:val="ConsPlusNormal"/>
        <w:numPr>
          <w:ilvl w:val="0"/>
          <w:numId w:val="11"/>
        </w:numPr>
        <w:ind w:left="0" w:firstLine="709"/>
        <w:jc w:val="both"/>
        <w:rPr>
          <w:rFonts w:ascii="Times New Roman" w:hAnsi="Times New Roman" w:cs="Times New Roman"/>
          <w:sz w:val="24"/>
          <w:szCs w:val="24"/>
        </w:rPr>
      </w:pPr>
      <w:r w:rsidRPr="00DB46B3">
        <w:rPr>
          <w:rFonts w:ascii="Times New Roman" w:hAnsi="Times New Roman" w:cs="Times New Roman"/>
          <w:sz w:val="24"/>
          <w:szCs w:val="24"/>
        </w:rPr>
        <w:t xml:space="preserve">При организации и проведении Работ Подрядчик обязан соблюдать требования нормативных правовых актов, государственных стандартов, санитарных норм и правил: </w:t>
      </w:r>
    </w:p>
    <w:p w14:paraId="440450F1" w14:textId="465D3BCF"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 xml:space="preserve">Федеральный закон от 22.07.2008 № 123-ФЗ «Технический регламент о требованиях пожарной безопасности» (редакция от </w:t>
      </w:r>
      <w:r w:rsidR="004E750B">
        <w:rPr>
          <w:rFonts w:ascii="Times New Roman" w:hAnsi="Times New Roman" w:cs="Times New Roman"/>
          <w:sz w:val="24"/>
          <w:szCs w:val="24"/>
        </w:rPr>
        <w:t>31</w:t>
      </w:r>
      <w:r w:rsidRPr="00DB46B3">
        <w:rPr>
          <w:rFonts w:ascii="Times New Roman" w:hAnsi="Times New Roman" w:cs="Times New Roman"/>
          <w:sz w:val="24"/>
          <w:szCs w:val="24"/>
        </w:rPr>
        <w:t>.</w:t>
      </w:r>
      <w:r w:rsidR="004E750B">
        <w:rPr>
          <w:rFonts w:ascii="Times New Roman" w:hAnsi="Times New Roman" w:cs="Times New Roman"/>
          <w:sz w:val="24"/>
          <w:szCs w:val="24"/>
        </w:rPr>
        <w:t>07.2025</w:t>
      </w:r>
      <w:r w:rsidRPr="00DB46B3">
        <w:rPr>
          <w:rFonts w:ascii="Times New Roman" w:hAnsi="Times New Roman" w:cs="Times New Roman"/>
          <w:sz w:val="24"/>
          <w:szCs w:val="24"/>
        </w:rPr>
        <w:t xml:space="preserve"> года);</w:t>
      </w:r>
    </w:p>
    <w:p w14:paraId="74A204B1" w14:textId="77777777"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Федеральный закон от 30.12.2009 № 384-ФЗ (ред. от 25.12.2023 года) «Технический регламент о безопасности зданий и сооружений»;</w:t>
      </w:r>
    </w:p>
    <w:p w14:paraId="069ADDA9" w14:textId="5C38A71F"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СНиП 12-03-2001 «Безопасность труда в строительстве. Часть 1. Общие требования» (зарегистрирован Росстандартом в качестве СП 4</w:t>
      </w:r>
      <w:r w:rsidR="007B1639">
        <w:rPr>
          <w:rFonts w:ascii="Times New Roman" w:hAnsi="Times New Roman" w:cs="Times New Roman"/>
          <w:sz w:val="24"/>
          <w:szCs w:val="24"/>
        </w:rPr>
        <w:t>9</w:t>
      </w:r>
      <w:r w:rsidRPr="00DB46B3">
        <w:rPr>
          <w:rFonts w:ascii="Times New Roman" w:hAnsi="Times New Roman" w:cs="Times New Roman"/>
          <w:sz w:val="24"/>
          <w:szCs w:val="24"/>
        </w:rPr>
        <w:t>.13330.2010);</w:t>
      </w:r>
    </w:p>
    <w:p w14:paraId="7E364A79" w14:textId="77777777"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СНиП 12-04-2002 «Безопасность труда в строительстве. Часть 2. Строительное производство»;</w:t>
      </w:r>
    </w:p>
    <w:p w14:paraId="03D3F900" w14:textId="134EEE12"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ГОСТ 12.3.002-2014 «</w:t>
      </w:r>
      <w:r w:rsidR="007B1639">
        <w:rPr>
          <w:rFonts w:ascii="Times New Roman" w:hAnsi="Times New Roman" w:cs="Times New Roman"/>
          <w:sz w:val="24"/>
          <w:szCs w:val="24"/>
        </w:rPr>
        <w:t xml:space="preserve">Межгосударственный стандарт. </w:t>
      </w:r>
      <w:r w:rsidRPr="00DB46B3">
        <w:rPr>
          <w:rFonts w:ascii="Times New Roman" w:hAnsi="Times New Roman" w:cs="Times New Roman"/>
          <w:sz w:val="24"/>
          <w:szCs w:val="24"/>
        </w:rPr>
        <w:t>Система стандартов безопасности труда. Процессы производственные. Общие требования безопасности»;</w:t>
      </w:r>
    </w:p>
    <w:p w14:paraId="76041DFC" w14:textId="00E85FA5"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w:t>
      </w:r>
      <w:r w:rsidRPr="00DB46B3">
        <w:rPr>
          <w:rFonts w:ascii="Times New Roman" w:hAnsi="Times New Roman" w:cs="Times New Roman"/>
          <w:sz w:val="24"/>
          <w:szCs w:val="24"/>
        </w:rPr>
        <w:tab/>
        <w:t xml:space="preserve">Правила по охране труда в строительстве, утвержденные приказом Министерства труда и социальной защиты РФ от 11.12.2020 г. № 883 н (ред. от </w:t>
      </w:r>
      <w:r w:rsidR="007B1639" w:rsidRPr="007B1639">
        <w:rPr>
          <w:rFonts w:ascii="Times New Roman" w:hAnsi="Times New Roman" w:cs="Times New Roman"/>
          <w:sz w:val="24"/>
          <w:szCs w:val="24"/>
        </w:rPr>
        <w:t>29</w:t>
      </w:r>
      <w:r w:rsidRPr="00DB46B3">
        <w:rPr>
          <w:rFonts w:ascii="Times New Roman" w:hAnsi="Times New Roman" w:cs="Times New Roman"/>
          <w:sz w:val="24"/>
          <w:szCs w:val="24"/>
        </w:rPr>
        <w:t>.</w:t>
      </w:r>
      <w:r w:rsidR="007B1639" w:rsidRPr="007B1639">
        <w:rPr>
          <w:rFonts w:ascii="Times New Roman" w:hAnsi="Times New Roman" w:cs="Times New Roman"/>
          <w:sz w:val="24"/>
          <w:szCs w:val="24"/>
        </w:rPr>
        <w:t>04</w:t>
      </w:r>
      <w:r w:rsidRPr="00DB46B3">
        <w:rPr>
          <w:rFonts w:ascii="Times New Roman" w:hAnsi="Times New Roman" w:cs="Times New Roman"/>
          <w:sz w:val="24"/>
          <w:szCs w:val="24"/>
        </w:rPr>
        <w:t>.202</w:t>
      </w:r>
      <w:r w:rsidR="007B1639">
        <w:rPr>
          <w:rFonts w:ascii="Times New Roman" w:hAnsi="Times New Roman" w:cs="Times New Roman"/>
          <w:sz w:val="24"/>
          <w:szCs w:val="24"/>
        </w:rPr>
        <w:t>5</w:t>
      </w:r>
      <w:r w:rsidRPr="00DB46B3">
        <w:rPr>
          <w:rFonts w:ascii="Times New Roman" w:hAnsi="Times New Roman" w:cs="Times New Roman"/>
          <w:sz w:val="24"/>
          <w:szCs w:val="24"/>
        </w:rPr>
        <w:t>).</w:t>
      </w:r>
    </w:p>
    <w:p w14:paraId="16FF341A" w14:textId="77777777" w:rsidR="00DB46B3" w:rsidRPr="00DB46B3" w:rsidRDefault="00DB46B3" w:rsidP="00DB46B3">
      <w:pPr>
        <w:pStyle w:val="ConsPlusNormal"/>
        <w:tabs>
          <w:tab w:val="left" w:pos="1134"/>
        </w:tabs>
        <w:ind w:firstLine="709"/>
        <w:jc w:val="both"/>
        <w:rPr>
          <w:rFonts w:ascii="Times New Roman" w:hAnsi="Times New Roman" w:cs="Times New Roman"/>
          <w:sz w:val="24"/>
          <w:szCs w:val="24"/>
        </w:rPr>
      </w:pPr>
      <w:r w:rsidRPr="00DB46B3">
        <w:rPr>
          <w:rFonts w:ascii="Times New Roman" w:hAnsi="Times New Roman" w:cs="Times New Roman"/>
          <w:sz w:val="24"/>
          <w:szCs w:val="24"/>
        </w:rPr>
        <w:t>6.3.2.Подрядчик при выполнении Работ обязан строго соблюдать требования по охране труда, технике безопасности, охране окружающей среды и сохранению зеленых насаждений, а также обязан осуществлять противопожарные мероприятия, мероприятия по предотвращению аварийных ситуаций на Объекте.</w:t>
      </w:r>
    </w:p>
    <w:p w14:paraId="577E7E1E" w14:textId="77777777" w:rsidR="00DB46B3" w:rsidRPr="00DB46B3" w:rsidRDefault="00DB46B3" w:rsidP="00DB46B3">
      <w:pPr>
        <w:pStyle w:val="HTML"/>
        <w:ind w:firstLine="709"/>
        <w:jc w:val="both"/>
        <w:rPr>
          <w:rFonts w:ascii="Times New Roman" w:hAnsi="Times New Roman" w:cs="Times New Roman"/>
          <w:sz w:val="24"/>
          <w:szCs w:val="24"/>
        </w:rPr>
      </w:pPr>
      <w:r w:rsidRPr="00DB46B3">
        <w:rPr>
          <w:rFonts w:ascii="Times New Roman" w:hAnsi="Times New Roman" w:cs="Times New Roman"/>
          <w:sz w:val="24"/>
          <w:szCs w:val="24"/>
        </w:rPr>
        <w:t>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12.4.026-2015 «Межгосударственный стандарт. С</w:t>
      </w:r>
      <w:r w:rsidRPr="00DB46B3">
        <w:rPr>
          <w:rFonts w:ascii="Times New Roman" w:hAnsi="Times New Roman" w:cs="Times New Roman"/>
          <w:bCs/>
          <w:sz w:val="24"/>
          <w:szCs w:val="24"/>
        </w:rPr>
        <w:t>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r w:rsidRPr="00DB46B3">
        <w:rPr>
          <w:rFonts w:ascii="Times New Roman" w:hAnsi="Times New Roman" w:cs="Times New Roman"/>
          <w:sz w:val="24"/>
          <w:szCs w:val="24"/>
        </w:rPr>
        <w:t xml:space="preserve"> При необходимости должны быть выставлены предупредительные плакаты и сигналы, видимые в любое время суток.</w:t>
      </w:r>
    </w:p>
    <w:p w14:paraId="2AB93957"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 xml:space="preserve">Выполнение Работ в зоне расположения коммуникаций допускается только с письменного разрешения организации, ответственной за эксплуатацию этих сооружений. </w:t>
      </w:r>
    </w:p>
    <w:p w14:paraId="1ED97C6C" w14:textId="77777777" w:rsidR="00DB46B3" w:rsidRPr="00DB46B3" w:rsidRDefault="00DB46B3" w:rsidP="00DB46B3">
      <w:pPr>
        <w:pStyle w:val="a3"/>
        <w:numPr>
          <w:ilvl w:val="0"/>
          <w:numId w:val="2"/>
        </w:numPr>
        <w:spacing w:before="120" w:after="120"/>
        <w:ind w:left="0" w:firstLine="709"/>
        <w:contextualSpacing w:val="0"/>
        <w:jc w:val="center"/>
        <w:rPr>
          <w:b/>
          <w:sz w:val="24"/>
          <w:szCs w:val="24"/>
        </w:rPr>
      </w:pPr>
      <w:r w:rsidRPr="00DB46B3">
        <w:rPr>
          <w:b/>
          <w:sz w:val="24"/>
          <w:szCs w:val="24"/>
        </w:rPr>
        <w:t>Требования к конфиденциальности</w:t>
      </w:r>
    </w:p>
    <w:p w14:paraId="18870F75"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Требования установлены в проекте договора.</w:t>
      </w:r>
    </w:p>
    <w:p w14:paraId="1068B547" w14:textId="77777777" w:rsidR="00DB46B3" w:rsidRPr="00DB46B3" w:rsidRDefault="00DB46B3" w:rsidP="00DB46B3">
      <w:pPr>
        <w:pStyle w:val="a3"/>
        <w:numPr>
          <w:ilvl w:val="0"/>
          <w:numId w:val="2"/>
        </w:numPr>
        <w:spacing w:before="120" w:after="120"/>
        <w:ind w:left="0" w:firstLine="709"/>
        <w:contextualSpacing w:val="0"/>
        <w:jc w:val="center"/>
        <w:rPr>
          <w:b/>
          <w:sz w:val="24"/>
          <w:szCs w:val="24"/>
        </w:rPr>
      </w:pPr>
      <w:r w:rsidRPr="00DB46B3">
        <w:rPr>
          <w:b/>
          <w:sz w:val="24"/>
          <w:szCs w:val="24"/>
        </w:rPr>
        <w:t>Требования к сдаче-приемке работ</w:t>
      </w:r>
    </w:p>
    <w:p w14:paraId="1BFF19FF" w14:textId="77777777" w:rsidR="00DB46B3" w:rsidRPr="00B31ABF" w:rsidRDefault="00DB46B3" w:rsidP="00DB46B3">
      <w:pPr>
        <w:pStyle w:val="ConsPlusNormal"/>
        <w:ind w:firstLine="709"/>
        <w:jc w:val="both"/>
        <w:rPr>
          <w:rFonts w:ascii="Times New Roman" w:hAnsi="Times New Roman" w:cs="Times New Roman"/>
          <w:sz w:val="24"/>
          <w:szCs w:val="24"/>
        </w:rPr>
      </w:pPr>
      <w:r w:rsidRPr="00B31ABF">
        <w:rPr>
          <w:rFonts w:ascii="Times New Roman" w:hAnsi="Times New Roman" w:cs="Times New Roman"/>
          <w:sz w:val="24"/>
          <w:szCs w:val="24"/>
        </w:rPr>
        <w:t>При сдаче-приемке Работ Подрядчик передает Заказчику, оформленные и подписанные уполномоченным лицом Подрядчика, следующие отчетные документы:</w:t>
      </w:r>
    </w:p>
    <w:p w14:paraId="2494FDC4" w14:textId="40E1B52B" w:rsidR="00DB46B3" w:rsidRPr="00B31ABF" w:rsidRDefault="006F19B3"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1.</w:t>
      </w:r>
      <w:r w:rsidR="00B31ABF">
        <w:rPr>
          <w:rFonts w:ascii="Times New Roman" w:hAnsi="Times New Roman" w:cs="Times New Roman"/>
          <w:sz w:val="24"/>
          <w:szCs w:val="24"/>
        </w:rPr>
        <w:t xml:space="preserve"> </w:t>
      </w:r>
      <w:r w:rsidRPr="00B31ABF">
        <w:rPr>
          <w:rFonts w:ascii="Times New Roman" w:hAnsi="Times New Roman" w:cs="Times New Roman"/>
          <w:sz w:val="24"/>
          <w:szCs w:val="24"/>
        </w:rPr>
        <w:t>А</w:t>
      </w:r>
      <w:r w:rsidR="00DB46B3" w:rsidRPr="00B31ABF">
        <w:rPr>
          <w:rFonts w:ascii="Times New Roman" w:hAnsi="Times New Roman" w:cs="Times New Roman"/>
          <w:sz w:val="24"/>
          <w:szCs w:val="24"/>
        </w:rPr>
        <w:t>кт о приемке выполненных работ по унифицированной форме</w:t>
      </w:r>
      <w:r w:rsidR="00DB46B3" w:rsidRPr="00B31ABF">
        <w:rPr>
          <w:rFonts w:ascii="Times New Roman" w:hAnsi="Times New Roman" w:cs="Times New Roman"/>
          <w:sz w:val="24"/>
          <w:szCs w:val="24"/>
        </w:rPr>
        <w:br/>
        <w:t>КС-2,</w:t>
      </w:r>
    </w:p>
    <w:p w14:paraId="02D80F8A" w14:textId="77777777" w:rsidR="00DB46B3" w:rsidRPr="00B31ABF" w:rsidRDefault="00DB46B3"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2.</w:t>
      </w:r>
      <w:r w:rsidRPr="00B31ABF">
        <w:rPr>
          <w:rFonts w:ascii="Times New Roman" w:hAnsi="Times New Roman" w:cs="Times New Roman"/>
          <w:sz w:val="24"/>
          <w:szCs w:val="24"/>
        </w:rPr>
        <w:tab/>
        <w:t>Справку о стоимости выполненных работ и затрат по унифицированной форме КС-3;</w:t>
      </w:r>
    </w:p>
    <w:p w14:paraId="35D8D19D" w14:textId="77777777" w:rsidR="00DB46B3" w:rsidRPr="00B31ABF" w:rsidRDefault="00DB46B3"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lastRenderedPageBreak/>
        <w:t>3.</w:t>
      </w:r>
      <w:r w:rsidRPr="00B31ABF">
        <w:rPr>
          <w:rFonts w:ascii="Times New Roman" w:hAnsi="Times New Roman" w:cs="Times New Roman"/>
          <w:sz w:val="24"/>
          <w:szCs w:val="24"/>
        </w:rPr>
        <w:tab/>
        <w:t>Счет-фактуру;</w:t>
      </w:r>
      <w:r w:rsidRPr="00B31ABF">
        <w:rPr>
          <w:rStyle w:val="a7"/>
          <w:rFonts w:ascii="Times New Roman" w:hAnsi="Times New Roman" w:cs="Times New Roman"/>
          <w:sz w:val="24"/>
          <w:szCs w:val="24"/>
        </w:rPr>
        <w:footnoteReference w:id="1"/>
      </w:r>
    </w:p>
    <w:p w14:paraId="236E32BD" w14:textId="3EBC0E38" w:rsidR="00DB46B3" w:rsidRPr="00B31ABF" w:rsidRDefault="000D51E9"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4. Д</w:t>
      </w:r>
      <w:r w:rsidR="00DB46B3" w:rsidRPr="00B31ABF">
        <w:rPr>
          <w:rFonts w:ascii="Times New Roman" w:hAnsi="Times New Roman" w:cs="Times New Roman"/>
          <w:sz w:val="24"/>
          <w:szCs w:val="24"/>
        </w:rPr>
        <w:t>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14:paraId="4F7A42A6" w14:textId="305BD1A9" w:rsidR="00B31ABF" w:rsidRPr="00B31ABF" w:rsidRDefault="00B31ABF"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5. Техническую документацию на смонтированное при выполнении Работ оборудование (инструкция, гарантийны</w:t>
      </w:r>
      <w:r>
        <w:rPr>
          <w:rFonts w:ascii="Times New Roman" w:hAnsi="Times New Roman" w:cs="Times New Roman"/>
          <w:sz w:val="24"/>
          <w:szCs w:val="24"/>
        </w:rPr>
        <w:t>й талон, паспорт, спецификация);</w:t>
      </w:r>
    </w:p>
    <w:p w14:paraId="458EF216" w14:textId="7C63F764" w:rsidR="000D51E9" w:rsidRPr="00B31ABF" w:rsidRDefault="00B31ABF"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6</w:t>
      </w:r>
      <w:r w:rsidR="000D51E9" w:rsidRPr="00B31ABF">
        <w:rPr>
          <w:rFonts w:ascii="Times New Roman" w:hAnsi="Times New Roman" w:cs="Times New Roman"/>
          <w:sz w:val="24"/>
          <w:szCs w:val="24"/>
        </w:rPr>
        <w:t xml:space="preserve">. </w:t>
      </w:r>
      <w:r w:rsidR="00AF5ED9" w:rsidRPr="00B31ABF">
        <w:rPr>
          <w:rFonts w:ascii="Times New Roman" w:hAnsi="Times New Roman" w:cs="Times New Roman"/>
          <w:sz w:val="24"/>
          <w:szCs w:val="24"/>
        </w:rPr>
        <w:t xml:space="preserve">  Акты освидетельствования скрытых Работ;</w:t>
      </w:r>
    </w:p>
    <w:p w14:paraId="559D32D5" w14:textId="20DCE146" w:rsidR="00DB46B3" w:rsidRDefault="00B31ABF" w:rsidP="00DB46B3">
      <w:pPr>
        <w:pStyle w:val="ConsPlusNormal"/>
        <w:tabs>
          <w:tab w:val="left" w:pos="1134"/>
        </w:tabs>
        <w:ind w:firstLine="709"/>
        <w:jc w:val="both"/>
        <w:rPr>
          <w:rFonts w:ascii="Times New Roman" w:hAnsi="Times New Roman" w:cs="Times New Roman"/>
          <w:sz w:val="24"/>
          <w:szCs w:val="24"/>
        </w:rPr>
      </w:pPr>
      <w:r w:rsidRPr="00B31ABF">
        <w:rPr>
          <w:rFonts w:ascii="Times New Roman" w:hAnsi="Times New Roman" w:cs="Times New Roman"/>
          <w:sz w:val="24"/>
          <w:szCs w:val="24"/>
        </w:rPr>
        <w:t>7</w:t>
      </w:r>
      <w:r w:rsidR="00DB46B3" w:rsidRPr="00B31ABF">
        <w:rPr>
          <w:rFonts w:ascii="Times New Roman" w:hAnsi="Times New Roman" w:cs="Times New Roman"/>
          <w:sz w:val="24"/>
          <w:szCs w:val="24"/>
        </w:rPr>
        <w:t>.</w:t>
      </w:r>
      <w:r w:rsidR="00AF5ED9" w:rsidRPr="00B31ABF">
        <w:rPr>
          <w:rFonts w:ascii="Times New Roman" w:hAnsi="Times New Roman" w:cs="Times New Roman"/>
          <w:sz w:val="24"/>
          <w:szCs w:val="24"/>
        </w:rPr>
        <w:t xml:space="preserve">   </w:t>
      </w:r>
      <w:r w:rsidR="00DB46B3" w:rsidRPr="00B31ABF">
        <w:rPr>
          <w:rFonts w:ascii="Times New Roman" w:hAnsi="Times New Roman" w:cs="Times New Roman"/>
          <w:sz w:val="24"/>
          <w:szCs w:val="24"/>
        </w:rPr>
        <w:t>Общий журнал производства работ.</w:t>
      </w:r>
    </w:p>
    <w:p w14:paraId="35CD136B" w14:textId="77777777" w:rsidR="00DB46B3" w:rsidRPr="00DB46B3" w:rsidRDefault="00DB46B3" w:rsidP="00DB46B3">
      <w:pPr>
        <w:pStyle w:val="a3"/>
        <w:numPr>
          <w:ilvl w:val="0"/>
          <w:numId w:val="2"/>
        </w:numPr>
        <w:spacing w:before="120" w:after="120"/>
        <w:ind w:left="0" w:firstLine="709"/>
        <w:contextualSpacing w:val="0"/>
        <w:jc w:val="center"/>
        <w:rPr>
          <w:b/>
          <w:sz w:val="24"/>
          <w:szCs w:val="24"/>
        </w:rPr>
      </w:pPr>
      <w:r w:rsidRPr="00DB46B3">
        <w:rPr>
          <w:b/>
          <w:sz w:val="24"/>
          <w:szCs w:val="24"/>
        </w:rPr>
        <w:t>Требования по передаче заказчику закупки технических и иных документов (оформление результатов работ)</w:t>
      </w:r>
    </w:p>
    <w:p w14:paraId="1084F98F" w14:textId="610C15B4" w:rsidR="00DB46B3" w:rsidRPr="00DB46B3" w:rsidRDefault="00DB46B3" w:rsidP="00DB46B3">
      <w:pPr>
        <w:pStyle w:val="a3"/>
        <w:ind w:left="0" w:firstLine="709"/>
        <w:contextualSpacing w:val="0"/>
        <w:jc w:val="both"/>
        <w:rPr>
          <w:b/>
          <w:snapToGrid w:val="0"/>
          <w:sz w:val="24"/>
          <w:szCs w:val="24"/>
        </w:rPr>
      </w:pPr>
      <w:r w:rsidRPr="00DB46B3">
        <w:rPr>
          <w:sz w:val="24"/>
          <w:szCs w:val="24"/>
        </w:rPr>
        <w:t xml:space="preserve">Подрядчик передает Заказчику отчетные документы </w:t>
      </w:r>
      <w:r w:rsidRPr="00DB46B3">
        <w:rPr>
          <w:snapToGrid w:val="0"/>
          <w:sz w:val="24"/>
          <w:szCs w:val="24"/>
        </w:rPr>
        <w:t>в соответствии с п. 6.5 настоящего ТЗ на бумажном носителе в 2 (двух) экземплярах в срок не более 3</w:t>
      </w:r>
      <w:r w:rsidRPr="00DB46B3">
        <w:rPr>
          <w:i/>
          <w:snapToGrid w:val="0"/>
          <w:sz w:val="24"/>
          <w:szCs w:val="24"/>
        </w:rPr>
        <w:t xml:space="preserve"> </w:t>
      </w:r>
      <w:r w:rsidRPr="00DB46B3">
        <w:rPr>
          <w:snapToGrid w:val="0"/>
          <w:sz w:val="24"/>
          <w:szCs w:val="24"/>
        </w:rPr>
        <w:t xml:space="preserve">(трех) рабочих дней с даты окончания выполнения Работ (этапа выполнения Работ). Техническая документация на используемые материалы </w:t>
      </w:r>
      <w:r w:rsidR="00B31ABF">
        <w:rPr>
          <w:snapToGrid w:val="0"/>
          <w:sz w:val="24"/>
          <w:szCs w:val="24"/>
        </w:rPr>
        <w:t xml:space="preserve">и монтируемое оборудование </w:t>
      </w:r>
      <w:r w:rsidRPr="00DB46B3">
        <w:rPr>
          <w:snapToGrid w:val="0"/>
          <w:sz w:val="24"/>
          <w:szCs w:val="24"/>
        </w:rPr>
        <w:t xml:space="preserve">представляется Подрядчиком в бумажном виде в одном экземпляре. </w:t>
      </w:r>
    </w:p>
    <w:p w14:paraId="5866A20A" w14:textId="77777777" w:rsidR="00DB46B3" w:rsidRPr="00DB46B3" w:rsidRDefault="00DB46B3" w:rsidP="00DB46B3">
      <w:pPr>
        <w:pStyle w:val="a3"/>
        <w:ind w:left="0" w:firstLine="709"/>
        <w:contextualSpacing w:val="0"/>
        <w:jc w:val="center"/>
        <w:rPr>
          <w:b/>
          <w:snapToGrid w:val="0"/>
          <w:sz w:val="24"/>
          <w:szCs w:val="24"/>
        </w:rPr>
      </w:pPr>
      <w:r w:rsidRPr="00DB46B3">
        <w:rPr>
          <w:b/>
          <w:snapToGrid w:val="0"/>
          <w:sz w:val="24"/>
          <w:szCs w:val="24"/>
        </w:rPr>
        <w:t>6.7.     Требования к обязательствам сторон</w:t>
      </w:r>
    </w:p>
    <w:p w14:paraId="74633139" w14:textId="77777777" w:rsidR="00DB46B3" w:rsidRPr="00DB46B3" w:rsidRDefault="00DB46B3" w:rsidP="00DB46B3">
      <w:pPr>
        <w:tabs>
          <w:tab w:val="left" w:pos="1418"/>
          <w:tab w:val="left" w:pos="1560"/>
          <w:tab w:val="left" w:pos="1701"/>
        </w:tabs>
        <w:ind w:firstLine="709"/>
        <w:jc w:val="both"/>
        <w:rPr>
          <w:rFonts w:ascii="Times New Roman" w:hAnsi="Times New Roman"/>
          <w:sz w:val="24"/>
          <w:szCs w:val="24"/>
        </w:rPr>
      </w:pPr>
      <w:r w:rsidRPr="00DB46B3">
        <w:rPr>
          <w:rFonts w:ascii="Times New Roman" w:hAnsi="Times New Roman"/>
          <w:sz w:val="24"/>
          <w:szCs w:val="24"/>
        </w:rPr>
        <w:t xml:space="preserve">Подрядчик обязан </w:t>
      </w:r>
      <w:bookmarkStart w:id="1" w:name="_Ref9859116"/>
      <w:r w:rsidRPr="00DB46B3">
        <w:rPr>
          <w:rFonts w:ascii="Times New Roman" w:hAnsi="Times New Roman"/>
          <w:sz w:val="24"/>
          <w:szCs w:val="24"/>
        </w:rPr>
        <w:t>п</w:t>
      </w:r>
      <w:r w:rsidRPr="00DB46B3">
        <w:rPr>
          <w:rFonts w:ascii="Times New Roman" w:hAnsi="Times New Roman"/>
          <w:sz w:val="24"/>
          <w:szCs w:val="24"/>
          <w:lang w:eastAsia="zh-CN"/>
        </w:rPr>
        <w:t xml:space="preserve">ринять Объект по Акту приема-передачи строительной площадки,  </w:t>
      </w:r>
      <w:bookmarkEnd w:id="1"/>
      <w:r w:rsidRPr="00DB46B3">
        <w:rPr>
          <w:rFonts w:ascii="Times New Roman" w:hAnsi="Times New Roman"/>
          <w:sz w:val="24"/>
          <w:szCs w:val="24"/>
        </w:rPr>
        <w:t xml:space="preserve">не позднее </w:t>
      </w:r>
      <w:r w:rsidRPr="00DB46B3">
        <w:rPr>
          <w:rFonts w:ascii="Times New Roman" w:hAnsi="Times New Roman"/>
          <w:i/>
          <w:sz w:val="24"/>
          <w:szCs w:val="24"/>
        </w:rPr>
        <w:t xml:space="preserve">5 </w:t>
      </w:r>
      <w:r w:rsidRPr="00DB46B3">
        <w:rPr>
          <w:rFonts w:ascii="Times New Roman" w:hAnsi="Times New Roman"/>
          <w:sz w:val="24"/>
          <w:szCs w:val="24"/>
        </w:rPr>
        <w:t>(пяти) календарных дней с даты подписания договора. Обязанность принять Объект по Акту приема-передачи строительной площадки возлагается на Подрядчика ровно в той мере, в какой на Заказчика возлагается обязанность передать Объект. Если по каким-либо причинам Объект не был передан в соответствии со сроком, указанным в пункте 4.1.  ТЗ, Подрядчик обязан на следующий день после окончания срока, указанного в пункте 4.1.  ТЗ, направить Заказчику требование о передаче Объекта. Требование о передаче Объекта направляется Подрядчиком телеграммой, факсом или электронной почтой, с последующим направлением заказным письмом с уведомлением о вручении. Подрядчик, не направивший указанное требование на следующий день после окончания срока, указанного в пункте 4.1.  ТЗ, лишается права ссылаться на нарушение Заказчиком прав Подрядчика по настоящему ТЗ, в том числе на не передачу Объекта по вине Заказчика.</w:t>
      </w:r>
    </w:p>
    <w:p w14:paraId="1C643E83" w14:textId="77777777" w:rsidR="00DB46B3" w:rsidRPr="00DB46B3" w:rsidRDefault="00DB46B3" w:rsidP="00DB46B3">
      <w:pPr>
        <w:pStyle w:val="ConsPlusNormal"/>
        <w:spacing w:before="240" w:after="120"/>
        <w:ind w:left="357" w:hanging="357"/>
        <w:jc w:val="center"/>
        <w:rPr>
          <w:rFonts w:ascii="Times New Roman" w:hAnsi="Times New Roman" w:cs="Times New Roman"/>
          <w:b/>
          <w:sz w:val="24"/>
          <w:szCs w:val="24"/>
        </w:rPr>
      </w:pPr>
      <w:r w:rsidRPr="00DB46B3">
        <w:rPr>
          <w:rFonts w:ascii="Times New Roman" w:hAnsi="Times New Roman" w:cs="Times New Roman"/>
          <w:b/>
          <w:sz w:val="24"/>
          <w:szCs w:val="24"/>
        </w:rPr>
        <w:t>7.</w:t>
      </w:r>
      <w:r w:rsidRPr="00DB46B3">
        <w:rPr>
          <w:rFonts w:ascii="Times New Roman" w:hAnsi="Times New Roman" w:cs="Times New Roman"/>
          <w:b/>
          <w:sz w:val="24"/>
          <w:szCs w:val="24"/>
        </w:rPr>
        <w:tab/>
        <w:t>ТРЕБОВАНИЯ К СРОКУ И (ИЛИ) ОБЪЕМУ ПРЕДОСТАВЛЕНИЯ ГАРАНТИЙ КАЧЕСТВА</w:t>
      </w:r>
    </w:p>
    <w:p w14:paraId="4CBEE328"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Гарантийный срок на выполненные Работы должен составлять не менее 36</w:t>
      </w:r>
      <w:r w:rsidRPr="00DB46B3">
        <w:rPr>
          <w:rFonts w:ascii="Times New Roman" w:hAnsi="Times New Roman" w:cs="Times New Roman"/>
          <w:i/>
          <w:sz w:val="24"/>
          <w:szCs w:val="24"/>
        </w:rPr>
        <w:t xml:space="preserve"> </w:t>
      </w:r>
      <w:r w:rsidRPr="00DB46B3">
        <w:rPr>
          <w:rFonts w:ascii="Times New Roman" w:hAnsi="Times New Roman" w:cs="Times New Roman"/>
          <w:sz w:val="24"/>
          <w:szCs w:val="24"/>
        </w:rPr>
        <w:t xml:space="preserve">(тридцати шести) месяцев с даты подписания Сторонами Акта о приемке выполненных работ (форма КС-2) и Справки о стоимости выполненных работ и затрат </w:t>
      </w:r>
    </w:p>
    <w:p w14:paraId="521D5EE1" w14:textId="49187465"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Гарантийный срок на материалы должен составлять не менее</w:t>
      </w:r>
      <w:r w:rsidRPr="00DB46B3">
        <w:rPr>
          <w:rFonts w:ascii="Times New Roman" w:hAnsi="Times New Roman" w:cs="Times New Roman"/>
          <w:i/>
          <w:sz w:val="24"/>
          <w:szCs w:val="24"/>
        </w:rPr>
        <w:t xml:space="preserve"> </w:t>
      </w:r>
      <w:r w:rsidRPr="00DB46B3">
        <w:rPr>
          <w:rFonts w:ascii="Times New Roman" w:hAnsi="Times New Roman" w:cs="Times New Roman"/>
          <w:sz w:val="24"/>
          <w:szCs w:val="24"/>
        </w:rPr>
        <w:t>6</w:t>
      </w:r>
      <w:r w:rsidRPr="00DB46B3">
        <w:rPr>
          <w:rFonts w:ascii="Times New Roman" w:hAnsi="Times New Roman" w:cs="Times New Roman"/>
          <w:i/>
          <w:sz w:val="24"/>
          <w:szCs w:val="24"/>
        </w:rPr>
        <w:t xml:space="preserve"> </w:t>
      </w:r>
      <w:r w:rsidRPr="00DB46B3">
        <w:rPr>
          <w:rFonts w:ascii="Times New Roman" w:hAnsi="Times New Roman" w:cs="Times New Roman"/>
          <w:sz w:val="24"/>
          <w:szCs w:val="24"/>
        </w:rPr>
        <w:t>(шести) месяцев с даты подписания Сторонами Акта о приемке выполненных работ (форма КС-2).</w:t>
      </w:r>
    </w:p>
    <w:p w14:paraId="4BCDC66A"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Подрядчик несет ответственность за недостатки (дефекты), обнаруженные в течение гарантийного срока.</w:t>
      </w:r>
    </w:p>
    <w:p w14:paraId="3041A0D5"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Если в течение гарантийного срока выявится, что качество выполненных работ, материалов и/или установленного оборудования не соответствует требованиям СНиП, технической и нормативно-технической документации, Заказчик письменно направляет Подрядчику требование о безвозмездном устранении недостатков Работ в сроки, установленные в таком требовании.</w:t>
      </w:r>
    </w:p>
    <w:p w14:paraId="60C3DA6D" w14:textId="77777777" w:rsidR="00DB46B3" w:rsidRPr="00DB46B3" w:rsidRDefault="00DB46B3" w:rsidP="00DB46B3">
      <w:pPr>
        <w:pStyle w:val="ConsPlusNormal"/>
        <w:ind w:firstLine="709"/>
        <w:jc w:val="both"/>
        <w:rPr>
          <w:rFonts w:ascii="Times New Roman" w:hAnsi="Times New Roman" w:cs="Times New Roman"/>
          <w:sz w:val="24"/>
          <w:szCs w:val="24"/>
        </w:rPr>
      </w:pPr>
      <w:r w:rsidRPr="00DB46B3">
        <w:rPr>
          <w:rFonts w:ascii="Times New Roman" w:hAnsi="Times New Roman" w:cs="Times New Roman"/>
          <w:sz w:val="24"/>
          <w:szCs w:val="24"/>
        </w:rPr>
        <w:t>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w:t>
      </w:r>
    </w:p>
    <w:p w14:paraId="050A4D97" w14:textId="77777777" w:rsidR="00DB46B3" w:rsidRPr="00DB46B3" w:rsidRDefault="00DB46B3" w:rsidP="00DB46B3">
      <w:pPr>
        <w:pStyle w:val="ConsPlusNormal"/>
        <w:spacing w:before="240" w:after="120"/>
        <w:ind w:left="357" w:hanging="357"/>
        <w:jc w:val="center"/>
        <w:rPr>
          <w:rFonts w:ascii="Times New Roman" w:hAnsi="Times New Roman" w:cs="Times New Roman"/>
          <w:b/>
          <w:sz w:val="24"/>
          <w:szCs w:val="24"/>
        </w:rPr>
      </w:pPr>
      <w:r w:rsidRPr="00DB46B3">
        <w:rPr>
          <w:rFonts w:ascii="Times New Roman" w:hAnsi="Times New Roman" w:cs="Times New Roman"/>
          <w:b/>
          <w:sz w:val="24"/>
          <w:szCs w:val="24"/>
        </w:rPr>
        <w:lastRenderedPageBreak/>
        <w:t>8.</w:t>
      </w:r>
      <w:r w:rsidRPr="00DB46B3">
        <w:rPr>
          <w:rFonts w:ascii="Times New Roman" w:hAnsi="Times New Roman" w:cs="Times New Roman"/>
          <w:b/>
          <w:sz w:val="24"/>
          <w:szCs w:val="24"/>
        </w:rPr>
        <w:tab/>
        <w:t>СПЕЦИАЛЬНЫЕ ТРЕБОВАНИЯ</w:t>
      </w:r>
    </w:p>
    <w:p w14:paraId="19CF1A68" w14:textId="77777777" w:rsidR="00227B3A" w:rsidRDefault="00DB46B3" w:rsidP="00227B3A">
      <w:pPr>
        <w:pStyle w:val="ConsPlusNormal"/>
        <w:spacing w:before="240" w:after="120"/>
        <w:ind w:left="1418"/>
        <w:rPr>
          <w:rFonts w:ascii="Times New Roman" w:hAnsi="Times New Roman" w:cs="Times New Roman"/>
          <w:sz w:val="24"/>
          <w:szCs w:val="24"/>
        </w:rPr>
      </w:pPr>
      <w:r w:rsidRPr="00237AA3">
        <w:rPr>
          <w:rFonts w:ascii="Times New Roman" w:hAnsi="Times New Roman" w:cs="Times New Roman"/>
          <w:sz w:val="24"/>
          <w:szCs w:val="24"/>
        </w:rPr>
        <w:t>Не установлено.</w:t>
      </w:r>
    </w:p>
    <w:p w14:paraId="3554A5FD" w14:textId="77777777" w:rsidR="00227B3A" w:rsidRDefault="00227B3A" w:rsidP="00227B3A">
      <w:pPr>
        <w:pStyle w:val="ConsPlusNormal"/>
        <w:spacing w:before="240" w:after="120"/>
        <w:ind w:left="1418"/>
        <w:rPr>
          <w:rFonts w:ascii="Times New Roman" w:hAnsi="Times New Roman" w:cs="Times New Roman"/>
          <w:sz w:val="24"/>
          <w:szCs w:val="24"/>
        </w:rPr>
      </w:pPr>
    </w:p>
    <w:p w14:paraId="4621AD79" w14:textId="77777777" w:rsidR="00227B3A" w:rsidRDefault="00227B3A" w:rsidP="00227B3A">
      <w:pPr>
        <w:pStyle w:val="ConsPlusNormal"/>
        <w:spacing w:before="240" w:after="120"/>
        <w:ind w:left="1418"/>
        <w:rPr>
          <w:rFonts w:ascii="Times New Roman" w:hAnsi="Times New Roman" w:cs="Times New Roman"/>
          <w:sz w:val="24"/>
          <w:szCs w:val="24"/>
        </w:rPr>
      </w:pPr>
    </w:p>
    <w:p w14:paraId="3A02D448" w14:textId="0425022A" w:rsidR="00DB46B3" w:rsidRPr="00DB46B3" w:rsidRDefault="00227B3A" w:rsidP="00227B3A">
      <w:pPr>
        <w:pStyle w:val="ConsPlusNormal"/>
        <w:spacing w:before="240" w:after="120"/>
        <w:ind w:left="1418"/>
        <w:rPr>
          <w:rFonts w:ascii="Times New Roman" w:hAnsi="Times New Roman"/>
          <w:b/>
          <w:sz w:val="24"/>
          <w:szCs w:val="24"/>
        </w:rPr>
      </w:pPr>
      <w:r>
        <w:rPr>
          <w:rFonts w:ascii="Times New Roman" w:hAnsi="Times New Roman"/>
          <w:b/>
          <w:sz w:val="24"/>
          <w:szCs w:val="24"/>
        </w:rPr>
        <w:t>9</w:t>
      </w:r>
      <w:r w:rsidR="00DB46B3" w:rsidRPr="00DB46B3">
        <w:rPr>
          <w:rFonts w:ascii="Times New Roman" w:hAnsi="Times New Roman"/>
          <w:b/>
          <w:sz w:val="24"/>
          <w:szCs w:val="24"/>
        </w:rPr>
        <w:t>.</w:t>
      </w:r>
      <w:r w:rsidR="00DB46B3" w:rsidRPr="00DB46B3">
        <w:rPr>
          <w:rFonts w:ascii="Times New Roman" w:hAnsi="Times New Roman"/>
          <w:b/>
          <w:sz w:val="24"/>
          <w:szCs w:val="24"/>
        </w:rPr>
        <w:tab/>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268"/>
      </w:tblGrid>
      <w:tr w:rsidR="00DB46B3" w:rsidRPr="00DB46B3" w14:paraId="5A2839F5" w14:textId="77777777" w:rsidTr="00882BFC">
        <w:tc>
          <w:tcPr>
            <w:tcW w:w="1418" w:type="dxa"/>
          </w:tcPr>
          <w:p w14:paraId="1996A766" w14:textId="77777777" w:rsidR="00DB46B3" w:rsidRPr="00DB46B3" w:rsidRDefault="00DB46B3" w:rsidP="00882BF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B46B3">
              <w:rPr>
                <w:rFonts w:ascii="Times New Roman" w:eastAsia="Times New Roman" w:hAnsi="Times New Roman"/>
                <w:sz w:val="24"/>
                <w:szCs w:val="24"/>
                <w:lang w:eastAsia="ru-RU"/>
              </w:rPr>
              <w:t>Номер приложения</w:t>
            </w:r>
          </w:p>
        </w:tc>
        <w:tc>
          <w:tcPr>
            <w:tcW w:w="5528" w:type="dxa"/>
          </w:tcPr>
          <w:p w14:paraId="43A0B458" w14:textId="77777777" w:rsidR="00DB46B3" w:rsidRPr="00DB46B3" w:rsidRDefault="00DB46B3" w:rsidP="00882BFC">
            <w:pPr>
              <w:widowControl w:val="0"/>
              <w:autoSpaceDE w:val="0"/>
              <w:autoSpaceDN w:val="0"/>
              <w:adjustRightInd w:val="0"/>
              <w:spacing w:after="0" w:line="240" w:lineRule="auto"/>
              <w:ind w:firstLine="567"/>
              <w:jc w:val="center"/>
              <w:rPr>
                <w:rFonts w:ascii="Times New Roman" w:eastAsia="Times New Roman" w:hAnsi="Times New Roman"/>
                <w:sz w:val="24"/>
                <w:szCs w:val="24"/>
                <w:lang w:eastAsia="ru-RU"/>
              </w:rPr>
            </w:pPr>
            <w:r w:rsidRPr="00DB46B3">
              <w:rPr>
                <w:rFonts w:ascii="Times New Roman" w:eastAsia="Times New Roman" w:hAnsi="Times New Roman"/>
                <w:sz w:val="24"/>
                <w:szCs w:val="24"/>
                <w:lang w:eastAsia="ru-RU"/>
              </w:rPr>
              <w:t>Наименование приложения</w:t>
            </w:r>
          </w:p>
        </w:tc>
        <w:tc>
          <w:tcPr>
            <w:tcW w:w="2268" w:type="dxa"/>
          </w:tcPr>
          <w:p w14:paraId="073367F8" w14:textId="77777777" w:rsidR="00DB46B3" w:rsidRPr="00DB46B3" w:rsidRDefault="00DB46B3" w:rsidP="00882BF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DB46B3">
              <w:rPr>
                <w:rFonts w:ascii="Times New Roman" w:eastAsia="Times New Roman" w:hAnsi="Times New Roman"/>
                <w:sz w:val="24"/>
                <w:szCs w:val="24"/>
                <w:lang w:eastAsia="ru-RU"/>
              </w:rPr>
              <w:t>Номер страницы</w:t>
            </w:r>
          </w:p>
        </w:tc>
      </w:tr>
      <w:tr w:rsidR="00DB46B3" w:rsidRPr="00DB46B3" w14:paraId="6F263EF0" w14:textId="77777777" w:rsidTr="00882BFC">
        <w:tc>
          <w:tcPr>
            <w:tcW w:w="1418" w:type="dxa"/>
          </w:tcPr>
          <w:p w14:paraId="544453EE" w14:textId="77777777" w:rsidR="00DB46B3" w:rsidRPr="00DB46B3" w:rsidRDefault="00DB46B3" w:rsidP="00882BFC">
            <w:pPr>
              <w:widowControl w:val="0"/>
              <w:autoSpaceDE w:val="0"/>
              <w:autoSpaceDN w:val="0"/>
              <w:adjustRightInd w:val="0"/>
              <w:spacing w:after="0" w:line="240" w:lineRule="auto"/>
              <w:ind w:firstLine="567"/>
              <w:rPr>
                <w:rFonts w:ascii="Times New Roman" w:eastAsia="Times New Roman" w:hAnsi="Times New Roman"/>
                <w:sz w:val="24"/>
                <w:szCs w:val="24"/>
                <w:lang w:eastAsia="ru-RU"/>
              </w:rPr>
            </w:pPr>
            <w:r w:rsidRPr="00DB46B3">
              <w:rPr>
                <w:rFonts w:ascii="Times New Roman" w:eastAsia="Times New Roman" w:hAnsi="Times New Roman"/>
                <w:sz w:val="24"/>
                <w:szCs w:val="24"/>
                <w:lang w:eastAsia="ru-RU"/>
              </w:rPr>
              <w:t>1.</w:t>
            </w:r>
          </w:p>
        </w:tc>
        <w:tc>
          <w:tcPr>
            <w:tcW w:w="5528" w:type="dxa"/>
          </w:tcPr>
          <w:p w14:paraId="5C54A8D3" w14:textId="47FC8D48" w:rsidR="00DB46B3" w:rsidRPr="00DB46B3" w:rsidRDefault="00C953AF" w:rsidP="00FB6701">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Локальный сметный расчет №</w:t>
            </w:r>
            <w:r w:rsidR="00FB6701">
              <w:rPr>
                <w:rFonts w:ascii="Times New Roman" w:eastAsia="Times New Roman" w:hAnsi="Times New Roman"/>
                <w:sz w:val="24"/>
                <w:szCs w:val="24"/>
                <w:lang w:eastAsia="ru-RU"/>
              </w:rPr>
              <w:t>б/н</w:t>
            </w:r>
          </w:p>
        </w:tc>
        <w:tc>
          <w:tcPr>
            <w:tcW w:w="2268" w:type="dxa"/>
            <w:shd w:val="clear" w:color="auto" w:fill="auto"/>
          </w:tcPr>
          <w:p w14:paraId="36DD9EEA" w14:textId="6B4EF39D" w:rsidR="00DB46B3" w:rsidRPr="00771911" w:rsidRDefault="00C953AF" w:rsidP="00882BF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 отдельным файлом</w:t>
            </w:r>
          </w:p>
        </w:tc>
      </w:tr>
    </w:tbl>
    <w:p w14:paraId="0C80DDB2" w14:textId="15143CDA" w:rsidR="00227B3A" w:rsidRDefault="00227B3A" w:rsidP="00764389">
      <w:pPr>
        <w:pStyle w:val="ConsPlusTitle"/>
        <w:spacing w:line="360" w:lineRule="auto"/>
        <w:rPr>
          <w:rFonts w:ascii="Times New Roman" w:eastAsia="Calibri" w:hAnsi="Times New Roman" w:cs="Times New Roman"/>
          <w:b w:val="0"/>
          <w:sz w:val="24"/>
          <w:szCs w:val="24"/>
        </w:rPr>
      </w:pPr>
    </w:p>
    <w:p w14:paraId="446F36CF" w14:textId="4535606E" w:rsidR="00227B3A" w:rsidRDefault="00227B3A" w:rsidP="00764389">
      <w:pPr>
        <w:pStyle w:val="ConsPlusTitle"/>
        <w:spacing w:line="360" w:lineRule="auto"/>
        <w:rPr>
          <w:rFonts w:ascii="Times New Roman" w:eastAsia="Calibri" w:hAnsi="Times New Roman" w:cs="Times New Roman"/>
          <w:b w:val="0"/>
          <w:sz w:val="24"/>
          <w:szCs w:val="24"/>
        </w:rPr>
      </w:pPr>
    </w:p>
    <w:p w14:paraId="2BC124F1" w14:textId="7E1BD7A5" w:rsidR="00227B3A" w:rsidRDefault="00227B3A" w:rsidP="00764389">
      <w:pPr>
        <w:pStyle w:val="ConsPlusTitle"/>
        <w:spacing w:line="360" w:lineRule="auto"/>
        <w:rPr>
          <w:rFonts w:ascii="Times New Roman" w:eastAsia="Calibri" w:hAnsi="Times New Roman" w:cs="Times New Roman"/>
          <w:b w:val="0"/>
          <w:sz w:val="24"/>
          <w:szCs w:val="24"/>
        </w:rPr>
      </w:pPr>
    </w:p>
    <w:p w14:paraId="0D2CDB11" w14:textId="56B848BF" w:rsidR="00227B3A" w:rsidRDefault="00227B3A" w:rsidP="00764389">
      <w:pPr>
        <w:pStyle w:val="ConsPlusTitle"/>
        <w:spacing w:line="360" w:lineRule="auto"/>
        <w:rPr>
          <w:rFonts w:ascii="Times New Roman" w:eastAsia="Calibri" w:hAnsi="Times New Roman" w:cs="Times New Roman"/>
          <w:b w:val="0"/>
          <w:sz w:val="24"/>
          <w:szCs w:val="24"/>
        </w:rPr>
      </w:pPr>
    </w:p>
    <w:p w14:paraId="76CBA2DF" w14:textId="6EFCCDEB" w:rsidR="00227B3A" w:rsidRDefault="00227B3A" w:rsidP="00764389">
      <w:pPr>
        <w:pStyle w:val="ConsPlusTitle"/>
        <w:spacing w:line="360" w:lineRule="auto"/>
        <w:rPr>
          <w:rFonts w:ascii="Times New Roman" w:eastAsia="Calibri" w:hAnsi="Times New Roman" w:cs="Times New Roman"/>
          <w:b w:val="0"/>
          <w:sz w:val="24"/>
          <w:szCs w:val="24"/>
        </w:rPr>
      </w:pPr>
    </w:p>
    <w:p w14:paraId="6AEBCC68" w14:textId="77777777" w:rsidR="00437DAE" w:rsidRDefault="00437DAE" w:rsidP="00764389">
      <w:pPr>
        <w:pStyle w:val="ConsPlusTitle"/>
        <w:spacing w:line="360" w:lineRule="auto"/>
        <w:rPr>
          <w:rFonts w:ascii="Times New Roman" w:eastAsia="Calibri" w:hAnsi="Times New Roman" w:cs="Times New Roman"/>
          <w:b w:val="0"/>
          <w:sz w:val="24"/>
          <w:szCs w:val="24"/>
        </w:rPr>
      </w:pPr>
      <w:r>
        <w:rPr>
          <w:rFonts w:ascii="Times New Roman" w:eastAsia="Calibri" w:hAnsi="Times New Roman" w:cs="Times New Roman"/>
          <w:b w:val="0"/>
          <w:sz w:val="24"/>
          <w:szCs w:val="24"/>
        </w:rPr>
        <w:t xml:space="preserve">Руководитель отдела по </w:t>
      </w:r>
    </w:p>
    <w:p w14:paraId="7374B105" w14:textId="3D9DEC96" w:rsidR="00227B3A" w:rsidRDefault="00437DAE" w:rsidP="00764389">
      <w:pPr>
        <w:pStyle w:val="ConsPlusTitle"/>
        <w:spacing w:line="360" w:lineRule="auto"/>
        <w:rPr>
          <w:rFonts w:ascii="Times New Roman" w:eastAsia="Calibri" w:hAnsi="Times New Roman" w:cs="Times New Roman"/>
          <w:b w:val="0"/>
          <w:sz w:val="24"/>
          <w:szCs w:val="24"/>
        </w:rPr>
      </w:pPr>
      <w:r>
        <w:rPr>
          <w:rFonts w:ascii="Times New Roman" w:eastAsia="Calibri" w:hAnsi="Times New Roman" w:cs="Times New Roman"/>
          <w:b w:val="0"/>
          <w:sz w:val="24"/>
          <w:szCs w:val="24"/>
        </w:rPr>
        <w:t>имущественным вопросам                                                                                    Исмаилов А.А.</w:t>
      </w:r>
    </w:p>
    <w:p w14:paraId="46529B7D" w14:textId="77777777" w:rsidR="00227B3A" w:rsidRDefault="00227B3A" w:rsidP="00764389">
      <w:pPr>
        <w:pStyle w:val="ConsPlusTitle"/>
        <w:spacing w:line="360" w:lineRule="auto"/>
        <w:rPr>
          <w:rFonts w:ascii="Times New Roman" w:eastAsia="Calibri" w:hAnsi="Times New Roman" w:cs="Times New Roman"/>
          <w:b w:val="0"/>
          <w:sz w:val="24"/>
          <w:szCs w:val="24"/>
        </w:rPr>
      </w:pPr>
    </w:p>
    <w:p w14:paraId="0C22CFD0" w14:textId="52EA95C7" w:rsidR="00764389" w:rsidRDefault="00764389" w:rsidP="00764389">
      <w:pPr>
        <w:pStyle w:val="ConsPlusTitle"/>
        <w:spacing w:line="360" w:lineRule="auto"/>
        <w:rPr>
          <w:rFonts w:ascii="Times New Roman" w:eastAsia="Calibri" w:hAnsi="Times New Roman" w:cs="Times New Roman"/>
          <w:b w:val="0"/>
          <w:sz w:val="24"/>
          <w:szCs w:val="24"/>
        </w:rPr>
      </w:pPr>
      <w:r>
        <w:rPr>
          <w:rFonts w:ascii="Times New Roman" w:eastAsia="Calibri" w:hAnsi="Times New Roman" w:cs="Times New Roman"/>
          <w:b w:val="0"/>
          <w:sz w:val="24"/>
          <w:szCs w:val="24"/>
        </w:rPr>
        <w:t>Главный специалист группы</w:t>
      </w:r>
    </w:p>
    <w:p w14:paraId="3DA4F33E" w14:textId="7BF69D0D" w:rsidR="00507C22" w:rsidRPr="00DB46B3" w:rsidRDefault="00227B3A" w:rsidP="00764389">
      <w:pPr>
        <w:pStyle w:val="ConsPlusTitle"/>
        <w:spacing w:line="360" w:lineRule="auto"/>
        <w:rPr>
          <w:rFonts w:ascii="Times New Roman" w:eastAsia="Calibri" w:hAnsi="Times New Roman" w:cs="Times New Roman"/>
          <w:b w:val="0"/>
          <w:sz w:val="24"/>
          <w:szCs w:val="24"/>
        </w:rPr>
      </w:pPr>
      <w:r>
        <w:rPr>
          <w:rFonts w:ascii="Times New Roman" w:eastAsia="Calibri" w:hAnsi="Times New Roman" w:cs="Times New Roman"/>
          <w:b w:val="0"/>
          <w:sz w:val="24"/>
          <w:szCs w:val="24"/>
        </w:rPr>
        <w:t>к</w:t>
      </w:r>
      <w:r w:rsidR="00764389">
        <w:rPr>
          <w:rFonts w:ascii="Times New Roman" w:eastAsia="Calibri" w:hAnsi="Times New Roman" w:cs="Times New Roman"/>
          <w:b w:val="0"/>
          <w:sz w:val="24"/>
          <w:szCs w:val="24"/>
        </w:rPr>
        <w:t>апитального строительства и эксплуатации</w:t>
      </w:r>
      <w:r w:rsidR="00AF3E98">
        <w:rPr>
          <w:rFonts w:ascii="Times New Roman" w:eastAsia="Calibri" w:hAnsi="Times New Roman" w:cs="Times New Roman"/>
          <w:b w:val="0"/>
          <w:sz w:val="24"/>
          <w:szCs w:val="24"/>
        </w:rPr>
        <w:t xml:space="preserve">                                           </w:t>
      </w:r>
      <w:r w:rsidR="00437DAE">
        <w:rPr>
          <w:rFonts w:ascii="Times New Roman" w:eastAsia="Calibri" w:hAnsi="Times New Roman" w:cs="Times New Roman"/>
          <w:b w:val="0"/>
          <w:sz w:val="24"/>
          <w:szCs w:val="24"/>
        </w:rPr>
        <w:t xml:space="preserve">  </w:t>
      </w:r>
      <w:r w:rsidR="00AF3E98">
        <w:rPr>
          <w:rFonts w:ascii="Times New Roman" w:eastAsia="Calibri" w:hAnsi="Times New Roman" w:cs="Times New Roman"/>
          <w:b w:val="0"/>
          <w:sz w:val="24"/>
          <w:szCs w:val="24"/>
        </w:rPr>
        <w:t xml:space="preserve">        Ахмадов Л.К.</w:t>
      </w:r>
      <w:r>
        <w:rPr>
          <w:rFonts w:ascii="Times New Roman" w:eastAsia="Calibri" w:hAnsi="Times New Roman" w:cs="Times New Roman"/>
          <w:b w:val="0"/>
          <w:sz w:val="24"/>
          <w:szCs w:val="24"/>
        </w:rPr>
        <w:t xml:space="preserve">     </w:t>
      </w:r>
    </w:p>
    <w:sectPr w:rsidR="00507C22" w:rsidRPr="00DB46B3" w:rsidSect="00BB7E6D">
      <w:headerReference w:type="default" r:id="rId8"/>
      <w:pgSz w:w="11906" w:h="16838"/>
      <w:pgMar w:top="1134" w:right="849"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655FC" w14:textId="77777777" w:rsidR="007B7434" w:rsidRDefault="007B7434" w:rsidP="009C3085">
      <w:pPr>
        <w:spacing w:after="0" w:line="240" w:lineRule="auto"/>
      </w:pPr>
      <w:r>
        <w:separator/>
      </w:r>
    </w:p>
  </w:endnote>
  <w:endnote w:type="continuationSeparator" w:id="0">
    <w:p w14:paraId="23F69F4D" w14:textId="77777777" w:rsidR="007B7434" w:rsidRDefault="007B7434" w:rsidP="009C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Che">
    <w:charset w:val="81"/>
    <w:family w:val="modern"/>
    <w:pitch w:val="fixed"/>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6B099" w14:textId="77777777" w:rsidR="007B7434" w:rsidRDefault="007B7434" w:rsidP="009C3085">
      <w:pPr>
        <w:spacing w:after="0" w:line="240" w:lineRule="auto"/>
      </w:pPr>
      <w:r>
        <w:separator/>
      </w:r>
    </w:p>
  </w:footnote>
  <w:footnote w:type="continuationSeparator" w:id="0">
    <w:p w14:paraId="05B1388C" w14:textId="77777777" w:rsidR="007B7434" w:rsidRDefault="007B7434" w:rsidP="009C3085">
      <w:pPr>
        <w:spacing w:after="0" w:line="240" w:lineRule="auto"/>
      </w:pPr>
      <w:r>
        <w:continuationSeparator/>
      </w:r>
    </w:p>
  </w:footnote>
  <w:footnote w:id="1">
    <w:p w14:paraId="5E7F33BB" w14:textId="77777777" w:rsidR="00DB46B3" w:rsidRPr="00DB46B3" w:rsidRDefault="00DB46B3" w:rsidP="00DB46B3">
      <w:pPr>
        <w:pStyle w:val="a5"/>
        <w:rPr>
          <w:rFonts w:ascii="Times New Roman" w:hAnsi="Times New Roman"/>
          <w:sz w:val="18"/>
          <w:szCs w:val="18"/>
        </w:rPr>
      </w:pPr>
      <w:r w:rsidRPr="00DB46B3">
        <w:rPr>
          <w:rStyle w:val="a7"/>
          <w:rFonts w:ascii="Times New Roman" w:hAnsi="Times New Roman"/>
          <w:sz w:val="18"/>
          <w:szCs w:val="18"/>
        </w:rPr>
        <w:footnoteRef/>
      </w:r>
      <w:r w:rsidRPr="00DB46B3">
        <w:rPr>
          <w:rFonts w:ascii="Times New Roman" w:hAnsi="Times New Roman"/>
          <w:sz w:val="18"/>
          <w:szCs w:val="18"/>
        </w:rPr>
        <w:t xml:space="preserve"> </w:t>
      </w:r>
      <w:r w:rsidRPr="00DB46B3">
        <w:rPr>
          <w:rFonts w:ascii="Times New Roman" w:eastAsia="Arial Unicode MS" w:hAnsi="Times New Roman"/>
          <w:color w:val="000000"/>
          <w:sz w:val="18"/>
          <w:szCs w:val="18"/>
          <w:lang w:val="ru"/>
        </w:rPr>
        <w:t>Предоставление счет-фактуры не требуется в случае</w:t>
      </w:r>
      <w:r w:rsidRPr="00DB46B3">
        <w:rPr>
          <w:rFonts w:ascii="Times New Roman" w:eastAsia="Arial Unicode MS" w:hAnsi="Times New Roman"/>
          <w:color w:val="000000"/>
          <w:sz w:val="18"/>
          <w:szCs w:val="18"/>
        </w:rPr>
        <w:t>,</w:t>
      </w:r>
      <w:r w:rsidRPr="00DB46B3">
        <w:rPr>
          <w:rFonts w:ascii="Times New Roman" w:eastAsia="Arial Unicode MS" w:hAnsi="Times New Roman"/>
          <w:color w:val="000000"/>
          <w:sz w:val="18"/>
          <w:szCs w:val="18"/>
          <w:lang w:val="ru"/>
        </w:rPr>
        <w:t xml:space="preserve"> если </w:t>
      </w:r>
      <w:r w:rsidRPr="00DB46B3">
        <w:rPr>
          <w:rFonts w:ascii="Times New Roman" w:eastAsia="Arial Unicode MS" w:hAnsi="Times New Roman"/>
          <w:color w:val="000000"/>
          <w:sz w:val="18"/>
          <w:szCs w:val="18"/>
        </w:rPr>
        <w:t>Подрядчик</w:t>
      </w:r>
      <w:r w:rsidRPr="00DB46B3">
        <w:rPr>
          <w:rFonts w:ascii="Times New Roman" w:eastAsia="Arial Unicode MS" w:hAnsi="Times New Roman"/>
          <w:color w:val="000000"/>
          <w:sz w:val="18"/>
          <w:szCs w:val="18"/>
          <w:lang w:val="ru"/>
        </w:rPr>
        <w:t xml:space="preserve">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621416"/>
      <w:docPartObj>
        <w:docPartGallery w:val="Page Numbers (Top of Page)"/>
        <w:docPartUnique/>
      </w:docPartObj>
    </w:sdtPr>
    <w:sdtEndPr>
      <w:rPr>
        <w:rFonts w:ascii="Times New Roman" w:hAnsi="Times New Roman"/>
        <w:sz w:val="24"/>
        <w:szCs w:val="24"/>
      </w:rPr>
    </w:sdtEndPr>
    <w:sdtContent>
      <w:p w14:paraId="23BA85CB" w14:textId="2CDCF1F1" w:rsidR="00AC39EC" w:rsidRPr="00387A9B" w:rsidRDefault="00AC39EC">
        <w:pPr>
          <w:pStyle w:val="af0"/>
          <w:jc w:val="center"/>
          <w:rPr>
            <w:rFonts w:ascii="Times New Roman" w:hAnsi="Times New Roman"/>
            <w:sz w:val="24"/>
            <w:szCs w:val="24"/>
          </w:rPr>
        </w:pPr>
        <w:r w:rsidRPr="00387A9B">
          <w:rPr>
            <w:rFonts w:ascii="Times New Roman" w:hAnsi="Times New Roman"/>
            <w:sz w:val="24"/>
            <w:szCs w:val="24"/>
          </w:rPr>
          <w:fldChar w:fldCharType="begin"/>
        </w:r>
        <w:r w:rsidRPr="00387A9B">
          <w:rPr>
            <w:rFonts w:ascii="Times New Roman" w:hAnsi="Times New Roman"/>
            <w:sz w:val="24"/>
            <w:szCs w:val="24"/>
          </w:rPr>
          <w:instrText>PAGE   \* MERGEFORMAT</w:instrText>
        </w:r>
        <w:r w:rsidRPr="00387A9B">
          <w:rPr>
            <w:rFonts w:ascii="Times New Roman" w:hAnsi="Times New Roman"/>
            <w:sz w:val="24"/>
            <w:szCs w:val="24"/>
          </w:rPr>
          <w:fldChar w:fldCharType="separate"/>
        </w:r>
        <w:r w:rsidR="00E354FA">
          <w:rPr>
            <w:rFonts w:ascii="Times New Roman" w:hAnsi="Times New Roman"/>
            <w:noProof/>
            <w:sz w:val="24"/>
            <w:szCs w:val="24"/>
          </w:rPr>
          <w:t>7</w:t>
        </w:r>
        <w:r w:rsidRPr="00387A9B">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E0D7C"/>
    <w:multiLevelType w:val="hybridMultilevel"/>
    <w:tmpl w:val="F02438DE"/>
    <w:lvl w:ilvl="0" w:tplc="06B0DC74">
      <w:start w:val="1"/>
      <w:numFmt w:val="decimal"/>
      <w:lvlText w:val="3.2.%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4C4AD9"/>
    <w:multiLevelType w:val="hybridMultilevel"/>
    <w:tmpl w:val="975AD4FC"/>
    <w:lvl w:ilvl="0" w:tplc="794013E6">
      <w:start w:val="1"/>
      <w:numFmt w:val="decimal"/>
      <w:lvlText w:val="6.2.%1."/>
      <w:lvlJc w:val="left"/>
      <w:pPr>
        <w:ind w:left="1429"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DE4292B"/>
    <w:multiLevelType w:val="multilevel"/>
    <w:tmpl w:val="FD3698F6"/>
    <w:lvl w:ilvl="0">
      <w:start w:val="6"/>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8F2193A"/>
    <w:multiLevelType w:val="multilevel"/>
    <w:tmpl w:val="EFB0B296"/>
    <w:lvl w:ilvl="0">
      <w:start w:val="6"/>
      <w:numFmt w:val="decimal"/>
      <w:lvlText w:val="%1"/>
      <w:lvlJc w:val="left"/>
      <w:pPr>
        <w:ind w:left="360" w:hanging="360"/>
      </w:pPr>
      <w:rPr>
        <w:rFonts w:hint="default"/>
      </w:rPr>
    </w:lvl>
    <w:lvl w:ilvl="1">
      <w:start w:val="2"/>
      <w:numFmt w:val="decimal"/>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624" w:hanging="1800"/>
      </w:pPr>
      <w:rPr>
        <w:rFonts w:hint="default"/>
      </w:rPr>
    </w:lvl>
  </w:abstractNum>
  <w:abstractNum w:abstractNumId="5" w15:restartNumberingAfterBreak="0">
    <w:nsid w:val="2CF73E89"/>
    <w:multiLevelType w:val="hybridMultilevel"/>
    <w:tmpl w:val="2CCA945A"/>
    <w:lvl w:ilvl="0" w:tplc="2D546668">
      <w:start w:val="1"/>
      <w:numFmt w:val="decimal"/>
      <w:lvlText w:val="6.%1."/>
      <w:lvlJc w:val="left"/>
      <w:pPr>
        <w:ind w:left="1353" w:hanging="360"/>
      </w:pPr>
      <w:rPr>
        <w:rFonts w:hint="default"/>
        <w:b/>
      </w:r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abstractNum w:abstractNumId="6" w15:restartNumberingAfterBreak="0">
    <w:nsid w:val="35180CD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C530648"/>
    <w:multiLevelType w:val="multilevel"/>
    <w:tmpl w:val="65FCF6F2"/>
    <w:lvl w:ilvl="0">
      <w:start w:val="1"/>
      <w:numFmt w:val="decimal"/>
      <w:lvlText w:val="%1."/>
      <w:lvlJc w:val="left"/>
      <w:pPr>
        <w:ind w:left="1778" w:hanging="360"/>
      </w:pPr>
      <w:rPr>
        <w:b/>
      </w:rPr>
    </w:lvl>
    <w:lvl w:ilvl="1">
      <w:start w:val="2"/>
      <w:numFmt w:val="decimal"/>
      <w:isLgl/>
      <w:lvlText w:val="%1.%2."/>
      <w:lvlJc w:val="left"/>
      <w:pPr>
        <w:ind w:left="2138" w:hanging="72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8" w15:restartNumberingAfterBreak="0">
    <w:nsid w:val="4F25727C"/>
    <w:multiLevelType w:val="multilevel"/>
    <w:tmpl w:val="AE7446A6"/>
    <w:lvl w:ilvl="0">
      <w:start w:val="6"/>
      <w:numFmt w:val="decimal"/>
      <w:lvlText w:val="%1"/>
      <w:lvlJc w:val="left"/>
      <w:pPr>
        <w:ind w:left="375" w:hanging="375"/>
      </w:pPr>
      <w:rPr>
        <w:rFonts w:hint="default"/>
      </w:rPr>
    </w:lvl>
    <w:lvl w:ilvl="1">
      <w:start w:val="3"/>
      <w:numFmt w:val="decimal"/>
      <w:lvlText w:val="%1.%2"/>
      <w:lvlJc w:val="left"/>
      <w:pPr>
        <w:ind w:left="1728" w:hanging="37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9" w15:restartNumberingAfterBreak="0">
    <w:nsid w:val="51394A65"/>
    <w:multiLevelType w:val="multilevel"/>
    <w:tmpl w:val="A4B65BBC"/>
    <w:lvl w:ilvl="0">
      <w:start w:val="4"/>
      <w:numFmt w:val="decimal"/>
      <w:lvlText w:val="%1."/>
      <w:lvlJc w:val="left"/>
      <w:pPr>
        <w:ind w:left="360" w:hanging="360"/>
      </w:pPr>
      <w:rPr>
        <w:rFonts w:eastAsia="Calibri" w:hint="default"/>
      </w:rPr>
    </w:lvl>
    <w:lvl w:ilvl="1">
      <w:start w:val="2"/>
      <w:numFmt w:val="decimal"/>
      <w:lvlText w:val="%1.%2."/>
      <w:lvlJc w:val="left"/>
      <w:pPr>
        <w:ind w:left="1070" w:hanging="36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2850" w:hanging="72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630" w:hanging="108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410" w:hanging="1440"/>
      </w:pPr>
      <w:rPr>
        <w:rFonts w:eastAsia="Calibri" w:hint="default"/>
      </w:rPr>
    </w:lvl>
    <w:lvl w:ilvl="8">
      <w:start w:val="1"/>
      <w:numFmt w:val="decimal"/>
      <w:lvlText w:val="%1.%2.%3.%4.%5.%6.%7.%8.%9."/>
      <w:lvlJc w:val="left"/>
      <w:pPr>
        <w:ind w:left="7480" w:hanging="1800"/>
      </w:pPr>
      <w:rPr>
        <w:rFonts w:eastAsia="Calibri" w:hint="default"/>
      </w:rPr>
    </w:lvl>
  </w:abstractNum>
  <w:abstractNum w:abstractNumId="10" w15:restartNumberingAfterBreak="0">
    <w:nsid w:val="536A40C9"/>
    <w:multiLevelType w:val="hybridMultilevel"/>
    <w:tmpl w:val="CD46ADAA"/>
    <w:lvl w:ilvl="0" w:tplc="B65EB8D2">
      <w:start w:val="1"/>
      <w:numFmt w:val="decimal"/>
      <w:lvlText w:val="%1."/>
      <w:lvlJc w:val="left"/>
      <w:pPr>
        <w:ind w:left="1070" w:hanging="360"/>
      </w:pPr>
      <w:rPr>
        <w:rFonts w:eastAsiaTheme="minorHAnsi" w:cstheme="minorBid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15:restartNumberingAfterBreak="0">
    <w:nsid w:val="62051568"/>
    <w:multiLevelType w:val="hybridMultilevel"/>
    <w:tmpl w:val="3D8EE05A"/>
    <w:lvl w:ilvl="0" w:tplc="0419000F">
      <w:start w:val="1"/>
      <w:numFmt w:val="decimal"/>
      <w:lvlText w:val="%1."/>
      <w:lvlJc w:val="left"/>
      <w:pPr>
        <w:ind w:left="1778"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68205A73"/>
    <w:multiLevelType w:val="hybridMultilevel"/>
    <w:tmpl w:val="4D924730"/>
    <w:lvl w:ilvl="0" w:tplc="67A81578">
      <w:start w:val="1"/>
      <w:numFmt w:val="decimal"/>
      <w:lvlText w:val="7.%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7427660"/>
    <w:multiLevelType w:val="hybridMultilevel"/>
    <w:tmpl w:val="25FA2FE2"/>
    <w:lvl w:ilvl="0" w:tplc="A148EEEC">
      <w:start w:val="1"/>
      <w:numFmt w:val="decimal"/>
      <w:lvlText w:val="6.3.%1."/>
      <w:lvlJc w:val="left"/>
      <w:pPr>
        <w:ind w:left="1429" w:hanging="360"/>
      </w:pPr>
      <w:rPr>
        <w:rFonts w:hint="default"/>
        <w:u w:color="FFFFFF" w:themeColor="background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2"/>
  </w:num>
  <w:num w:numId="2">
    <w:abstractNumId w:val="5"/>
  </w:num>
  <w:num w:numId="3">
    <w:abstractNumId w:val="3"/>
  </w:num>
  <w:num w:numId="4">
    <w:abstractNumId w:val="10"/>
  </w:num>
  <w:num w:numId="5">
    <w:abstractNumId w:val="13"/>
  </w:num>
  <w:num w:numId="6">
    <w:abstractNumId w:val="0"/>
  </w:num>
  <w:num w:numId="7">
    <w:abstractNumId w:val="11"/>
  </w:num>
  <w:num w:numId="8">
    <w:abstractNumId w:val="7"/>
  </w:num>
  <w:num w:numId="9">
    <w:abstractNumId w:val="15"/>
  </w:num>
  <w:num w:numId="10">
    <w:abstractNumId w:val="1"/>
  </w:num>
  <w:num w:numId="11">
    <w:abstractNumId w:val="14"/>
  </w:num>
  <w:num w:numId="12">
    <w:abstractNumId w:val="9"/>
  </w:num>
  <w:num w:numId="13">
    <w:abstractNumId w:val="2"/>
  </w:num>
  <w:num w:numId="14">
    <w:abstractNumId w:val="8"/>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CB3"/>
    <w:rsid w:val="000057C7"/>
    <w:rsid w:val="00011D79"/>
    <w:rsid w:val="00012626"/>
    <w:rsid w:val="00012B68"/>
    <w:rsid w:val="00013929"/>
    <w:rsid w:val="00016E9F"/>
    <w:rsid w:val="00017DF2"/>
    <w:rsid w:val="00022B0B"/>
    <w:rsid w:val="00024A2C"/>
    <w:rsid w:val="00032329"/>
    <w:rsid w:val="00034A18"/>
    <w:rsid w:val="000423CA"/>
    <w:rsid w:val="00046350"/>
    <w:rsid w:val="00046D22"/>
    <w:rsid w:val="00052F2E"/>
    <w:rsid w:val="0005345E"/>
    <w:rsid w:val="00061265"/>
    <w:rsid w:val="00061408"/>
    <w:rsid w:val="000633BA"/>
    <w:rsid w:val="00063C0F"/>
    <w:rsid w:val="00065B8F"/>
    <w:rsid w:val="00074626"/>
    <w:rsid w:val="00082D60"/>
    <w:rsid w:val="00083598"/>
    <w:rsid w:val="0009126A"/>
    <w:rsid w:val="00091970"/>
    <w:rsid w:val="00094CCD"/>
    <w:rsid w:val="00096B0F"/>
    <w:rsid w:val="000A2CCA"/>
    <w:rsid w:val="000B031F"/>
    <w:rsid w:val="000B071F"/>
    <w:rsid w:val="000B3769"/>
    <w:rsid w:val="000B631A"/>
    <w:rsid w:val="000B7779"/>
    <w:rsid w:val="000C1CDF"/>
    <w:rsid w:val="000C42C8"/>
    <w:rsid w:val="000D4ED6"/>
    <w:rsid w:val="000D51E9"/>
    <w:rsid w:val="000D6E36"/>
    <w:rsid w:val="000E02DA"/>
    <w:rsid w:val="000E041B"/>
    <w:rsid w:val="000F41A3"/>
    <w:rsid w:val="000F5F94"/>
    <w:rsid w:val="000F730A"/>
    <w:rsid w:val="000F7A17"/>
    <w:rsid w:val="0010254A"/>
    <w:rsid w:val="00104203"/>
    <w:rsid w:val="001078B4"/>
    <w:rsid w:val="001103FA"/>
    <w:rsid w:val="001106E2"/>
    <w:rsid w:val="001130A7"/>
    <w:rsid w:val="00113123"/>
    <w:rsid w:val="0011376E"/>
    <w:rsid w:val="0011601F"/>
    <w:rsid w:val="00122C72"/>
    <w:rsid w:val="001305E1"/>
    <w:rsid w:val="0013098D"/>
    <w:rsid w:val="00132F50"/>
    <w:rsid w:val="00133012"/>
    <w:rsid w:val="00137436"/>
    <w:rsid w:val="0014202A"/>
    <w:rsid w:val="00154B1D"/>
    <w:rsid w:val="001559DB"/>
    <w:rsid w:val="00157629"/>
    <w:rsid w:val="001619F6"/>
    <w:rsid w:val="00165F13"/>
    <w:rsid w:val="00166AA5"/>
    <w:rsid w:val="001676B5"/>
    <w:rsid w:val="0017096A"/>
    <w:rsid w:val="0017472C"/>
    <w:rsid w:val="00175F5D"/>
    <w:rsid w:val="00180FE2"/>
    <w:rsid w:val="00187FB3"/>
    <w:rsid w:val="0019283D"/>
    <w:rsid w:val="00193CF9"/>
    <w:rsid w:val="001A1738"/>
    <w:rsid w:val="001A20E6"/>
    <w:rsid w:val="001A246C"/>
    <w:rsid w:val="001A6D9A"/>
    <w:rsid w:val="001A7720"/>
    <w:rsid w:val="001B3DBF"/>
    <w:rsid w:val="001B4A01"/>
    <w:rsid w:val="001B53C1"/>
    <w:rsid w:val="001D325D"/>
    <w:rsid w:val="001D5F0A"/>
    <w:rsid w:val="001D6EA2"/>
    <w:rsid w:val="001E1EAF"/>
    <w:rsid w:val="001E2228"/>
    <w:rsid w:val="001E40AC"/>
    <w:rsid w:val="001E680F"/>
    <w:rsid w:val="002026F7"/>
    <w:rsid w:val="00204274"/>
    <w:rsid w:val="00214146"/>
    <w:rsid w:val="0021512C"/>
    <w:rsid w:val="0022412A"/>
    <w:rsid w:val="00227B3A"/>
    <w:rsid w:val="002334EA"/>
    <w:rsid w:val="00237388"/>
    <w:rsid w:val="00237AA3"/>
    <w:rsid w:val="0024275E"/>
    <w:rsid w:val="00245671"/>
    <w:rsid w:val="0024722B"/>
    <w:rsid w:val="00250134"/>
    <w:rsid w:val="0025170E"/>
    <w:rsid w:val="00260808"/>
    <w:rsid w:val="002634FC"/>
    <w:rsid w:val="002700EA"/>
    <w:rsid w:val="00273468"/>
    <w:rsid w:val="0027421E"/>
    <w:rsid w:val="0027790F"/>
    <w:rsid w:val="00287283"/>
    <w:rsid w:val="00292168"/>
    <w:rsid w:val="00295069"/>
    <w:rsid w:val="002A1DB6"/>
    <w:rsid w:val="002A44FD"/>
    <w:rsid w:val="002A7E6F"/>
    <w:rsid w:val="002B7E93"/>
    <w:rsid w:val="002C1528"/>
    <w:rsid w:val="002D2223"/>
    <w:rsid w:val="002D39F0"/>
    <w:rsid w:val="002D3FF0"/>
    <w:rsid w:val="002D414A"/>
    <w:rsid w:val="002E4B35"/>
    <w:rsid w:val="002E6BF4"/>
    <w:rsid w:val="002F0B94"/>
    <w:rsid w:val="002F1AB6"/>
    <w:rsid w:val="003044A9"/>
    <w:rsid w:val="0031129C"/>
    <w:rsid w:val="003140B9"/>
    <w:rsid w:val="00314A28"/>
    <w:rsid w:val="00315126"/>
    <w:rsid w:val="003174EE"/>
    <w:rsid w:val="00317C35"/>
    <w:rsid w:val="00324502"/>
    <w:rsid w:val="00325393"/>
    <w:rsid w:val="003254D6"/>
    <w:rsid w:val="00326D69"/>
    <w:rsid w:val="003274F3"/>
    <w:rsid w:val="00331386"/>
    <w:rsid w:val="003321C3"/>
    <w:rsid w:val="00335955"/>
    <w:rsid w:val="00340E1C"/>
    <w:rsid w:val="00342268"/>
    <w:rsid w:val="0035193D"/>
    <w:rsid w:val="00355D06"/>
    <w:rsid w:val="00364DEE"/>
    <w:rsid w:val="003654C0"/>
    <w:rsid w:val="0038140C"/>
    <w:rsid w:val="00381474"/>
    <w:rsid w:val="00382262"/>
    <w:rsid w:val="003845C1"/>
    <w:rsid w:val="00387A9B"/>
    <w:rsid w:val="003901B7"/>
    <w:rsid w:val="00391129"/>
    <w:rsid w:val="00391C50"/>
    <w:rsid w:val="00391E53"/>
    <w:rsid w:val="00393529"/>
    <w:rsid w:val="00394AC2"/>
    <w:rsid w:val="00395A7F"/>
    <w:rsid w:val="0039776A"/>
    <w:rsid w:val="003A16E8"/>
    <w:rsid w:val="003A1A02"/>
    <w:rsid w:val="003A39F9"/>
    <w:rsid w:val="003A4E77"/>
    <w:rsid w:val="003B087E"/>
    <w:rsid w:val="003B15BF"/>
    <w:rsid w:val="003C709A"/>
    <w:rsid w:val="003E0A3C"/>
    <w:rsid w:val="003E3BDE"/>
    <w:rsid w:val="003F40CB"/>
    <w:rsid w:val="003F5E56"/>
    <w:rsid w:val="003F692A"/>
    <w:rsid w:val="00400942"/>
    <w:rsid w:val="00410557"/>
    <w:rsid w:val="00411041"/>
    <w:rsid w:val="004113FA"/>
    <w:rsid w:val="00415838"/>
    <w:rsid w:val="00416291"/>
    <w:rsid w:val="004179C2"/>
    <w:rsid w:val="00427423"/>
    <w:rsid w:val="00427830"/>
    <w:rsid w:val="00431001"/>
    <w:rsid w:val="004328BB"/>
    <w:rsid w:val="00433939"/>
    <w:rsid w:val="00437DAE"/>
    <w:rsid w:val="0044018C"/>
    <w:rsid w:val="00440F21"/>
    <w:rsid w:val="00446A66"/>
    <w:rsid w:val="00451809"/>
    <w:rsid w:val="00455C53"/>
    <w:rsid w:val="0046004A"/>
    <w:rsid w:val="00463642"/>
    <w:rsid w:val="004646FA"/>
    <w:rsid w:val="004651E6"/>
    <w:rsid w:val="00465230"/>
    <w:rsid w:val="00472221"/>
    <w:rsid w:val="004728AC"/>
    <w:rsid w:val="00474C71"/>
    <w:rsid w:val="004807BF"/>
    <w:rsid w:val="00481BC0"/>
    <w:rsid w:val="004827CE"/>
    <w:rsid w:val="0048561D"/>
    <w:rsid w:val="00485B70"/>
    <w:rsid w:val="00487587"/>
    <w:rsid w:val="004A1E52"/>
    <w:rsid w:val="004A4D2A"/>
    <w:rsid w:val="004A5A07"/>
    <w:rsid w:val="004B751B"/>
    <w:rsid w:val="004C2EFC"/>
    <w:rsid w:val="004C5751"/>
    <w:rsid w:val="004C7BD3"/>
    <w:rsid w:val="004D3C06"/>
    <w:rsid w:val="004D5CDD"/>
    <w:rsid w:val="004E2D1E"/>
    <w:rsid w:val="004E4506"/>
    <w:rsid w:val="004E4546"/>
    <w:rsid w:val="004E5919"/>
    <w:rsid w:val="004E750B"/>
    <w:rsid w:val="004F6EFB"/>
    <w:rsid w:val="00501699"/>
    <w:rsid w:val="00501EEE"/>
    <w:rsid w:val="0050255C"/>
    <w:rsid w:val="00507103"/>
    <w:rsid w:val="0050799C"/>
    <w:rsid w:val="00507C22"/>
    <w:rsid w:val="00510740"/>
    <w:rsid w:val="00522934"/>
    <w:rsid w:val="00526794"/>
    <w:rsid w:val="005327D3"/>
    <w:rsid w:val="0053776C"/>
    <w:rsid w:val="005412F6"/>
    <w:rsid w:val="00541CED"/>
    <w:rsid w:val="00541E9F"/>
    <w:rsid w:val="0054266E"/>
    <w:rsid w:val="00546BD6"/>
    <w:rsid w:val="00550374"/>
    <w:rsid w:val="005535ED"/>
    <w:rsid w:val="0055449A"/>
    <w:rsid w:val="005551BA"/>
    <w:rsid w:val="00561202"/>
    <w:rsid w:val="00565BC2"/>
    <w:rsid w:val="00566FAB"/>
    <w:rsid w:val="005679E8"/>
    <w:rsid w:val="00567EBE"/>
    <w:rsid w:val="005728BB"/>
    <w:rsid w:val="00596BF4"/>
    <w:rsid w:val="005A4652"/>
    <w:rsid w:val="005A47DD"/>
    <w:rsid w:val="005B2775"/>
    <w:rsid w:val="005B3864"/>
    <w:rsid w:val="005B4AD6"/>
    <w:rsid w:val="005B7810"/>
    <w:rsid w:val="005C117D"/>
    <w:rsid w:val="005C5006"/>
    <w:rsid w:val="005C5543"/>
    <w:rsid w:val="005D071A"/>
    <w:rsid w:val="005D603B"/>
    <w:rsid w:val="005D7758"/>
    <w:rsid w:val="005E0F81"/>
    <w:rsid w:val="005E29DA"/>
    <w:rsid w:val="005E4629"/>
    <w:rsid w:val="005E62FD"/>
    <w:rsid w:val="005E78A0"/>
    <w:rsid w:val="005F227D"/>
    <w:rsid w:val="005F2845"/>
    <w:rsid w:val="005F2F05"/>
    <w:rsid w:val="005F3977"/>
    <w:rsid w:val="005F4ECD"/>
    <w:rsid w:val="006016D2"/>
    <w:rsid w:val="00601716"/>
    <w:rsid w:val="00602487"/>
    <w:rsid w:val="00603AA4"/>
    <w:rsid w:val="00612047"/>
    <w:rsid w:val="006123D3"/>
    <w:rsid w:val="0061523A"/>
    <w:rsid w:val="00617A69"/>
    <w:rsid w:val="00626E22"/>
    <w:rsid w:val="00627C27"/>
    <w:rsid w:val="006302B9"/>
    <w:rsid w:val="00631D20"/>
    <w:rsid w:val="00640CB9"/>
    <w:rsid w:val="0064523D"/>
    <w:rsid w:val="0064551E"/>
    <w:rsid w:val="006469A6"/>
    <w:rsid w:val="006507F5"/>
    <w:rsid w:val="00650FC4"/>
    <w:rsid w:val="0065397C"/>
    <w:rsid w:val="006618C5"/>
    <w:rsid w:val="006654FF"/>
    <w:rsid w:val="00673DB0"/>
    <w:rsid w:val="006809DB"/>
    <w:rsid w:val="00680D87"/>
    <w:rsid w:val="006847F8"/>
    <w:rsid w:val="00686660"/>
    <w:rsid w:val="0069015F"/>
    <w:rsid w:val="00694650"/>
    <w:rsid w:val="00696380"/>
    <w:rsid w:val="00696AAC"/>
    <w:rsid w:val="006A1143"/>
    <w:rsid w:val="006A20B7"/>
    <w:rsid w:val="006A7D1D"/>
    <w:rsid w:val="006B040B"/>
    <w:rsid w:val="006B4CB3"/>
    <w:rsid w:val="006B7D95"/>
    <w:rsid w:val="006C1039"/>
    <w:rsid w:val="006C2793"/>
    <w:rsid w:val="006D2175"/>
    <w:rsid w:val="006D3547"/>
    <w:rsid w:val="006D54DB"/>
    <w:rsid w:val="006D5A62"/>
    <w:rsid w:val="006E2AE3"/>
    <w:rsid w:val="006E440E"/>
    <w:rsid w:val="006E6D8C"/>
    <w:rsid w:val="006F19B3"/>
    <w:rsid w:val="006F23FE"/>
    <w:rsid w:val="006F2609"/>
    <w:rsid w:val="006F513F"/>
    <w:rsid w:val="007033F3"/>
    <w:rsid w:val="00703942"/>
    <w:rsid w:val="0070484D"/>
    <w:rsid w:val="00704A43"/>
    <w:rsid w:val="00711510"/>
    <w:rsid w:val="00713DAA"/>
    <w:rsid w:val="00713FF8"/>
    <w:rsid w:val="0071569F"/>
    <w:rsid w:val="0072334C"/>
    <w:rsid w:val="0072706A"/>
    <w:rsid w:val="00734A8E"/>
    <w:rsid w:val="007458A9"/>
    <w:rsid w:val="00747139"/>
    <w:rsid w:val="00750662"/>
    <w:rsid w:val="00754B00"/>
    <w:rsid w:val="007561D7"/>
    <w:rsid w:val="00756E61"/>
    <w:rsid w:val="00764036"/>
    <w:rsid w:val="00764389"/>
    <w:rsid w:val="0076658E"/>
    <w:rsid w:val="00771911"/>
    <w:rsid w:val="00773A4C"/>
    <w:rsid w:val="00784E50"/>
    <w:rsid w:val="00792FB2"/>
    <w:rsid w:val="0079394B"/>
    <w:rsid w:val="00793A07"/>
    <w:rsid w:val="00794337"/>
    <w:rsid w:val="0079494C"/>
    <w:rsid w:val="007A0B94"/>
    <w:rsid w:val="007A18CD"/>
    <w:rsid w:val="007A5AF3"/>
    <w:rsid w:val="007B02AB"/>
    <w:rsid w:val="007B0657"/>
    <w:rsid w:val="007B0EE9"/>
    <w:rsid w:val="007B1639"/>
    <w:rsid w:val="007B2291"/>
    <w:rsid w:val="007B46DA"/>
    <w:rsid w:val="007B7434"/>
    <w:rsid w:val="007B7F90"/>
    <w:rsid w:val="007C197C"/>
    <w:rsid w:val="007C4FFB"/>
    <w:rsid w:val="007C556A"/>
    <w:rsid w:val="007D4312"/>
    <w:rsid w:val="007E0673"/>
    <w:rsid w:val="007E1620"/>
    <w:rsid w:val="007E53CD"/>
    <w:rsid w:val="007E625C"/>
    <w:rsid w:val="007E7276"/>
    <w:rsid w:val="007F3118"/>
    <w:rsid w:val="00801AB1"/>
    <w:rsid w:val="0080410A"/>
    <w:rsid w:val="0080596B"/>
    <w:rsid w:val="00806387"/>
    <w:rsid w:val="00810703"/>
    <w:rsid w:val="00811345"/>
    <w:rsid w:val="00815361"/>
    <w:rsid w:val="00820437"/>
    <w:rsid w:val="008334C9"/>
    <w:rsid w:val="008354E1"/>
    <w:rsid w:val="008364F0"/>
    <w:rsid w:val="00842C83"/>
    <w:rsid w:val="008459C7"/>
    <w:rsid w:val="00855EC5"/>
    <w:rsid w:val="008579DE"/>
    <w:rsid w:val="0086098E"/>
    <w:rsid w:val="008609A1"/>
    <w:rsid w:val="00860A18"/>
    <w:rsid w:val="00862811"/>
    <w:rsid w:val="00863027"/>
    <w:rsid w:val="00863082"/>
    <w:rsid w:val="0086445A"/>
    <w:rsid w:val="00865C74"/>
    <w:rsid w:val="00866102"/>
    <w:rsid w:val="0087234C"/>
    <w:rsid w:val="00876C02"/>
    <w:rsid w:val="00894B3D"/>
    <w:rsid w:val="00896F35"/>
    <w:rsid w:val="008A1073"/>
    <w:rsid w:val="008A1241"/>
    <w:rsid w:val="008A2486"/>
    <w:rsid w:val="008A2AA9"/>
    <w:rsid w:val="008A5C23"/>
    <w:rsid w:val="008A7B0E"/>
    <w:rsid w:val="008B5E8A"/>
    <w:rsid w:val="008B60EF"/>
    <w:rsid w:val="008B761E"/>
    <w:rsid w:val="008C3017"/>
    <w:rsid w:val="008C79DA"/>
    <w:rsid w:val="008D5EBA"/>
    <w:rsid w:val="008E04CB"/>
    <w:rsid w:val="008E1EC7"/>
    <w:rsid w:val="008E2469"/>
    <w:rsid w:val="008E6E65"/>
    <w:rsid w:val="008F1A3D"/>
    <w:rsid w:val="008F1F72"/>
    <w:rsid w:val="008F3FBE"/>
    <w:rsid w:val="00901063"/>
    <w:rsid w:val="00902150"/>
    <w:rsid w:val="0090621E"/>
    <w:rsid w:val="00913BB5"/>
    <w:rsid w:val="00917B4B"/>
    <w:rsid w:val="00920BD0"/>
    <w:rsid w:val="00923DE8"/>
    <w:rsid w:val="0092469F"/>
    <w:rsid w:val="00927482"/>
    <w:rsid w:val="00933EFB"/>
    <w:rsid w:val="00934B5C"/>
    <w:rsid w:val="0094035C"/>
    <w:rsid w:val="00941686"/>
    <w:rsid w:val="00942C22"/>
    <w:rsid w:val="00956B20"/>
    <w:rsid w:val="009627CA"/>
    <w:rsid w:val="0096288C"/>
    <w:rsid w:val="00967CAD"/>
    <w:rsid w:val="009720F3"/>
    <w:rsid w:val="00973BFF"/>
    <w:rsid w:val="0097432E"/>
    <w:rsid w:val="009814B5"/>
    <w:rsid w:val="009842AA"/>
    <w:rsid w:val="00985499"/>
    <w:rsid w:val="00991379"/>
    <w:rsid w:val="00991F2D"/>
    <w:rsid w:val="00994CEF"/>
    <w:rsid w:val="00996185"/>
    <w:rsid w:val="009A36DE"/>
    <w:rsid w:val="009A6A47"/>
    <w:rsid w:val="009B4A72"/>
    <w:rsid w:val="009B5538"/>
    <w:rsid w:val="009B751D"/>
    <w:rsid w:val="009C1065"/>
    <w:rsid w:val="009C3085"/>
    <w:rsid w:val="009C63BF"/>
    <w:rsid w:val="009D2812"/>
    <w:rsid w:val="009D4F16"/>
    <w:rsid w:val="009E782E"/>
    <w:rsid w:val="00A11BB5"/>
    <w:rsid w:val="00A1293A"/>
    <w:rsid w:val="00A32B80"/>
    <w:rsid w:val="00A33F2A"/>
    <w:rsid w:val="00A343CA"/>
    <w:rsid w:val="00A35042"/>
    <w:rsid w:val="00A409CC"/>
    <w:rsid w:val="00A43E26"/>
    <w:rsid w:val="00A44075"/>
    <w:rsid w:val="00A45D93"/>
    <w:rsid w:val="00A55B51"/>
    <w:rsid w:val="00A63885"/>
    <w:rsid w:val="00A63BB3"/>
    <w:rsid w:val="00A64E67"/>
    <w:rsid w:val="00A655E1"/>
    <w:rsid w:val="00A71B6F"/>
    <w:rsid w:val="00A7211E"/>
    <w:rsid w:val="00A747D4"/>
    <w:rsid w:val="00A878FE"/>
    <w:rsid w:val="00A905CD"/>
    <w:rsid w:val="00A90D06"/>
    <w:rsid w:val="00A92A91"/>
    <w:rsid w:val="00A96192"/>
    <w:rsid w:val="00AA0E2F"/>
    <w:rsid w:val="00AA3F40"/>
    <w:rsid w:val="00AA3F72"/>
    <w:rsid w:val="00AA41C2"/>
    <w:rsid w:val="00AB16A8"/>
    <w:rsid w:val="00AB4919"/>
    <w:rsid w:val="00AB61C5"/>
    <w:rsid w:val="00AB67D0"/>
    <w:rsid w:val="00AC39EC"/>
    <w:rsid w:val="00AC4C42"/>
    <w:rsid w:val="00AC7608"/>
    <w:rsid w:val="00AD2C97"/>
    <w:rsid w:val="00AD51E8"/>
    <w:rsid w:val="00AE1EBA"/>
    <w:rsid w:val="00AE39B3"/>
    <w:rsid w:val="00AE4F8D"/>
    <w:rsid w:val="00AE63F7"/>
    <w:rsid w:val="00AE64DA"/>
    <w:rsid w:val="00AE733D"/>
    <w:rsid w:val="00AF124C"/>
    <w:rsid w:val="00AF1F1F"/>
    <w:rsid w:val="00AF3E98"/>
    <w:rsid w:val="00AF420C"/>
    <w:rsid w:val="00AF44A7"/>
    <w:rsid w:val="00AF4BD9"/>
    <w:rsid w:val="00AF5ED9"/>
    <w:rsid w:val="00AF7899"/>
    <w:rsid w:val="00AF7F44"/>
    <w:rsid w:val="00B05B5E"/>
    <w:rsid w:val="00B07B09"/>
    <w:rsid w:val="00B11B27"/>
    <w:rsid w:val="00B13705"/>
    <w:rsid w:val="00B142DE"/>
    <w:rsid w:val="00B14658"/>
    <w:rsid w:val="00B1686C"/>
    <w:rsid w:val="00B17571"/>
    <w:rsid w:val="00B20920"/>
    <w:rsid w:val="00B21211"/>
    <w:rsid w:val="00B21877"/>
    <w:rsid w:val="00B22F7D"/>
    <w:rsid w:val="00B25BEE"/>
    <w:rsid w:val="00B2702C"/>
    <w:rsid w:val="00B2715E"/>
    <w:rsid w:val="00B305E3"/>
    <w:rsid w:val="00B31ABF"/>
    <w:rsid w:val="00B342B4"/>
    <w:rsid w:val="00B440DB"/>
    <w:rsid w:val="00B46152"/>
    <w:rsid w:val="00B47B5F"/>
    <w:rsid w:val="00B50437"/>
    <w:rsid w:val="00B51A40"/>
    <w:rsid w:val="00B53C0D"/>
    <w:rsid w:val="00B55349"/>
    <w:rsid w:val="00B609E4"/>
    <w:rsid w:val="00B62992"/>
    <w:rsid w:val="00B6383A"/>
    <w:rsid w:val="00B65A8C"/>
    <w:rsid w:val="00B712DF"/>
    <w:rsid w:val="00B712FC"/>
    <w:rsid w:val="00B717C7"/>
    <w:rsid w:val="00B75C29"/>
    <w:rsid w:val="00B836A9"/>
    <w:rsid w:val="00B84030"/>
    <w:rsid w:val="00B87DFB"/>
    <w:rsid w:val="00B92351"/>
    <w:rsid w:val="00B930EA"/>
    <w:rsid w:val="00B945B0"/>
    <w:rsid w:val="00B97168"/>
    <w:rsid w:val="00B97A78"/>
    <w:rsid w:val="00BA6112"/>
    <w:rsid w:val="00BA6D85"/>
    <w:rsid w:val="00BB3F6B"/>
    <w:rsid w:val="00BB4F6D"/>
    <w:rsid w:val="00BB6650"/>
    <w:rsid w:val="00BB7E6D"/>
    <w:rsid w:val="00BC610E"/>
    <w:rsid w:val="00BD17D5"/>
    <w:rsid w:val="00BD64D5"/>
    <w:rsid w:val="00BE0023"/>
    <w:rsid w:val="00BE3A25"/>
    <w:rsid w:val="00BE3E06"/>
    <w:rsid w:val="00BF742E"/>
    <w:rsid w:val="00C00C29"/>
    <w:rsid w:val="00C02275"/>
    <w:rsid w:val="00C065DF"/>
    <w:rsid w:val="00C10513"/>
    <w:rsid w:val="00C15772"/>
    <w:rsid w:val="00C15B44"/>
    <w:rsid w:val="00C16C6E"/>
    <w:rsid w:val="00C20ED3"/>
    <w:rsid w:val="00C21BD9"/>
    <w:rsid w:val="00C26E10"/>
    <w:rsid w:val="00C31539"/>
    <w:rsid w:val="00C32B2A"/>
    <w:rsid w:val="00C351C3"/>
    <w:rsid w:val="00C35216"/>
    <w:rsid w:val="00C458B4"/>
    <w:rsid w:val="00C53275"/>
    <w:rsid w:val="00C54120"/>
    <w:rsid w:val="00C570B6"/>
    <w:rsid w:val="00C5761B"/>
    <w:rsid w:val="00C6368C"/>
    <w:rsid w:val="00C64156"/>
    <w:rsid w:val="00C719D0"/>
    <w:rsid w:val="00C736E2"/>
    <w:rsid w:val="00C7660C"/>
    <w:rsid w:val="00C90575"/>
    <w:rsid w:val="00C90C3F"/>
    <w:rsid w:val="00C93EDC"/>
    <w:rsid w:val="00C94979"/>
    <w:rsid w:val="00C953AF"/>
    <w:rsid w:val="00CA04C7"/>
    <w:rsid w:val="00CA0EF6"/>
    <w:rsid w:val="00CA1B56"/>
    <w:rsid w:val="00CA21D6"/>
    <w:rsid w:val="00CA453B"/>
    <w:rsid w:val="00CB0853"/>
    <w:rsid w:val="00CB1DEE"/>
    <w:rsid w:val="00CB1F22"/>
    <w:rsid w:val="00CB78DA"/>
    <w:rsid w:val="00CC2C84"/>
    <w:rsid w:val="00CC351D"/>
    <w:rsid w:val="00CC6F72"/>
    <w:rsid w:val="00CD21C2"/>
    <w:rsid w:val="00CD3F0E"/>
    <w:rsid w:val="00CD4603"/>
    <w:rsid w:val="00CD4843"/>
    <w:rsid w:val="00CD48E6"/>
    <w:rsid w:val="00CD65FF"/>
    <w:rsid w:val="00CD696D"/>
    <w:rsid w:val="00CD6C4E"/>
    <w:rsid w:val="00CD76E0"/>
    <w:rsid w:val="00CE66CD"/>
    <w:rsid w:val="00CF156C"/>
    <w:rsid w:val="00CF524F"/>
    <w:rsid w:val="00CF6703"/>
    <w:rsid w:val="00CF68E6"/>
    <w:rsid w:val="00CF7F4F"/>
    <w:rsid w:val="00D01867"/>
    <w:rsid w:val="00D10E7B"/>
    <w:rsid w:val="00D142C1"/>
    <w:rsid w:val="00D23356"/>
    <w:rsid w:val="00D46398"/>
    <w:rsid w:val="00D46A30"/>
    <w:rsid w:val="00D53AC5"/>
    <w:rsid w:val="00D63DBB"/>
    <w:rsid w:val="00D64C8C"/>
    <w:rsid w:val="00D72ACA"/>
    <w:rsid w:val="00D7493B"/>
    <w:rsid w:val="00D762AA"/>
    <w:rsid w:val="00D805E4"/>
    <w:rsid w:val="00D85E87"/>
    <w:rsid w:val="00D96FE0"/>
    <w:rsid w:val="00DA2E5B"/>
    <w:rsid w:val="00DB1E73"/>
    <w:rsid w:val="00DB46B3"/>
    <w:rsid w:val="00DB4C7D"/>
    <w:rsid w:val="00DC2B9D"/>
    <w:rsid w:val="00DC40E2"/>
    <w:rsid w:val="00DC4FA3"/>
    <w:rsid w:val="00DD1C30"/>
    <w:rsid w:val="00DD2127"/>
    <w:rsid w:val="00DE23D0"/>
    <w:rsid w:val="00DE36ED"/>
    <w:rsid w:val="00DE3D19"/>
    <w:rsid w:val="00DE5DE8"/>
    <w:rsid w:val="00DF166A"/>
    <w:rsid w:val="00DF2A54"/>
    <w:rsid w:val="00DF6227"/>
    <w:rsid w:val="00DF6252"/>
    <w:rsid w:val="00E07720"/>
    <w:rsid w:val="00E10534"/>
    <w:rsid w:val="00E128D7"/>
    <w:rsid w:val="00E174FB"/>
    <w:rsid w:val="00E21B4A"/>
    <w:rsid w:val="00E21D2F"/>
    <w:rsid w:val="00E226A0"/>
    <w:rsid w:val="00E354FA"/>
    <w:rsid w:val="00E37202"/>
    <w:rsid w:val="00E4439D"/>
    <w:rsid w:val="00E5026E"/>
    <w:rsid w:val="00E55F69"/>
    <w:rsid w:val="00E62FDD"/>
    <w:rsid w:val="00E63138"/>
    <w:rsid w:val="00E63A95"/>
    <w:rsid w:val="00E668CC"/>
    <w:rsid w:val="00E67993"/>
    <w:rsid w:val="00E70BF3"/>
    <w:rsid w:val="00E71C79"/>
    <w:rsid w:val="00E71D7C"/>
    <w:rsid w:val="00E7306C"/>
    <w:rsid w:val="00E73E22"/>
    <w:rsid w:val="00E82D0D"/>
    <w:rsid w:val="00E85104"/>
    <w:rsid w:val="00E85D3F"/>
    <w:rsid w:val="00E952BF"/>
    <w:rsid w:val="00E95C40"/>
    <w:rsid w:val="00EA0527"/>
    <w:rsid w:val="00EA054F"/>
    <w:rsid w:val="00EA5F83"/>
    <w:rsid w:val="00EB4999"/>
    <w:rsid w:val="00EB790A"/>
    <w:rsid w:val="00EC250C"/>
    <w:rsid w:val="00EC2E5F"/>
    <w:rsid w:val="00ED1961"/>
    <w:rsid w:val="00ED3CA0"/>
    <w:rsid w:val="00ED4995"/>
    <w:rsid w:val="00ED6399"/>
    <w:rsid w:val="00ED6504"/>
    <w:rsid w:val="00ED79BC"/>
    <w:rsid w:val="00ED7C0A"/>
    <w:rsid w:val="00EE1B7A"/>
    <w:rsid w:val="00EE1EEF"/>
    <w:rsid w:val="00F00657"/>
    <w:rsid w:val="00F0386D"/>
    <w:rsid w:val="00F11820"/>
    <w:rsid w:val="00F13CA2"/>
    <w:rsid w:val="00F24DD1"/>
    <w:rsid w:val="00F25670"/>
    <w:rsid w:val="00F30157"/>
    <w:rsid w:val="00F4469D"/>
    <w:rsid w:val="00F4514A"/>
    <w:rsid w:val="00F45D8A"/>
    <w:rsid w:val="00F50310"/>
    <w:rsid w:val="00F54606"/>
    <w:rsid w:val="00F579DC"/>
    <w:rsid w:val="00F64AA1"/>
    <w:rsid w:val="00F64C2B"/>
    <w:rsid w:val="00F669C6"/>
    <w:rsid w:val="00F77648"/>
    <w:rsid w:val="00F77A38"/>
    <w:rsid w:val="00F77C99"/>
    <w:rsid w:val="00F819D2"/>
    <w:rsid w:val="00F86E7B"/>
    <w:rsid w:val="00F90955"/>
    <w:rsid w:val="00F95B1A"/>
    <w:rsid w:val="00FB2C8A"/>
    <w:rsid w:val="00FB5D50"/>
    <w:rsid w:val="00FB6701"/>
    <w:rsid w:val="00FC1DBD"/>
    <w:rsid w:val="00FD3B28"/>
    <w:rsid w:val="00FD3BAA"/>
    <w:rsid w:val="00FD4777"/>
    <w:rsid w:val="00FD7FD9"/>
    <w:rsid w:val="00FE13C3"/>
    <w:rsid w:val="00FE2316"/>
    <w:rsid w:val="00FE574A"/>
    <w:rsid w:val="00FF2794"/>
    <w:rsid w:val="00FF4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439CA7"/>
  <w15:chartTrackingRefBased/>
  <w15:docId w15:val="{AFCF19BC-5F8B-4508-B218-FA664B8B2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3EFB"/>
    <w:pPr>
      <w:spacing w:after="200" w:line="276" w:lineRule="auto"/>
    </w:pPr>
    <w:rPr>
      <w:rFonts w:ascii="Calibri" w:eastAsia="Calibri" w:hAnsi="Calibri" w:cs="Times New Roman"/>
    </w:rPr>
  </w:style>
  <w:style w:type="paragraph" w:styleId="1">
    <w:name w:val="heading 1"/>
    <w:basedOn w:val="a"/>
    <w:link w:val="10"/>
    <w:uiPriority w:val="9"/>
    <w:qFormat/>
    <w:rsid w:val="00082D6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33E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933EFB"/>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4"/>
    <w:uiPriority w:val="34"/>
    <w:qFormat/>
    <w:rsid w:val="00933EFB"/>
    <w:pPr>
      <w:spacing w:after="0" w:line="240" w:lineRule="auto"/>
      <w:ind w:left="720"/>
      <w:contextualSpacing/>
    </w:pPr>
    <w:rPr>
      <w:rFonts w:ascii="Times New Roman" w:eastAsia="Times New Roman" w:hAnsi="Times New Roman"/>
      <w:sz w:val="28"/>
      <w:szCs w:val="28"/>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qFormat/>
    <w:rsid w:val="009C3085"/>
    <w:pPr>
      <w:spacing w:after="0" w:line="240" w:lineRule="auto"/>
    </w:pPr>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9C3085"/>
    <w:rPr>
      <w:rFonts w:ascii="Calibri" w:eastAsia="Calibri" w:hAnsi="Calibri" w:cs="Times New Roman"/>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9C3085"/>
    <w:rPr>
      <w:vertAlign w:val="superscript"/>
    </w:rPr>
  </w:style>
  <w:style w:type="character" w:styleId="a8">
    <w:name w:val="annotation reference"/>
    <w:basedOn w:val="a0"/>
    <w:uiPriority w:val="99"/>
    <w:semiHidden/>
    <w:unhideWhenUsed/>
    <w:rsid w:val="00AF7F44"/>
    <w:rPr>
      <w:sz w:val="16"/>
      <w:szCs w:val="16"/>
    </w:rPr>
  </w:style>
  <w:style w:type="paragraph" w:styleId="a9">
    <w:name w:val="annotation text"/>
    <w:basedOn w:val="a"/>
    <w:link w:val="aa"/>
    <w:uiPriority w:val="99"/>
    <w:semiHidden/>
    <w:unhideWhenUsed/>
    <w:rsid w:val="00AF7F44"/>
    <w:pPr>
      <w:spacing w:line="240" w:lineRule="auto"/>
    </w:pPr>
    <w:rPr>
      <w:sz w:val="20"/>
      <w:szCs w:val="20"/>
    </w:rPr>
  </w:style>
  <w:style w:type="character" w:customStyle="1" w:styleId="aa">
    <w:name w:val="Текст примечания Знак"/>
    <w:basedOn w:val="a0"/>
    <w:link w:val="a9"/>
    <w:uiPriority w:val="99"/>
    <w:semiHidden/>
    <w:rsid w:val="00AF7F44"/>
    <w:rPr>
      <w:rFonts w:ascii="Calibri" w:eastAsia="Calibri" w:hAnsi="Calibri" w:cs="Times New Roman"/>
      <w:sz w:val="20"/>
      <w:szCs w:val="20"/>
    </w:rPr>
  </w:style>
  <w:style w:type="paragraph" w:styleId="ab">
    <w:name w:val="annotation subject"/>
    <w:basedOn w:val="a9"/>
    <w:next w:val="a9"/>
    <w:link w:val="ac"/>
    <w:uiPriority w:val="99"/>
    <w:semiHidden/>
    <w:unhideWhenUsed/>
    <w:rsid w:val="00AF7F44"/>
    <w:rPr>
      <w:b/>
      <w:bCs/>
    </w:rPr>
  </w:style>
  <w:style w:type="character" w:customStyle="1" w:styleId="ac">
    <w:name w:val="Тема примечания Знак"/>
    <w:basedOn w:val="aa"/>
    <w:link w:val="ab"/>
    <w:uiPriority w:val="99"/>
    <w:semiHidden/>
    <w:rsid w:val="00AF7F44"/>
    <w:rPr>
      <w:rFonts w:ascii="Calibri" w:eastAsia="Calibri" w:hAnsi="Calibri" w:cs="Times New Roman"/>
      <w:b/>
      <w:bCs/>
      <w:sz w:val="20"/>
      <w:szCs w:val="20"/>
    </w:rPr>
  </w:style>
  <w:style w:type="paragraph" w:styleId="ad">
    <w:name w:val="Balloon Text"/>
    <w:basedOn w:val="a"/>
    <w:link w:val="ae"/>
    <w:uiPriority w:val="99"/>
    <w:semiHidden/>
    <w:unhideWhenUsed/>
    <w:rsid w:val="00AF7F4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AF7F44"/>
    <w:rPr>
      <w:rFonts w:ascii="Segoe UI" w:eastAsia="Calibri" w:hAnsi="Segoe UI" w:cs="Segoe UI"/>
      <w:sz w:val="18"/>
      <w:szCs w:val="18"/>
    </w:rPr>
  </w:style>
  <w:style w:type="character" w:styleId="af">
    <w:name w:val="Hyperlink"/>
    <w:basedOn w:val="a0"/>
    <w:uiPriority w:val="99"/>
    <w:semiHidden/>
    <w:unhideWhenUsed/>
    <w:rsid w:val="00DF6252"/>
    <w:rPr>
      <w:color w:val="0000FF"/>
      <w:u w:val="single"/>
    </w:rPr>
  </w:style>
  <w:style w:type="paragraph" w:styleId="HTML">
    <w:name w:val="HTML Preformatted"/>
    <w:basedOn w:val="a"/>
    <w:link w:val="HTML0"/>
    <w:uiPriority w:val="99"/>
    <w:unhideWhenUsed/>
    <w:rsid w:val="00DF6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F6252"/>
    <w:rPr>
      <w:rFonts w:ascii="Courier New" w:eastAsia="Times New Roman" w:hAnsi="Courier New" w:cs="Courier New"/>
      <w:sz w:val="20"/>
      <w:szCs w:val="20"/>
      <w:lang w:eastAsia="ru-RU"/>
    </w:rPr>
  </w:style>
  <w:style w:type="paragraph" w:styleId="af0">
    <w:name w:val="header"/>
    <w:basedOn w:val="a"/>
    <w:link w:val="af1"/>
    <w:uiPriority w:val="99"/>
    <w:unhideWhenUsed/>
    <w:rsid w:val="0038140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8140C"/>
    <w:rPr>
      <w:rFonts w:ascii="Calibri" w:eastAsia="Calibri" w:hAnsi="Calibri" w:cs="Times New Roman"/>
    </w:rPr>
  </w:style>
  <w:style w:type="paragraph" w:styleId="af2">
    <w:name w:val="footer"/>
    <w:basedOn w:val="a"/>
    <w:link w:val="af3"/>
    <w:uiPriority w:val="99"/>
    <w:unhideWhenUsed/>
    <w:rsid w:val="0038140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38140C"/>
    <w:rPr>
      <w:rFonts w:ascii="Calibri" w:eastAsia="Calibri" w:hAnsi="Calibri" w:cs="Times New Roman"/>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DE3D19"/>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082D60"/>
    <w:rPr>
      <w:rFonts w:ascii="Times New Roman" w:eastAsia="Times New Roman" w:hAnsi="Times New Roman" w:cs="Times New Roman"/>
      <w:b/>
      <w:bCs/>
      <w:kern w:val="36"/>
      <w:sz w:val="48"/>
      <w:szCs w:val="48"/>
      <w:lang w:eastAsia="ru-RU"/>
    </w:rPr>
  </w:style>
  <w:style w:type="character" w:customStyle="1" w:styleId="ConsPlusNormal0">
    <w:name w:val="ConsPlusNormal Знак"/>
    <w:link w:val="ConsPlusNormal"/>
    <w:locked/>
    <w:rsid w:val="00214146"/>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90874">
      <w:bodyDiv w:val="1"/>
      <w:marLeft w:val="0"/>
      <w:marRight w:val="0"/>
      <w:marTop w:val="0"/>
      <w:marBottom w:val="0"/>
      <w:divBdr>
        <w:top w:val="none" w:sz="0" w:space="0" w:color="auto"/>
        <w:left w:val="none" w:sz="0" w:space="0" w:color="auto"/>
        <w:bottom w:val="none" w:sz="0" w:space="0" w:color="auto"/>
        <w:right w:val="none" w:sz="0" w:space="0" w:color="auto"/>
      </w:divBdr>
    </w:div>
    <w:div w:id="298267663">
      <w:bodyDiv w:val="1"/>
      <w:marLeft w:val="0"/>
      <w:marRight w:val="0"/>
      <w:marTop w:val="0"/>
      <w:marBottom w:val="0"/>
      <w:divBdr>
        <w:top w:val="none" w:sz="0" w:space="0" w:color="auto"/>
        <w:left w:val="none" w:sz="0" w:space="0" w:color="auto"/>
        <w:bottom w:val="none" w:sz="0" w:space="0" w:color="auto"/>
        <w:right w:val="none" w:sz="0" w:space="0" w:color="auto"/>
      </w:divBdr>
    </w:div>
    <w:div w:id="422341629">
      <w:bodyDiv w:val="1"/>
      <w:marLeft w:val="0"/>
      <w:marRight w:val="0"/>
      <w:marTop w:val="0"/>
      <w:marBottom w:val="0"/>
      <w:divBdr>
        <w:top w:val="none" w:sz="0" w:space="0" w:color="auto"/>
        <w:left w:val="none" w:sz="0" w:space="0" w:color="auto"/>
        <w:bottom w:val="none" w:sz="0" w:space="0" w:color="auto"/>
        <w:right w:val="none" w:sz="0" w:space="0" w:color="auto"/>
      </w:divBdr>
    </w:div>
    <w:div w:id="576011933">
      <w:bodyDiv w:val="1"/>
      <w:marLeft w:val="0"/>
      <w:marRight w:val="0"/>
      <w:marTop w:val="0"/>
      <w:marBottom w:val="0"/>
      <w:divBdr>
        <w:top w:val="none" w:sz="0" w:space="0" w:color="auto"/>
        <w:left w:val="none" w:sz="0" w:space="0" w:color="auto"/>
        <w:bottom w:val="none" w:sz="0" w:space="0" w:color="auto"/>
        <w:right w:val="none" w:sz="0" w:space="0" w:color="auto"/>
      </w:divBdr>
    </w:div>
    <w:div w:id="789008840">
      <w:bodyDiv w:val="1"/>
      <w:marLeft w:val="0"/>
      <w:marRight w:val="0"/>
      <w:marTop w:val="0"/>
      <w:marBottom w:val="0"/>
      <w:divBdr>
        <w:top w:val="none" w:sz="0" w:space="0" w:color="auto"/>
        <w:left w:val="none" w:sz="0" w:space="0" w:color="auto"/>
        <w:bottom w:val="none" w:sz="0" w:space="0" w:color="auto"/>
        <w:right w:val="none" w:sz="0" w:space="0" w:color="auto"/>
      </w:divBdr>
    </w:div>
    <w:div w:id="860359474">
      <w:bodyDiv w:val="1"/>
      <w:marLeft w:val="0"/>
      <w:marRight w:val="0"/>
      <w:marTop w:val="0"/>
      <w:marBottom w:val="0"/>
      <w:divBdr>
        <w:top w:val="none" w:sz="0" w:space="0" w:color="auto"/>
        <w:left w:val="none" w:sz="0" w:space="0" w:color="auto"/>
        <w:bottom w:val="none" w:sz="0" w:space="0" w:color="auto"/>
        <w:right w:val="none" w:sz="0" w:space="0" w:color="auto"/>
      </w:divBdr>
    </w:div>
    <w:div w:id="1217006306">
      <w:bodyDiv w:val="1"/>
      <w:marLeft w:val="0"/>
      <w:marRight w:val="0"/>
      <w:marTop w:val="0"/>
      <w:marBottom w:val="0"/>
      <w:divBdr>
        <w:top w:val="none" w:sz="0" w:space="0" w:color="auto"/>
        <w:left w:val="none" w:sz="0" w:space="0" w:color="auto"/>
        <w:bottom w:val="none" w:sz="0" w:space="0" w:color="auto"/>
        <w:right w:val="none" w:sz="0" w:space="0" w:color="auto"/>
      </w:divBdr>
    </w:div>
    <w:div w:id="1688948380">
      <w:bodyDiv w:val="1"/>
      <w:marLeft w:val="0"/>
      <w:marRight w:val="0"/>
      <w:marTop w:val="0"/>
      <w:marBottom w:val="0"/>
      <w:divBdr>
        <w:top w:val="none" w:sz="0" w:space="0" w:color="auto"/>
        <w:left w:val="none" w:sz="0" w:space="0" w:color="auto"/>
        <w:bottom w:val="none" w:sz="0" w:space="0" w:color="auto"/>
        <w:right w:val="none" w:sz="0" w:space="0" w:color="auto"/>
      </w:divBdr>
    </w:div>
    <w:div w:id="1931430016">
      <w:bodyDiv w:val="1"/>
      <w:marLeft w:val="0"/>
      <w:marRight w:val="0"/>
      <w:marTop w:val="0"/>
      <w:marBottom w:val="0"/>
      <w:divBdr>
        <w:top w:val="none" w:sz="0" w:space="0" w:color="auto"/>
        <w:left w:val="none" w:sz="0" w:space="0" w:color="auto"/>
        <w:bottom w:val="none" w:sz="0" w:space="0" w:color="auto"/>
        <w:right w:val="none" w:sz="0" w:space="0" w:color="auto"/>
      </w:divBdr>
    </w:div>
    <w:div w:id="1982156244">
      <w:bodyDiv w:val="1"/>
      <w:marLeft w:val="0"/>
      <w:marRight w:val="0"/>
      <w:marTop w:val="0"/>
      <w:marBottom w:val="0"/>
      <w:divBdr>
        <w:top w:val="none" w:sz="0" w:space="0" w:color="auto"/>
        <w:left w:val="none" w:sz="0" w:space="0" w:color="auto"/>
        <w:bottom w:val="none" w:sz="0" w:space="0" w:color="auto"/>
        <w:right w:val="none" w:sz="0" w:space="0" w:color="auto"/>
      </w:divBdr>
      <w:divsChild>
        <w:div w:id="1671253106">
          <w:marLeft w:val="0"/>
          <w:marRight w:val="0"/>
          <w:marTop w:val="0"/>
          <w:marBottom w:val="0"/>
          <w:divBdr>
            <w:top w:val="none" w:sz="0" w:space="0" w:color="auto"/>
            <w:left w:val="none" w:sz="0" w:space="0" w:color="auto"/>
            <w:bottom w:val="none" w:sz="0" w:space="0" w:color="auto"/>
            <w:right w:val="none" w:sz="0" w:space="0" w:color="auto"/>
          </w:divBdr>
        </w:div>
        <w:div w:id="1234242043">
          <w:marLeft w:val="0"/>
          <w:marRight w:val="0"/>
          <w:marTop w:val="0"/>
          <w:marBottom w:val="0"/>
          <w:divBdr>
            <w:top w:val="none" w:sz="0" w:space="0" w:color="auto"/>
            <w:left w:val="none" w:sz="0" w:space="0" w:color="auto"/>
            <w:bottom w:val="none" w:sz="0" w:space="0" w:color="auto"/>
            <w:right w:val="none" w:sz="0" w:space="0" w:color="auto"/>
          </w:divBdr>
        </w:div>
        <w:div w:id="1570384306">
          <w:marLeft w:val="0"/>
          <w:marRight w:val="0"/>
          <w:marTop w:val="0"/>
          <w:marBottom w:val="0"/>
          <w:divBdr>
            <w:top w:val="none" w:sz="0" w:space="0" w:color="auto"/>
            <w:left w:val="none" w:sz="0" w:space="0" w:color="auto"/>
            <w:bottom w:val="none" w:sz="0" w:space="0" w:color="auto"/>
            <w:right w:val="none" w:sz="0" w:space="0" w:color="auto"/>
          </w:divBdr>
        </w:div>
        <w:div w:id="902639855">
          <w:marLeft w:val="0"/>
          <w:marRight w:val="0"/>
          <w:marTop w:val="0"/>
          <w:marBottom w:val="0"/>
          <w:divBdr>
            <w:top w:val="none" w:sz="0" w:space="0" w:color="auto"/>
            <w:left w:val="none" w:sz="0" w:space="0" w:color="auto"/>
            <w:bottom w:val="none" w:sz="0" w:space="0" w:color="auto"/>
            <w:right w:val="none" w:sz="0" w:space="0" w:color="auto"/>
          </w:divBdr>
        </w:div>
        <w:div w:id="1650477333">
          <w:marLeft w:val="0"/>
          <w:marRight w:val="0"/>
          <w:marTop w:val="0"/>
          <w:marBottom w:val="0"/>
          <w:divBdr>
            <w:top w:val="none" w:sz="0" w:space="0" w:color="auto"/>
            <w:left w:val="none" w:sz="0" w:space="0" w:color="auto"/>
            <w:bottom w:val="none" w:sz="0" w:space="0" w:color="auto"/>
            <w:right w:val="none" w:sz="0" w:space="0" w:color="auto"/>
          </w:divBdr>
        </w:div>
        <w:div w:id="908424419">
          <w:marLeft w:val="0"/>
          <w:marRight w:val="0"/>
          <w:marTop w:val="0"/>
          <w:marBottom w:val="0"/>
          <w:divBdr>
            <w:top w:val="none" w:sz="0" w:space="0" w:color="auto"/>
            <w:left w:val="none" w:sz="0" w:space="0" w:color="auto"/>
            <w:bottom w:val="none" w:sz="0" w:space="0" w:color="auto"/>
            <w:right w:val="none" w:sz="0" w:space="0" w:color="auto"/>
          </w:divBdr>
        </w:div>
        <w:div w:id="1595287810">
          <w:marLeft w:val="0"/>
          <w:marRight w:val="0"/>
          <w:marTop w:val="0"/>
          <w:marBottom w:val="0"/>
          <w:divBdr>
            <w:top w:val="none" w:sz="0" w:space="0" w:color="auto"/>
            <w:left w:val="none" w:sz="0" w:space="0" w:color="auto"/>
            <w:bottom w:val="none" w:sz="0" w:space="0" w:color="auto"/>
            <w:right w:val="none" w:sz="0" w:space="0" w:color="auto"/>
          </w:divBdr>
        </w:div>
        <w:div w:id="937635095">
          <w:marLeft w:val="0"/>
          <w:marRight w:val="0"/>
          <w:marTop w:val="0"/>
          <w:marBottom w:val="0"/>
          <w:divBdr>
            <w:top w:val="none" w:sz="0" w:space="0" w:color="auto"/>
            <w:left w:val="none" w:sz="0" w:space="0" w:color="auto"/>
            <w:bottom w:val="none" w:sz="0" w:space="0" w:color="auto"/>
            <w:right w:val="none" w:sz="0" w:space="0" w:color="auto"/>
          </w:divBdr>
        </w:div>
        <w:div w:id="1895115157">
          <w:marLeft w:val="0"/>
          <w:marRight w:val="0"/>
          <w:marTop w:val="0"/>
          <w:marBottom w:val="0"/>
          <w:divBdr>
            <w:top w:val="none" w:sz="0" w:space="0" w:color="auto"/>
            <w:left w:val="none" w:sz="0" w:space="0" w:color="auto"/>
            <w:bottom w:val="none" w:sz="0" w:space="0" w:color="auto"/>
            <w:right w:val="none" w:sz="0" w:space="0" w:color="auto"/>
          </w:divBdr>
        </w:div>
        <w:div w:id="1120221516">
          <w:marLeft w:val="0"/>
          <w:marRight w:val="0"/>
          <w:marTop w:val="0"/>
          <w:marBottom w:val="0"/>
          <w:divBdr>
            <w:top w:val="none" w:sz="0" w:space="0" w:color="auto"/>
            <w:left w:val="none" w:sz="0" w:space="0" w:color="auto"/>
            <w:bottom w:val="none" w:sz="0" w:space="0" w:color="auto"/>
            <w:right w:val="none" w:sz="0" w:space="0" w:color="auto"/>
          </w:divBdr>
        </w:div>
        <w:div w:id="1023480990">
          <w:marLeft w:val="0"/>
          <w:marRight w:val="0"/>
          <w:marTop w:val="0"/>
          <w:marBottom w:val="0"/>
          <w:divBdr>
            <w:top w:val="none" w:sz="0" w:space="0" w:color="auto"/>
            <w:left w:val="none" w:sz="0" w:space="0" w:color="auto"/>
            <w:bottom w:val="none" w:sz="0" w:space="0" w:color="auto"/>
            <w:right w:val="none" w:sz="0" w:space="0" w:color="auto"/>
          </w:divBdr>
        </w:div>
        <w:div w:id="294676981">
          <w:marLeft w:val="0"/>
          <w:marRight w:val="0"/>
          <w:marTop w:val="0"/>
          <w:marBottom w:val="0"/>
          <w:divBdr>
            <w:top w:val="none" w:sz="0" w:space="0" w:color="auto"/>
            <w:left w:val="none" w:sz="0" w:space="0" w:color="auto"/>
            <w:bottom w:val="none" w:sz="0" w:space="0" w:color="auto"/>
            <w:right w:val="none" w:sz="0" w:space="0" w:color="auto"/>
          </w:divBdr>
        </w:div>
        <w:div w:id="122356157">
          <w:marLeft w:val="0"/>
          <w:marRight w:val="0"/>
          <w:marTop w:val="0"/>
          <w:marBottom w:val="0"/>
          <w:divBdr>
            <w:top w:val="none" w:sz="0" w:space="0" w:color="auto"/>
            <w:left w:val="none" w:sz="0" w:space="0" w:color="auto"/>
            <w:bottom w:val="none" w:sz="0" w:space="0" w:color="auto"/>
            <w:right w:val="none" w:sz="0" w:space="0" w:color="auto"/>
          </w:divBdr>
        </w:div>
        <w:div w:id="1112289203">
          <w:marLeft w:val="0"/>
          <w:marRight w:val="0"/>
          <w:marTop w:val="0"/>
          <w:marBottom w:val="0"/>
          <w:divBdr>
            <w:top w:val="none" w:sz="0" w:space="0" w:color="auto"/>
            <w:left w:val="none" w:sz="0" w:space="0" w:color="auto"/>
            <w:bottom w:val="none" w:sz="0" w:space="0" w:color="auto"/>
            <w:right w:val="none" w:sz="0" w:space="0" w:color="auto"/>
          </w:divBdr>
        </w:div>
        <w:div w:id="134228253">
          <w:marLeft w:val="0"/>
          <w:marRight w:val="0"/>
          <w:marTop w:val="0"/>
          <w:marBottom w:val="0"/>
          <w:divBdr>
            <w:top w:val="none" w:sz="0" w:space="0" w:color="auto"/>
            <w:left w:val="none" w:sz="0" w:space="0" w:color="auto"/>
            <w:bottom w:val="none" w:sz="0" w:space="0" w:color="auto"/>
            <w:right w:val="none" w:sz="0" w:space="0" w:color="auto"/>
          </w:divBdr>
        </w:div>
        <w:div w:id="1525900224">
          <w:marLeft w:val="0"/>
          <w:marRight w:val="0"/>
          <w:marTop w:val="0"/>
          <w:marBottom w:val="0"/>
          <w:divBdr>
            <w:top w:val="none" w:sz="0" w:space="0" w:color="auto"/>
            <w:left w:val="none" w:sz="0" w:space="0" w:color="auto"/>
            <w:bottom w:val="none" w:sz="0" w:space="0" w:color="auto"/>
            <w:right w:val="none" w:sz="0" w:space="0" w:color="auto"/>
          </w:divBdr>
        </w:div>
        <w:div w:id="1963420886">
          <w:marLeft w:val="0"/>
          <w:marRight w:val="0"/>
          <w:marTop w:val="0"/>
          <w:marBottom w:val="0"/>
          <w:divBdr>
            <w:top w:val="none" w:sz="0" w:space="0" w:color="auto"/>
            <w:left w:val="none" w:sz="0" w:space="0" w:color="auto"/>
            <w:bottom w:val="none" w:sz="0" w:space="0" w:color="auto"/>
            <w:right w:val="none" w:sz="0" w:space="0" w:color="auto"/>
          </w:divBdr>
        </w:div>
        <w:div w:id="106583271">
          <w:marLeft w:val="0"/>
          <w:marRight w:val="0"/>
          <w:marTop w:val="0"/>
          <w:marBottom w:val="0"/>
          <w:divBdr>
            <w:top w:val="none" w:sz="0" w:space="0" w:color="auto"/>
            <w:left w:val="none" w:sz="0" w:space="0" w:color="auto"/>
            <w:bottom w:val="none" w:sz="0" w:space="0" w:color="auto"/>
            <w:right w:val="none" w:sz="0" w:space="0" w:color="auto"/>
          </w:divBdr>
        </w:div>
        <w:div w:id="1070926563">
          <w:marLeft w:val="0"/>
          <w:marRight w:val="0"/>
          <w:marTop w:val="0"/>
          <w:marBottom w:val="0"/>
          <w:divBdr>
            <w:top w:val="none" w:sz="0" w:space="0" w:color="auto"/>
            <w:left w:val="none" w:sz="0" w:space="0" w:color="auto"/>
            <w:bottom w:val="none" w:sz="0" w:space="0" w:color="auto"/>
            <w:right w:val="none" w:sz="0" w:space="0" w:color="auto"/>
          </w:divBdr>
        </w:div>
        <w:div w:id="988479890">
          <w:marLeft w:val="0"/>
          <w:marRight w:val="0"/>
          <w:marTop w:val="0"/>
          <w:marBottom w:val="0"/>
          <w:divBdr>
            <w:top w:val="none" w:sz="0" w:space="0" w:color="auto"/>
            <w:left w:val="none" w:sz="0" w:space="0" w:color="auto"/>
            <w:bottom w:val="none" w:sz="0" w:space="0" w:color="auto"/>
            <w:right w:val="none" w:sz="0" w:space="0" w:color="auto"/>
          </w:divBdr>
        </w:div>
        <w:div w:id="936475263">
          <w:marLeft w:val="0"/>
          <w:marRight w:val="0"/>
          <w:marTop w:val="0"/>
          <w:marBottom w:val="0"/>
          <w:divBdr>
            <w:top w:val="none" w:sz="0" w:space="0" w:color="auto"/>
            <w:left w:val="none" w:sz="0" w:space="0" w:color="auto"/>
            <w:bottom w:val="none" w:sz="0" w:space="0" w:color="auto"/>
            <w:right w:val="none" w:sz="0" w:space="0" w:color="auto"/>
          </w:divBdr>
        </w:div>
      </w:divsChild>
    </w:div>
    <w:div w:id="2013487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87A68-9272-4950-9C11-10A5658F3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2703</Words>
  <Characters>15413</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Болотина Василиса</cp:lastModifiedBy>
  <cp:revision>2</cp:revision>
  <cp:lastPrinted>2025-09-23T08:11:00Z</cp:lastPrinted>
  <dcterms:created xsi:type="dcterms:W3CDTF">2026-10-14T05:54:00Z</dcterms:created>
  <dcterms:modified xsi:type="dcterms:W3CDTF">2026-10-14T05:54:00Z</dcterms:modified>
</cp:coreProperties>
</file>