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8.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footer6.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9.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header7.xml" ContentType="application/vnd.openxmlformats-officedocument.wordprocessingml.header+xml"/>
  <Override PartName="/customXml/itemProps3.xml" ContentType="application/vnd.openxmlformats-officedocument.customXmlProperties+xml"/>
  <Override PartName="/word/settings.xml" ContentType="application/vnd.openxmlformats-officedocument.wordprocessingml.settings+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customXml/itemProps4.xml" ContentType="application/vnd.openxmlformats-officedocument.customXmlProperti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60"/>
        <w:jc w:val="both"/>
        <w:spacing w:before="240" w:after="120"/>
        <w:widowControl/>
        <w:tabs>
          <w:tab w:val="clear" w:pos="709" w:leader="none"/>
          <w:tab w:val="left" w:pos="6424" w:leader="none"/>
        </w:tabs>
        <w:rPr>
          <w:rFonts w:ascii="Times New Roman" w:hAnsi="Times New Roman" w:eastAsia="MS Mincho"/>
          <w:color w:val="17365d"/>
          <w:sz w:val="28"/>
          <w:szCs w:val="24"/>
          <w:lang w:eastAsia="ru-RU"/>
        </w:rPr>
      </w:pPr>
      <w:r>
        <w:rPr>
          <w:rFonts w:ascii="Times New Roman" w:hAnsi="Times New Roman" w:eastAsia="MS Mincho"/>
          <w:color w:val="17365d"/>
          <w:sz w:val="28"/>
          <w:szCs w:val="24"/>
          <w:lang w:eastAsia="ru-RU"/>
        </w:rPr>
        <w:t xml:space="preserve">РАЗДЕЛ V. ПРОЕКТ ДОГОВОРА</w:t>
      </w:r>
      <w:r>
        <w:rPr>
          <w:rFonts w:ascii="Times New Roman" w:hAnsi="Times New Roman" w:eastAsia="MS Mincho"/>
          <w:color w:val="17365d"/>
          <w:sz w:val="28"/>
          <w:szCs w:val="24"/>
          <w:lang w:eastAsia="ru-RU"/>
        </w:rPr>
      </w:r>
      <w:r>
        <w:rPr>
          <w:rFonts w:ascii="Times New Roman" w:hAnsi="Times New Roman" w:eastAsia="MS Mincho"/>
          <w:color w:val="17365d"/>
          <w:sz w:val="28"/>
          <w:szCs w:val="24"/>
          <w:lang w:eastAsia="ru-RU"/>
        </w:rPr>
      </w:r>
    </w:p>
    <w:p>
      <w:pPr>
        <w:pStyle w:val="859"/>
        <w:ind w:left="-567" w:firstLine="425"/>
        <w:jc w:val="center"/>
        <w:spacing w:before="240" w:after="240" w:line="240" w:lineRule="auto"/>
        <w:rPr>
          <w:rFonts w:ascii="Times New Roman" w:hAnsi="Times New Roman"/>
          <w:b/>
          <w:bCs/>
          <w:sz w:val="24"/>
          <w:szCs w:val="24"/>
        </w:rPr>
      </w:pPr>
      <w:r>
        <w:rPr>
          <w:rFonts w:ascii="Times New Roman" w:hAnsi="Times New Roman" w:eastAsia="Calibri"/>
          <w:b/>
          <w:bCs/>
          <w:color w:val="000000"/>
          <w:sz w:val="24"/>
          <w:szCs w:val="24"/>
        </w:rPr>
        <w:t xml:space="preserve">Д</w:t>
      </w:r>
      <w:r>
        <w:rPr>
          <w:rFonts w:ascii="Times New Roman" w:hAnsi="Times New Roman"/>
          <w:b/>
          <w:bCs/>
          <w:sz w:val="24"/>
          <w:szCs w:val="24"/>
        </w:rPr>
        <w:t xml:space="preserve">ОГОВОР ПОСТАВКИ № ________</w:t>
      </w:r>
      <w:r>
        <w:rPr>
          <w:rFonts w:ascii="Times New Roman" w:hAnsi="Times New Roman"/>
          <w:b/>
          <w:bCs/>
          <w:sz w:val="24"/>
          <w:szCs w:val="24"/>
        </w:rPr>
      </w:r>
      <w:r>
        <w:rPr>
          <w:rFonts w:ascii="Times New Roman" w:hAnsi="Times New Roman"/>
          <w:b/>
          <w:bCs/>
          <w:sz w:val="24"/>
          <w:szCs w:val="24"/>
        </w:rPr>
      </w:r>
    </w:p>
    <w:tbl>
      <w:tblPr>
        <w:tblW w:w="9747" w:type="dxa"/>
        <w:tblInd w:w="-109" w:type="dxa"/>
        <w:tblLayout w:type="fixed"/>
        <w:tblCellMar>
          <w:left w:w="108" w:type="dxa"/>
          <w:top w:w="0" w:type="dxa"/>
          <w:right w:w="108" w:type="dxa"/>
          <w:bottom w:w="0" w:type="dxa"/>
        </w:tblCellMar>
        <w:tblLook w:val="04A0" w:firstRow="1" w:lastRow="0" w:firstColumn="1" w:lastColumn="0" w:noHBand="0" w:noVBand="1"/>
      </w:tblPr>
      <w:tblGrid>
        <w:gridCol w:w="3351"/>
        <w:gridCol w:w="1888"/>
        <w:gridCol w:w="4508"/>
      </w:tblGrid>
      <w:tr>
        <w:tblPrEx/>
        <w:trPr>
          <w:trHeight w:val="386"/>
        </w:trPr>
        <w:tc>
          <w:tcPr>
            <w:tcW w:w="3351" w:type="dxa"/>
            <w:textDirection w:val="lrTb"/>
            <w:noWrap w:val="false"/>
          </w:tcPr>
          <w:p>
            <w:pPr>
              <w:pStyle w:val="859"/>
              <w:spacing w:before="0" w:after="0" w:line="240" w:lineRule="auto"/>
              <w:rPr>
                <w:rFonts w:ascii="Times New Roman" w:hAnsi="Times New Roman"/>
                <w:sz w:val="24"/>
                <w:szCs w:val="24"/>
              </w:rPr>
            </w:pPr>
            <w:r>
              <w:rPr>
                <w:rFonts w:ascii="Times New Roman" w:hAnsi="Times New Roman" w:eastAsia="Calibri"/>
                <w:bCs/>
                <w:color w:val="000000"/>
                <w:sz w:val="24"/>
                <w:szCs w:val="24"/>
              </w:rPr>
              <w:t xml:space="preserve">г. ___________________</w:t>
            </w:r>
            <w:r>
              <w:rPr>
                <w:rFonts w:ascii="Times New Roman" w:hAnsi="Times New Roman"/>
                <w:sz w:val="24"/>
                <w:szCs w:val="24"/>
              </w:rPr>
            </w:r>
            <w:r>
              <w:rPr>
                <w:rFonts w:ascii="Times New Roman" w:hAnsi="Times New Roman"/>
                <w:sz w:val="24"/>
                <w:szCs w:val="24"/>
              </w:rPr>
            </w:r>
          </w:p>
        </w:tc>
        <w:tc>
          <w:tcPr>
            <w:tcW w:w="1888" w:type="dxa"/>
            <w:textDirection w:val="lrTb"/>
            <w:noWrap w:val="false"/>
          </w:tcPr>
          <w:p>
            <w:pPr>
              <w:pStyle w:val="859"/>
              <w:jc w:val="center"/>
              <w:spacing w:before="0" w:after="0" w:line="240" w:lineRule="auto"/>
              <w:rPr>
                <w:rFonts w:ascii="Times New Roman" w:hAnsi="Times New Roman" w:eastAsia="Calibri"/>
                <w:bCs/>
                <w:color w:val="000000"/>
                <w:sz w:val="24"/>
                <w:szCs w:val="24"/>
              </w:rPr>
            </w:pPr>
            <w:r>
              <w:rPr>
                <w:rFonts w:ascii="Times New Roman" w:hAnsi="Times New Roman" w:eastAsia="Calibri"/>
                <w:bCs/>
                <w:color w:val="000000"/>
                <w:sz w:val="24"/>
                <w:szCs w:val="24"/>
              </w:rPr>
            </w:r>
            <w:r>
              <w:rPr>
                <w:rFonts w:ascii="Times New Roman" w:hAnsi="Times New Roman" w:eastAsia="Calibri"/>
                <w:bCs/>
                <w:color w:val="000000"/>
                <w:sz w:val="24"/>
                <w:szCs w:val="24"/>
              </w:rPr>
            </w:r>
            <w:r>
              <w:rPr>
                <w:rFonts w:ascii="Times New Roman" w:hAnsi="Times New Roman" w:eastAsia="Calibri"/>
                <w:bCs/>
                <w:color w:val="000000"/>
                <w:sz w:val="24"/>
                <w:szCs w:val="24"/>
              </w:rPr>
            </w:r>
          </w:p>
        </w:tc>
        <w:tc>
          <w:tcPr>
            <w:tcW w:w="4508" w:type="dxa"/>
            <w:textDirection w:val="lrTb"/>
            <w:noWrap w:val="false"/>
          </w:tcPr>
          <w:p>
            <w:pPr>
              <w:pStyle w:val="859"/>
              <w:ind w:right="-523"/>
              <w:jc w:val="right"/>
              <w:spacing w:before="0" w:after="0" w:line="240" w:lineRule="auto"/>
              <w:rPr>
                <w:rFonts w:ascii="Times New Roman" w:hAnsi="Times New Roman"/>
                <w:sz w:val="24"/>
                <w:szCs w:val="24"/>
              </w:rPr>
            </w:pPr>
            <w:r>
              <w:rPr>
                <w:rFonts w:ascii="Times New Roman" w:hAnsi="Times New Roman" w:eastAsia="Calibri"/>
                <w:bCs/>
                <w:color w:val="000000"/>
                <w:sz w:val="24"/>
                <w:szCs w:val="24"/>
              </w:rPr>
              <w:t xml:space="preserve">«___»_______20_ года</w:t>
            </w:r>
            <w:r>
              <w:rPr>
                <w:rFonts w:ascii="Times New Roman" w:hAnsi="Times New Roman"/>
                <w:sz w:val="24"/>
                <w:szCs w:val="24"/>
              </w:rPr>
            </w:r>
            <w:r>
              <w:rPr>
                <w:rFonts w:ascii="Times New Roman" w:hAnsi="Times New Roman"/>
                <w:sz w:val="24"/>
                <w:szCs w:val="24"/>
              </w:rPr>
            </w:r>
          </w:p>
        </w:tc>
      </w:tr>
    </w:tbl>
    <w:p>
      <w:pPr>
        <w:pStyle w:val="859"/>
        <w:ind w:firstLine="709"/>
        <w:jc w:val="both"/>
        <w:spacing w:before="0" w:after="0" w:line="240" w:lineRule="auto"/>
        <w:shd w:val="clear" w:color="auto" w:fill="ffffff"/>
        <w:rPr>
          <w:rFonts w:ascii="Times New Roman" w:hAnsi="Times New Roman"/>
          <w:b/>
          <w:color w:val="000000"/>
          <w:sz w:val="24"/>
          <w:szCs w:val="24"/>
        </w:rPr>
      </w:pPr>
      <w:r>
        <w:rPr>
          <w:rFonts w:ascii="Times New Roman" w:hAnsi="Times New Roman"/>
          <w:b/>
          <w:color w:val="000000"/>
          <w:sz w:val="24"/>
          <w:szCs w:val="24"/>
        </w:rPr>
      </w:r>
      <w:r>
        <w:rPr>
          <w:rFonts w:ascii="Times New Roman" w:hAnsi="Times New Roman"/>
          <w:b/>
          <w:color w:val="000000"/>
          <w:sz w:val="24"/>
          <w:szCs w:val="24"/>
        </w:rPr>
      </w:r>
      <w:r>
        <w:rPr>
          <w:rFonts w:ascii="Times New Roman" w:hAnsi="Times New Roman"/>
          <w:b/>
          <w:color w:val="000000"/>
          <w:sz w:val="24"/>
          <w:szCs w:val="24"/>
        </w:rPr>
      </w:r>
    </w:p>
    <w:p>
      <w:pPr>
        <w:pStyle w:val="859"/>
        <w:ind w:firstLine="709"/>
        <w:jc w:val="both"/>
        <w:spacing w:before="0" w:after="0" w:line="240" w:lineRule="auto"/>
        <w:shd w:val="clear" w:color="auto" w:fill="ffffff"/>
        <w:rPr>
          <w:rFonts w:ascii="Times New Roman" w:hAnsi="Times New Roman"/>
          <w:sz w:val="24"/>
          <w:szCs w:val="24"/>
        </w:rPr>
      </w:pPr>
      <w:r>
        <w:rPr>
          <w:rFonts w:ascii="Times New Roman" w:hAnsi="Times New Roman"/>
          <w:b/>
          <w:color w:val="000000"/>
          <w:sz w:val="24"/>
          <w:szCs w:val="24"/>
        </w:rPr>
        <w:t xml:space="preserve">Акционерное общество «Российские сети вещания и оповещения»</w:t>
      </w:r>
      <w:r>
        <w:rPr>
          <w:rFonts w:ascii="Times New Roman" w:hAnsi="Times New Roman"/>
          <w:color w:val="000000"/>
          <w:sz w:val="24"/>
          <w:szCs w:val="24"/>
        </w:rPr>
        <w:t xml:space="preserve"> (АО «РСВО»), именуемое в дальнейшем </w:t>
      </w:r>
      <w:r>
        <w:rPr>
          <w:rFonts w:ascii="Times New Roman" w:hAnsi="Times New Roman"/>
          <w:b/>
          <w:color w:val="000000"/>
          <w:sz w:val="24"/>
          <w:szCs w:val="24"/>
        </w:rPr>
        <w:t xml:space="preserve">«Заказчик»</w:t>
      </w:r>
      <w:r>
        <w:rPr>
          <w:rFonts w:ascii="Times New Roman" w:hAnsi="Times New Roman"/>
          <w:color w:val="000000"/>
          <w:sz w:val="24"/>
          <w:szCs w:val="24"/>
        </w:rPr>
        <w:t xml:space="preserve">, в лице ______, действующего на основании ________, с одной стороны, и </w:t>
      </w:r>
      <w:r>
        <w:rPr>
          <w:rFonts w:ascii="Times New Roman" w:hAnsi="Times New Roman"/>
          <w:sz w:val="24"/>
          <w:szCs w:val="24"/>
        </w:rPr>
      </w:r>
      <w:r>
        <w:rPr>
          <w:rFonts w:ascii="Times New Roman" w:hAnsi="Times New Roman"/>
          <w:sz w:val="24"/>
          <w:szCs w:val="24"/>
        </w:rPr>
      </w:r>
    </w:p>
    <w:p>
      <w:pPr>
        <w:pStyle w:val="859"/>
        <w:ind w:firstLine="709"/>
        <w:jc w:val="both"/>
        <w:spacing w:before="0" w:after="0" w:line="240" w:lineRule="auto"/>
        <w:tabs>
          <w:tab w:val="clear" w:pos="709" w:leader="none"/>
          <w:tab w:val="left" w:pos="1701" w:leader="none"/>
        </w:tabs>
        <w:rPr>
          <w:i/>
          <w:color w:val="2f5496"/>
          <w:sz w:val="24"/>
          <w:szCs w:val="24"/>
        </w:rPr>
      </w:pPr>
      <w:r>
        <w:rPr>
          <w:rFonts w:ascii="Times New Roman" w:hAnsi="Times New Roman"/>
          <w:b/>
          <w:color w:val="000000"/>
          <w:sz w:val="24"/>
          <w:szCs w:val="24"/>
        </w:rPr>
        <w:t xml:space="preserve">________</w:t>
      </w:r>
      <w:r>
        <w:rPr>
          <w:rFonts w:ascii="Times New Roman" w:hAnsi="Times New Roman"/>
          <w:color w:val="000000"/>
          <w:sz w:val="24"/>
          <w:szCs w:val="24"/>
        </w:rPr>
        <w:t xml:space="preserve"> (_______), именуемое в дальнейшем </w:t>
      </w:r>
      <w:r>
        <w:rPr>
          <w:rFonts w:ascii="Times New Roman" w:hAnsi="Times New Roman"/>
          <w:b/>
          <w:color w:val="000000"/>
          <w:sz w:val="24"/>
          <w:szCs w:val="24"/>
        </w:rPr>
        <w:t xml:space="preserve">«Поставщик»</w:t>
      </w:r>
      <w:r>
        <w:rPr>
          <w:rFonts w:ascii="Times New Roman" w:hAnsi="Times New Roman"/>
          <w:color w:val="000000"/>
          <w:sz w:val="24"/>
          <w:szCs w:val="24"/>
        </w:rPr>
        <w:t xml:space="preserve">, в лице _________, действующего на основании ________, с другой стороны, далее совместно именуемые «Стороны</w:t>
      </w:r>
      <w:r>
        <w:rPr>
          <w:i/>
          <w:color w:val="2f5496"/>
          <w:sz w:val="24"/>
          <w:szCs w:val="24"/>
        </w:rPr>
        <w:t xml:space="preserve"> </w:t>
      </w:r>
      <w:r>
        <w:rPr>
          <w:i/>
          <w:color w:val="2f5496"/>
          <w:sz w:val="24"/>
          <w:szCs w:val="24"/>
        </w:rPr>
      </w:r>
      <w:r>
        <w:rPr>
          <w:i/>
          <w:color w:val="2f5496"/>
          <w:sz w:val="24"/>
          <w:szCs w:val="24"/>
        </w:rPr>
      </w:r>
    </w:p>
    <w:p>
      <w:pPr>
        <w:pStyle w:val="859"/>
        <w:ind w:firstLine="709"/>
        <w:jc w:val="both"/>
        <w:spacing w:before="0" w:after="0" w:line="240" w:lineRule="auto"/>
        <w:tabs>
          <w:tab w:val="clear" w:pos="709" w:leader="none"/>
          <w:tab w:val="left" w:pos="1701" w:leader="none"/>
        </w:tabs>
        <w:rPr>
          <w:rFonts w:ascii="Times New Roman" w:hAnsi="Times New Roman"/>
          <w:sz w:val="24"/>
          <w:szCs w:val="24"/>
        </w:rPr>
      </w:pPr>
      <w:r>
        <w:rPr>
          <w:rFonts w:ascii="Times New Roman" w:hAnsi="Times New Roman"/>
          <w:i/>
          <w:color w:val="2f5496"/>
          <w:sz w:val="24"/>
          <w:szCs w:val="24"/>
        </w:rPr>
        <w:t xml:space="preserve">или </w:t>
      </w:r>
      <w:r>
        <w:rPr>
          <w:rFonts w:ascii="Times New Roman" w:hAnsi="Times New Roman"/>
          <w:b/>
          <w:i/>
          <w:color w:val="2f5496"/>
          <w:sz w:val="24"/>
          <w:szCs w:val="24"/>
        </w:rPr>
        <w:t xml:space="preserve">Гражданин (-ка) Российской Федерации _________,</w:t>
      </w:r>
      <w:r>
        <w:rPr>
          <w:rFonts w:ascii="Times New Roman" w:hAnsi="Times New Roman"/>
          <w:i/>
          <w:color w:val="2f5496"/>
          <w:sz w:val="24"/>
          <w:szCs w:val="24"/>
        </w:rPr>
        <w:t xml:space="preserve"> _______ года рождения, место рождения: _______, паспорт: __________, выдан ___________, код подразделения ___________, именуемый (ая) в дальнейшем </w:t>
      </w:r>
      <w:r>
        <w:rPr>
          <w:rFonts w:ascii="Times New Roman" w:hAnsi="Times New Roman"/>
          <w:b/>
          <w:i/>
          <w:color w:val="2f5496"/>
          <w:sz w:val="24"/>
          <w:szCs w:val="24"/>
        </w:rPr>
        <w:t xml:space="preserve">«Поставщик»</w:t>
      </w:r>
      <w:r>
        <w:rPr>
          <w:rFonts w:ascii="Times New Roman" w:hAnsi="Times New Roman"/>
          <w:i/>
          <w:color w:val="2f5496"/>
          <w:sz w:val="24"/>
          <w:szCs w:val="24"/>
        </w:rPr>
        <w:t xml:space="preserve">, с другой стороны, совместно именуемые «Стороны», </w:t>
      </w:r>
      <w:r>
        <w:rPr>
          <w:rFonts w:ascii="Times New Roman" w:hAnsi="Times New Roman"/>
          <w:sz w:val="24"/>
          <w:szCs w:val="24"/>
        </w:rPr>
      </w:r>
      <w:r>
        <w:rPr>
          <w:rFonts w:ascii="Times New Roman" w:hAnsi="Times New Roman"/>
          <w:sz w:val="24"/>
          <w:szCs w:val="24"/>
        </w:rPr>
      </w:r>
    </w:p>
    <w:p>
      <w:pPr>
        <w:pStyle w:val="859"/>
        <w:ind w:firstLine="709"/>
        <w:jc w:val="both"/>
        <w:spacing w:before="0" w:after="0" w:line="240" w:lineRule="auto"/>
        <w:tabs>
          <w:tab w:val="clear" w:pos="709" w:leader="none"/>
          <w:tab w:val="left" w:pos="1701" w:leader="none"/>
        </w:tabs>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руководствуясь Федеральным законом</w:t>
      </w:r>
      <w:r>
        <w:rPr>
          <w:rFonts w:ascii="Times New Roman" w:hAnsi="Times New Roman"/>
          <w:i/>
          <w:color w:val="2f5496"/>
          <w:sz w:val="24"/>
          <w:szCs w:val="24"/>
        </w:rPr>
        <w:t xml:space="preserve"> </w:t>
      </w:r>
      <w:r>
        <w:rPr>
          <w:rFonts w:ascii="Times New Roman" w:hAnsi="Times New Roman"/>
          <w:i/>
          <w:sz w:val="24"/>
          <w:szCs w:val="24"/>
        </w:rPr>
        <w:t xml:space="preserve">от 18.07.2011 № 223-ФЗ «О закупках товаров, работ, услуг отдельными видами юридических лиц», </w:t>
      </w:r>
      <w:r>
        <w:rPr>
          <w:rFonts w:ascii="Times New Roman" w:hAnsi="Times New Roman"/>
          <w:i/>
          <w:color w:val="2f5496"/>
          <w:sz w:val="24"/>
          <w:szCs w:val="24"/>
        </w:rPr>
        <w:t xml:space="preserve">на основании результатов проведения _________, протокол от __ __ __ № ______,</w:t>
      </w:r>
      <w:r>
        <w:rPr>
          <w:rFonts w:ascii="Times New Roman" w:hAnsi="Times New Roman"/>
          <w:i/>
          <w:sz w:val="24"/>
          <w:szCs w:val="24"/>
        </w:rPr>
        <w:t xml:space="preserve"> </w:t>
      </w:r>
      <w:r>
        <w:rPr>
          <w:rFonts w:ascii="Times New Roman" w:hAnsi="Times New Roman"/>
          <w:sz w:val="24"/>
          <w:szCs w:val="24"/>
        </w:rPr>
        <w:t xml:space="preserve">заключили настоящий договор (далее – договор) о нижеследующем:</w:t>
      </w:r>
      <w:r>
        <w:rPr>
          <w:rFonts w:ascii="Times New Roman" w:hAnsi="Times New Roman"/>
          <w:sz w:val="24"/>
          <w:szCs w:val="24"/>
        </w:rPr>
      </w:r>
      <w:r>
        <w:rPr>
          <w:rFonts w:ascii="Times New Roman" w:hAnsi="Times New Roman"/>
          <w:sz w:val="24"/>
          <w:szCs w:val="24"/>
        </w:rPr>
      </w:r>
    </w:p>
    <w:p>
      <w:pPr>
        <w:pStyle w:val="993"/>
        <w:numPr>
          <w:ilvl w:val="0"/>
          <w:numId w:val="8"/>
        </w:numPr>
        <w:contextualSpacing w:val="0"/>
        <w:ind w:left="0" w:firstLine="0"/>
        <w:jc w:val="center"/>
        <w:spacing w:before="0" w:after="0"/>
        <w:tabs>
          <w:tab w:val="left" w:pos="283" w:leader="none"/>
          <w:tab w:val="clear" w:pos="709" w:leader="none"/>
        </w:tabs>
        <w:rPr>
          <w:sz w:val="24"/>
          <w:szCs w:val="24"/>
        </w:rPr>
      </w:pPr>
      <w:r>
        <w:rPr>
          <w:rFonts w:eastAsia="Calibri"/>
          <w:b/>
          <w:bCs/>
          <w:color w:val="000000"/>
          <w:sz w:val="24"/>
          <w:szCs w:val="24"/>
        </w:rPr>
        <w:t xml:space="preserve">ПРЕДМЕТ ДОГОВОРА</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Поставщик обязуется по заявкам Заказчика поставить и передать в собственность Заказчику товар (далее – товар), а Заказчик обязуется принять и оплатить товар, поставленный в соответствии с условиями договора и приложениями к нему.</w:t>
      </w:r>
      <w:r>
        <w:rPr>
          <w:color w:val="2f5496"/>
          <w:sz w:val="24"/>
          <w:szCs w:val="24"/>
        </w:rPr>
        <w:t xml:space="preserve"> </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Ассортимент, количество,</w:t>
      </w:r>
      <w:r>
        <w:rPr>
          <w:color w:val="000000"/>
          <w:sz w:val="24"/>
          <w:szCs w:val="24"/>
        </w:rPr>
        <w:t xml:space="preserve"> срок</w:t>
      </w:r>
      <w:r>
        <w:rPr>
          <w:color w:val="000000"/>
          <w:sz w:val="24"/>
          <w:szCs w:val="24"/>
        </w:rPr>
        <w:t xml:space="preserve"> </w:t>
      </w:r>
      <w:r>
        <w:rPr>
          <w:color w:val="000000"/>
          <w:sz w:val="24"/>
          <w:szCs w:val="24"/>
        </w:rPr>
        <w:t xml:space="preserve">(период)</w:t>
      </w:r>
      <w:r>
        <w:rPr>
          <w:color w:val="000000"/>
          <w:sz w:val="24"/>
          <w:szCs w:val="24"/>
        </w:rPr>
        <w:t xml:space="preserve"> поставки,</w:t>
      </w:r>
      <w:r>
        <w:rPr>
          <w:color w:val="000000"/>
          <w:sz w:val="24"/>
          <w:szCs w:val="24"/>
        </w:rPr>
        <w:t xml:space="preserve"> требования к товару, который Поставщик обязуется поставлять в рамках договора, определены в </w:t>
      </w:r>
      <w:r>
        <w:rPr>
          <w:sz w:val="24"/>
          <w:szCs w:val="24"/>
        </w:rPr>
        <w:t xml:space="preserve">Техническом задании (Приложение № 1) к договору,</w:t>
      </w:r>
      <w:r>
        <w:rPr>
          <w:color w:val="2f5496"/>
          <w:sz w:val="24"/>
          <w:szCs w:val="24"/>
        </w:rPr>
        <w:t xml:space="preserve"> </w:t>
      </w:r>
      <w:r>
        <w:rPr>
          <w:color w:val="000000"/>
          <w:sz w:val="24"/>
          <w:szCs w:val="24"/>
        </w:rPr>
        <w:t xml:space="preserve">являющейся</w:t>
      </w:r>
      <w:r>
        <w:rPr>
          <w:color w:val="2f5496"/>
          <w:sz w:val="24"/>
          <w:szCs w:val="24"/>
        </w:rPr>
        <w:t xml:space="preserve"> </w:t>
      </w:r>
      <w:r>
        <w:rPr>
          <w:color w:val="000000"/>
          <w:sz w:val="24"/>
          <w:szCs w:val="24"/>
        </w:rPr>
        <w:t xml:space="preserve">неотъемлемой частью договора.</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Поставщик гарантирует, что товар, поставляемый по договору, является новым, ранее не использованным, в споре и под арестом не состоит, не является предметом залога и не обременен правами третьих лиц.</w:t>
      </w:r>
      <w:r>
        <w:rPr>
          <w:sz w:val="24"/>
          <w:szCs w:val="24"/>
        </w:rPr>
      </w:r>
      <w:r>
        <w:rPr>
          <w:sz w:val="24"/>
          <w:szCs w:val="24"/>
        </w:rPr>
      </w:r>
    </w:p>
    <w:p>
      <w:pPr>
        <w:pStyle w:val="993"/>
        <w:numPr>
          <w:ilvl w:val="0"/>
          <w:numId w:val="8"/>
        </w:numPr>
        <w:contextualSpacing w:val="0"/>
        <w:ind w:left="0" w:firstLine="0"/>
        <w:jc w:val="center"/>
        <w:spacing w:before="120" w:after="120"/>
        <w:tabs>
          <w:tab w:val="left" w:pos="283" w:leader="none"/>
          <w:tab w:val="clear" w:pos="709" w:leader="none"/>
        </w:tabs>
        <w:rPr>
          <w:sz w:val="24"/>
          <w:szCs w:val="24"/>
        </w:rPr>
      </w:pPr>
      <w:r>
        <w:rPr>
          <w:rFonts w:eastAsia="Calibri"/>
          <w:b/>
          <w:bCs/>
          <w:color w:val="000000"/>
          <w:sz w:val="24"/>
          <w:szCs w:val="24"/>
        </w:rPr>
        <w:t xml:space="preserve">ЦЕНА ДОГОВОРА И ПОРЯДОК РАСЧЕТОВ</w:t>
      </w:r>
      <w:r>
        <w:rPr>
          <w:sz w:val="24"/>
          <w:szCs w:val="24"/>
        </w:rPr>
      </w:r>
      <w:r>
        <w:rPr>
          <w:sz w:val="24"/>
          <w:szCs w:val="24"/>
        </w:rPr>
      </w:r>
    </w:p>
    <w:p>
      <w:pPr>
        <w:pStyle w:val="1018"/>
        <w:numPr>
          <w:ilvl w:val="1"/>
          <w:numId w:val="8"/>
        </w:numPr>
        <w:ind w:left="0" w:firstLine="709"/>
        <w:jc w:val="both"/>
        <w:tabs>
          <w:tab w:val="left" w:pos="0" w:leader="none"/>
          <w:tab w:val="clear" w:pos="709" w:leader="none"/>
          <w:tab w:val="left" w:pos="1276" w:leader="none"/>
          <w:tab w:val="left" w:pos="2552" w:leader="none"/>
        </w:tabs>
      </w:pPr>
      <w:r>
        <w:rPr>
          <w:bCs/>
          <w:color w:val="000000"/>
        </w:rPr>
        <w:t xml:space="preserve">Максимальное значение цены договора составляет </w:t>
      </w:r>
      <w:r>
        <w:rPr>
          <w:bCs/>
          <w:color w:val="000000"/>
        </w:rPr>
        <w:t xml:space="preserve">9 000 000 (Девять миллионов) рублей 00 копеек</w:t>
      </w:r>
      <w:r>
        <w:rPr>
          <w:bCs/>
          <w:color w:val="000000"/>
        </w:rPr>
        <w:t xml:space="preserve">, в том числе НДС в размере согласно действующему законодательству РФ. (______ (______) рублей __ копеек</w:t>
      </w:r>
      <w:r>
        <w:rPr>
          <w:bCs/>
          <w:color w:val="000000"/>
        </w:rPr>
        <w:t xml:space="preserve">, в том числе НДС (__ %)/без НДС. </w:t>
      </w:r>
      <w:r>
        <w:rPr>
          <w:i/>
          <w:color w:val="2f5496"/>
        </w:rPr>
        <w:t xml:space="preserve">(Если НДС не облагается, указать реквизиты документа, на основании которого Поставщик освобождается от уплаты НДС, и ссылки на статьи НК РФ).</w:t>
      </w:r>
      <w:r/>
    </w:p>
    <w:p>
      <w:pPr>
        <w:pStyle w:val="1018"/>
        <w:ind w:firstLine="709"/>
        <w:jc w:val="both"/>
        <w:widowControl w:val="off"/>
        <w:tabs>
          <w:tab w:val="left" w:pos="0" w:leader="none"/>
          <w:tab w:val="clear" w:pos="709" w:leader="none"/>
          <w:tab w:val="left" w:pos="1276" w:leader="none"/>
        </w:tabs>
      </w:pPr>
      <w:r>
        <w:t xml:space="preserve">Установленное максимальное значение цены договора не влечет обязанность Заказчика по оформлению заявок, а также оформлению заявок на сумму, указанную в договоре. При заказе товаров в меньшем объеме и/или на м</w:t>
      </w:r>
      <w:r>
        <w:t xml:space="preserve">еньшую стоимость, Поставщик не вправе требовать от Заказчика каких-либо компенсаций, убытков, возмещений и прочих имущественных предоставлений, а также не вправе требовать увеличения стоимости товаров по договору и/или изменения любых иных условий договора</w:t>
      </w:r>
      <w:r/>
    </w:p>
    <w:p>
      <w:pPr>
        <w:pStyle w:val="993"/>
        <w:numPr>
          <w:ilvl w:val="1"/>
          <w:numId w:val="8"/>
        </w:numPr>
        <w:ind w:left="0" w:firstLine="709"/>
        <w:jc w:val="both"/>
        <w:tabs>
          <w:tab w:val="left" w:pos="709" w:leader="none"/>
          <w:tab w:val="left" w:pos="1134" w:leader="none"/>
        </w:tabs>
        <w:rPr>
          <w:sz w:val="24"/>
          <w:szCs w:val="24"/>
        </w:rPr>
      </w:pPr>
      <w:r>
        <w:rPr>
          <w:rFonts w:eastAsia="Calibri"/>
          <w:bCs/>
          <w:color w:val="000000"/>
          <w:sz w:val="24"/>
          <w:szCs w:val="24"/>
        </w:rPr>
        <w:t xml:space="preserve">В цену договора включены стоимость товара, в том числе все возможные расходы, связанные с </w:t>
      </w:r>
      <w:r>
        <w:rPr>
          <w:rFonts w:eastAsia="Calibri"/>
          <w:bCs/>
          <w:sz w:val="24"/>
          <w:szCs w:val="24"/>
        </w:rPr>
        <w:t xml:space="preserve">исполнением договора, влияющие на эту цену, в том числе расходы на страхование, уплату налогов, таможенной очистки и других обязательных платежей (изготовление, доставка, разгрузка, занос на этаж и пр).</w:t>
      </w:r>
      <w:r>
        <w:rPr>
          <w:sz w:val="24"/>
          <w:szCs w:val="24"/>
        </w:rPr>
      </w:r>
      <w:r>
        <w:rPr>
          <w:sz w:val="24"/>
          <w:szCs w:val="24"/>
        </w:rPr>
      </w:r>
    </w:p>
    <w:p>
      <w:pPr>
        <w:pStyle w:val="993"/>
        <w:numPr>
          <w:ilvl w:val="1"/>
          <w:numId w:val="8"/>
        </w:numPr>
        <w:ind w:left="0" w:firstLine="709"/>
        <w:jc w:val="both"/>
        <w:tabs>
          <w:tab w:val="left" w:pos="709" w:leader="none"/>
          <w:tab w:val="left" w:pos="1134" w:leader="none"/>
        </w:tabs>
        <w:rPr>
          <w:sz w:val="24"/>
          <w:szCs w:val="24"/>
        </w:rPr>
      </w:pPr>
      <w:r>
        <w:rPr>
          <w:sz w:val="24"/>
          <w:szCs w:val="24"/>
        </w:rPr>
        <w:t xml:space="preserve">Цена за единицу товара указана в Спецификации (Приложение № 2 к настоящему договору).</w:t>
      </w:r>
      <w:r>
        <w:rPr>
          <w:sz w:val="24"/>
          <w:szCs w:val="24"/>
        </w:rPr>
      </w:r>
      <w:r>
        <w:rPr>
          <w:sz w:val="24"/>
          <w:szCs w:val="24"/>
        </w:rPr>
      </w:r>
    </w:p>
    <w:p>
      <w:pPr>
        <w:pStyle w:val="1018"/>
        <w:numPr>
          <w:ilvl w:val="1"/>
          <w:numId w:val="8"/>
        </w:numPr>
        <w:ind w:left="0" w:firstLine="709"/>
        <w:jc w:val="both"/>
        <w:widowControl w:val="off"/>
        <w:tabs>
          <w:tab w:val="left" w:pos="0" w:leader="none"/>
          <w:tab w:val="clear" w:pos="709" w:leader="none"/>
          <w:tab w:val="left" w:pos="1276" w:leader="none"/>
          <w:tab w:val="left" w:pos="1560" w:leader="none"/>
          <w:tab w:val="left" w:pos="2552" w:leader="none"/>
        </w:tabs>
      </w:pPr>
      <w:r>
        <w:rPr>
          <w:bCs/>
        </w:rPr>
        <w:t xml:space="preserve">Заказчик </w:t>
      </w:r>
      <w:r>
        <w:rPr>
          <w:bCs/>
          <w:color w:val="000000"/>
        </w:rPr>
        <w:t xml:space="preserve">в течение 7 (семи) </w:t>
      </w:r>
      <w:r>
        <w:rPr>
          <w:bCs/>
        </w:rPr>
        <w:t xml:space="preserve">рабочих</w:t>
      </w:r>
      <w:r>
        <w:rPr>
          <w:bCs/>
          <w:color w:val="000000"/>
        </w:rPr>
        <w:t xml:space="preserve"> дней с даты подписания им Товарной </w:t>
      </w:r>
      <w:r>
        <w:rPr>
          <w:bCs/>
        </w:rPr>
        <w:t xml:space="preserve">накладной или Универсального передаточного документа (далее – УПД), на основании </w:t>
      </w:r>
      <w:r>
        <w:rPr>
          <w:bCs/>
          <w:color w:val="000000"/>
        </w:rPr>
        <w:t xml:space="preserve">выставленного счета на оплату </w:t>
      </w:r>
      <w:r>
        <w:rPr>
          <w:bCs/>
        </w:rPr>
        <w:t xml:space="preserve">производит оплату в размере 100 % от поставленных товаров в соответствии с заявкой, полученной Исполнителем от Заказчика.</w:t>
      </w: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Расчеты между Сторонами производятся на основании выставленных Поставщиком счетов в безналичном порядке путем перечисления денежных средств на расчетный счет Поставщика.</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Счет на оплату выставляется в течение 1 (Одного) рабочего дня с момента поставки партии товара</w:t>
      </w:r>
      <w:r>
        <w:rPr>
          <w:rFonts w:eastAsia="Calibri"/>
          <w:bCs/>
          <w:i/>
          <w:color w:val="2f5496"/>
          <w:sz w:val="24"/>
          <w:szCs w:val="24"/>
        </w:rPr>
        <w:t xml:space="preserve">.</w:t>
      </w:r>
      <w:r>
        <w:rPr>
          <w:color w:val="000000"/>
          <w:sz w:val="24"/>
          <w:szCs w:val="24"/>
        </w:rPr>
        <w:t xml:space="preserve"> </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Оплата производится Заказчиком в российских рублях по ценам и в сроки, указанным в п.2.3. и п.2.4. договора. </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Датой оплаты считается дата списания денежных средств с расчетного счета Заказчика.</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Поставщик поставляет товар своими силами и за счет собственных средств. Все виды погрузочно-разгрузочных работ, включая работы с применением грузоподъемных средств, осуществляются Поставщиком собственными техническими средствами и за свой счет.</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Счет-фактура предоставляется Поставщиком в порядке и сроки, установленные действующим законодательством РФ, с приложением надлежащим образом заверенных копий документов, подтверждающих право уполномоченных лиц Поставщика на подписание счетов-фактур.</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По мере необходимости Стороны осуществляют сверку взаиморасчетов. Акт сверки расчет</w:t>
      </w:r>
      <w:r>
        <w:rPr>
          <w:color w:val="000000"/>
          <w:sz w:val="24"/>
          <w:szCs w:val="24"/>
        </w:rPr>
        <w:t xml:space="preserve">ов (далее – Акт сверки) составляется заинтересованной Стороной в двух экземплярах. Сторона, которой направлен Акт сверки, должна подписать Акт сверки или предоставить возражения по поводу достоверности содержащейся в нем информации в течение 20 (двадцати) </w:t>
      </w:r>
      <w:r>
        <w:rPr>
          <w:color w:val="000000"/>
          <w:sz w:val="24"/>
          <w:szCs w:val="24"/>
        </w:rPr>
        <w:t xml:space="preserve">календарных дней с даты получения Акта сверки. Сторона, не подписавшая Акт сверки, и не предоставившая возражения в течение 20 (двадцати) календарных дней с даты получения Акта сверки, признает редакцию Акта сверки Стороны, подготовившей данный Акт сверки.</w:t>
      </w:r>
      <w:r>
        <w:rPr>
          <w:sz w:val="24"/>
          <w:szCs w:val="24"/>
        </w:rPr>
      </w:r>
      <w:r>
        <w:rPr>
          <w:sz w:val="24"/>
          <w:szCs w:val="24"/>
        </w:rPr>
      </w:r>
    </w:p>
    <w:p>
      <w:pPr>
        <w:pStyle w:val="859"/>
        <w:contextualSpacing/>
        <w:ind w:firstLine="709"/>
        <w:jc w:val="both"/>
        <w:spacing w:before="0" w:after="0" w:line="240" w:lineRule="auto"/>
        <w:tabs>
          <w:tab w:val="clear" w:pos="709" w:leader="none"/>
          <w:tab w:val="left" w:pos="1134" w:leader="none"/>
          <w:tab w:val="left" w:pos="1276" w:leader="none"/>
          <w:tab w:val="left" w:pos="2421" w:leader="none"/>
        </w:tabs>
        <w:rPr>
          <w:rFonts w:ascii="Times New Roman" w:hAnsi="Times New Roman"/>
          <w:sz w:val="24"/>
          <w:szCs w:val="24"/>
        </w:rPr>
      </w:pPr>
      <w:r>
        <w:rPr>
          <w:rFonts w:ascii="Times New Roman" w:hAnsi="Times New Roman"/>
          <w:sz w:val="24"/>
          <w:szCs w:val="24"/>
        </w:rPr>
        <w:t xml:space="preserve">2.12. По окончании оказания всех обязательств по Договору Поставщик представ</w:t>
      </w:r>
      <w:r>
        <w:rPr>
          <w:rFonts w:ascii="Times New Roman" w:hAnsi="Times New Roman"/>
          <w:sz w:val="24"/>
          <w:szCs w:val="24"/>
        </w:rPr>
        <w:t xml:space="preserve">ляет Заказчику итоговый акт об исполнении обязательств по Договору (далее – Итоговый акт) по форме Приложения № 4 к Договору в 2 (Двух) экземплярах, подписанных, со своей стороны. Заказчик в течение 10 (Десяти) рабочих дней с даты получения Итогового акта </w:t>
      </w:r>
      <w:r>
        <w:rPr>
          <w:rFonts w:ascii="Times New Roman" w:hAnsi="Times New Roman"/>
          <w:sz w:val="24"/>
          <w:szCs w:val="24"/>
        </w:rPr>
        <w:t xml:space="preserve">обязан провести сверку поставленных Товаров, подписать указанный Итоговый акт и направить 1 (Один) экземпляр Поставщику или представить Поставщику мотивированный отказ. В случае направления Заказчиком мотивированного отказа Сторонами составляется двусторон</w:t>
      </w:r>
      <w:r>
        <w:rPr>
          <w:rFonts w:ascii="Times New Roman" w:hAnsi="Times New Roman"/>
          <w:sz w:val="24"/>
          <w:szCs w:val="24"/>
        </w:rPr>
        <w:t xml:space="preserve">ний протокол со сроками и условиями устранения замечаний. По окончании устранения Поставщиком всех замечаний, отраженных в протоколе, Стороны подписывают Итоговый акт с учетом устраненных замечаний. Устранение недостатков осуществляется за счет Поставщика.</w:t>
      </w:r>
      <w:r>
        <w:rPr>
          <w:rFonts w:ascii="Times New Roman" w:hAnsi="Times New Roman"/>
          <w:sz w:val="24"/>
          <w:szCs w:val="24"/>
        </w:rPr>
      </w:r>
      <w:r>
        <w:rPr>
          <w:rFonts w:ascii="Times New Roman" w:hAnsi="Times New Roman"/>
          <w:sz w:val="24"/>
          <w:szCs w:val="24"/>
        </w:rPr>
      </w:r>
    </w:p>
    <w:p>
      <w:pPr>
        <w:pStyle w:val="993"/>
        <w:numPr>
          <w:ilvl w:val="0"/>
          <w:numId w:val="8"/>
        </w:numPr>
        <w:contextualSpacing w:val="0"/>
        <w:ind w:left="0" w:firstLine="0"/>
        <w:jc w:val="center"/>
        <w:spacing w:before="120" w:after="120"/>
        <w:tabs>
          <w:tab w:val="left" w:pos="283" w:leader="none"/>
          <w:tab w:val="clear" w:pos="709" w:leader="none"/>
        </w:tabs>
        <w:rPr>
          <w:sz w:val="24"/>
          <w:szCs w:val="24"/>
        </w:rPr>
      </w:pPr>
      <w:r>
        <w:rPr>
          <w:rFonts w:eastAsia="Calibri"/>
          <w:b/>
          <w:bCs/>
          <w:color w:val="000000"/>
          <w:sz w:val="24"/>
          <w:szCs w:val="24"/>
        </w:rPr>
        <w:t xml:space="preserve">ПРАВА И ОБЯЗАННОСТИ СТОРОН</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u w:val="single"/>
        </w:rPr>
        <w:t xml:space="preserve">Поставщик</w:t>
      </w:r>
      <w:r>
        <w:rPr>
          <w:rFonts w:eastAsia="Calibri"/>
          <w:bCs/>
          <w:color w:val="000000"/>
          <w:sz w:val="24"/>
          <w:szCs w:val="24"/>
          <w:u w:val="single"/>
        </w:rPr>
        <w:t xml:space="preserve"> обязан:</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Обеспечить соответствие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т.д.).</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Подтвердить получение заявки на поставку товара, в порядке, предусмотренном п. 4.3. договора, в том числе возможность поставки товара в ассортименте, количестве и сроки, указанные в заявке.</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Поставить </w:t>
      </w:r>
      <w:r>
        <w:rPr>
          <w:color w:val="000000"/>
          <w:sz w:val="24"/>
          <w:szCs w:val="24"/>
        </w:rPr>
        <w:t xml:space="preserve">Заказчик</w:t>
      </w:r>
      <w:r>
        <w:rPr>
          <w:rFonts w:eastAsia="Calibri"/>
          <w:bCs/>
          <w:color w:val="000000"/>
          <w:sz w:val="24"/>
          <w:szCs w:val="24"/>
        </w:rPr>
        <w:t xml:space="preserve">у товар надлежащего качества, в соответствии с заявкой Заказчика</w:t>
      </w:r>
      <w:r>
        <w:rPr>
          <w:rFonts w:eastAsia="Calibri"/>
          <w:bCs/>
          <w:i/>
          <w:color w:val="2f5496"/>
          <w:sz w:val="24"/>
          <w:szCs w:val="24"/>
        </w:rPr>
        <w:t xml:space="preserve">.</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Одновременно, при поставке товара, предоставить </w:t>
      </w:r>
      <w:r>
        <w:rPr>
          <w:color w:val="000000"/>
          <w:sz w:val="24"/>
          <w:szCs w:val="24"/>
        </w:rPr>
        <w:t xml:space="preserve">Заказчик</w:t>
      </w:r>
      <w:r>
        <w:rPr>
          <w:rFonts w:eastAsia="Calibri"/>
          <w:bCs/>
          <w:color w:val="000000"/>
          <w:sz w:val="24"/>
          <w:szCs w:val="24"/>
        </w:rPr>
        <w:t xml:space="preserve">у </w:t>
      </w:r>
      <w:r>
        <w:rPr>
          <w:color w:val="000000"/>
          <w:sz w:val="24"/>
          <w:szCs w:val="24"/>
        </w:rPr>
        <w:t xml:space="preserve">счет-фактуру </w:t>
      </w:r>
      <w:r>
        <w:rPr>
          <w:i/>
          <w:color w:val="000000"/>
          <w:sz w:val="24"/>
          <w:szCs w:val="24"/>
        </w:rPr>
        <w:t xml:space="preserve">(при необходимости)</w:t>
      </w:r>
      <w:r>
        <w:rPr>
          <w:color w:val="000000"/>
          <w:sz w:val="24"/>
          <w:szCs w:val="24"/>
        </w:rPr>
        <w:t xml:space="preserve">, Товарную накладную в 2 (двух) экземплярах </w:t>
      </w:r>
      <w:r>
        <w:rPr>
          <w:i/>
          <w:color w:val="000000"/>
          <w:sz w:val="24"/>
          <w:szCs w:val="24"/>
        </w:rPr>
        <w:t xml:space="preserve">или УПД</w:t>
      </w:r>
      <w:r>
        <w:rPr>
          <w:color w:val="000000"/>
          <w:sz w:val="24"/>
          <w:szCs w:val="24"/>
        </w:rPr>
        <w:t xml:space="preserve">, (при осуществлении обмена документами по Договору в электронном виде, Поставщик предоставляет соответствующие документы в соответствии с разделом 13 Договора), Товарно-транспортную накладную в 2 (двух) экземплярах,</w:t>
      </w:r>
      <w:r>
        <w:rPr>
          <w:b/>
          <w:bCs/>
          <w:sz w:val="24"/>
          <w:szCs w:val="24"/>
        </w:rPr>
        <w:t xml:space="preserve"> </w:t>
      </w:r>
      <w:r>
        <w:rPr>
          <w:bCs/>
          <w:sz w:val="24"/>
          <w:szCs w:val="24"/>
        </w:rPr>
        <w:t xml:space="preserve">заверенные печатью и подписью Поставщика, копии сертификатов продукции в 2 (двух) экземплярах,</w:t>
      </w:r>
      <w:r>
        <w:rPr>
          <w:color w:val="000000"/>
          <w:sz w:val="24"/>
          <w:szCs w:val="24"/>
        </w:rPr>
        <w:t xml:space="preserve"> гарантийный талон, техническую документацию (руководство по эксплуатации, сертификаты продукции), паспорт и иные документы, предусмотренные для вида поставляемого товара. </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Передать </w:t>
      </w:r>
      <w:r>
        <w:rPr>
          <w:color w:val="000000"/>
          <w:sz w:val="24"/>
          <w:szCs w:val="24"/>
        </w:rPr>
        <w:t xml:space="preserve">Заказчик</w:t>
      </w:r>
      <w:r>
        <w:rPr>
          <w:rFonts w:eastAsia="Calibri"/>
          <w:bCs/>
          <w:color w:val="000000"/>
          <w:sz w:val="24"/>
          <w:szCs w:val="24"/>
        </w:rPr>
        <w:t xml:space="preserve">у товар свободным от прав третьих лиц.</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Предоставлять по требованию </w:t>
      </w:r>
      <w:r>
        <w:rPr>
          <w:color w:val="000000"/>
          <w:sz w:val="24"/>
          <w:szCs w:val="24"/>
        </w:rPr>
        <w:t xml:space="preserve">Заказчик</w:t>
      </w:r>
      <w:r>
        <w:rPr>
          <w:rFonts w:eastAsia="Calibri"/>
          <w:bCs/>
          <w:color w:val="000000"/>
          <w:sz w:val="24"/>
          <w:szCs w:val="24"/>
        </w:rPr>
        <w:t xml:space="preserve">а отчетную документацию и материалы, подтверждающие исполнение обязательств в соответствии с договором, а также иную информацию о ходе поставки товара.</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Нести гарантийные обязательства, предусмотренные договором.</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Предоставить </w:t>
      </w:r>
      <w:r>
        <w:rPr>
          <w:color w:val="000000"/>
          <w:sz w:val="24"/>
          <w:szCs w:val="24"/>
        </w:rPr>
        <w:t xml:space="preserve">Заказчик</w:t>
      </w:r>
      <w:r>
        <w:rPr>
          <w:rFonts w:eastAsia="Calibri"/>
          <w:bCs/>
          <w:color w:val="000000"/>
          <w:sz w:val="24"/>
          <w:szCs w:val="24"/>
        </w:rPr>
        <w:t xml:space="preserve">у информацию о всех соисполнителях, привлеченных для исполнения обязательств, предусмотренных договором, в течение 1 (одного) рабочего дня с момента заключения договора с соисполнителем.</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Соблюдать пропускной и внутриобъектовый режим </w:t>
      </w:r>
      <w:r>
        <w:rPr>
          <w:color w:val="000000"/>
          <w:sz w:val="24"/>
          <w:szCs w:val="24"/>
        </w:rPr>
        <w:t xml:space="preserve">Заказчик</w:t>
      </w:r>
      <w:r>
        <w:rPr>
          <w:rFonts w:eastAsia="Calibri"/>
          <w:bCs/>
          <w:color w:val="000000"/>
          <w:sz w:val="24"/>
          <w:szCs w:val="24"/>
        </w:rPr>
        <w:t xml:space="preserve">а.</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Обязуется в течение 5 (пяти) рабочих дней с даты заключения договора предоставить Заказчику надлежащим образом заверенные сведения обо всех лицах, входящих в цепочку</w:t>
      </w:r>
      <w:r>
        <w:rPr>
          <w:rFonts w:eastAsia="Calibri"/>
          <w:bCs/>
          <w:color w:val="000000"/>
          <w:sz w:val="24"/>
          <w:szCs w:val="24"/>
        </w:rPr>
        <w:t xml:space="preserve"> собственников контрагента, включая конечных бенефициаров, с указанием долей участия. В случае изменения цепочки собственников или состава бенефициаров Поставщик обязуется уведомить об этом Заказчика в течение 5 (пяти) рабочих дней с даты такого изменения.</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highlight w:val="white"/>
        </w:rPr>
        <w:t xml:space="preserve">В течение 5 (пяти) рабочих дней с даты заключения договора предоставить Заказчику надлежащим образом заверенные сведения обо всех лицах, входящих в цепочк</w:t>
      </w:r>
      <w:r>
        <w:rPr>
          <w:rFonts w:eastAsia="Calibri"/>
          <w:bCs/>
          <w:color w:val="000000"/>
          <w:sz w:val="24"/>
          <w:szCs w:val="24"/>
          <w:highlight w:val="white"/>
        </w:rPr>
        <w:t xml:space="preserve">у собственников Поставщика, включая конечных бенефициаров, с указанием долей участия. В случае изменения цепочки собственников или состава бенефициаров Поставщик обязуется уведомить об этом Заказчика в течение 5 (пяти) рабочих дней с даты такого изменения.</w:t>
      </w:r>
      <w:r>
        <w:rPr>
          <w:sz w:val="24"/>
          <w:szCs w:val="24"/>
        </w:rPr>
      </w:r>
      <w:r>
        <w:rPr>
          <w:sz w:val="24"/>
          <w:szCs w:val="24"/>
        </w:rPr>
      </w:r>
    </w:p>
    <w:p>
      <w:pPr>
        <w:pStyle w:val="993"/>
        <w:numPr>
          <w:ilvl w:val="1"/>
          <w:numId w:val="8"/>
        </w:numPr>
        <w:contextualSpacing w:val="0"/>
        <w:ind w:left="0" w:firstLine="709"/>
        <w:jc w:val="both"/>
        <w:spacing w:before="0" w:after="0"/>
        <w:tabs>
          <w:tab w:val="clear" w:pos="709" w:leader="none"/>
          <w:tab w:val="left" w:pos="1276" w:leader="none"/>
        </w:tabs>
        <w:rPr>
          <w:sz w:val="24"/>
          <w:szCs w:val="24"/>
        </w:rPr>
      </w:pPr>
      <w:r>
        <w:rPr>
          <w:rFonts w:eastAsia="Calibri"/>
          <w:bCs/>
          <w:color w:val="000000"/>
          <w:sz w:val="24"/>
          <w:szCs w:val="24"/>
          <w:u w:val="single"/>
        </w:rPr>
        <w:t xml:space="preserve">Поставщик вправе:</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color w:val="000000"/>
          <w:sz w:val="24"/>
          <w:szCs w:val="24"/>
        </w:rPr>
        <w:t xml:space="preserve">Привлекать транспортно-экспедиторскую компанию (далее – «Перевозчик») для доставки товара Заказчику. В случае привлечения Перевозчика Поставщик несет полную ответственность за действия и/или бездействия Перевозчика до момента передачи товара Заказчику.</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По согласованию с </w:t>
      </w:r>
      <w:r>
        <w:rPr>
          <w:color w:val="000000"/>
          <w:sz w:val="24"/>
          <w:szCs w:val="24"/>
        </w:rPr>
        <w:t xml:space="preserve">Заказчик</w:t>
      </w:r>
      <w:r>
        <w:rPr>
          <w:rFonts w:eastAsia="Calibri"/>
          <w:bCs/>
          <w:color w:val="000000"/>
          <w:sz w:val="24"/>
          <w:szCs w:val="24"/>
        </w:rPr>
        <w:t xml:space="preserve">ом досрочно исполнить обязательства, предусмотренные заявкой, при этом досрочное исполнение обязательств не является основанием для досрочной оплаты </w:t>
      </w:r>
      <w:r>
        <w:rPr>
          <w:color w:val="000000"/>
          <w:sz w:val="24"/>
          <w:szCs w:val="24"/>
        </w:rPr>
        <w:t xml:space="preserve">Заказчик</w:t>
      </w:r>
      <w:r>
        <w:rPr>
          <w:rFonts w:eastAsia="Calibri"/>
          <w:bCs/>
          <w:color w:val="000000"/>
          <w:sz w:val="24"/>
          <w:szCs w:val="24"/>
        </w:rPr>
        <w:t xml:space="preserve">ом поставленного товара. </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Привлекать соисполнителей для </w:t>
      </w:r>
      <w:r>
        <w:rPr>
          <w:rFonts w:eastAsia="Calibri"/>
          <w:bCs/>
          <w:color w:val="000000"/>
          <w:sz w:val="24"/>
          <w:szCs w:val="24"/>
        </w:rPr>
        <w:t xml:space="preserve">исполнения обязательств, предусмотренных договором. Привлечение соисполнителей не влечет изменения цены договора и/или объема товаров по договору. Поставщик несет полную ответственность за действия и/или бездействия соисполнителей, как за свои собственные.</w:t>
      </w:r>
      <w:r>
        <w:rPr>
          <w:sz w:val="24"/>
          <w:szCs w:val="24"/>
        </w:rPr>
      </w:r>
      <w:r>
        <w:rPr>
          <w:sz w:val="24"/>
          <w:szCs w:val="24"/>
        </w:rPr>
      </w:r>
    </w:p>
    <w:p>
      <w:pPr>
        <w:pStyle w:val="993"/>
        <w:numPr>
          <w:ilvl w:val="1"/>
          <w:numId w:val="8"/>
        </w:numPr>
        <w:contextualSpacing w:val="0"/>
        <w:ind w:left="0" w:firstLine="709"/>
        <w:jc w:val="both"/>
        <w:spacing w:before="0" w:after="0"/>
        <w:tabs>
          <w:tab w:val="clear" w:pos="709" w:leader="none"/>
          <w:tab w:val="left" w:pos="1276" w:leader="none"/>
        </w:tabs>
        <w:rPr>
          <w:sz w:val="24"/>
          <w:szCs w:val="24"/>
        </w:rPr>
      </w:pPr>
      <w:r>
        <w:rPr>
          <w:color w:val="000000"/>
          <w:sz w:val="24"/>
          <w:szCs w:val="24"/>
          <w:u w:val="single"/>
        </w:rPr>
        <w:t xml:space="preserve">Заказчик обязан:</w:t>
      </w:r>
      <w:r>
        <w:rPr>
          <w:sz w:val="24"/>
          <w:szCs w:val="24"/>
        </w:rPr>
      </w:r>
      <w:r>
        <w:rPr>
          <w:sz w:val="24"/>
          <w:szCs w:val="24"/>
        </w:rPr>
      </w:r>
    </w:p>
    <w:p>
      <w:pPr>
        <w:pStyle w:val="993"/>
        <w:numPr>
          <w:ilvl w:val="2"/>
          <w:numId w:val="8"/>
        </w:numPr>
        <w:ind w:left="0" w:firstLine="709"/>
        <w:jc w:val="both"/>
        <w:rPr>
          <w:sz w:val="24"/>
          <w:szCs w:val="24"/>
        </w:rPr>
      </w:pPr>
      <w:r>
        <w:rPr>
          <w:color w:val="000000"/>
          <w:sz w:val="24"/>
          <w:szCs w:val="24"/>
        </w:rPr>
        <w:t xml:space="preserve">По мере необходимости, направлять Исполнителю подписанные со своей стороны заявки</w:t>
      </w:r>
      <w:r>
        <w:rPr>
          <w:rFonts w:eastAsia="Calibri"/>
          <w:bCs/>
          <w:color w:val="000000"/>
          <w:sz w:val="24"/>
          <w:szCs w:val="24"/>
        </w:rPr>
        <w:t xml:space="preserve"> на поставку товара по форме Приложения №3 к договору. </w:t>
      </w:r>
      <w:r>
        <w:rPr>
          <w:sz w:val="24"/>
          <w:szCs w:val="24"/>
        </w:rPr>
      </w:r>
      <w:r>
        <w:rPr>
          <w:sz w:val="24"/>
          <w:szCs w:val="24"/>
        </w:rPr>
      </w:r>
    </w:p>
    <w:p>
      <w:pPr>
        <w:pStyle w:val="993"/>
        <w:numPr>
          <w:ilvl w:val="2"/>
          <w:numId w:val="8"/>
        </w:numPr>
        <w:ind w:left="0" w:firstLine="709"/>
        <w:jc w:val="both"/>
        <w:rPr>
          <w:sz w:val="24"/>
          <w:szCs w:val="24"/>
        </w:rPr>
      </w:pPr>
      <w:r>
        <w:rPr>
          <w:color w:val="000000"/>
          <w:sz w:val="24"/>
          <w:szCs w:val="24"/>
        </w:rPr>
        <w:t xml:space="preserve">При воз</w:t>
      </w:r>
      <w:r>
        <w:rPr>
          <w:color w:val="000000"/>
          <w:sz w:val="24"/>
          <w:szCs w:val="24"/>
        </w:rPr>
        <w:t xml:space="preserve">можности осмотреть товар в месте его передачи и осуществить все необходимые действия по принятию товара, проверить при приемке товар по количеству, качеству, ассортименту, составить и подписать соответствующие документы в соответствии с условиями договора.</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color w:val="000000"/>
          <w:sz w:val="24"/>
          <w:szCs w:val="24"/>
        </w:rPr>
        <w:t xml:space="preserve">Надлежащим образом оформить полномочия лиц, представляющих интересы Заказчика при выполнении условий договора.</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color w:val="000000"/>
          <w:sz w:val="24"/>
          <w:szCs w:val="24"/>
        </w:rPr>
        <w:t xml:space="preserve">Обеспечить зону разгрузки товара.</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color w:val="000000"/>
          <w:sz w:val="24"/>
          <w:szCs w:val="24"/>
        </w:rPr>
        <w:t xml:space="preserve">Обеспечить надлежащим образом оформление на территорию Заказчика пропусков для работников Поставщика и его транспортных средств в целях надлежащего исполнения условий договора.</w:t>
      </w:r>
      <w:r>
        <w:rPr>
          <w:sz w:val="24"/>
          <w:szCs w:val="24"/>
        </w:rPr>
      </w:r>
      <w:r>
        <w:rPr>
          <w:sz w:val="24"/>
          <w:szCs w:val="24"/>
        </w:rPr>
      </w:r>
    </w:p>
    <w:p>
      <w:pPr>
        <w:pStyle w:val="993"/>
        <w:numPr>
          <w:ilvl w:val="2"/>
          <w:numId w:val="8"/>
        </w:numPr>
        <w:ind w:left="0" w:firstLine="709"/>
        <w:jc w:val="both"/>
        <w:rPr>
          <w:sz w:val="24"/>
          <w:szCs w:val="24"/>
        </w:rPr>
      </w:pPr>
      <w:r>
        <w:rPr>
          <w:color w:val="000000"/>
          <w:sz w:val="24"/>
          <w:szCs w:val="24"/>
        </w:rPr>
        <w:t xml:space="preserve">Хранить упаковку товара до подписания </w:t>
      </w:r>
      <w:r>
        <w:rPr>
          <w:sz w:val="24"/>
          <w:szCs w:val="24"/>
        </w:rPr>
        <w:t xml:space="preserve">Товарной накладной или УПД.</w:t>
      </w:r>
      <w:r>
        <w:rPr>
          <w:sz w:val="24"/>
          <w:szCs w:val="24"/>
        </w:rPr>
      </w:r>
      <w:r>
        <w:rPr>
          <w:sz w:val="24"/>
          <w:szCs w:val="24"/>
        </w:rPr>
      </w:r>
    </w:p>
    <w:p>
      <w:pPr>
        <w:pStyle w:val="993"/>
        <w:numPr>
          <w:ilvl w:val="2"/>
          <w:numId w:val="8"/>
        </w:numPr>
        <w:ind w:left="0" w:firstLine="709"/>
        <w:jc w:val="both"/>
        <w:rPr>
          <w:sz w:val="24"/>
          <w:szCs w:val="24"/>
        </w:rPr>
      </w:pPr>
      <w:r>
        <w:rPr>
          <w:color w:val="000000"/>
          <w:sz w:val="24"/>
          <w:szCs w:val="24"/>
        </w:rPr>
        <w:t xml:space="preserve">Своевременно оплачивать и принимать товар в сроки и на условиях в соответствии с договором и </w:t>
      </w:r>
      <w:r>
        <w:rPr>
          <w:sz w:val="24"/>
          <w:szCs w:val="24"/>
        </w:rPr>
        <w:t xml:space="preserve">заявкой.</w:t>
      </w:r>
      <w:r>
        <w:rPr>
          <w:sz w:val="24"/>
          <w:szCs w:val="24"/>
        </w:rPr>
      </w:r>
      <w:r>
        <w:rPr>
          <w:sz w:val="24"/>
          <w:szCs w:val="24"/>
        </w:rPr>
      </w:r>
    </w:p>
    <w:p>
      <w:pPr>
        <w:pStyle w:val="993"/>
        <w:numPr>
          <w:ilvl w:val="1"/>
          <w:numId w:val="8"/>
        </w:numPr>
        <w:contextualSpacing w:val="0"/>
        <w:ind w:left="0" w:firstLine="709"/>
        <w:jc w:val="both"/>
        <w:spacing w:before="0" w:after="0"/>
        <w:tabs>
          <w:tab w:val="clear" w:pos="709" w:leader="none"/>
          <w:tab w:val="left" w:pos="1276" w:leader="none"/>
        </w:tabs>
        <w:rPr>
          <w:sz w:val="24"/>
          <w:szCs w:val="24"/>
        </w:rPr>
      </w:pPr>
      <w:r>
        <w:rPr>
          <w:color w:val="000000"/>
          <w:sz w:val="24"/>
          <w:szCs w:val="24"/>
          <w:u w:val="single"/>
        </w:rPr>
        <w:t xml:space="preserve">Заказчик вправе:</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color w:val="000000"/>
          <w:sz w:val="24"/>
          <w:szCs w:val="24"/>
        </w:rPr>
        <w:t xml:space="preserve">Осуществлять контроль исполнения Поставщиком обязательств, предусмотренных договором, не вмешиваясь в оперативно-хозяйственную деятельность Поставщика. </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color w:val="000000"/>
          <w:sz w:val="24"/>
          <w:szCs w:val="24"/>
        </w:rPr>
        <w:t xml:space="preserve">Требовать от Поставщика представления надлежащим образом оформленной отчетной документации и материалов, подтверждающих исполнение обязательств в соответствии с условиями договора.</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sz w:val="24"/>
          <w:szCs w:val="24"/>
        </w:rPr>
        <w:t xml:space="preserve">В случае поставки товара ненадлежащего качества, предъявить Поставщику требования:</w:t>
      </w:r>
      <w:r>
        <w:rPr>
          <w:sz w:val="24"/>
          <w:szCs w:val="24"/>
        </w:rPr>
      </w:r>
      <w:r>
        <w:rPr>
          <w:sz w:val="24"/>
          <w:szCs w:val="24"/>
        </w:rPr>
      </w:r>
    </w:p>
    <w:p>
      <w:pPr>
        <w:pStyle w:val="993"/>
        <w:numPr>
          <w:ilvl w:val="0"/>
          <w:numId w:val="3"/>
        </w:numPr>
        <w:ind w:left="0" w:firstLine="709"/>
        <w:jc w:val="both"/>
        <w:tabs>
          <w:tab w:val="clear" w:pos="709" w:leader="none"/>
          <w:tab w:val="left" w:pos="927" w:leader="none"/>
        </w:tabs>
        <w:rPr>
          <w:sz w:val="24"/>
          <w:szCs w:val="24"/>
        </w:rPr>
      </w:pPr>
      <w:r>
        <w:rPr>
          <w:sz w:val="24"/>
          <w:szCs w:val="24"/>
        </w:rPr>
        <w:t xml:space="preserve">соразмерного уменьшения цены договора;</w:t>
      </w:r>
      <w:r>
        <w:rPr>
          <w:sz w:val="24"/>
          <w:szCs w:val="24"/>
        </w:rPr>
      </w:r>
      <w:r>
        <w:rPr>
          <w:sz w:val="24"/>
          <w:szCs w:val="24"/>
        </w:rPr>
      </w:r>
    </w:p>
    <w:p>
      <w:pPr>
        <w:pStyle w:val="993"/>
        <w:numPr>
          <w:ilvl w:val="0"/>
          <w:numId w:val="3"/>
        </w:numPr>
        <w:ind w:left="0" w:firstLine="709"/>
        <w:jc w:val="both"/>
        <w:shd w:val="clear" w:color="auto" w:fill="ffffff"/>
        <w:tabs>
          <w:tab w:val="clear" w:pos="709" w:leader="none"/>
          <w:tab w:val="left" w:pos="927" w:leader="none"/>
        </w:tabs>
        <w:rPr>
          <w:sz w:val="24"/>
          <w:szCs w:val="24"/>
        </w:rPr>
      </w:pPr>
      <w:r>
        <w:rPr>
          <w:sz w:val="24"/>
          <w:szCs w:val="24"/>
        </w:rPr>
        <w:t xml:space="preserve">безвозмездного устранения недостатков товара в срок, указанный в п. 4.15 договора;</w:t>
      </w:r>
      <w:r>
        <w:rPr>
          <w:sz w:val="24"/>
          <w:szCs w:val="24"/>
        </w:rPr>
      </w:r>
      <w:r>
        <w:rPr>
          <w:sz w:val="24"/>
          <w:szCs w:val="24"/>
        </w:rPr>
      </w:r>
    </w:p>
    <w:p>
      <w:pPr>
        <w:pStyle w:val="993"/>
        <w:numPr>
          <w:ilvl w:val="0"/>
          <w:numId w:val="3"/>
        </w:numPr>
        <w:ind w:left="0" w:firstLine="709"/>
        <w:jc w:val="both"/>
        <w:tabs>
          <w:tab w:val="clear" w:pos="709" w:leader="none"/>
          <w:tab w:val="left" w:pos="927" w:leader="none"/>
        </w:tabs>
        <w:rPr>
          <w:sz w:val="24"/>
          <w:szCs w:val="24"/>
        </w:rPr>
      </w:pPr>
      <w:r>
        <w:rPr>
          <w:sz w:val="24"/>
          <w:szCs w:val="24"/>
        </w:rPr>
        <w:t xml:space="preserve">потребовать замены товара ненадлежащего качества товаром, соответствующим условиям договора и Спецификации. </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sz w:val="24"/>
          <w:szCs w:val="24"/>
        </w:rPr>
        <w:t xml:space="preserve">В случае существенного нарушения требований к качеству товара </w:t>
      </w:r>
      <w:r>
        <w:rPr>
          <w:color w:val="000000"/>
          <w:sz w:val="24"/>
          <w:szCs w:val="24"/>
        </w:rPr>
        <w:t xml:space="preserve">Заказчик</w:t>
      </w:r>
      <w:r>
        <w:rPr>
          <w:sz w:val="24"/>
          <w:szCs w:val="24"/>
        </w:rPr>
        <w:t xml:space="preserve"> вправе по своему выбору:</w:t>
      </w:r>
      <w:r>
        <w:rPr>
          <w:sz w:val="24"/>
          <w:szCs w:val="24"/>
        </w:rPr>
      </w:r>
      <w:r>
        <w:rPr>
          <w:sz w:val="24"/>
          <w:szCs w:val="24"/>
        </w:rPr>
      </w:r>
    </w:p>
    <w:p>
      <w:pPr>
        <w:pStyle w:val="993"/>
        <w:numPr>
          <w:ilvl w:val="0"/>
          <w:numId w:val="3"/>
        </w:numPr>
        <w:ind w:left="0" w:firstLine="709"/>
        <w:jc w:val="both"/>
        <w:tabs>
          <w:tab w:val="clear" w:pos="709" w:leader="none"/>
          <w:tab w:val="left" w:pos="927" w:leader="none"/>
        </w:tabs>
        <w:rPr>
          <w:sz w:val="24"/>
          <w:szCs w:val="24"/>
        </w:rPr>
      </w:pPr>
      <w:r>
        <w:rPr>
          <w:sz w:val="24"/>
          <w:szCs w:val="24"/>
        </w:rPr>
        <w:t xml:space="preserve">отказаться от исполнения договора и</w:t>
      </w:r>
      <w:r>
        <w:rPr>
          <w:color w:val="2f5496"/>
          <w:sz w:val="24"/>
          <w:szCs w:val="24"/>
        </w:rPr>
        <w:t xml:space="preserve"> </w:t>
      </w:r>
      <w:r>
        <w:rPr>
          <w:sz w:val="24"/>
          <w:szCs w:val="24"/>
        </w:rPr>
        <w:t xml:space="preserve">взыскать понесенные убытки, вызванные поставкой некачественного товара;</w:t>
      </w:r>
      <w:r>
        <w:rPr>
          <w:sz w:val="24"/>
          <w:szCs w:val="24"/>
        </w:rPr>
      </w:r>
      <w:r>
        <w:rPr>
          <w:sz w:val="24"/>
          <w:szCs w:val="24"/>
        </w:rPr>
      </w:r>
    </w:p>
    <w:p>
      <w:pPr>
        <w:pStyle w:val="993"/>
        <w:numPr>
          <w:ilvl w:val="0"/>
          <w:numId w:val="3"/>
        </w:numPr>
        <w:ind w:left="0" w:firstLine="709"/>
        <w:jc w:val="both"/>
        <w:tabs>
          <w:tab w:val="clear" w:pos="709" w:leader="none"/>
          <w:tab w:val="left" w:pos="927" w:leader="none"/>
        </w:tabs>
        <w:rPr>
          <w:sz w:val="24"/>
          <w:szCs w:val="24"/>
        </w:rPr>
      </w:pPr>
      <w:r>
        <w:rPr>
          <w:sz w:val="24"/>
          <w:szCs w:val="24"/>
        </w:rPr>
        <w:t xml:space="preserve">потребовать замены товара ненадлежащего качества другим, соответствующим условиям договора и приложений к нему.</w:t>
      </w:r>
      <w:r>
        <w:rPr>
          <w:sz w:val="24"/>
          <w:szCs w:val="24"/>
        </w:rPr>
      </w:r>
      <w:r>
        <w:rPr>
          <w:sz w:val="24"/>
          <w:szCs w:val="24"/>
        </w:rPr>
      </w:r>
    </w:p>
    <w:p>
      <w:pPr>
        <w:pStyle w:val="993"/>
        <w:numPr>
          <w:ilvl w:val="2"/>
          <w:numId w:val="8"/>
        </w:numPr>
        <w:ind w:left="0" w:firstLine="709"/>
        <w:jc w:val="both"/>
        <w:tabs>
          <w:tab w:val="clear" w:pos="709" w:leader="none"/>
          <w:tab w:val="left" w:pos="1276" w:leader="none"/>
        </w:tabs>
        <w:rPr>
          <w:sz w:val="24"/>
          <w:szCs w:val="24"/>
        </w:rPr>
      </w:pPr>
      <w:r>
        <w:rPr>
          <w:sz w:val="24"/>
          <w:szCs w:val="24"/>
        </w:rPr>
        <w:t xml:space="preserve">В случае поставки некомплектного товара </w:t>
      </w:r>
      <w:r>
        <w:rPr>
          <w:color w:val="000000"/>
          <w:sz w:val="24"/>
          <w:szCs w:val="24"/>
        </w:rPr>
        <w:t xml:space="preserve">Заказчик</w:t>
      </w:r>
      <w:r>
        <w:rPr>
          <w:sz w:val="24"/>
          <w:szCs w:val="24"/>
        </w:rPr>
        <w:t xml:space="preserve"> вправе потребовать от Поставщика:</w:t>
      </w:r>
      <w:r>
        <w:rPr>
          <w:sz w:val="24"/>
          <w:szCs w:val="24"/>
        </w:rPr>
      </w:r>
      <w:r>
        <w:rPr>
          <w:sz w:val="24"/>
          <w:szCs w:val="24"/>
        </w:rPr>
      </w:r>
    </w:p>
    <w:p>
      <w:pPr>
        <w:pStyle w:val="993"/>
        <w:numPr>
          <w:ilvl w:val="0"/>
          <w:numId w:val="3"/>
        </w:numPr>
        <w:ind w:left="0" w:firstLine="709"/>
        <w:jc w:val="both"/>
        <w:tabs>
          <w:tab w:val="clear" w:pos="709" w:leader="none"/>
          <w:tab w:val="left" w:pos="927" w:leader="none"/>
        </w:tabs>
        <w:rPr>
          <w:sz w:val="24"/>
          <w:szCs w:val="24"/>
        </w:rPr>
      </w:pPr>
      <w:r>
        <w:rPr>
          <w:sz w:val="24"/>
          <w:szCs w:val="24"/>
        </w:rPr>
        <w:t xml:space="preserve">соразмерного уменьшения цены договора;</w:t>
      </w:r>
      <w:r>
        <w:rPr>
          <w:sz w:val="24"/>
          <w:szCs w:val="24"/>
        </w:rPr>
      </w:r>
      <w:r>
        <w:rPr>
          <w:sz w:val="24"/>
          <w:szCs w:val="24"/>
        </w:rPr>
      </w:r>
    </w:p>
    <w:p>
      <w:pPr>
        <w:pStyle w:val="993"/>
        <w:numPr>
          <w:ilvl w:val="0"/>
          <w:numId w:val="3"/>
        </w:numPr>
        <w:ind w:left="0" w:firstLine="709"/>
        <w:jc w:val="both"/>
        <w:tabs>
          <w:tab w:val="clear" w:pos="709" w:leader="none"/>
          <w:tab w:val="left" w:pos="927" w:leader="none"/>
        </w:tabs>
        <w:rPr>
          <w:sz w:val="24"/>
          <w:szCs w:val="24"/>
        </w:rPr>
      </w:pPr>
      <w:r>
        <w:rPr>
          <w:sz w:val="24"/>
          <w:szCs w:val="24"/>
        </w:rPr>
        <w:t xml:space="preserve">доукомплектования товара в течение 5 (пяти) дней с даты обнаружения.</w:t>
      </w:r>
      <w:r>
        <w:rPr>
          <w:sz w:val="24"/>
          <w:szCs w:val="24"/>
        </w:rPr>
      </w:r>
      <w:r>
        <w:rPr>
          <w:sz w:val="24"/>
          <w:szCs w:val="24"/>
        </w:rPr>
      </w:r>
    </w:p>
    <w:p>
      <w:pPr>
        <w:pStyle w:val="993"/>
        <w:ind w:left="0" w:firstLine="709"/>
        <w:jc w:val="both"/>
        <w:tabs>
          <w:tab w:val="clear" w:pos="709" w:leader="none"/>
          <w:tab w:val="left" w:pos="1276" w:leader="none"/>
        </w:tabs>
        <w:rPr>
          <w:sz w:val="24"/>
          <w:szCs w:val="24"/>
        </w:rPr>
      </w:pPr>
      <w:r>
        <w:rPr>
          <w:sz w:val="24"/>
          <w:szCs w:val="24"/>
        </w:rPr>
        <w:t xml:space="preserve">Если Поставщик в указанный срок не выполнит требования </w:t>
      </w:r>
      <w:r>
        <w:rPr>
          <w:color w:val="000000"/>
          <w:sz w:val="24"/>
          <w:szCs w:val="24"/>
        </w:rPr>
        <w:t xml:space="preserve">Заказчик</w:t>
      </w:r>
      <w:r>
        <w:rPr>
          <w:sz w:val="24"/>
          <w:szCs w:val="24"/>
        </w:rPr>
        <w:t xml:space="preserve">а о доукомплектовании товара, </w:t>
      </w:r>
      <w:r>
        <w:rPr>
          <w:color w:val="000000"/>
          <w:sz w:val="24"/>
          <w:szCs w:val="24"/>
        </w:rPr>
        <w:t xml:space="preserve">Заказчик</w:t>
      </w:r>
      <w:r>
        <w:rPr>
          <w:sz w:val="24"/>
          <w:szCs w:val="24"/>
        </w:rPr>
        <w:t xml:space="preserve"> вправе по своему выбору:</w:t>
      </w:r>
      <w:r>
        <w:rPr>
          <w:sz w:val="24"/>
          <w:szCs w:val="24"/>
        </w:rPr>
      </w:r>
      <w:r>
        <w:rPr>
          <w:sz w:val="24"/>
          <w:szCs w:val="24"/>
        </w:rPr>
      </w:r>
    </w:p>
    <w:p>
      <w:pPr>
        <w:pStyle w:val="993"/>
        <w:numPr>
          <w:ilvl w:val="0"/>
          <w:numId w:val="3"/>
        </w:numPr>
        <w:ind w:left="0" w:firstLine="709"/>
        <w:jc w:val="both"/>
        <w:tabs>
          <w:tab w:val="clear" w:pos="709" w:leader="none"/>
          <w:tab w:val="left" w:pos="927" w:leader="none"/>
        </w:tabs>
        <w:rPr>
          <w:sz w:val="24"/>
          <w:szCs w:val="24"/>
        </w:rPr>
      </w:pPr>
      <w:r>
        <w:rPr>
          <w:sz w:val="24"/>
          <w:szCs w:val="24"/>
        </w:rPr>
        <w:t xml:space="preserve">потребовать замены некомплектного товара на комплектный;</w:t>
      </w:r>
      <w:r>
        <w:rPr>
          <w:sz w:val="24"/>
          <w:szCs w:val="24"/>
        </w:rPr>
      </w:r>
      <w:r>
        <w:rPr>
          <w:sz w:val="24"/>
          <w:szCs w:val="24"/>
        </w:rPr>
      </w:r>
    </w:p>
    <w:p>
      <w:pPr>
        <w:pStyle w:val="993"/>
        <w:numPr>
          <w:ilvl w:val="0"/>
          <w:numId w:val="3"/>
        </w:numPr>
        <w:ind w:left="0" w:firstLine="709"/>
        <w:jc w:val="both"/>
        <w:tabs>
          <w:tab w:val="clear" w:pos="709" w:leader="none"/>
          <w:tab w:val="left" w:pos="927" w:leader="none"/>
        </w:tabs>
        <w:rPr>
          <w:sz w:val="24"/>
          <w:szCs w:val="24"/>
        </w:rPr>
      </w:pPr>
      <w:r>
        <w:rPr>
          <w:sz w:val="24"/>
          <w:szCs w:val="24"/>
        </w:rPr>
        <w:t xml:space="preserve">отказаться от исполнения договора и</w:t>
      </w:r>
      <w:r>
        <w:rPr>
          <w:color w:val="2f5496"/>
          <w:sz w:val="24"/>
          <w:szCs w:val="24"/>
        </w:rPr>
        <w:t xml:space="preserve"> </w:t>
      </w:r>
      <w:r>
        <w:rPr>
          <w:sz w:val="24"/>
          <w:szCs w:val="24"/>
        </w:rPr>
        <w:t xml:space="preserve">взыскать понесенные убытки, вызванные недопоставкой товара.</w:t>
      </w:r>
      <w:r>
        <w:rPr>
          <w:sz w:val="24"/>
          <w:szCs w:val="24"/>
        </w:rPr>
      </w:r>
      <w:r>
        <w:rPr>
          <w:sz w:val="24"/>
          <w:szCs w:val="24"/>
        </w:rPr>
      </w:r>
    </w:p>
    <w:p>
      <w:pPr>
        <w:pStyle w:val="993"/>
        <w:numPr>
          <w:ilvl w:val="2"/>
          <w:numId w:val="8"/>
        </w:numPr>
        <w:ind w:left="0" w:firstLine="709"/>
        <w:jc w:val="both"/>
        <w:tabs>
          <w:tab w:val="clear" w:pos="709" w:leader="none"/>
          <w:tab w:val="left" w:pos="1276" w:leader="none"/>
        </w:tabs>
        <w:rPr>
          <w:bCs/>
          <w:i/>
          <w:sz w:val="24"/>
          <w:szCs w:val="24"/>
        </w:rPr>
      </w:pPr>
      <w:r>
        <w:rPr>
          <w:color w:val="000000"/>
          <w:sz w:val="24"/>
          <w:szCs w:val="24"/>
        </w:rPr>
        <w:t xml:space="preserve">Заказчик</w:t>
      </w:r>
      <w:r>
        <w:rPr>
          <w:sz w:val="24"/>
          <w:szCs w:val="24"/>
        </w:rPr>
        <w:t xml:space="preserve"> вправе в одностороннем порядке уменьшить сумму денежных средств, подлежащих перечислению Поставщику согласно выставленным претензионным требованиям.</w:t>
      </w:r>
      <w:r>
        <w:rPr>
          <w:i/>
          <w:sz w:val="24"/>
          <w:szCs w:val="24"/>
        </w:rPr>
        <w:t xml:space="preserve"> </w:t>
      </w:r>
      <w:r>
        <w:rPr>
          <w:bCs/>
          <w:i/>
          <w:sz w:val="24"/>
          <w:szCs w:val="24"/>
        </w:rPr>
      </w:r>
      <w:r>
        <w:rPr>
          <w:bCs/>
          <w:i/>
          <w:sz w:val="24"/>
          <w:szCs w:val="24"/>
        </w:rPr>
      </w:r>
    </w:p>
    <w:p>
      <w:pPr>
        <w:pStyle w:val="993"/>
        <w:numPr>
          <w:ilvl w:val="0"/>
          <w:numId w:val="8"/>
        </w:numPr>
        <w:contextualSpacing w:val="0"/>
        <w:ind w:left="0" w:firstLine="0"/>
        <w:jc w:val="center"/>
        <w:spacing w:before="120" w:after="120"/>
        <w:shd w:val="clear" w:color="ffffff" w:fill="ffffff"/>
        <w:tabs>
          <w:tab w:val="left" w:pos="283" w:leader="none"/>
          <w:tab w:val="clear" w:pos="709" w:leader="none"/>
        </w:tabs>
        <w:rPr>
          <w:sz w:val="24"/>
          <w:szCs w:val="24"/>
        </w:rPr>
      </w:pPr>
      <w:r>
        <w:rPr>
          <w:b/>
          <w:color w:val="000000"/>
          <w:sz w:val="24"/>
          <w:szCs w:val="24"/>
        </w:rPr>
        <w:t xml:space="preserve">СРОКИ, ПОРЯДОК СДАЧИ И ПРИЕМКИ ТОВАРА</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Поставка партии товара по договору осуществляется Поставщиком на условиях и в срок, указанный в </w:t>
      </w:r>
      <w:r>
        <w:rPr>
          <w:sz w:val="24"/>
          <w:szCs w:val="24"/>
        </w:rPr>
        <w:t xml:space="preserve">заявке.</w:t>
      </w:r>
      <w:r>
        <w:rPr>
          <w:color w:val="000000"/>
          <w:sz w:val="24"/>
          <w:szCs w:val="24"/>
        </w:rPr>
        <w:t xml:space="preserve"> </w:t>
      </w:r>
      <w:r>
        <w:rPr>
          <w:sz w:val="24"/>
          <w:szCs w:val="24"/>
        </w:rPr>
      </w:r>
      <w:r>
        <w:rPr>
          <w:sz w:val="24"/>
          <w:szCs w:val="24"/>
        </w:rPr>
      </w:r>
    </w:p>
    <w:p>
      <w:pPr>
        <w:pStyle w:val="993"/>
        <w:numPr>
          <w:ilvl w:val="1"/>
          <w:numId w:val="8"/>
        </w:numPr>
        <w:ind w:left="0" w:firstLine="709"/>
        <w:jc w:val="both"/>
        <w:tabs>
          <w:tab w:val="left" w:pos="567" w:leader="none"/>
          <w:tab w:val="clear" w:pos="709" w:leader="none"/>
          <w:tab w:val="left" w:pos="1276" w:leader="none"/>
          <w:tab w:val="left" w:pos="2552" w:leader="none"/>
        </w:tabs>
        <w:rPr>
          <w:color w:val="000000"/>
          <w:sz w:val="24"/>
          <w:szCs w:val="24"/>
        </w:rPr>
      </w:pPr>
      <w:r>
        <w:rPr>
          <w:color w:val="000000"/>
          <w:sz w:val="24"/>
          <w:szCs w:val="24"/>
        </w:rPr>
        <w:t xml:space="preserve">Приемка партии товара осуществляется по адресу, указанному в заявке (Приложение № 3 к договору). </w:t>
      </w:r>
      <w:r>
        <w:rPr>
          <w:color w:val="000000"/>
          <w:sz w:val="24"/>
          <w:szCs w:val="24"/>
        </w:rPr>
      </w:r>
      <w:r>
        <w:rPr>
          <w:color w:val="000000"/>
          <w:sz w:val="24"/>
          <w:szCs w:val="24"/>
        </w:rPr>
      </w:r>
    </w:p>
    <w:p>
      <w:pPr>
        <w:pStyle w:val="993"/>
        <w:numPr>
          <w:ilvl w:val="1"/>
          <w:numId w:val="8"/>
        </w:numPr>
        <w:ind w:left="0" w:firstLine="709"/>
        <w:jc w:val="both"/>
        <w:tabs>
          <w:tab w:val="left" w:pos="567" w:leader="none"/>
          <w:tab w:val="clear" w:pos="709" w:leader="none"/>
          <w:tab w:val="left" w:pos="1276" w:leader="none"/>
        </w:tabs>
        <w:rPr>
          <w:color w:val="000000"/>
          <w:sz w:val="24"/>
          <w:szCs w:val="24"/>
        </w:rPr>
      </w:pPr>
      <w:r>
        <w:rPr>
          <w:color w:val="000000"/>
          <w:sz w:val="24"/>
          <w:szCs w:val="24"/>
        </w:rPr>
        <w:t xml:space="preserve">Заявки на поставку партии товара направляются Заказчиком на электронный адрес Поставщика _______________, при этом фактом подтверждения пол</w:t>
      </w:r>
      <w:r>
        <w:rPr>
          <w:color w:val="000000"/>
          <w:sz w:val="24"/>
          <w:szCs w:val="24"/>
        </w:rPr>
        <w:t xml:space="preserve">учения Заявки считается уведомление о получении письма от Поставщика, в течение 2 (двух) рабочих дней с даты направления заявки Заказчиком на электронный адрес Поставщика. Количество заявок в период действия договора определяется Заказчиком самостоятельно.</w:t>
      </w:r>
      <w:r>
        <w:rPr>
          <w:color w:val="000000"/>
          <w:sz w:val="24"/>
          <w:szCs w:val="24"/>
        </w:rPr>
      </w:r>
      <w:r>
        <w:rPr>
          <w:color w:val="000000"/>
          <w:sz w:val="24"/>
          <w:szCs w:val="24"/>
        </w:rPr>
      </w:r>
    </w:p>
    <w:p>
      <w:pPr>
        <w:pStyle w:val="993"/>
        <w:numPr>
          <w:ilvl w:val="1"/>
          <w:numId w:val="8"/>
        </w:numPr>
        <w:ind w:left="0" w:firstLine="709"/>
        <w:jc w:val="both"/>
        <w:tabs>
          <w:tab w:val="left" w:pos="567" w:leader="none"/>
          <w:tab w:val="clear" w:pos="709" w:leader="none"/>
          <w:tab w:val="left" w:pos="1276" w:leader="none"/>
        </w:tabs>
        <w:rPr>
          <w:color w:val="000000"/>
          <w:sz w:val="24"/>
          <w:szCs w:val="24"/>
        </w:rPr>
      </w:pPr>
      <w:r>
        <w:rPr>
          <w:color w:val="000000"/>
          <w:sz w:val="24"/>
          <w:szCs w:val="24"/>
        </w:rPr>
        <w:t xml:space="preserve">Поставщик обязан согласовать с Заказчиком точное время и дату поставки товара в соответствии с условиями заявки.</w:t>
      </w:r>
      <w:r>
        <w:rPr>
          <w:color w:val="000000"/>
          <w:sz w:val="24"/>
          <w:szCs w:val="24"/>
        </w:rPr>
      </w:r>
      <w:r>
        <w:rPr>
          <w:color w:val="000000"/>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Товары, поставляемые Поставщиком Заказчику, должны соответствовать качеству, техническим и функциональным характеристикам, установленным условиями договора и приложениями к нему, а также </w:t>
      </w:r>
      <w:r>
        <w:rPr>
          <w:rFonts w:eastAsia="Calibri"/>
          <w:bCs/>
          <w:color w:val="000000"/>
          <w:sz w:val="24"/>
          <w:szCs w:val="24"/>
        </w:rPr>
        <w:t xml:space="preserve">ТУ и ГОСТам, утвержденным законодательством РФ, либо международным стандартам (при поставке импортного товара).</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При исполнении договора по согласованию Сторон допу</w:t>
      </w:r>
      <w:r>
        <w:rPr>
          <w:color w:val="000000"/>
          <w:sz w:val="24"/>
          <w:szCs w:val="24"/>
        </w:rPr>
        <w:t xml:space="preserve">скается поставка партии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w:t>
      </w:r>
      <w:r>
        <w:rPr>
          <w:color w:val="000000"/>
          <w:sz w:val="24"/>
          <w:szCs w:val="24"/>
        </w:rPr>
        <w:t xml:space="preserve">договоре и приложениях к нему. В указанном случае соответствующие изменения должны быть оформлены в виде дополнительного соглашения и внесены Заказчиком в реестр контрактов. Изменение договора осуществляется в порядке, предусмотренном в разделе 9 договора.</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rFonts w:eastAsia="Calibri"/>
          <w:bCs/>
          <w:color w:val="000000"/>
          <w:sz w:val="24"/>
          <w:szCs w:val="24"/>
        </w:rPr>
        <w:t xml:space="preserve">Упаковка и маркировка товара должны соответствовать требованиям ГОСТа, а упаковка и маркировка импортного товара – международным стандартам упаковки.</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Маркировка товара должна содержать наименование изделия, наименование фирмы-изготовителя, местонахождение изготовителя, дату выпуска и гарантийный срок службы.</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Заказчик должен принять товар по количеству, внешнему виду, качеству упаковки в момент получения товара.</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Упаковка должна обеспечивать сохранность товара при транспортировке и погрузочно-разгрузочных работах к конечному месту эксплуатации.</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sz w:val="24"/>
          <w:szCs w:val="24"/>
        </w:rPr>
        <w:t xml:space="preserve">После получения от Поставщика документов, указанных в п. 3.1.4 договора, </w:t>
      </w:r>
      <w:r>
        <w:rPr>
          <w:color w:val="000000"/>
          <w:sz w:val="24"/>
          <w:szCs w:val="24"/>
        </w:rPr>
        <w:t xml:space="preserve">Заказчик</w:t>
      </w:r>
      <w:r>
        <w:rPr>
          <w:sz w:val="24"/>
          <w:szCs w:val="24"/>
        </w:rPr>
        <w:t xml:space="preserve"> в течение 10 (десяти) рабочих дней рассматривает и осуществляет приемку поставленных товаров по договору на предмет соответствия их количеству, комплектности, качеству и иным требованиям, изложенным в договоре и приложениях к нему.</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sz w:val="24"/>
          <w:szCs w:val="24"/>
        </w:rPr>
        <w:t xml:space="preserve">В случае отсутствия документов, указанных в п. 3.1.4 договора, либо представления их в недостоверно заполненном виде, но при необходимости принятия товара, </w:t>
      </w:r>
      <w:r>
        <w:rPr>
          <w:color w:val="000000"/>
          <w:sz w:val="24"/>
          <w:szCs w:val="24"/>
        </w:rPr>
        <w:t xml:space="preserve">Заказчик</w:t>
      </w:r>
      <w:r>
        <w:rPr>
          <w:sz w:val="24"/>
          <w:szCs w:val="24"/>
        </w:rPr>
        <w:t xml:space="preserve"> принимает товар на ответственное хранение до момента поступления вышеуказанных документов.</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sz w:val="24"/>
          <w:szCs w:val="24"/>
        </w:rPr>
        <w:t xml:space="preserve">В случае, если при приемке товара обнаружится недостача товара и/или его комплектность, несоответствие товара условиям договора и приложениям к нему, нарушение</w:t>
      </w:r>
      <w:r>
        <w:rPr>
          <w:sz w:val="24"/>
          <w:szCs w:val="24"/>
        </w:rPr>
        <w:t xml:space="preserve"> маркировки, несоответствие тары или упаковки требованиям стандартов, технических условий, образцам (эталонам), указанным в маркировке и сопроводительных документах, то дальнейшая приемка приостанавливается с обеспечением сохранности товара. В этом случае </w:t>
      </w:r>
      <w:r>
        <w:rPr>
          <w:color w:val="000000"/>
          <w:sz w:val="24"/>
          <w:szCs w:val="24"/>
        </w:rPr>
        <w:t xml:space="preserve">Заказчик</w:t>
      </w:r>
      <w:r>
        <w:rPr>
          <w:sz w:val="24"/>
          <w:szCs w:val="24"/>
        </w:rPr>
        <w:t xml:space="preserve"> оформляет Акт об установленном расхождении по количеству и качеству при приемке товарно-материальных ценностей по форме ТОРГ-2, который является основанием для предъявления претензий к Поставщику.</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sz w:val="24"/>
          <w:szCs w:val="24"/>
        </w:rPr>
        <w:t xml:space="preserve">Прием товара на ответственное хранение осуществляется по Акту о приеме-передаче товарно-материальных ценностей на хранение по форме № МХ-1. Необходимые расходы, понесенные </w:t>
      </w:r>
      <w:r>
        <w:rPr>
          <w:color w:val="000000"/>
          <w:sz w:val="24"/>
          <w:szCs w:val="24"/>
        </w:rPr>
        <w:t xml:space="preserve">Заказчик</w:t>
      </w:r>
      <w:r>
        <w:rPr>
          <w:sz w:val="24"/>
          <w:szCs w:val="24"/>
        </w:rPr>
        <w:t xml:space="preserve">ом в связи с принятием товара на ответственное хранение</w:t>
      </w:r>
      <w:r>
        <w:rPr>
          <w:rFonts w:eastAsia="Calibri"/>
          <w:sz w:val="24"/>
          <w:szCs w:val="24"/>
        </w:rPr>
        <w:t xml:space="preserve">, подлежат возмещению Поставщиком в течение 5 (пяти) банковских дней с момента предъявления </w:t>
      </w:r>
      <w:r>
        <w:rPr>
          <w:color w:val="000000"/>
          <w:sz w:val="24"/>
          <w:szCs w:val="24"/>
        </w:rPr>
        <w:t xml:space="preserve">Заказчик</w:t>
      </w:r>
      <w:r>
        <w:rPr>
          <w:rFonts w:eastAsia="Calibri"/>
          <w:sz w:val="24"/>
          <w:szCs w:val="24"/>
        </w:rPr>
        <w:t xml:space="preserve">ом требования.</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sz w:val="24"/>
          <w:szCs w:val="24"/>
        </w:rPr>
        <w:t xml:space="preserve">В случае отказа </w:t>
      </w:r>
      <w:r>
        <w:rPr>
          <w:color w:val="000000"/>
          <w:sz w:val="24"/>
          <w:szCs w:val="24"/>
        </w:rPr>
        <w:t xml:space="preserve">Заказчик</w:t>
      </w:r>
      <w:r>
        <w:rPr>
          <w:sz w:val="24"/>
          <w:szCs w:val="24"/>
        </w:rPr>
        <w:t xml:space="preserve">а от принятия поставленных товаров в связи с необходимостью устранения недостатков Поставщик обязу</w:t>
      </w:r>
      <w:r>
        <w:rPr>
          <w:sz w:val="24"/>
          <w:szCs w:val="24"/>
        </w:rPr>
        <w:t xml:space="preserve">ется в течение 5 (пяти) календарных дней с момента получения письменного уведомления Заказчика, если иной срок не согласован Сторонами, устранить недостатки своими силами и за счет собственных средств, включая замену некачественного товара на качественный.</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sz w:val="24"/>
          <w:szCs w:val="24"/>
        </w:rPr>
        <w:t xml:space="preserve">Для проверки соответствия поставленного товара требованиям договора и его приложений, действующего законодательства Российской Федерации, государственным стандартам, рекомендациям и замечаниям согласующих инстанций, а также требованиям и указаниям </w:t>
      </w:r>
      <w:r>
        <w:rPr>
          <w:color w:val="000000"/>
          <w:sz w:val="24"/>
          <w:szCs w:val="24"/>
        </w:rPr>
        <w:t xml:space="preserve">Заказчик</w:t>
      </w:r>
      <w:r>
        <w:rPr>
          <w:sz w:val="24"/>
          <w:szCs w:val="24"/>
        </w:rPr>
        <w:t xml:space="preserve">а, </w:t>
      </w:r>
      <w:r>
        <w:rPr>
          <w:color w:val="000000"/>
          <w:sz w:val="24"/>
          <w:szCs w:val="24"/>
        </w:rPr>
        <w:t xml:space="preserve">Заказчик</w:t>
      </w:r>
      <w:r>
        <w:rPr>
          <w:sz w:val="24"/>
          <w:szCs w:val="24"/>
        </w:rPr>
        <w:t xml:space="preserve"> вправе своими силами (или с привлечением экспертов или экспертных организаций) провести экспертизу поставленного товара. </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В случае если Поставщик не согласен с предъявляемой</w:t>
      </w:r>
      <w:r>
        <w:rPr>
          <w:color w:val="000000"/>
          <w:sz w:val="24"/>
          <w:szCs w:val="24"/>
        </w:rPr>
        <w:t xml:space="preserve"> Заказчиком претензией, Поставщик обязан самостоятельно подтвердить качество поставленного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w:t>
      </w:r>
      <w:r>
        <w:rPr>
          <w:color w:val="000000"/>
          <w:sz w:val="24"/>
          <w:szCs w:val="24"/>
        </w:rPr>
        <w:t xml:space="preserve">ставщиком и согласовывается с Заказчиком в письменном виде в 3-дневный (трехдневный) срок. Оплата услуг эксперта, экспертной организации, а также всех расходов по проведению экспертизы осуществляется Поставщиком своими силами и за счет собственных средств.</w:t>
      </w:r>
      <w:r>
        <w:rPr>
          <w:sz w:val="24"/>
          <w:szCs w:val="24"/>
        </w:rPr>
      </w:r>
      <w:r>
        <w:rPr>
          <w:sz w:val="24"/>
          <w:szCs w:val="24"/>
        </w:rPr>
      </w:r>
    </w:p>
    <w:p>
      <w:pPr>
        <w:pStyle w:val="993"/>
        <w:numPr>
          <w:ilvl w:val="1"/>
          <w:numId w:val="8"/>
        </w:numPr>
        <w:ind w:left="0" w:firstLine="709"/>
        <w:jc w:val="both"/>
        <w:tabs>
          <w:tab w:val="clear" w:pos="709" w:leader="none"/>
          <w:tab w:val="left" w:pos="1276" w:leader="none"/>
        </w:tabs>
        <w:rPr>
          <w:sz w:val="24"/>
          <w:szCs w:val="24"/>
        </w:rPr>
      </w:pPr>
      <w:r>
        <w:rPr>
          <w:color w:val="000000"/>
          <w:sz w:val="24"/>
          <w:szCs w:val="24"/>
        </w:rPr>
        <w:t xml:space="preserve">Датой </w:t>
      </w:r>
      <w:r>
        <w:rPr>
          <w:sz w:val="24"/>
          <w:szCs w:val="24"/>
        </w:rPr>
        <w:t xml:space="preserve">поставки партии товара считается дата приемки товара Заказчиком, указанная в товарной накладной </w:t>
      </w:r>
      <w:r>
        <w:rPr>
          <w:bCs/>
          <w:sz w:val="24"/>
          <w:szCs w:val="24"/>
        </w:rPr>
        <w:t xml:space="preserve">или в УПД</w:t>
      </w:r>
      <w:r>
        <w:rPr>
          <w:sz w:val="24"/>
          <w:szCs w:val="24"/>
        </w:rPr>
        <w:t xml:space="preserve">. С </w:t>
      </w:r>
      <w:r>
        <w:rPr>
          <w:color w:val="000000"/>
          <w:sz w:val="24"/>
          <w:szCs w:val="24"/>
        </w:rPr>
        <w:t xml:space="preserve">этого момента право собственности на товар и риск утраты или повреждения товара переходит к Заказчику.</w:t>
      </w:r>
      <w:r>
        <w:rPr>
          <w:sz w:val="24"/>
          <w:szCs w:val="24"/>
        </w:rPr>
      </w:r>
      <w:r>
        <w:rPr>
          <w:sz w:val="24"/>
          <w:szCs w:val="24"/>
        </w:rPr>
      </w:r>
    </w:p>
    <w:p>
      <w:pPr>
        <w:pStyle w:val="993"/>
        <w:numPr>
          <w:ilvl w:val="0"/>
          <w:numId w:val="8"/>
        </w:numPr>
        <w:contextualSpacing w:val="0"/>
        <w:ind w:left="0" w:firstLine="0"/>
        <w:jc w:val="center"/>
        <w:spacing w:before="120" w:after="120"/>
        <w:tabs>
          <w:tab w:val="left" w:pos="283" w:leader="none"/>
          <w:tab w:val="clear" w:pos="709" w:leader="none"/>
        </w:tabs>
        <w:rPr>
          <w:sz w:val="24"/>
          <w:szCs w:val="24"/>
        </w:rPr>
      </w:pPr>
      <w:r>
        <w:rPr>
          <w:b/>
          <w:color w:val="000000"/>
          <w:sz w:val="24"/>
          <w:szCs w:val="24"/>
        </w:rPr>
        <w:t xml:space="preserve">ОТВЕТСТВЕННОСТЬ СТОРОН</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За неисполнение или ненадлежащее исполнение условий договора Стороны несут ответственность в соответствии с действующим законодательством РФ.</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В случае нарушения с</w:t>
      </w:r>
      <w:r>
        <w:rPr>
          <w:color w:val="000000"/>
          <w:sz w:val="24"/>
          <w:szCs w:val="24"/>
        </w:rPr>
        <w:t xml:space="preserve">роков поставки товара Поставщик уплачивает Заказчику пеню в размере 1% (один) процент от цены, указанной в заявке за каждый календарный день просрочки, начиная со дня, следующего за днем истечения установленного в заявке срока поставки, до даты поставки, в</w:t>
      </w:r>
      <w:r>
        <w:rPr>
          <w:color w:val="000000"/>
          <w:sz w:val="24"/>
          <w:szCs w:val="24"/>
        </w:rPr>
        <w:t xml:space="preserve"> случае если просрочка обязательств со стороны Поставщика превысила 30 календарных дней, то с 31 календарного дня до даты поставки неустойка (пени) рассчитывается в размере 5% (пять) процентов от стоимости не поставленного товара, за каждый день просрочки.</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Общий размер пеней, подлежащих уплате Поставщиком, не может превышать 100% от стоимости товара, в отношении которого нарушен срок поставки.</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За каждый факт неисполнения или ненадлежащего исполнения</w:t>
      </w:r>
      <w:r>
        <w:rPr>
          <w:color w:val="000000"/>
          <w:sz w:val="24"/>
          <w:szCs w:val="24"/>
        </w:rPr>
        <w:t xml:space="preserve">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оплачивает размер штрафа в размере 10 % (десять) процентов от цены заявки.</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За каждый факт неисполнения или ненадлежащего исполнения обязательств по предоставлению</w:t>
      </w:r>
      <w:r>
        <w:rPr>
          <w:color w:val="000000"/>
          <w:sz w:val="24"/>
          <w:szCs w:val="24"/>
        </w:rPr>
        <w:t xml:space="preserve"> документов, предусмотренных настоящим Договором, в том числе, в случае предоставления Поставщиком недостоверных сведений, предоставления недостаточно полной информации, Заказчик вправе требовать уплаты штрафа в размере 5 000 (пять тысяч) рублей 00 копеек.</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За нарушение срока оплаты Заказчик уплачивает Поставщику пеню в размере 0,1 % (ноль целых одна десятая процента) от суммы задолженности за каждый календарный день просрочки.</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Общий размер пеней, подлежащих уплате Заказчиком, не может превышать 100% от стоимости товара, в отношении которого нарушен срок оплаты.</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Окончание срока действия договора не освобождает Стороны от ответственности за неисполнение или ненадлежащее исполнение ранее принятых на себя обязательств по договору.</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За неисполнение или ненадлежащее исполнение обязательств по договору виновная Сторона обязана возместить документально подтвержденные убытки, понесенные другой Стороной в связи с таким неисполнением.</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Просрочка исполнения обязательств по договору любой из Сторон отодвигает на тот же срок исполнение встречных обязательств другой Стороной. При этом другая Сторона не будет считаться нарушившей срок исполнения своих обязательств.</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Оплата штрафов, пени и неустоек, а также возмещение убытков, не освобождает Стороны от выполнения обязательств по договору.</w:t>
      </w:r>
      <w:r>
        <w:rPr>
          <w:sz w:val="24"/>
          <w:szCs w:val="24"/>
        </w:rPr>
      </w:r>
      <w:r>
        <w:rPr>
          <w:sz w:val="24"/>
          <w:szCs w:val="24"/>
        </w:rPr>
      </w:r>
    </w:p>
    <w:p>
      <w:pPr>
        <w:pStyle w:val="993"/>
        <w:numPr>
          <w:ilvl w:val="1"/>
          <w:numId w:val="5"/>
        </w:numPr>
        <w:ind w:left="0" w:firstLine="709"/>
        <w:jc w:val="both"/>
        <w:tabs>
          <w:tab w:val="clear" w:pos="709" w:leader="none"/>
          <w:tab w:val="left" w:pos="1134" w:leader="none"/>
        </w:tabs>
        <w:rPr>
          <w:sz w:val="24"/>
          <w:szCs w:val="24"/>
        </w:rPr>
      </w:pPr>
      <w:r>
        <w:rPr>
          <w:color w:val="000000"/>
          <w:sz w:val="24"/>
          <w:szCs w:val="24"/>
        </w:rPr>
        <w:t xml:space="preserve">Заказчик имеет право удержать во внесудебном порядке сумму штрафов, пеней, неустоек из суммы, причитающейся Поставщику за исполненные обязательства, а также расходы, связанные с принятием товара на ответственное хранение.</w:t>
      </w:r>
      <w:r>
        <w:rPr>
          <w:sz w:val="24"/>
          <w:szCs w:val="24"/>
        </w:rPr>
      </w:r>
      <w:r>
        <w:rPr>
          <w:sz w:val="24"/>
          <w:szCs w:val="24"/>
        </w:rPr>
      </w:r>
    </w:p>
    <w:p>
      <w:pPr>
        <w:pStyle w:val="993"/>
        <w:ind w:left="709"/>
        <w:jc w:val="both"/>
        <w:tabs>
          <w:tab w:val="clear" w:pos="709" w:leader="none"/>
          <w:tab w:val="left" w:pos="1134" w:leader="none"/>
        </w:tabs>
        <w:rPr>
          <w:sz w:val="24"/>
          <w:szCs w:val="24"/>
        </w:rPr>
      </w:pPr>
      <w:r>
        <w:rPr>
          <w:sz w:val="24"/>
          <w:szCs w:val="24"/>
        </w:rPr>
      </w:r>
      <w:r>
        <w:rPr>
          <w:sz w:val="24"/>
          <w:szCs w:val="24"/>
        </w:rPr>
      </w:r>
      <w:r>
        <w:rPr>
          <w:sz w:val="24"/>
          <w:szCs w:val="24"/>
        </w:rPr>
      </w:r>
    </w:p>
    <w:p>
      <w:pPr>
        <w:pStyle w:val="993"/>
        <w:numPr>
          <w:ilvl w:val="0"/>
          <w:numId w:val="6"/>
        </w:numPr>
        <w:contextualSpacing w:val="0"/>
        <w:ind w:left="0" w:firstLine="0"/>
        <w:jc w:val="center"/>
        <w:spacing w:before="120" w:after="120"/>
        <w:tabs>
          <w:tab w:val="left" w:pos="283" w:leader="none"/>
          <w:tab w:val="clear" w:pos="709" w:leader="none"/>
        </w:tabs>
        <w:rPr>
          <w:sz w:val="24"/>
          <w:szCs w:val="24"/>
        </w:rPr>
      </w:pPr>
      <w:r>
        <w:rPr>
          <w:b/>
          <w:color w:val="000000"/>
          <w:sz w:val="24"/>
          <w:szCs w:val="24"/>
        </w:rPr>
        <w:t xml:space="preserve">ГАРАНТИИ</w:t>
      </w:r>
      <w:r>
        <w:rPr>
          <w:sz w:val="24"/>
          <w:szCs w:val="24"/>
        </w:rPr>
      </w:r>
      <w:r>
        <w:rPr>
          <w:sz w:val="24"/>
          <w:szCs w:val="24"/>
        </w:rPr>
      </w:r>
    </w:p>
    <w:p>
      <w:pPr>
        <w:pStyle w:val="993"/>
        <w:numPr>
          <w:ilvl w:val="1"/>
          <w:numId w:val="6"/>
        </w:numPr>
        <w:ind w:left="0" w:firstLine="709"/>
        <w:jc w:val="both"/>
        <w:rPr>
          <w:sz w:val="24"/>
          <w:szCs w:val="24"/>
        </w:rPr>
      </w:pPr>
      <w:r>
        <w:rPr>
          <w:color w:val="000000"/>
          <w:sz w:val="24"/>
          <w:szCs w:val="24"/>
        </w:rPr>
        <w:t xml:space="preserve">Поставщик гарантирует полное соответствие поставляемого товара условиям договора и приложениям к нему.</w:t>
      </w:r>
      <w:r>
        <w:rPr>
          <w:sz w:val="24"/>
          <w:szCs w:val="24"/>
        </w:rPr>
      </w:r>
      <w:r>
        <w:rPr>
          <w:sz w:val="24"/>
          <w:szCs w:val="24"/>
        </w:rPr>
      </w:r>
    </w:p>
    <w:p>
      <w:pPr>
        <w:pStyle w:val="993"/>
        <w:numPr>
          <w:ilvl w:val="1"/>
          <w:numId w:val="6"/>
        </w:numPr>
        <w:ind w:left="0" w:firstLine="709"/>
        <w:jc w:val="both"/>
        <w:tabs>
          <w:tab w:val="clear" w:pos="709" w:leader="none"/>
          <w:tab w:val="left" w:pos="1276" w:leader="none"/>
        </w:tabs>
        <w:rPr>
          <w:sz w:val="24"/>
          <w:szCs w:val="24"/>
        </w:rPr>
      </w:pPr>
      <w:r>
        <w:rPr>
          <w:color w:val="000000"/>
          <w:sz w:val="24"/>
          <w:szCs w:val="24"/>
        </w:rPr>
        <w:t xml:space="preserve">Гарантийный срок на поставляемый товар предоставляется на срок, предусмотренный изготовителем, но не менее </w:t>
      </w:r>
      <w:r>
        <w:rPr>
          <w:sz w:val="24"/>
          <w:szCs w:val="24"/>
        </w:rPr>
        <w:t xml:space="preserve">12 (двенадцати) месяцев </w:t>
      </w:r>
      <w:r>
        <w:rPr>
          <w:color w:val="000000"/>
          <w:sz w:val="24"/>
          <w:szCs w:val="24"/>
        </w:rPr>
        <w:t xml:space="preserve">с даты подписания Заказчиком Товарной накладной (или УПД).</w:t>
      </w:r>
      <w:r>
        <w:rPr>
          <w:sz w:val="24"/>
          <w:szCs w:val="24"/>
        </w:rPr>
      </w:r>
      <w:r>
        <w:rPr>
          <w:sz w:val="24"/>
          <w:szCs w:val="24"/>
        </w:rPr>
      </w:r>
    </w:p>
    <w:p>
      <w:pPr>
        <w:pStyle w:val="993"/>
        <w:numPr>
          <w:ilvl w:val="1"/>
          <w:numId w:val="6"/>
        </w:numPr>
        <w:ind w:left="0" w:firstLine="709"/>
        <w:jc w:val="both"/>
        <w:tabs>
          <w:tab w:val="clear" w:pos="709" w:leader="none"/>
          <w:tab w:val="left" w:pos="1276" w:leader="none"/>
        </w:tabs>
        <w:rPr>
          <w:sz w:val="24"/>
          <w:szCs w:val="24"/>
        </w:rPr>
      </w:pPr>
      <w:r>
        <w:rPr>
          <w:color w:val="000000"/>
          <w:sz w:val="24"/>
          <w:szCs w:val="24"/>
        </w:rPr>
        <w:t xml:space="preserve">Гарантийное обслуживание товара, поставляемого в рамках договора, осуществляется при соблюдении Заказчиком условий эксплуатации и наличии гарантийного талона.</w:t>
      </w:r>
      <w:r>
        <w:rPr>
          <w:sz w:val="24"/>
          <w:szCs w:val="24"/>
        </w:rPr>
      </w:r>
      <w:r>
        <w:rPr>
          <w:sz w:val="24"/>
          <w:szCs w:val="24"/>
        </w:rPr>
      </w:r>
    </w:p>
    <w:p>
      <w:pPr>
        <w:pStyle w:val="993"/>
        <w:numPr>
          <w:ilvl w:val="1"/>
          <w:numId w:val="6"/>
        </w:numPr>
        <w:ind w:left="0" w:firstLine="709"/>
        <w:jc w:val="both"/>
        <w:tabs>
          <w:tab w:val="clear" w:pos="709" w:leader="none"/>
          <w:tab w:val="left" w:pos="1276" w:leader="none"/>
        </w:tabs>
        <w:rPr>
          <w:sz w:val="24"/>
          <w:szCs w:val="24"/>
        </w:rPr>
      </w:pPr>
      <w:r>
        <w:rPr>
          <w:color w:val="000000"/>
          <w:sz w:val="24"/>
          <w:szCs w:val="24"/>
        </w:rPr>
        <w:t xml:space="preserve">При обнаружении Заказчиком недостатков товара, требования по их устранению предъявляются в течение гарантийного срока.</w:t>
      </w:r>
      <w:r>
        <w:rPr>
          <w:sz w:val="24"/>
          <w:szCs w:val="24"/>
        </w:rPr>
      </w:r>
      <w:r>
        <w:rPr>
          <w:sz w:val="24"/>
          <w:szCs w:val="24"/>
        </w:rPr>
      </w:r>
    </w:p>
    <w:p>
      <w:pPr>
        <w:pStyle w:val="993"/>
        <w:numPr>
          <w:ilvl w:val="1"/>
          <w:numId w:val="6"/>
        </w:numPr>
        <w:ind w:left="0" w:firstLine="709"/>
        <w:jc w:val="both"/>
        <w:tabs>
          <w:tab w:val="clear" w:pos="709" w:leader="none"/>
          <w:tab w:val="left" w:pos="1276" w:leader="none"/>
        </w:tabs>
        <w:rPr>
          <w:sz w:val="24"/>
          <w:szCs w:val="24"/>
        </w:rPr>
      </w:pPr>
      <w:r>
        <w:rPr>
          <w:color w:val="000000"/>
          <w:sz w:val="24"/>
          <w:szCs w:val="24"/>
        </w:rPr>
        <w:t xml:space="preserve">При обнаружении недостатков, требующих гарантийного обслуживания, Заказчик письменно уведомляет об этом Поставщика.</w:t>
      </w:r>
      <w:r>
        <w:rPr>
          <w:sz w:val="24"/>
          <w:szCs w:val="24"/>
        </w:rPr>
      </w:r>
      <w:r>
        <w:rPr>
          <w:sz w:val="24"/>
          <w:szCs w:val="24"/>
        </w:rPr>
      </w:r>
    </w:p>
    <w:p>
      <w:pPr>
        <w:pStyle w:val="993"/>
        <w:numPr>
          <w:ilvl w:val="1"/>
          <w:numId w:val="6"/>
        </w:numPr>
        <w:ind w:left="0" w:firstLine="709"/>
        <w:jc w:val="both"/>
        <w:tabs>
          <w:tab w:val="clear" w:pos="709" w:leader="none"/>
          <w:tab w:val="left" w:pos="1276" w:leader="none"/>
        </w:tabs>
        <w:rPr>
          <w:sz w:val="24"/>
          <w:szCs w:val="24"/>
        </w:rPr>
      </w:pPr>
      <w:r>
        <w:rPr>
          <w:color w:val="000000"/>
          <w:sz w:val="24"/>
          <w:szCs w:val="24"/>
        </w:rPr>
        <w:t xml:space="preserve">Поставщик предоставляет Заказчику бланк заявки на проведение дефектации. </w:t>
      </w:r>
      <w:r>
        <w:rPr>
          <w:sz w:val="24"/>
          <w:szCs w:val="24"/>
        </w:rPr>
      </w:r>
      <w:r>
        <w:rPr>
          <w:sz w:val="24"/>
          <w:szCs w:val="24"/>
        </w:rPr>
      </w:r>
    </w:p>
    <w:p>
      <w:pPr>
        <w:pStyle w:val="993"/>
        <w:numPr>
          <w:ilvl w:val="1"/>
          <w:numId w:val="6"/>
        </w:numPr>
        <w:ind w:left="0" w:firstLine="709"/>
        <w:jc w:val="both"/>
        <w:tabs>
          <w:tab w:val="clear" w:pos="709" w:leader="none"/>
          <w:tab w:val="left" w:pos="1276" w:leader="none"/>
        </w:tabs>
        <w:rPr>
          <w:sz w:val="24"/>
          <w:szCs w:val="24"/>
        </w:rPr>
      </w:pPr>
      <w:r>
        <w:rPr>
          <w:rFonts w:eastAsia="Calibri"/>
          <w:color w:val="000000"/>
          <w:sz w:val="24"/>
          <w:szCs w:val="24"/>
        </w:rPr>
        <w:t xml:space="preserve">Поставщик в течение 5 (пяти) рабочих дней на основании гарантийного талона и заполненной заявки на дефектацию:</w:t>
      </w:r>
      <w:r>
        <w:rPr>
          <w:sz w:val="24"/>
          <w:szCs w:val="24"/>
        </w:rPr>
      </w:r>
      <w:r>
        <w:rPr>
          <w:sz w:val="24"/>
          <w:szCs w:val="24"/>
        </w:rPr>
      </w:r>
    </w:p>
    <w:p>
      <w:pPr>
        <w:pStyle w:val="993"/>
        <w:numPr>
          <w:ilvl w:val="0"/>
          <w:numId w:val="9"/>
        </w:numPr>
        <w:ind w:left="0" w:firstLine="709"/>
        <w:jc w:val="both"/>
        <w:tabs>
          <w:tab w:val="clear" w:pos="709" w:leader="none"/>
          <w:tab w:val="left" w:pos="1134" w:leader="none"/>
        </w:tabs>
        <w:rPr>
          <w:sz w:val="24"/>
          <w:szCs w:val="24"/>
        </w:rPr>
      </w:pPr>
      <w:r>
        <w:rPr>
          <w:rFonts w:eastAsia="Calibri"/>
          <w:color w:val="000000"/>
          <w:sz w:val="24"/>
          <w:szCs w:val="24"/>
        </w:rPr>
        <w:t xml:space="preserve">осуществляет ремонт;</w:t>
      </w:r>
      <w:r>
        <w:rPr>
          <w:sz w:val="24"/>
          <w:szCs w:val="24"/>
        </w:rPr>
      </w:r>
      <w:r>
        <w:rPr>
          <w:sz w:val="24"/>
          <w:szCs w:val="24"/>
        </w:rPr>
      </w:r>
    </w:p>
    <w:p>
      <w:pPr>
        <w:pStyle w:val="993"/>
        <w:numPr>
          <w:ilvl w:val="0"/>
          <w:numId w:val="9"/>
        </w:numPr>
        <w:ind w:left="0" w:firstLine="709"/>
        <w:jc w:val="both"/>
        <w:tabs>
          <w:tab w:val="clear" w:pos="709" w:leader="none"/>
          <w:tab w:val="left" w:pos="1134" w:leader="none"/>
        </w:tabs>
        <w:rPr>
          <w:sz w:val="24"/>
          <w:szCs w:val="24"/>
        </w:rPr>
      </w:pPr>
      <w:r>
        <w:rPr>
          <w:rFonts w:eastAsia="Calibri"/>
          <w:color w:val="000000"/>
          <w:sz w:val="24"/>
          <w:szCs w:val="24"/>
        </w:rPr>
        <w:t xml:space="preserve">производит замену некачественного товара;</w:t>
      </w:r>
      <w:r>
        <w:rPr>
          <w:sz w:val="24"/>
          <w:szCs w:val="24"/>
        </w:rPr>
      </w:r>
      <w:r>
        <w:rPr>
          <w:sz w:val="24"/>
          <w:szCs w:val="24"/>
        </w:rPr>
      </w:r>
    </w:p>
    <w:p>
      <w:pPr>
        <w:pStyle w:val="993"/>
        <w:numPr>
          <w:ilvl w:val="0"/>
          <w:numId w:val="9"/>
        </w:numPr>
        <w:ind w:left="0" w:firstLine="709"/>
        <w:jc w:val="both"/>
        <w:tabs>
          <w:tab w:val="clear" w:pos="709" w:leader="none"/>
          <w:tab w:val="left" w:pos="1134" w:leader="none"/>
        </w:tabs>
        <w:rPr>
          <w:sz w:val="24"/>
          <w:szCs w:val="24"/>
        </w:rPr>
      </w:pPr>
      <w:r>
        <w:rPr>
          <w:rFonts w:eastAsia="Calibri"/>
          <w:color w:val="000000"/>
          <w:sz w:val="24"/>
          <w:szCs w:val="24"/>
        </w:rPr>
        <w:t xml:space="preserve">если у Поставщика отсутствует возможность замены некачественного товара в срок, Поставщик обязан по выбору </w:t>
      </w:r>
      <w:r>
        <w:rPr>
          <w:color w:val="000000"/>
          <w:sz w:val="24"/>
          <w:szCs w:val="24"/>
        </w:rPr>
        <w:t xml:space="preserve">Заказчик</w:t>
      </w:r>
      <w:r>
        <w:rPr>
          <w:rFonts w:eastAsia="Calibri"/>
          <w:color w:val="000000"/>
          <w:sz w:val="24"/>
          <w:szCs w:val="24"/>
        </w:rPr>
        <w:t xml:space="preserve">а в течение 5 (пяти) дней с момента получения некачественного товара безвозмездно предоставить </w:t>
      </w:r>
      <w:r>
        <w:rPr>
          <w:color w:val="000000"/>
          <w:sz w:val="24"/>
          <w:szCs w:val="24"/>
        </w:rPr>
        <w:t xml:space="preserve">Заказчик</w:t>
      </w:r>
      <w:r>
        <w:rPr>
          <w:rFonts w:eastAsia="Calibri"/>
          <w:color w:val="000000"/>
          <w:sz w:val="24"/>
          <w:szCs w:val="24"/>
        </w:rPr>
        <w:t xml:space="preserve">у во временное пользование на</w:t>
      </w:r>
      <w:r>
        <w:rPr>
          <w:rFonts w:eastAsia="Calibri"/>
          <w:sz w:val="24"/>
          <w:szCs w:val="24"/>
        </w:rPr>
        <w:t xml:space="preserve"> </w:t>
      </w:r>
      <w:r>
        <w:rPr>
          <w:rFonts w:eastAsia="Calibri"/>
          <w:color w:val="000000"/>
          <w:sz w:val="24"/>
          <w:szCs w:val="24"/>
        </w:rPr>
        <w:t xml:space="preserve">период замены аналогичный товар, либо возвратить стоимость товара.</w:t>
      </w:r>
      <w:r>
        <w:rPr>
          <w:sz w:val="24"/>
          <w:szCs w:val="24"/>
        </w:rPr>
      </w:r>
      <w:r>
        <w:rPr>
          <w:sz w:val="24"/>
          <w:szCs w:val="24"/>
        </w:rPr>
      </w:r>
    </w:p>
    <w:p>
      <w:pPr>
        <w:pStyle w:val="993"/>
        <w:numPr>
          <w:ilvl w:val="1"/>
          <w:numId w:val="6"/>
        </w:numPr>
        <w:ind w:left="0" w:firstLine="709"/>
        <w:jc w:val="both"/>
        <w:tabs>
          <w:tab w:val="clear" w:pos="709" w:leader="none"/>
          <w:tab w:val="left" w:pos="1276" w:leader="none"/>
        </w:tabs>
        <w:rPr>
          <w:sz w:val="24"/>
          <w:szCs w:val="24"/>
        </w:rPr>
      </w:pPr>
      <w:r>
        <w:rPr>
          <w:rFonts w:eastAsia="Calibri"/>
          <w:color w:val="000000"/>
          <w:sz w:val="24"/>
          <w:szCs w:val="24"/>
        </w:rPr>
        <w:t xml:space="preserve">Поставщик гарантирует патентную чистоту поставляемого товара (в том числе путем з</w:t>
      </w:r>
      <w:r>
        <w:rPr>
          <w:rFonts w:eastAsia="Calibri"/>
          <w:color w:val="000000"/>
          <w:sz w:val="24"/>
          <w:szCs w:val="24"/>
        </w:rPr>
        <w:t xml:space="preserve">аключения лицензионных договоров) и самостоятельно несет ответственность в случае нарушения по его вине исключительных прав авторов и/или иных правообладателей объектов интеллектуальной собственности в соответствии с законодательством Российской Федерации.</w:t>
      </w:r>
      <w:r>
        <w:rPr>
          <w:sz w:val="24"/>
          <w:szCs w:val="24"/>
        </w:rPr>
      </w:r>
      <w:r>
        <w:rPr>
          <w:sz w:val="24"/>
          <w:szCs w:val="24"/>
        </w:rPr>
      </w:r>
    </w:p>
    <w:p>
      <w:pPr>
        <w:pStyle w:val="993"/>
        <w:numPr>
          <w:ilvl w:val="0"/>
          <w:numId w:val="6"/>
        </w:numPr>
        <w:contextualSpacing w:val="0"/>
        <w:ind w:left="0" w:firstLine="0"/>
        <w:jc w:val="center"/>
        <w:spacing w:before="120" w:after="120"/>
        <w:tabs>
          <w:tab w:val="left" w:pos="283" w:leader="none"/>
          <w:tab w:val="clear" w:pos="709" w:leader="none"/>
        </w:tabs>
        <w:rPr>
          <w:sz w:val="24"/>
          <w:szCs w:val="24"/>
        </w:rPr>
      </w:pPr>
      <w:r>
        <w:rPr>
          <w:b/>
          <w:color w:val="000000"/>
          <w:sz w:val="24"/>
          <w:szCs w:val="24"/>
        </w:rPr>
        <w:t xml:space="preserve">ОБСТОЯТЕЛЬСТВА</w:t>
      </w:r>
      <w:r>
        <w:rPr>
          <w:rFonts w:eastAsia="Calibri"/>
          <w:b/>
          <w:bCs/>
          <w:color w:val="000000"/>
          <w:sz w:val="24"/>
          <w:szCs w:val="24"/>
        </w:rPr>
        <w:t xml:space="preserve"> </w:t>
      </w:r>
      <w:r>
        <w:rPr>
          <w:b/>
          <w:color w:val="000000"/>
          <w:sz w:val="24"/>
          <w:szCs w:val="24"/>
        </w:rPr>
        <w:t xml:space="preserve">НЕПРЕОДОЛИМОЙ</w:t>
      </w:r>
      <w:r>
        <w:rPr>
          <w:rFonts w:eastAsia="Calibri"/>
          <w:b/>
          <w:bCs/>
          <w:color w:val="000000"/>
          <w:sz w:val="24"/>
          <w:szCs w:val="24"/>
        </w:rPr>
        <w:t xml:space="preserve"> СИЛЫ</w:t>
      </w:r>
      <w:r>
        <w:rPr>
          <w:sz w:val="24"/>
          <w:szCs w:val="24"/>
        </w:rPr>
      </w:r>
      <w:r>
        <w:rPr>
          <w:sz w:val="24"/>
          <w:szCs w:val="24"/>
        </w:rPr>
      </w:r>
    </w:p>
    <w:p>
      <w:pPr>
        <w:pStyle w:val="993"/>
        <w:numPr>
          <w:ilvl w:val="1"/>
          <w:numId w:val="6"/>
        </w:numPr>
        <w:contextualSpacing w:val="0"/>
        <w:ind w:left="0" w:firstLine="709"/>
        <w:jc w:val="both"/>
        <w:spacing w:before="0" w:after="0"/>
        <w:tabs>
          <w:tab w:val="clear" w:pos="709" w:leader="none"/>
          <w:tab w:val="left" w:pos="1276" w:leader="none"/>
        </w:tabs>
        <w:rPr>
          <w:sz w:val="24"/>
          <w:szCs w:val="24"/>
        </w:rPr>
      </w:pPr>
      <w:r>
        <w:rPr>
          <w:sz w:val="24"/>
          <w:szCs w:val="24"/>
        </w:rPr>
        <w:t xml:space="preserve">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и если эти обстоятельства непосредственно повлияли на исполнение договора.</w:t>
      </w:r>
      <w:r>
        <w:rPr>
          <w:sz w:val="24"/>
          <w:szCs w:val="24"/>
        </w:rPr>
      </w:r>
      <w:r>
        <w:rPr>
          <w:sz w:val="24"/>
          <w:szCs w:val="24"/>
        </w:rPr>
      </w:r>
    </w:p>
    <w:p>
      <w:pPr>
        <w:pStyle w:val="859"/>
        <w:ind w:firstLine="709"/>
        <w:jc w:val="both"/>
        <w:spacing w:before="0" w:after="0"/>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При этом срок исполнения обязательств по договору отодвигается соразмерно времени, в течение которого действовали такие обстоятельства, а также последствия, вызванные этими обстоятельствами.</w:t>
      </w:r>
      <w:r>
        <w:rPr>
          <w:rFonts w:ascii="Times New Roman" w:hAnsi="Times New Roman"/>
          <w:sz w:val="24"/>
          <w:szCs w:val="24"/>
        </w:rPr>
      </w:r>
      <w:r>
        <w:rPr>
          <w:rFonts w:ascii="Times New Roman" w:hAnsi="Times New Roman"/>
          <w:sz w:val="24"/>
          <w:szCs w:val="24"/>
        </w:rPr>
      </w:r>
    </w:p>
    <w:p>
      <w:pPr>
        <w:pStyle w:val="993"/>
        <w:numPr>
          <w:ilvl w:val="1"/>
          <w:numId w:val="6"/>
        </w:numPr>
        <w:contextualSpacing w:val="0"/>
        <w:ind w:left="0" w:firstLine="709"/>
        <w:jc w:val="both"/>
        <w:spacing w:before="0" w:after="0"/>
        <w:tabs>
          <w:tab w:val="clear" w:pos="709" w:leader="none"/>
          <w:tab w:val="left" w:pos="1276" w:leader="none"/>
        </w:tabs>
        <w:rPr>
          <w:sz w:val="24"/>
          <w:szCs w:val="24"/>
        </w:rPr>
      </w:pPr>
      <w:r>
        <w:rPr>
          <w:bCs/>
          <w:sz w:val="24"/>
          <w:szCs w:val="24"/>
        </w:rPr>
        <w:t xml:space="preserve">Под обстоятельствами непреодолимой силы подразумеваются стихийные бедствия, войны, оккупация, гражданская война, общественные беспорядки, акты органов государственной власти и т.п.</w:t>
      </w:r>
      <w:r>
        <w:rPr>
          <w:sz w:val="24"/>
          <w:szCs w:val="24"/>
        </w:rPr>
      </w:r>
      <w:r>
        <w:rPr>
          <w:sz w:val="24"/>
          <w:szCs w:val="24"/>
        </w:rPr>
      </w:r>
    </w:p>
    <w:p>
      <w:pPr>
        <w:pStyle w:val="993"/>
        <w:numPr>
          <w:ilvl w:val="1"/>
          <w:numId w:val="6"/>
        </w:numPr>
        <w:contextualSpacing w:val="0"/>
        <w:ind w:left="0" w:firstLine="709"/>
        <w:jc w:val="both"/>
        <w:spacing w:before="0" w:after="0"/>
        <w:tabs>
          <w:tab w:val="clear" w:pos="709" w:leader="none"/>
          <w:tab w:val="left" w:pos="1276" w:leader="none"/>
        </w:tabs>
        <w:rPr>
          <w:sz w:val="24"/>
          <w:szCs w:val="24"/>
        </w:rPr>
      </w:pPr>
      <w:r>
        <w:rPr>
          <w:sz w:val="24"/>
          <w:szCs w:val="24"/>
        </w:rPr>
        <w:t xml:space="preserve">Сторона, для которой создалась невозможность исполнения обязательств по договору вследствие обстоятельств непреодолимой силы, обязана известить в письменной форме другую Сторону без промедления, не позднее 3 (трех) дней с даты их наступления.</w:t>
      </w:r>
      <w:r>
        <w:rPr>
          <w:sz w:val="24"/>
          <w:szCs w:val="24"/>
        </w:rPr>
      </w:r>
      <w:r>
        <w:rPr>
          <w:sz w:val="24"/>
          <w:szCs w:val="24"/>
        </w:rPr>
      </w:r>
    </w:p>
    <w:p>
      <w:pPr>
        <w:pStyle w:val="859"/>
        <w:ind w:firstLine="709"/>
        <w:jc w:val="both"/>
        <w:spacing w:before="0" w:after="0"/>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Извещение должно содержать данные о наступлении и характере обстоятельств и возможных их последствиях.</w:t>
      </w:r>
      <w:r>
        <w:rPr>
          <w:rFonts w:ascii="Times New Roman" w:hAnsi="Times New Roman"/>
          <w:sz w:val="24"/>
          <w:szCs w:val="24"/>
        </w:rPr>
      </w:r>
      <w:r>
        <w:rPr>
          <w:rFonts w:ascii="Times New Roman" w:hAnsi="Times New Roman"/>
          <w:sz w:val="24"/>
          <w:szCs w:val="24"/>
        </w:rPr>
      </w:r>
    </w:p>
    <w:p>
      <w:pPr>
        <w:pStyle w:val="993"/>
        <w:numPr>
          <w:ilvl w:val="1"/>
          <w:numId w:val="6"/>
        </w:numPr>
        <w:contextualSpacing w:val="0"/>
        <w:ind w:left="0" w:firstLine="709"/>
        <w:jc w:val="both"/>
        <w:spacing w:before="0" w:after="0"/>
        <w:tabs>
          <w:tab w:val="clear" w:pos="709" w:leader="none"/>
          <w:tab w:val="left" w:pos="1276" w:leader="none"/>
        </w:tabs>
        <w:rPr>
          <w:sz w:val="24"/>
          <w:szCs w:val="24"/>
        </w:rPr>
      </w:pPr>
      <w:r>
        <w:rPr>
          <w:sz w:val="24"/>
          <w:szCs w:val="24"/>
        </w:rPr>
        <w:t xml:space="preserve">Не извещение или несвоевремен</w:t>
      </w:r>
      <w:r>
        <w:rPr>
          <w:sz w:val="24"/>
          <w:szCs w:val="24"/>
        </w:rPr>
        <w:t xml:space="preserve">ное извещение другой Стороны Стороной, для которой создалась невозможность исполнения обязательств по договору, о наступлении обстоятельств, освобождающих ее от ответственности, влечет за собой утрату права для этой Стороны ссылаться на эти обстоятельства.</w:t>
      </w:r>
      <w:r>
        <w:rPr>
          <w:sz w:val="24"/>
          <w:szCs w:val="24"/>
        </w:rPr>
      </w:r>
      <w:r>
        <w:rPr>
          <w:sz w:val="24"/>
          <w:szCs w:val="24"/>
        </w:rPr>
      </w:r>
    </w:p>
    <w:p>
      <w:pPr>
        <w:pStyle w:val="859"/>
        <w:numPr>
          <w:ilvl w:val="1"/>
          <w:numId w:val="6"/>
        </w:numPr>
        <w:ind w:left="0" w:right="-1" w:firstLine="709"/>
        <w:jc w:val="both"/>
        <w:spacing w:before="0" w:after="0" w:line="240" w:lineRule="auto"/>
        <w:tabs>
          <w:tab w:val="clear" w:pos="709" w:leader="none"/>
          <w:tab w:val="left" w:pos="1276" w:leader="none"/>
          <w:tab w:val="left" w:pos="9355" w:leader="none"/>
        </w:tabs>
        <w:rPr>
          <w:rFonts w:ascii="Times New Roman" w:hAnsi="Times New Roman"/>
          <w:sz w:val="24"/>
          <w:szCs w:val="24"/>
        </w:rPr>
      </w:pPr>
      <w:r>
        <w:rPr>
          <w:rFonts w:ascii="Times New Roman" w:hAnsi="Times New Roman"/>
          <w:sz w:val="24"/>
          <w:szCs w:val="24"/>
        </w:rPr>
        <w:t xml:space="preserve">Если действие обсто</w:t>
      </w:r>
      <w:r>
        <w:rPr>
          <w:rFonts w:ascii="Times New Roman" w:hAnsi="Times New Roman"/>
          <w:sz w:val="24"/>
          <w:szCs w:val="24"/>
        </w:rPr>
        <w:t xml:space="preserve">ятельств непреодолимой силы будет продолжаться более 30 (тридцати) дней, каждая из Сторон вправе отказаться от дальнейшего исполнения своих обязательств по договору, письменно известив об этом другую Сторону не менее чем за 3 (три) дня до даты расторжения.</w:t>
      </w:r>
      <w:r>
        <w:rPr>
          <w:rFonts w:ascii="Times New Roman" w:hAnsi="Times New Roman"/>
          <w:sz w:val="24"/>
          <w:szCs w:val="24"/>
        </w:rPr>
      </w:r>
      <w:r>
        <w:rPr>
          <w:rFonts w:ascii="Times New Roman" w:hAnsi="Times New Roman"/>
          <w:sz w:val="24"/>
          <w:szCs w:val="24"/>
        </w:rPr>
      </w:r>
    </w:p>
    <w:p>
      <w:pPr>
        <w:pStyle w:val="993"/>
        <w:numPr>
          <w:ilvl w:val="0"/>
          <w:numId w:val="6"/>
        </w:numPr>
        <w:contextualSpacing w:val="0"/>
        <w:ind w:left="0" w:firstLine="0"/>
        <w:jc w:val="center"/>
        <w:spacing w:before="120" w:after="120"/>
        <w:tabs>
          <w:tab w:val="left" w:pos="283" w:leader="none"/>
          <w:tab w:val="clear" w:pos="709" w:leader="none"/>
        </w:tabs>
        <w:rPr>
          <w:sz w:val="24"/>
          <w:szCs w:val="24"/>
        </w:rPr>
      </w:pPr>
      <w:r>
        <w:rPr>
          <w:b/>
          <w:color w:val="000000"/>
          <w:sz w:val="24"/>
          <w:szCs w:val="24"/>
        </w:rPr>
        <w:t xml:space="preserve">РАЗРЕШЕНИЕ СПОРОВ</w:t>
      </w:r>
      <w:r>
        <w:rPr>
          <w:sz w:val="24"/>
          <w:szCs w:val="24"/>
        </w:rPr>
      </w:r>
      <w:r>
        <w:rPr>
          <w:sz w:val="24"/>
          <w:szCs w:val="24"/>
        </w:rPr>
      </w:r>
    </w:p>
    <w:p>
      <w:pPr>
        <w:pStyle w:val="859"/>
        <w:numPr>
          <w:ilvl w:val="1"/>
          <w:numId w:val="6"/>
        </w:numPr>
        <w:ind w:left="0" w:right="-1" w:firstLine="709"/>
        <w:jc w:val="both"/>
        <w:spacing w:before="0" w:after="0" w:line="240" w:lineRule="auto"/>
        <w:tabs>
          <w:tab w:val="clear" w:pos="709" w:leader="none"/>
          <w:tab w:val="left" w:pos="1276" w:leader="none"/>
          <w:tab w:val="left" w:pos="9355" w:leader="none"/>
        </w:tabs>
        <w:rPr>
          <w:rFonts w:ascii="Times New Roman" w:hAnsi="Times New Roman"/>
          <w:sz w:val="24"/>
          <w:szCs w:val="24"/>
        </w:rPr>
      </w:pPr>
      <w:r>
        <w:rPr>
          <w:rFonts w:ascii="Times New Roman" w:hAnsi="Times New Roman"/>
          <w:sz w:val="24"/>
          <w:szCs w:val="24"/>
        </w:rPr>
        <w:t xml:space="preserve">В случае возникновения споров по вопросам, являющимся предметом настоящего договора или в связи с ним, Стороны примут все меры к их решению путем переговоров, путем направления претензии.</w:t>
      </w:r>
      <w:r>
        <w:rPr>
          <w:rFonts w:ascii="Times New Roman" w:hAnsi="Times New Roman"/>
          <w:sz w:val="24"/>
          <w:szCs w:val="24"/>
        </w:rPr>
      </w:r>
      <w:r>
        <w:rPr>
          <w:rFonts w:ascii="Times New Roman" w:hAnsi="Times New Roman"/>
          <w:sz w:val="24"/>
          <w:szCs w:val="24"/>
        </w:rPr>
      </w:r>
    </w:p>
    <w:p>
      <w:pPr>
        <w:pStyle w:val="859"/>
        <w:numPr>
          <w:ilvl w:val="1"/>
          <w:numId w:val="6"/>
        </w:numPr>
        <w:ind w:left="0" w:right="-1"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Претензия предъявляется в письменной форме и подписывается уполномоченным представителем. В претензии указываются требования; сумма претензии и обоснованн</w:t>
      </w:r>
      <w:r>
        <w:rPr>
          <w:rFonts w:ascii="Times New Roman" w:hAnsi="Times New Roman"/>
          <w:sz w:val="24"/>
          <w:szCs w:val="24"/>
        </w:rPr>
        <w:t xml:space="preserve">ый ее расчет, если претензия подлежит денежной оценке; обстоятельства, на которых основываются требования и доказательства, подтверждающие их со ссылкой на соответствующее законодательство; перечень прилагаемых к претензии документов и других доказательств</w:t>
      </w:r>
      <w:r>
        <w:rPr>
          <w:rFonts w:ascii="Times New Roman" w:hAnsi="Times New Roman" w:eastAsia="Calibri"/>
          <w:bCs/>
          <w:sz w:val="24"/>
          <w:szCs w:val="24"/>
        </w:rPr>
        <w:t xml:space="preserve">; иные сведения, необходимые для урегулирования спора.</w:t>
      </w:r>
      <w:r>
        <w:rPr>
          <w:rFonts w:ascii="Times New Roman" w:hAnsi="Times New Roman"/>
          <w:sz w:val="24"/>
          <w:szCs w:val="24"/>
        </w:rPr>
      </w:r>
      <w:r>
        <w:rPr>
          <w:rFonts w:ascii="Times New Roman" w:hAnsi="Times New Roman"/>
          <w:sz w:val="24"/>
          <w:szCs w:val="24"/>
        </w:rPr>
      </w:r>
    </w:p>
    <w:p>
      <w:pPr>
        <w:pStyle w:val="859"/>
        <w:numPr>
          <w:ilvl w:val="1"/>
          <w:numId w:val="6"/>
        </w:numPr>
        <w:ind w:left="0" w:right="-1"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eastAsia="Calibri"/>
          <w:bCs/>
          <w:sz w:val="24"/>
          <w:szCs w:val="24"/>
        </w:rPr>
        <w:t xml:space="preserve">Претензия направляется отправлением с использованием курьерской службы, почтовым отправлением, либо вручается Стороне (адресату) под расписку, а также по электронной почте, указанной в разделе 15 договора, с подтвер</w:t>
      </w:r>
      <w:r>
        <w:rPr>
          <w:rFonts w:ascii="Times New Roman" w:hAnsi="Times New Roman" w:eastAsia="Calibri"/>
          <w:bCs/>
          <w:sz w:val="24"/>
          <w:szCs w:val="24"/>
        </w:rPr>
        <w:t xml:space="preserve">ждением факта получения такого письма. При этом, Стороны признают, что Сторона не вправе ссылаться на изменение своих почтовых адресов (в том числе и электронных), в случае, если такие изменения не оформлены дополнительным соглашением к настоящему Договору</w:t>
      </w:r>
      <w:r>
        <w:rPr>
          <w:rFonts w:ascii="Times New Roman" w:hAnsi="Times New Roman"/>
          <w:sz w:val="24"/>
          <w:szCs w:val="24"/>
        </w:rPr>
        <w:t xml:space="preserve">. </w:t>
      </w:r>
      <w:r>
        <w:rPr>
          <w:rFonts w:ascii="Times New Roman" w:hAnsi="Times New Roman"/>
          <w:sz w:val="24"/>
          <w:szCs w:val="24"/>
        </w:rPr>
      </w:r>
      <w:r>
        <w:rPr>
          <w:rFonts w:ascii="Times New Roman" w:hAnsi="Times New Roman"/>
          <w:sz w:val="24"/>
          <w:szCs w:val="24"/>
        </w:rPr>
      </w:r>
    </w:p>
    <w:p>
      <w:pPr>
        <w:pStyle w:val="859"/>
        <w:numPr>
          <w:ilvl w:val="1"/>
          <w:numId w:val="6"/>
        </w:numPr>
        <w:ind w:left="0" w:right="-1"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К претензии прилагаются заверенные копии документов, подтверждающие предъявленные требования, если эти документы отсутствуют у другой Стороны.</w:t>
      </w:r>
      <w:r>
        <w:rPr>
          <w:rFonts w:ascii="Times New Roman" w:hAnsi="Times New Roman"/>
          <w:sz w:val="24"/>
          <w:szCs w:val="24"/>
        </w:rPr>
      </w:r>
      <w:r>
        <w:rPr>
          <w:rFonts w:ascii="Times New Roman" w:hAnsi="Times New Roman"/>
          <w:sz w:val="24"/>
          <w:szCs w:val="24"/>
        </w:rPr>
      </w:r>
    </w:p>
    <w:p>
      <w:pPr>
        <w:pStyle w:val="859"/>
        <w:numPr>
          <w:ilvl w:val="1"/>
          <w:numId w:val="6"/>
        </w:numPr>
        <w:ind w:left="0" w:right="-1"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Претензия рассматривается в течение 10 (десяти) дней со дня получения. </w:t>
      </w:r>
      <w:r>
        <w:rPr>
          <w:rFonts w:ascii="Times New Roman" w:hAnsi="Times New Roman"/>
          <w:sz w:val="24"/>
          <w:szCs w:val="24"/>
        </w:rPr>
      </w:r>
      <w:r>
        <w:rPr>
          <w:rFonts w:ascii="Times New Roman" w:hAnsi="Times New Roman"/>
          <w:sz w:val="24"/>
          <w:szCs w:val="24"/>
        </w:rPr>
      </w:r>
    </w:p>
    <w:p>
      <w:pPr>
        <w:pStyle w:val="859"/>
        <w:numPr>
          <w:ilvl w:val="1"/>
          <w:numId w:val="6"/>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Если к претензии не приложены документы, необходимые для ее рассмотрения, они запрашиваются у заявителя претензии с указанием срока представления. При неполучении затребованных документов к указанному сроку претензия рассмотрению не подлежит.</w:t>
      </w:r>
      <w:r>
        <w:rPr>
          <w:rFonts w:ascii="Times New Roman" w:hAnsi="Times New Roman"/>
          <w:sz w:val="24"/>
          <w:szCs w:val="24"/>
        </w:rPr>
      </w:r>
      <w:r>
        <w:rPr>
          <w:rFonts w:ascii="Times New Roman" w:hAnsi="Times New Roman"/>
          <w:sz w:val="24"/>
          <w:szCs w:val="24"/>
        </w:rPr>
      </w:r>
    </w:p>
    <w:p>
      <w:pPr>
        <w:pStyle w:val="859"/>
        <w:numPr>
          <w:ilvl w:val="1"/>
          <w:numId w:val="6"/>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Сторона, получившая претензию, обязана сообщить заявителю о результатах рассмотрения претензии в течение 10 (десяти) дней со дня получения.</w:t>
      </w:r>
      <w:r>
        <w:rPr>
          <w:rFonts w:ascii="Times New Roman" w:hAnsi="Times New Roman"/>
          <w:sz w:val="24"/>
          <w:szCs w:val="24"/>
        </w:rPr>
      </w:r>
      <w:r>
        <w:rPr>
          <w:rFonts w:ascii="Times New Roman" w:hAnsi="Times New Roman"/>
          <w:sz w:val="24"/>
          <w:szCs w:val="24"/>
        </w:rPr>
      </w:r>
    </w:p>
    <w:p>
      <w:pPr>
        <w:pStyle w:val="859"/>
        <w:numPr>
          <w:ilvl w:val="1"/>
          <w:numId w:val="6"/>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Ответ на претензию дается в письменной форме и подписывается уполн</w:t>
      </w:r>
      <w:r>
        <w:rPr>
          <w:rFonts w:ascii="Times New Roman" w:hAnsi="Times New Roman"/>
          <w:sz w:val="24"/>
          <w:szCs w:val="24"/>
        </w:rPr>
        <w:t xml:space="preserve">омоченным представителем. В ответе на претензию указываются: при полном или частичном удовлетворении претензии - признанная сумма, номер и дата платежного поручения на перечисление этой суммы или срок и способ удовлетворения претензии, если она не подлежит</w:t>
      </w:r>
      <w:r>
        <w:rPr>
          <w:rFonts w:ascii="Times New Roman" w:hAnsi="Times New Roman"/>
          <w:sz w:val="24"/>
          <w:szCs w:val="24"/>
        </w:rPr>
        <w:t xml:space="preserve"> денежной оценке; при полном или частичном отказе в удовлетворении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w:t>
      </w:r>
      <w:r>
        <w:rPr>
          <w:rFonts w:ascii="Times New Roman" w:hAnsi="Times New Roman"/>
          <w:sz w:val="24"/>
          <w:szCs w:val="24"/>
        </w:rPr>
      </w:r>
      <w:r>
        <w:rPr>
          <w:rFonts w:ascii="Times New Roman" w:hAnsi="Times New Roman"/>
          <w:sz w:val="24"/>
          <w:szCs w:val="24"/>
        </w:rPr>
      </w:r>
    </w:p>
    <w:p>
      <w:pPr>
        <w:pStyle w:val="859"/>
        <w:numPr>
          <w:ilvl w:val="1"/>
          <w:numId w:val="6"/>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При полном или частичном отказе в удовлетворении претензии заявителю должны быть возвращены подлинные документы, которые были приложены к претензии, также направлены документы, обосновывающие отказ, если их нет у заявителя претензии.</w:t>
      </w:r>
      <w:r>
        <w:rPr>
          <w:rFonts w:ascii="Times New Roman" w:hAnsi="Times New Roman"/>
          <w:sz w:val="24"/>
          <w:szCs w:val="24"/>
        </w:rPr>
      </w:r>
      <w:r>
        <w:rPr>
          <w:rFonts w:ascii="Times New Roman" w:hAnsi="Times New Roman"/>
          <w:sz w:val="24"/>
          <w:szCs w:val="24"/>
        </w:rPr>
      </w:r>
    </w:p>
    <w:p>
      <w:pPr>
        <w:pStyle w:val="859"/>
        <w:numPr>
          <w:ilvl w:val="1"/>
          <w:numId w:val="6"/>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Ответ на претензию направляется в порядке, установленном в п.8.3 настоящего договора.</w:t>
      </w:r>
      <w:r>
        <w:rPr>
          <w:rFonts w:ascii="Times New Roman" w:hAnsi="Times New Roman"/>
          <w:sz w:val="24"/>
          <w:szCs w:val="24"/>
        </w:rPr>
      </w:r>
      <w:r>
        <w:rPr>
          <w:rFonts w:ascii="Times New Roman" w:hAnsi="Times New Roman"/>
          <w:sz w:val="24"/>
          <w:szCs w:val="24"/>
        </w:rPr>
      </w:r>
    </w:p>
    <w:p>
      <w:pPr>
        <w:pStyle w:val="859"/>
        <w:numPr>
          <w:ilvl w:val="1"/>
          <w:numId w:val="6"/>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В случае полного или частичного отказа в удовлетворении претензии или неполучении в срок ответа на претензию заявитель вправе предъявить иск в Арбитражный суд города Москвы.</w:t>
      </w:r>
      <w:r>
        <w:rPr>
          <w:rFonts w:ascii="Times New Roman" w:hAnsi="Times New Roman"/>
          <w:sz w:val="24"/>
          <w:szCs w:val="24"/>
        </w:rPr>
      </w:r>
      <w:r>
        <w:rPr>
          <w:rFonts w:ascii="Times New Roman" w:hAnsi="Times New Roman"/>
          <w:sz w:val="24"/>
          <w:szCs w:val="24"/>
        </w:rPr>
      </w:r>
    </w:p>
    <w:p>
      <w:pPr>
        <w:pStyle w:val="993"/>
        <w:numPr>
          <w:ilvl w:val="0"/>
          <w:numId w:val="6"/>
        </w:numPr>
        <w:contextualSpacing w:val="0"/>
        <w:ind w:left="0" w:firstLine="0"/>
        <w:jc w:val="center"/>
        <w:spacing w:before="0" w:after="0"/>
        <w:tabs>
          <w:tab w:val="left" w:pos="567" w:leader="none"/>
          <w:tab w:val="clear" w:pos="709" w:leader="none"/>
        </w:tabs>
        <w:rPr>
          <w:sz w:val="24"/>
          <w:szCs w:val="24"/>
        </w:rPr>
      </w:pPr>
      <w:r>
        <w:rPr>
          <w:b/>
          <w:color w:val="000000"/>
          <w:sz w:val="24"/>
          <w:szCs w:val="24"/>
        </w:rPr>
        <w:t xml:space="preserve">СРОК</w:t>
      </w:r>
      <w:r>
        <w:rPr>
          <w:rFonts w:eastAsia="Arial Unicode MS"/>
          <w:b/>
          <w:smallCaps/>
          <w:color w:val="000000"/>
          <w:sz w:val="24"/>
          <w:szCs w:val="24"/>
        </w:rPr>
        <w:t xml:space="preserve"> ДЕЙСТВИЯ, </w:t>
      </w:r>
      <w:r>
        <w:rPr>
          <w:b/>
          <w:color w:val="000000"/>
          <w:sz w:val="24"/>
          <w:szCs w:val="24"/>
        </w:rPr>
        <w:t xml:space="preserve">РАСТОРЖЕНИЕ</w:t>
      </w:r>
      <w:r>
        <w:rPr>
          <w:rFonts w:eastAsia="Arial Unicode MS"/>
          <w:b/>
          <w:smallCaps/>
          <w:color w:val="000000"/>
          <w:sz w:val="24"/>
          <w:szCs w:val="24"/>
        </w:rPr>
        <w:t xml:space="preserve"> И ИЗМЕНЕНИЕ ДОГОВОРА</w:t>
      </w:r>
      <w:r>
        <w:rPr>
          <w:sz w:val="24"/>
          <w:szCs w:val="24"/>
        </w:rPr>
      </w:r>
      <w:r>
        <w:rPr>
          <w:sz w:val="24"/>
          <w:szCs w:val="24"/>
        </w:rPr>
      </w:r>
    </w:p>
    <w:p>
      <w:pPr>
        <w:pStyle w:val="859"/>
        <w:numPr>
          <w:ilvl w:val="1"/>
          <w:numId w:val="6"/>
        </w:numPr>
        <w:ind w:left="0" w:firstLine="709"/>
        <w:jc w:val="both"/>
        <w:spacing w:before="0" w:after="0" w:line="240" w:lineRule="auto"/>
      </w:pPr>
      <w:r>
        <w:rPr>
          <w:rFonts w:ascii="Times New Roman" w:hAnsi="Times New Roman"/>
          <w:sz w:val="24"/>
          <w:szCs w:val="24"/>
        </w:rPr>
        <w:t xml:space="preserve">Договор вступает в силу с даты его подписания Сторонами и действует в течение 12 (двенадцати) месяцев с даты подписания договора, либо до исчерпания максимальной цены договора в зависимости от того, какое из указанных событий наступит ранее, а в части испол</w:t>
      </w:r>
      <w:r>
        <w:rPr>
          <w:rFonts w:ascii="Times New Roman" w:hAnsi="Times New Roman"/>
          <w:sz w:val="24"/>
          <w:szCs w:val="24"/>
        </w:rPr>
        <w:t xml:space="preserve">нения обязательств по оплате – до полного их исполнения.</w:t>
      </w:r>
      <w:r>
        <w:rPr>
          <w:rFonts w:ascii="Times New Roman" w:hAnsi="Times New Roman"/>
          <w:sz w:val="24"/>
          <w:szCs w:val="24"/>
        </w:rPr>
      </w:r>
    </w:p>
    <w:p>
      <w:pPr>
        <w:pStyle w:val="859"/>
        <w:numPr>
          <w:ilvl w:val="1"/>
          <w:numId w:val="6"/>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Расторжение договора допускается по соглашению Сторон, по решению суда, в случае одностороннего отказа от исполнения договора в соответствии с Гражданским кодексом РФ и условиями договора.</w:t>
      </w:r>
      <w:r>
        <w:rPr>
          <w:rFonts w:ascii="Times New Roman" w:hAnsi="Times New Roman"/>
          <w:sz w:val="24"/>
          <w:szCs w:val="24"/>
        </w:rPr>
      </w:r>
      <w:r>
        <w:rPr>
          <w:rFonts w:ascii="Times New Roman" w:hAnsi="Times New Roman"/>
          <w:sz w:val="24"/>
          <w:szCs w:val="24"/>
        </w:rPr>
      </w:r>
    </w:p>
    <w:p>
      <w:pPr>
        <w:pStyle w:val="859"/>
        <w:numPr>
          <w:ilvl w:val="1"/>
          <w:numId w:val="6"/>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color w:val="000000"/>
          <w:sz w:val="24"/>
          <w:szCs w:val="24"/>
        </w:rPr>
        <w:t xml:space="preserve">Заказчик</w:t>
      </w:r>
      <w:r>
        <w:rPr>
          <w:rFonts w:ascii="Times New Roman" w:hAnsi="Times New Roman"/>
          <w:sz w:val="24"/>
          <w:szCs w:val="24"/>
        </w:rPr>
        <w:t xml:space="preserve"> вправе отказаться от исполнения договора и потребовать возмещения убытков в случаях, предусмотренных законодательством, а также в случаях следующих нарушений:</w:t>
      </w:r>
      <w:r>
        <w:rPr>
          <w:rFonts w:ascii="Times New Roman" w:hAnsi="Times New Roman"/>
          <w:sz w:val="24"/>
          <w:szCs w:val="24"/>
        </w:rPr>
      </w:r>
      <w:r>
        <w:rPr>
          <w:rFonts w:ascii="Times New Roman" w:hAnsi="Times New Roman"/>
          <w:sz w:val="24"/>
          <w:szCs w:val="24"/>
        </w:rPr>
      </w:r>
    </w:p>
    <w:p>
      <w:pPr>
        <w:pStyle w:val="993"/>
        <w:numPr>
          <w:ilvl w:val="0"/>
          <w:numId w:val="2"/>
        </w:numPr>
        <w:ind w:left="0" w:firstLine="709"/>
        <w:jc w:val="both"/>
        <w:widowControl w:val="off"/>
        <w:tabs>
          <w:tab w:val="left" w:pos="426" w:leader="none"/>
          <w:tab w:val="clear" w:pos="709" w:leader="none"/>
          <w:tab w:val="left" w:pos="993" w:leader="none"/>
        </w:tabs>
        <w:rPr>
          <w:sz w:val="24"/>
          <w:szCs w:val="24"/>
        </w:rPr>
      </w:pPr>
      <w:r>
        <w:rPr>
          <w:sz w:val="24"/>
          <w:szCs w:val="24"/>
        </w:rPr>
        <w:t xml:space="preserve">если Поставщик отказался передать </w:t>
      </w:r>
      <w:r>
        <w:rPr>
          <w:color w:val="000000"/>
          <w:sz w:val="24"/>
          <w:szCs w:val="24"/>
        </w:rPr>
        <w:t xml:space="preserve">Заказчик</w:t>
      </w:r>
      <w:r>
        <w:rPr>
          <w:sz w:val="24"/>
          <w:szCs w:val="24"/>
        </w:rPr>
        <w:t xml:space="preserve">у товар и принадлежности к нему;</w:t>
      </w:r>
      <w:r>
        <w:rPr>
          <w:sz w:val="24"/>
          <w:szCs w:val="24"/>
        </w:rPr>
      </w:r>
      <w:r>
        <w:rPr>
          <w:sz w:val="24"/>
          <w:szCs w:val="24"/>
        </w:rPr>
      </w:r>
    </w:p>
    <w:p>
      <w:pPr>
        <w:pStyle w:val="993"/>
        <w:numPr>
          <w:ilvl w:val="0"/>
          <w:numId w:val="2"/>
        </w:numPr>
        <w:ind w:left="0" w:firstLine="709"/>
        <w:jc w:val="both"/>
        <w:widowControl w:val="off"/>
        <w:tabs>
          <w:tab w:val="left" w:pos="426" w:leader="none"/>
          <w:tab w:val="clear" w:pos="709" w:leader="none"/>
          <w:tab w:val="left" w:pos="993" w:leader="none"/>
        </w:tabs>
        <w:rPr>
          <w:sz w:val="24"/>
          <w:szCs w:val="24"/>
        </w:rPr>
      </w:pPr>
      <w:r>
        <w:rPr>
          <w:sz w:val="24"/>
          <w:szCs w:val="24"/>
        </w:rPr>
        <w:t xml:space="preserve">если Поставщик существенно нарушил требования к качеству товара;</w:t>
      </w:r>
      <w:r>
        <w:rPr>
          <w:sz w:val="24"/>
          <w:szCs w:val="24"/>
        </w:rPr>
      </w:r>
      <w:r>
        <w:rPr>
          <w:sz w:val="24"/>
          <w:szCs w:val="24"/>
        </w:rPr>
      </w:r>
    </w:p>
    <w:p>
      <w:pPr>
        <w:pStyle w:val="993"/>
        <w:numPr>
          <w:ilvl w:val="0"/>
          <w:numId w:val="2"/>
        </w:numPr>
        <w:ind w:left="0" w:firstLine="709"/>
        <w:jc w:val="both"/>
        <w:widowControl w:val="off"/>
        <w:tabs>
          <w:tab w:val="left" w:pos="426" w:leader="none"/>
          <w:tab w:val="clear" w:pos="709" w:leader="none"/>
          <w:tab w:val="left" w:pos="993" w:leader="none"/>
        </w:tabs>
        <w:rPr>
          <w:sz w:val="24"/>
          <w:szCs w:val="24"/>
        </w:rPr>
      </w:pPr>
      <w:r>
        <w:rPr>
          <w:sz w:val="24"/>
          <w:szCs w:val="24"/>
        </w:rPr>
        <w:t xml:space="preserve">если Поставщик не выполнил в срок, согласованный Сторонами, требования </w:t>
      </w:r>
      <w:r>
        <w:rPr>
          <w:color w:val="000000"/>
          <w:sz w:val="24"/>
          <w:szCs w:val="24"/>
        </w:rPr>
        <w:t xml:space="preserve">Заказчик</w:t>
      </w:r>
      <w:r>
        <w:rPr>
          <w:sz w:val="24"/>
          <w:szCs w:val="24"/>
        </w:rPr>
        <w:t xml:space="preserve">а о доукомплектовании товара;</w:t>
      </w:r>
      <w:r>
        <w:rPr>
          <w:sz w:val="24"/>
          <w:szCs w:val="24"/>
        </w:rPr>
      </w:r>
      <w:r>
        <w:rPr>
          <w:sz w:val="24"/>
          <w:szCs w:val="24"/>
        </w:rPr>
      </w:r>
    </w:p>
    <w:p>
      <w:pPr>
        <w:pStyle w:val="993"/>
        <w:numPr>
          <w:ilvl w:val="0"/>
          <w:numId w:val="2"/>
        </w:numPr>
        <w:ind w:left="0" w:firstLine="709"/>
        <w:jc w:val="both"/>
        <w:widowControl w:val="off"/>
        <w:tabs>
          <w:tab w:val="left" w:pos="426" w:leader="none"/>
          <w:tab w:val="clear" w:pos="709" w:leader="none"/>
          <w:tab w:val="left" w:pos="993" w:leader="none"/>
        </w:tabs>
        <w:rPr>
          <w:sz w:val="24"/>
          <w:szCs w:val="24"/>
        </w:rPr>
      </w:pPr>
      <w:r>
        <w:rPr>
          <w:sz w:val="24"/>
          <w:szCs w:val="24"/>
        </w:rPr>
        <w:t xml:space="preserve">если Поставщик однократно нарушил сроки поставки товара </w:t>
      </w:r>
      <w:r>
        <w:rPr>
          <w:i/>
          <w:sz w:val="24"/>
          <w:szCs w:val="24"/>
        </w:rPr>
        <w:t xml:space="preserve">(партий товара)</w:t>
      </w:r>
      <w:r>
        <w:rPr>
          <w:sz w:val="24"/>
          <w:szCs w:val="24"/>
        </w:rPr>
        <w:t xml:space="preserve">;</w:t>
      </w:r>
      <w:r>
        <w:rPr>
          <w:sz w:val="24"/>
          <w:szCs w:val="24"/>
        </w:rPr>
      </w:r>
      <w:r>
        <w:rPr>
          <w:sz w:val="24"/>
          <w:szCs w:val="24"/>
        </w:rPr>
      </w:r>
    </w:p>
    <w:p>
      <w:pPr>
        <w:pStyle w:val="993"/>
        <w:numPr>
          <w:ilvl w:val="0"/>
          <w:numId w:val="2"/>
        </w:numPr>
        <w:ind w:left="0" w:firstLine="709"/>
        <w:jc w:val="both"/>
        <w:widowControl w:val="off"/>
        <w:tabs>
          <w:tab w:val="clear" w:pos="709" w:leader="none"/>
          <w:tab w:val="left" w:pos="993" w:leader="none"/>
        </w:tabs>
        <w:rPr>
          <w:sz w:val="24"/>
          <w:szCs w:val="24"/>
        </w:rPr>
      </w:pPr>
      <w:r>
        <w:rPr>
          <w:sz w:val="24"/>
          <w:szCs w:val="24"/>
        </w:rPr>
        <w:t xml:space="preserve">иных случаях нарушения существенных условий договора.</w:t>
      </w:r>
      <w:r>
        <w:rPr>
          <w:sz w:val="24"/>
          <w:szCs w:val="24"/>
        </w:rPr>
      </w:r>
      <w:r>
        <w:rPr>
          <w:sz w:val="24"/>
          <w:szCs w:val="24"/>
        </w:rPr>
      </w:r>
    </w:p>
    <w:p>
      <w:pPr>
        <w:pStyle w:val="859"/>
        <w:numPr>
          <w:ilvl w:val="1"/>
          <w:numId w:val="6"/>
        </w:numPr>
        <w:ind w:left="0" w:right="-1"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color w:val="000000"/>
          <w:sz w:val="24"/>
          <w:szCs w:val="24"/>
        </w:rPr>
        <w:t xml:space="preserve">Заказчик</w:t>
      </w:r>
      <w:r>
        <w:rPr>
          <w:rFonts w:ascii="Times New Roman" w:hAnsi="Times New Roman"/>
          <w:sz w:val="24"/>
          <w:szCs w:val="24"/>
        </w:rPr>
        <w:t xml:space="preserve"> вправе провести экспертизу товара с привлечением экспертов, экспертных организаций до принятия решения об одностороннем отказе от исполнения договора в соответствии с п. 9.2 договора.</w:t>
      </w:r>
      <w:r>
        <w:rPr>
          <w:rFonts w:ascii="Times New Roman" w:hAnsi="Times New Roman"/>
          <w:sz w:val="24"/>
          <w:szCs w:val="24"/>
        </w:rPr>
      </w:r>
      <w:r>
        <w:rPr>
          <w:rFonts w:ascii="Times New Roman" w:hAnsi="Times New Roman"/>
          <w:sz w:val="24"/>
          <w:szCs w:val="24"/>
        </w:rPr>
      </w:r>
    </w:p>
    <w:p>
      <w:pPr>
        <w:pStyle w:val="993"/>
        <w:numPr>
          <w:ilvl w:val="1"/>
          <w:numId w:val="6"/>
        </w:numPr>
        <w:ind w:left="0" w:firstLine="709"/>
        <w:jc w:val="both"/>
        <w:widowControl w:val="off"/>
        <w:rPr>
          <w:sz w:val="24"/>
          <w:szCs w:val="24"/>
        </w:rPr>
      </w:pPr>
      <w:r>
        <w:rPr>
          <w:color w:val="000000"/>
          <w:sz w:val="24"/>
          <w:szCs w:val="24"/>
        </w:rPr>
        <w:t xml:space="preserve">Уведомление Заказчика об одностороннем отказе от исполнения договора в течение 3 (трех) рабочих дней с даты принятия такого решения направляется Поставщику по почте заказным письмом с уведомлением о вручении по адре</w:t>
      </w:r>
      <w:r>
        <w:rPr>
          <w:color w:val="000000"/>
          <w:sz w:val="24"/>
          <w:szCs w:val="24"/>
        </w:rPr>
        <w:t xml:space="preserve">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w:t>
      </w:r>
      <w:r>
        <w:rPr>
          <w:color w:val="000000"/>
          <w:sz w:val="24"/>
          <w:szCs w:val="24"/>
        </w:rPr>
        <w:t xml:space="preserve">тверждения о его вручении Поставщику. Выполнение Заказчиком требований настоящего пункта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w:t>
      </w:r>
      <w:r>
        <w:rPr>
          <w:color w:val="000000"/>
          <w:sz w:val="24"/>
          <w:szCs w:val="24"/>
        </w:rPr>
        <w:t xml:space="preserve">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подтверждения или информации датой надлежащего уведомления призн</w:t>
      </w:r>
      <w:r>
        <w:rPr>
          <w:color w:val="000000"/>
          <w:sz w:val="24"/>
          <w:szCs w:val="24"/>
        </w:rPr>
        <w:t xml:space="preserve">ается дата возвращения корреспонденции из отделения связи в связи с истечением срока хранения. Договор считается расторгнутым по истечении 10 (десяти) дней с даты надлежащего уведомления Заказчиком Поставщика об одностороннем отказе от исполнения договора.</w:t>
      </w:r>
      <w:r>
        <w:rPr>
          <w:sz w:val="24"/>
          <w:szCs w:val="24"/>
        </w:rPr>
      </w:r>
      <w:r>
        <w:rPr>
          <w:sz w:val="24"/>
          <w:szCs w:val="24"/>
        </w:rPr>
      </w:r>
    </w:p>
    <w:p>
      <w:pPr>
        <w:pStyle w:val="993"/>
        <w:numPr>
          <w:ilvl w:val="1"/>
          <w:numId w:val="6"/>
        </w:numPr>
        <w:ind w:left="0" w:firstLine="709"/>
        <w:jc w:val="both"/>
        <w:widowControl w:val="off"/>
        <w:rPr>
          <w:sz w:val="24"/>
          <w:szCs w:val="24"/>
        </w:rPr>
      </w:pPr>
      <w:r>
        <w:rPr>
          <w:color w:val="000000"/>
          <w:sz w:val="24"/>
          <w:szCs w:val="24"/>
        </w:rPr>
        <w:t xml:space="preserve">Поставщик вправе расторгнуть договор в порядке одностороннего отказа в случае, </w:t>
      </w:r>
      <w:r>
        <w:rPr>
          <w:sz w:val="24"/>
          <w:szCs w:val="24"/>
        </w:rPr>
        <w:t xml:space="preserve">если Заказчик неоднократно нарушил обязательства по оплате товара.</w:t>
      </w:r>
      <w:r>
        <w:rPr>
          <w:sz w:val="24"/>
          <w:szCs w:val="24"/>
        </w:rPr>
      </w:r>
      <w:r>
        <w:rPr>
          <w:sz w:val="24"/>
          <w:szCs w:val="24"/>
        </w:rPr>
      </w:r>
    </w:p>
    <w:p>
      <w:pPr>
        <w:pStyle w:val="993"/>
        <w:numPr>
          <w:ilvl w:val="1"/>
          <w:numId w:val="6"/>
        </w:numPr>
        <w:ind w:left="0" w:firstLine="709"/>
        <w:jc w:val="both"/>
        <w:widowControl w:val="off"/>
        <w:rPr>
          <w:sz w:val="24"/>
          <w:szCs w:val="24"/>
        </w:rPr>
      </w:pPr>
      <w:r>
        <w:rPr>
          <w:color w:val="000000"/>
          <w:sz w:val="24"/>
          <w:szCs w:val="24"/>
        </w:rPr>
        <w:t xml:space="preserve">По соглашению Сторон расторжение договора производится Сторонами путём подписания соответствующего соглашения о расторжении, при этом Сторона, которой направлено предложение о расторжении договора, должна дать письменный отве</w:t>
      </w:r>
      <w:r>
        <w:rPr>
          <w:color w:val="000000"/>
          <w:sz w:val="24"/>
          <w:szCs w:val="24"/>
        </w:rPr>
        <w:t xml:space="preserve">т по существу в срок не позднее 10 (десяти) календарных дней с даты его получения. При этом Стороны производят сверку расчётов, которой подтверждается объем надлежаще выполненных Поставщиком обязательств и наличие/отсутствие претензий со стороны Заказчика.</w:t>
      </w:r>
      <w:r>
        <w:rPr>
          <w:sz w:val="24"/>
          <w:szCs w:val="24"/>
        </w:rPr>
      </w:r>
      <w:r>
        <w:rPr>
          <w:sz w:val="24"/>
          <w:szCs w:val="24"/>
        </w:rPr>
      </w:r>
    </w:p>
    <w:p>
      <w:pPr>
        <w:pStyle w:val="993"/>
        <w:numPr>
          <w:ilvl w:val="1"/>
          <w:numId w:val="6"/>
        </w:numPr>
        <w:ind w:left="0" w:firstLine="709"/>
        <w:jc w:val="both"/>
        <w:widowControl w:val="off"/>
        <w:rPr>
          <w:sz w:val="24"/>
          <w:szCs w:val="24"/>
        </w:rPr>
      </w:pPr>
      <w:r>
        <w:rPr>
          <w:color w:val="000000"/>
          <w:sz w:val="24"/>
          <w:szCs w:val="24"/>
        </w:rPr>
        <w:t xml:space="preserve">Расторжение договора влечёт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r>
        <w:rPr>
          <w:sz w:val="24"/>
          <w:szCs w:val="24"/>
        </w:rPr>
      </w:r>
      <w:r>
        <w:rPr>
          <w:sz w:val="24"/>
          <w:szCs w:val="24"/>
        </w:rPr>
      </w:r>
    </w:p>
    <w:p>
      <w:pPr>
        <w:pStyle w:val="993"/>
        <w:numPr>
          <w:ilvl w:val="1"/>
          <w:numId w:val="6"/>
        </w:numPr>
        <w:ind w:left="0" w:firstLine="709"/>
        <w:jc w:val="both"/>
        <w:widowControl w:val="off"/>
        <w:rPr>
          <w:sz w:val="24"/>
          <w:szCs w:val="24"/>
        </w:rPr>
      </w:pPr>
      <w:r>
        <w:rPr>
          <w:color w:val="000000"/>
          <w:sz w:val="24"/>
          <w:szCs w:val="24"/>
        </w:rPr>
        <w:t xml:space="preserve">При исполнении договора изменение его существенных условий не допускается, за исключением случаев, предусмотренных действующим законодательством РФ.</w:t>
      </w:r>
      <w:r>
        <w:rPr>
          <w:sz w:val="24"/>
          <w:szCs w:val="24"/>
        </w:rPr>
      </w:r>
      <w:r>
        <w:rPr>
          <w:sz w:val="24"/>
          <w:szCs w:val="24"/>
        </w:rPr>
      </w:r>
    </w:p>
    <w:p>
      <w:pPr>
        <w:pStyle w:val="993"/>
        <w:numPr>
          <w:ilvl w:val="1"/>
          <w:numId w:val="6"/>
        </w:numPr>
        <w:ind w:left="0" w:firstLine="709"/>
        <w:jc w:val="both"/>
        <w:widowControl w:val="off"/>
        <w:rPr>
          <w:sz w:val="24"/>
          <w:szCs w:val="24"/>
        </w:rPr>
      </w:pPr>
      <w:r>
        <w:rPr>
          <w:color w:val="000000"/>
          <w:sz w:val="24"/>
          <w:szCs w:val="24"/>
        </w:rPr>
        <w:t xml:space="preserve">Любые изменения и дополнения к договору действительны при условии, если они совершены в письменной форме, подписаны надлежаще уполномоченными на, то представителями Сторон, и становятся неотъемлемой частью договора.</w:t>
      </w:r>
      <w:r>
        <w:rPr>
          <w:sz w:val="24"/>
          <w:szCs w:val="24"/>
        </w:rPr>
      </w:r>
      <w:r>
        <w:rPr>
          <w:sz w:val="24"/>
          <w:szCs w:val="24"/>
        </w:rPr>
      </w:r>
    </w:p>
    <w:p>
      <w:pPr>
        <w:pStyle w:val="993"/>
        <w:numPr>
          <w:ilvl w:val="1"/>
          <w:numId w:val="6"/>
        </w:numPr>
        <w:ind w:left="0" w:firstLine="709"/>
        <w:jc w:val="both"/>
        <w:widowControl w:val="off"/>
        <w:rPr>
          <w:color w:val="000000"/>
        </w:rPr>
      </w:pPr>
      <w:r>
        <w:rPr>
          <w:color w:val="000000"/>
          <w:sz w:val="24"/>
          <w:szCs w:val="24"/>
        </w:rPr>
        <w:t xml:space="preserve">Заказчик в праве  принять решение об одностороннем отказе от исполнения договора, если в ходе его исполнения установлено, что Поставщик и/или поставляемый товар не соответствует установленным извещением об осуществлении закупки и/или документацией</w:t>
      </w:r>
      <w:r>
        <w:rPr>
          <w:color w:val="000000"/>
          <w:sz w:val="24"/>
          <w:szCs w:val="24"/>
        </w:rPr>
        <w:t xml:space="preserve"> о закупке требованиям к участникам закупки и/или поставляемому товару или предоставил недостоверную информацию о своем соответствии и/или соответствии поставляемого товара таким требованиям, что позволило ему стать победителем при определении Поставщика. </w:t>
      </w:r>
      <w:r>
        <w:rPr>
          <w:color w:val="000000"/>
        </w:rPr>
      </w:r>
      <w:r>
        <w:rPr>
          <w:color w:val="000000"/>
        </w:rPr>
      </w:r>
    </w:p>
    <w:p>
      <w:pPr>
        <w:pStyle w:val="993"/>
        <w:numPr>
          <w:ilvl w:val="1"/>
          <w:numId w:val="6"/>
        </w:numPr>
        <w:ind w:left="0" w:firstLine="709"/>
        <w:jc w:val="both"/>
        <w:widowControl w:val="off"/>
        <w:rPr>
          <w:color w:val="000000"/>
        </w:rPr>
      </w:pPr>
      <w:r>
        <w:rPr>
          <w:color w:val="000000"/>
          <w:sz w:val="24"/>
          <w:szCs w:val="24"/>
          <w:highlight w:val="white"/>
        </w:rPr>
        <w:t xml:space="preserve">В случае непредоставления Поставщиком све</w:t>
      </w:r>
      <w:r>
        <w:rPr>
          <w:color w:val="000000"/>
          <w:sz w:val="24"/>
          <w:szCs w:val="24"/>
          <w:highlight w:val="white"/>
        </w:rPr>
        <w:t xml:space="preserve">дений, указанных в п.3.1.11. договора, предоставления неполных или недостоверных сведений Заказчик вправе расторгнуть договор в одностороннем внесудебном порядке путем направления письменного уведомления за 10 (десять) календарных дней до даты расторжения.</w:t>
      </w:r>
      <w:r>
        <w:rPr>
          <w:color w:val="000000"/>
        </w:rPr>
      </w:r>
      <w:r>
        <w:rPr>
          <w:color w:val="000000"/>
        </w:rPr>
      </w:r>
    </w:p>
    <w:p>
      <w:pPr>
        <w:pStyle w:val="993"/>
        <w:ind w:left="0" w:firstLine="709"/>
        <w:jc w:val="both"/>
        <w:widowControl w:val="off"/>
        <w:rPr>
          <w:color w:val="000000"/>
        </w:rPr>
      </w:pPr>
      <w:r>
        <w:rPr>
          <w:color w:val="000000"/>
        </w:rPr>
      </w:r>
      <w:r>
        <w:rPr>
          <w:color w:val="000000"/>
        </w:rPr>
      </w:r>
    </w:p>
    <w:p>
      <w:pPr>
        <w:pStyle w:val="993"/>
        <w:ind w:left="0" w:firstLine="709"/>
        <w:jc w:val="both"/>
        <w:widowControl w:val="off"/>
        <w:rPr>
          <w:color w:val="000000"/>
        </w:rPr>
      </w:pPr>
      <w:r>
        <w:rPr>
          <w:color w:val="000000"/>
        </w:rPr>
      </w:r>
      <w:r>
        <w:rPr>
          <w:color w:val="000000"/>
        </w:rPr>
      </w:r>
    </w:p>
    <w:p>
      <w:pPr>
        <w:pStyle w:val="993"/>
        <w:numPr>
          <w:ilvl w:val="0"/>
          <w:numId w:val="4"/>
        </w:numPr>
        <w:contextualSpacing w:val="0"/>
        <w:jc w:val="center"/>
        <w:spacing w:before="120" w:after="120"/>
        <w:tabs>
          <w:tab w:val="left" w:pos="567" w:leader="none"/>
          <w:tab w:val="clear" w:pos="709" w:leader="none"/>
        </w:tabs>
        <w:rPr>
          <w:sz w:val="24"/>
          <w:szCs w:val="24"/>
        </w:rPr>
      </w:pPr>
      <w:r>
        <w:rPr>
          <w:b/>
          <w:color w:val="000000"/>
          <w:sz w:val="24"/>
          <w:szCs w:val="24"/>
        </w:rPr>
        <w:t xml:space="preserve">АНТИКОРРУПЦИОННАЯ ОГОВОРКА</w:t>
      </w:r>
      <w:r>
        <w:rPr>
          <w:sz w:val="24"/>
          <w:szCs w:val="24"/>
        </w:rPr>
      </w:r>
      <w:r>
        <w:rPr>
          <w:sz w:val="24"/>
          <w:szCs w:val="24"/>
        </w:rPr>
      </w:r>
    </w:p>
    <w:p>
      <w:pPr>
        <w:pStyle w:val="859"/>
        <w:numPr>
          <w:ilvl w:val="1"/>
          <w:numId w:val="4"/>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При исполнении своих обязательств по договору С</w:t>
      </w:r>
      <w:r>
        <w:rPr>
          <w:rFonts w:ascii="Times New Roman" w:hAnsi="Times New Roman"/>
          <w:sz w:val="24"/>
          <w:szCs w:val="24"/>
        </w:rPr>
        <w:t xml:space="preserve">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w:t>
      </w:r>
      <w:r>
        <w:rPr>
          <w:rFonts w:ascii="Times New Roman" w:hAnsi="Times New Roman"/>
          <w:sz w:val="24"/>
          <w:szCs w:val="24"/>
        </w:rPr>
        <w:t xml:space="preserve">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w:t>
      </w:r>
      <w:r>
        <w:rPr>
          <w:rFonts w:ascii="Times New Roman" w:hAnsi="Times New Roman"/>
          <w:sz w:val="24"/>
          <w:szCs w:val="24"/>
        </w:rPr>
        <w:t xml:space="preserve">конодательством, как дача/получение взятки, коммерческий подкуп, а также действия, нарушающие требования применимого законодательства, законодательства РФ и международных актов о противодействии легализации (отмыванию) доходов, полученных преступным путем.</w:t>
      </w:r>
      <w:r>
        <w:rPr>
          <w:rFonts w:ascii="Times New Roman" w:hAnsi="Times New Roman"/>
          <w:sz w:val="24"/>
          <w:szCs w:val="24"/>
        </w:rPr>
      </w:r>
      <w:r>
        <w:rPr>
          <w:rFonts w:ascii="Times New Roman" w:hAnsi="Times New Roman"/>
          <w:sz w:val="24"/>
          <w:szCs w:val="24"/>
        </w:rPr>
      </w:r>
    </w:p>
    <w:p>
      <w:pPr>
        <w:pStyle w:val="859"/>
        <w:numPr>
          <w:ilvl w:val="1"/>
          <w:numId w:val="4"/>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В случае возникновения у Стороны подозрений, что произошло или может произойти нарушение каких–либо п</w:t>
      </w:r>
      <w:r>
        <w:rPr>
          <w:rFonts w:ascii="Times New Roman" w:hAnsi="Times New Roman"/>
          <w:sz w:val="24"/>
          <w:szCs w:val="24"/>
        </w:rPr>
        <w:t xml:space="preserve">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w:t>
      </w:r>
      <w:r>
        <w:rPr>
          <w:rFonts w:ascii="Times New Roman" w:hAnsi="Times New Roman"/>
          <w:sz w:val="24"/>
          <w:szCs w:val="24"/>
        </w:rPr>
        <w:t xml:space="preserve">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действующим законодательством РФ, как дача или получение </w:t>
      </w:r>
      <w:r>
        <w:rPr>
          <w:rFonts w:ascii="Times New Roman" w:hAnsi="Times New Roman"/>
          <w:sz w:val="24"/>
          <w:szCs w:val="24"/>
        </w:rPr>
        <w:t xml:space="preserve">взятки, коммерческий подкуп, а также действиях, нарушающих требования действующего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w:t>
      </w:r>
      <w:r>
        <w:rPr>
          <w:rFonts w:ascii="Times New Roman" w:hAnsi="Times New Roman"/>
          <w:sz w:val="24"/>
          <w:szCs w:val="24"/>
        </w:rPr>
        <w:t xml:space="preserve">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получения письменного уведомления. Каналы связи: </w:t>
      </w:r>
      <w:r>
        <w:rPr>
          <w:rFonts w:ascii="Times New Roman" w:hAnsi="Times New Roman"/>
          <w:color w:val="000000"/>
          <w:sz w:val="24"/>
          <w:szCs w:val="24"/>
        </w:rPr>
        <w:t xml:space="preserve">Заказчик</w:t>
      </w:r>
      <w:r>
        <w:rPr>
          <w:rFonts w:ascii="Times New Roman" w:hAnsi="Times New Roman"/>
          <w:sz w:val="24"/>
          <w:szCs w:val="24"/>
        </w:rPr>
        <w:t xml:space="preserve">: </w:t>
      </w:r>
      <w:r>
        <w:rPr>
          <w:rFonts w:ascii="Times New Roman" w:hAnsi="Times New Roman"/>
          <w:sz w:val="24"/>
          <w:szCs w:val="24"/>
          <w:lang w:val="en-US"/>
        </w:rPr>
        <w:t xml:space="preserve">info</w:t>
      </w:r>
      <w:r>
        <w:rPr>
          <w:rFonts w:ascii="Times New Roman" w:hAnsi="Times New Roman"/>
          <w:sz w:val="24"/>
          <w:szCs w:val="24"/>
        </w:rPr>
        <w:t xml:space="preserve">@</w:t>
      </w:r>
      <w:r>
        <w:rPr>
          <w:rFonts w:ascii="Times New Roman" w:hAnsi="Times New Roman"/>
          <w:sz w:val="24"/>
          <w:szCs w:val="24"/>
          <w:lang w:val="en-US"/>
        </w:rPr>
        <w:t xml:space="preserve">rsvo</w:t>
      </w:r>
      <w:r>
        <w:rPr>
          <w:rFonts w:ascii="Times New Roman" w:hAnsi="Times New Roman"/>
          <w:sz w:val="24"/>
          <w:szCs w:val="24"/>
        </w:rPr>
        <w:t xml:space="preserve">.</w:t>
      </w:r>
      <w:r>
        <w:rPr>
          <w:rFonts w:ascii="Times New Roman" w:hAnsi="Times New Roman"/>
          <w:sz w:val="24"/>
          <w:szCs w:val="24"/>
          <w:lang w:val="en-US"/>
        </w:rPr>
        <w:t xml:space="preserve">ru</w:t>
      </w:r>
      <w:r>
        <w:rPr>
          <w:rFonts w:ascii="Times New Roman" w:hAnsi="Times New Roman"/>
          <w:sz w:val="24"/>
          <w:szCs w:val="24"/>
        </w:rPr>
        <w:t xml:space="preserve">; Поставщик: _____________ </w:t>
      </w:r>
      <w:r>
        <w:rPr>
          <w:rFonts w:ascii="Times New Roman" w:hAnsi="Times New Roman"/>
          <w:i/>
          <w:sz w:val="24"/>
          <w:szCs w:val="24"/>
        </w:rPr>
        <w:t xml:space="preserve">(телефон, факс, </w:t>
      </w:r>
      <w:r>
        <w:rPr>
          <w:rFonts w:ascii="Times New Roman" w:hAnsi="Times New Roman"/>
          <w:i/>
          <w:sz w:val="24"/>
          <w:szCs w:val="24"/>
          <w:lang w:val="en-US"/>
        </w:rPr>
        <w:t xml:space="preserve">Email</w:t>
      </w:r>
      <w:r>
        <w:rPr>
          <w:rFonts w:ascii="Times New Roman" w:hAnsi="Times New Roman"/>
          <w:i/>
          <w:sz w:val="24"/>
          <w:szCs w:val="24"/>
        </w:rPr>
        <w:t xml:space="preserve">). </w:t>
      </w:r>
      <w:r>
        <w:rPr>
          <w:rFonts w:ascii="Times New Roman" w:hAnsi="Times New Roman"/>
          <w:sz w:val="24"/>
          <w:szCs w:val="24"/>
        </w:rPr>
      </w:r>
      <w:r>
        <w:rPr>
          <w:rFonts w:ascii="Times New Roman" w:hAnsi="Times New Roman"/>
          <w:sz w:val="24"/>
          <w:szCs w:val="24"/>
        </w:rPr>
      </w:r>
    </w:p>
    <w:p>
      <w:pPr>
        <w:pStyle w:val="859"/>
        <w:numPr>
          <w:ilvl w:val="1"/>
          <w:numId w:val="4"/>
        </w:numPr>
        <w:ind w:left="0" w:firstLine="709"/>
        <w:jc w:val="both"/>
        <w:spacing w:before="0" w:after="0" w:line="240" w:lineRule="auto"/>
        <w:tabs>
          <w:tab w:val="clear" w:pos="709" w:leader="none"/>
          <w:tab w:val="left" w:pos="1276" w:leader="none"/>
        </w:tabs>
        <w:rPr>
          <w:rFonts w:ascii="Times New Roman" w:hAnsi="Times New Roman"/>
          <w:sz w:val="24"/>
          <w:szCs w:val="24"/>
        </w:rPr>
      </w:pPr>
      <w:r>
        <w:rPr>
          <w:rFonts w:ascii="Times New Roman" w:hAnsi="Times New Roman"/>
          <w:sz w:val="24"/>
          <w:szCs w:val="24"/>
        </w:rPr>
        <w:t xml:space="preserve">В случае нарушения одной Стороной обязательств воздерживаться от запрещенн</w:t>
      </w:r>
      <w:r>
        <w:rPr>
          <w:rFonts w:ascii="Times New Roman" w:hAnsi="Times New Roman"/>
          <w:sz w:val="24"/>
          <w:szCs w:val="24"/>
        </w:rPr>
        <w:t xml:space="preserve">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w:t>
      </w:r>
      <w:r>
        <w:rPr>
          <w:rFonts w:ascii="Times New Roman" w:hAnsi="Times New Roman"/>
          <w:sz w:val="24"/>
          <w:szCs w:val="24"/>
        </w:rPr>
        <w:t xml:space="preserve">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 в судебном порядке.</w:t>
      </w:r>
      <w:r>
        <w:rPr>
          <w:rFonts w:ascii="Times New Roman" w:hAnsi="Times New Roman"/>
          <w:sz w:val="24"/>
          <w:szCs w:val="24"/>
        </w:rPr>
      </w:r>
      <w:r>
        <w:rPr>
          <w:rFonts w:ascii="Times New Roman" w:hAnsi="Times New Roman"/>
          <w:sz w:val="24"/>
          <w:szCs w:val="24"/>
        </w:rPr>
      </w:r>
    </w:p>
    <w:p>
      <w:pPr>
        <w:pStyle w:val="859"/>
        <w:numPr>
          <w:ilvl w:val="0"/>
          <w:numId w:val="4"/>
        </w:numPr>
        <w:ind w:left="0" w:firstLine="0"/>
        <w:jc w:val="center"/>
        <w:spacing w:before="120" w:after="120" w:line="360" w:lineRule="auto"/>
        <w:tabs>
          <w:tab w:val="left" w:pos="283" w:leader="none"/>
          <w:tab w:val="left" w:pos="567" w:leader="none"/>
          <w:tab w:val="clear" w:pos="709" w:leader="none"/>
        </w:tabs>
        <w:rPr>
          <w:rFonts w:ascii="Times New Roman" w:hAnsi="Times New Roman"/>
          <w:sz w:val="24"/>
          <w:szCs w:val="24"/>
        </w:rPr>
      </w:pPr>
      <w:r>
        <w:rPr>
          <w:rFonts w:ascii="Times New Roman" w:hAnsi="Times New Roman"/>
          <w:b/>
          <w:sz w:val="24"/>
          <w:szCs w:val="24"/>
        </w:rPr>
        <w:t xml:space="preserve">ЗАВЕРЕНИЯ О ДОБРОСОВЕСТНОСТИ</w:t>
      </w:r>
      <w:r>
        <w:rPr>
          <w:rFonts w:ascii="Times New Roman" w:hAnsi="Times New Roman"/>
          <w:sz w:val="24"/>
          <w:szCs w:val="24"/>
        </w:rPr>
      </w:r>
      <w:r>
        <w:rPr>
          <w:rFonts w:ascii="Times New Roman" w:hAnsi="Times New Roman"/>
          <w:sz w:val="24"/>
          <w:szCs w:val="24"/>
        </w:rPr>
      </w:r>
    </w:p>
    <w:p>
      <w:pPr>
        <w:pStyle w:val="993"/>
        <w:contextualSpacing w:val="0"/>
        <w:ind w:left="0" w:firstLine="709"/>
        <w:jc w:val="both"/>
        <w:spacing w:before="0" w:after="0"/>
        <w:tabs>
          <w:tab w:val="clear" w:pos="709" w:leader="none"/>
          <w:tab w:val="left" w:pos="1134" w:leader="none"/>
          <w:tab w:val="left" w:pos="1418" w:leader="none"/>
        </w:tabs>
        <w:rPr>
          <w:sz w:val="24"/>
          <w:szCs w:val="24"/>
        </w:rPr>
      </w:pPr>
      <w:r>
        <w:rPr>
          <w:sz w:val="24"/>
          <w:szCs w:val="24"/>
        </w:rPr>
        <w:t xml:space="preserve">11.1. Настоящим Поставщик в порядке статьи 431.2 ГК РФ заверяет </w:t>
      </w:r>
      <w:r>
        <w:rPr>
          <w:color w:val="000000"/>
          <w:sz w:val="24"/>
          <w:szCs w:val="24"/>
        </w:rPr>
        <w:t xml:space="preserve">Заказчик</w:t>
      </w:r>
      <w:r>
        <w:rPr>
          <w:sz w:val="24"/>
          <w:szCs w:val="24"/>
        </w:rPr>
        <w:t xml:space="preserve">а в том, что он является добросовестным налогоплательщиком, своевременно и в полном объеме исполняет все установленные действующим налоговым зак</w:t>
      </w:r>
      <w:r>
        <w:rPr>
          <w:sz w:val="24"/>
          <w:szCs w:val="24"/>
        </w:rPr>
        <w:t xml:space="preserve">онодательством обязанности налогоплательщика, а также не является должником по платежам, подлежащим уплате в бюджет РФ при этом не использует никаких схем для уклонения от уплаты налогов, не является фирмой-однодневкой, не вступает в хозяйственно-договорны</w:t>
      </w:r>
      <w:r>
        <w:rPr>
          <w:sz w:val="24"/>
          <w:szCs w:val="24"/>
        </w:rPr>
        <w:t xml:space="preserve">е отношения с фирмами-однодневками. Кроме того, Поставщик подтверждает, что в отношении него не инициирована процедура банкротства, а также то, что он не находится в стадии ликвидации или реорганизации в любой из форм, предусмотренных законодательством РФ.</w:t>
      </w:r>
      <w:r>
        <w:rPr>
          <w:sz w:val="24"/>
          <w:szCs w:val="24"/>
        </w:rPr>
      </w:r>
      <w:r>
        <w:rPr>
          <w:sz w:val="24"/>
          <w:szCs w:val="24"/>
        </w:rPr>
      </w:r>
    </w:p>
    <w:p>
      <w:pPr>
        <w:pStyle w:val="993"/>
        <w:contextualSpacing w:val="0"/>
        <w:ind w:left="0" w:firstLine="709"/>
        <w:jc w:val="both"/>
        <w:spacing w:before="0" w:after="0"/>
        <w:tabs>
          <w:tab w:val="clear" w:pos="709" w:leader="none"/>
          <w:tab w:val="left" w:pos="1134" w:leader="none"/>
          <w:tab w:val="left" w:pos="1418" w:leader="none"/>
        </w:tabs>
        <w:rPr>
          <w:sz w:val="24"/>
          <w:szCs w:val="24"/>
        </w:rPr>
      </w:pPr>
      <w:r>
        <w:rPr>
          <w:sz w:val="24"/>
          <w:szCs w:val="24"/>
        </w:rPr>
        <w:t xml:space="preserve">11.2. Поставщик заверяет </w:t>
      </w:r>
      <w:r>
        <w:rPr>
          <w:color w:val="000000"/>
          <w:sz w:val="24"/>
          <w:szCs w:val="24"/>
        </w:rPr>
        <w:t xml:space="preserve">Заказчик</w:t>
      </w:r>
      <w:r>
        <w:rPr>
          <w:sz w:val="24"/>
          <w:szCs w:val="24"/>
        </w:rPr>
        <w:t xml:space="preserve">а в том, что при заключении настоящего Договора им предоставлена </w:t>
      </w:r>
      <w:r>
        <w:rPr>
          <w:color w:val="000000"/>
          <w:sz w:val="24"/>
          <w:szCs w:val="24"/>
        </w:rPr>
        <w:t xml:space="preserve">Заказчик</w:t>
      </w:r>
      <w:r>
        <w:rPr>
          <w:sz w:val="24"/>
          <w:szCs w:val="24"/>
        </w:rPr>
        <w:t xml:space="preserve">у полная и достоверная организационная информация о себе и полномочиях лица, подписавшего Договор.</w:t>
      </w:r>
      <w:r>
        <w:rPr>
          <w:sz w:val="24"/>
          <w:szCs w:val="24"/>
        </w:rPr>
      </w:r>
      <w:r>
        <w:rPr>
          <w:sz w:val="24"/>
          <w:szCs w:val="24"/>
        </w:rPr>
      </w:r>
    </w:p>
    <w:p>
      <w:pPr>
        <w:pStyle w:val="993"/>
        <w:contextualSpacing w:val="0"/>
        <w:ind w:left="0" w:firstLine="709"/>
        <w:jc w:val="both"/>
        <w:spacing w:before="0" w:after="0"/>
        <w:tabs>
          <w:tab w:val="clear" w:pos="709" w:leader="none"/>
          <w:tab w:val="left" w:pos="1134" w:leader="none"/>
          <w:tab w:val="left" w:pos="1418" w:leader="none"/>
        </w:tabs>
        <w:rPr>
          <w:sz w:val="24"/>
          <w:szCs w:val="24"/>
        </w:rPr>
      </w:pPr>
      <w:r>
        <w:rPr>
          <w:sz w:val="24"/>
          <w:szCs w:val="24"/>
        </w:rPr>
        <w:t xml:space="preserve">11.3. Поставщик располагает полномочиями, денежными, материальными, трудовыми ресурсами, а также прочими условиями, необ</w:t>
      </w:r>
      <w:r>
        <w:rPr>
          <w:sz w:val="24"/>
          <w:szCs w:val="24"/>
        </w:rPr>
        <w:t xml:space="preserve">ходимыми для заключения Договора и исполнения всех обязательств по Договору. Исполнение Договора не влечет за собой нарушение или неисполнение положений каких-либо иных договоров, соглашений, судебных запретов или постановлений, обязательных для Поставщика</w:t>
      </w:r>
      <w:r>
        <w:rPr>
          <w:sz w:val="24"/>
          <w:szCs w:val="24"/>
        </w:rPr>
      </w:r>
      <w:r>
        <w:rPr>
          <w:sz w:val="24"/>
          <w:szCs w:val="24"/>
        </w:rPr>
      </w:r>
    </w:p>
    <w:p>
      <w:pPr>
        <w:pStyle w:val="993"/>
        <w:contextualSpacing w:val="0"/>
        <w:ind w:left="0" w:firstLine="709"/>
        <w:jc w:val="both"/>
        <w:spacing w:before="0" w:after="0"/>
        <w:tabs>
          <w:tab w:val="clear" w:pos="709" w:leader="none"/>
          <w:tab w:val="left" w:pos="1134" w:leader="none"/>
          <w:tab w:val="left" w:pos="1418" w:leader="none"/>
        </w:tabs>
        <w:rPr>
          <w:sz w:val="24"/>
          <w:szCs w:val="24"/>
        </w:rPr>
      </w:pPr>
      <w:r>
        <w:rPr>
          <w:sz w:val="24"/>
          <w:szCs w:val="24"/>
        </w:rPr>
        <w:t xml:space="preserve">11.4. Поставщик согласен с тем, что если при заключении Договора либо до или после его заключения он предоставил </w:t>
      </w:r>
      <w:r>
        <w:rPr>
          <w:color w:val="000000"/>
          <w:sz w:val="24"/>
          <w:szCs w:val="24"/>
        </w:rPr>
        <w:t xml:space="preserve">Заказчик</w:t>
      </w:r>
      <w:r>
        <w:rPr>
          <w:sz w:val="24"/>
          <w:szCs w:val="24"/>
        </w:rPr>
        <w:t xml:space="preserve">у недостоверные заверения об обстоятельствах, имеющих значение для заключения договора, его исполнения или прекраще</w:t>
      </w:r>
      <w:r>
        <w:rPr>
          <w:sz w:val="24"/>
          <w:szCs w:val="24"/>
        </w:rPr>
        <w:t xml:space="preserve">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он обязан возместить </w:t>
      </w:r>
      <w:r>
        <w:rPr>
          <w:color w:val="000000"/>
          <w:sz w:val="24"/>
          <w:szCs w:val="24"/>
        </w:rPr>
        <w:t xml:space="preserve">Заказчик</w:t>
      </w:r>
      <w:r>
        <w:rPr>
          <w:sz w:val="24"/>
          <w:szCs w:val="24"/>
        </w:rPr>
        <w:t xml:space="preserve">у по его требованию убытки, причиненные недостоверностью таких заверений (в том числе, если по результатам налоговой проверки </w:t>
      </w:r>
      <w:r>
        <w:rPr>
          <w:color w:val="000000"/>
          <w:sz w:val="24"/>
          <w:szCs w:val="24"/>
        </w:rPr>
        <w:t xml:space="preserve">Заказчик</w:t>
      </w:r>
      <w:r>
        <w:rPr>
          <w:sz w:val="24"/>
          <w:szCs w:val="24"/>
        </w:rPr>
        <w:t xml:space="preserve">а по эпизодам взаимоотношений с Поставщиком будет начислена недоимка по налогам, пеня и штрафные санкции, предусмотренные налоговым законодательством, Поставщик обязан возместить </w:t>
      </w:r>
      <w:r>
        <w:rPr>
          <w:color w:val="000000"/>
          <w:sz w:val="24"/>
          <w:szCs w:val="24"/>
        </w:rPr>
        <w:t xml:space="preserve">Заказчик</w:t>
      </w:r>
      <w:r>
        <w:rPr>
          <w:sz w:val="24"/>
          <w:szCs w:val="24"/>
        </w:rPr>
        <w:t xml:space="preserve">у убытки, связанные с уплатой или необходимостью уплаты данных сумм в бюджет. Также в случае неисполнения либо ненадлежащего исполнения Поставщиком настоящих условий и требований, </w:t>
      </w:r>
      <w:r>
        <w:rPr>
          <w:color w:val="000000"/>
          <w:sz w:val="24"/>
          <w:szCs w:val="24"/>
        </w:rPr>
        <w:t xml:space="preserve">Заказчик</w:t>
      </w:r>
      <w:r>
        <w:rPr>
          <w:sz w:val="24"/>
          <w:szCs w:val="24"/>
        </w:rPr>
        <w:t xml:space="preserve"> вправе расторгнуть настоящий Договор в одностороннем внесудебном порядке. При этом Поставщику не возмещаются понесенные им расходы.</w:t>
      </w:r>
      <w:r>
        <w:rPr>
          <w:sz w:val="24"/>
          <w:szCs w:val="24"/>
        </w:rPr>
      </w:r>
      <w:r>
        <w:rPr>
          <w:sz w:val="24"/>
          <w:szCs w:val="24"/>
        </w:rPr>
      </w:r>
    </w:p>
    <w:p>
      <w:pPr>
        <w:pStyle w:val="993"/>
        <w:contextualSpacing w:val="0"/>
        <w:ind w:left="0" w:firstLine="709"/>
        <w:jc w:val="both"/>
        <w:spacing w:before="0" w:after="0"/>
        <w:tabs>
          <w:tab w:val="clear" w:pos="709" w:leader="none"/>
          <w:tab w:val="left" w:pos="1134" w:leader="none"/>
          <w:tab w:val="left" w:pos="1418" w:leader="none"/>
        </w:tabs>
        <w:rPr>
          <w:sz w:val="24"/>
          <w:szCs w:val="24"/>
        </w:rPr>
      </w:pPr>
      <w:r>
        <w:rPr>
          <w:sz w:val="24"/>
          <w:szCs w:val="24"/>
        </w:rPr>
        <w:t xml:space="preserve">11.5. Поставщик обязуется активно взаимодействовать с представителями </w:t>
      </w:r>
      <w:r>
        <w:rPr>
          <w:color w:val="000000"/>
          <w:sz w:val="24"/>
          <w:szCs w:val="24"/>
        </w:rPr>
        <w:t xml:space="preserve">Заказчик</w:t>
      </w:r>
      <w:r>
        <w:rPr>
          <w:sz w:val="24"/>
          <w:szCs w:val="24"/>
        </w:rPr>
        <w:t xml:space="preserve">а и контролирующих органов по всем вопросам, связанным с фактом и правомерностью уплаты НДС и налога на прибыль в бюджет</w:t>
      </w:r>
      <w:r>
        <w:rPr>
          <w:sz w:val="24"/>
          <w:szCs w:val="24"/>
        </w:rPr>
      </w:r>
      <w:r>
        <w:rPr>
          <w:sz w:val="24"/>
          <w:szCs w:val="24"/>
        </w:rPr>
      </w:r>
    </w:p>
    <w:p>
      <w:pPr>
        <w:pStyle w:val="993"/>
        <w:contextualSpacing w:val="0"/>
        <w:ind w:left="0" w:firstLine="709"/>
        <w:jc w:val="both"/>
        <w:spacing w:before="0" w:after="0"/>
        <w:tabs>
          <w:tab w:val="clear" w:pos="709" w:leader="none"/>
          <w:tab w:val="left" w:pos="1134" w:leader="none"/>
          <w:tab w:val="left" w:pos="1418" w:leader="none"/>
        </w:tabs>
        <w:rPr>
          <w:sz w:val="24"/>
          <w:szCs w:val="24"/>
        </w:rPr>
      </w:pPr>
      <w:r>
        <w:rPr>
          <w:sz w:val="24"/>
          <w:szCs w:val="24"/>
        </w:rPr>
        <w:t xml:space="preserve">11.6. Последствия, предусмотренные п. 11.4. настоящего раздела, применяются независимо от того, было ли Поставщику известно о недостоверности таких заверений.</w:t>
      </w:r>
      <w:r>
        <w:rPr>
          <w:sz w:val="24"/>
          <w:szCs w:val="24"/>
        </w:rPr>
      </w:r>
      <w:r>
        <w:rPr>
          <w:sz w:val="24"/>
          <w:szCs w:val="24"/>
        </w:rPr>
      </w:r>
    </w:p>
    <w:p>
      <w:pPr>
        <w:pStyle w:val="993"/>
        <w:numPr>
          <w:ilvl w:val="0"/>
          <w:numId w:val="4"/>
        </w:numPr>
        <w:contextualSpacing w:val="0"/>
        <w:jc w:val="center"/>
        <w:spacing w:before="120" w:after="120"/>
        <w:tabs>
          <w:tab w:val="left" w:pos="567" w:leader="none"/>
          <w:tab w:val="clear" w:pos="709" w:leader="none"/>
        </w:tabs>
        <w:rPr>
          <w:sz w:val="24"/>
          <w:szCs w:val="24"/>
        </w:rPr>
      </w:pPr>
      <w:r>
        <w:rPr>
          <w:b/>
          <w:color w:val="000000"/>
          <w:sz w:val="24"/>
          <w:szCs w:val="24"/>
        </w:rPr>
        <w:t xml:space="preserve">УСЛОВИЯ КОНФИДЕНЦИАЛЬНОСТИ</w:t>
      </w:r>
      <w:r>
        <w:rPr>
          <w:sz w:val="24"/>
          <w:szCs w:val="24"/>
        </w:rPr>
      </w:r>
      <w:r>
        <w:rPr>
          <w:sz w:val="24"/>
          <w:szCs w:val="24"/>
        </w:rPr>
      </w:r>
    </w:p>
    <w:p>
      <w:pPr>
        <w:pStyle w:val="859"/>
        <w:ind w:firstLine="709"/>
        <w:jc w:val="both"/>
        <w:spacing w:before="0" w:after="0" w:line="240" w:lineRule="auto"/>
        <w:tabs>
          <w:tab w:val="clear" w:pos="709" w:leader="none"/>
          <w:tab w:val="left" w:pos="1418" w:leader="none"/>
        </w:tabs>
        <w:rPr>
          <w:rFonts w:ascii="Times New Roman" w:hAnsi="Times New Roman"/>
          <w:sz w:val="24"/>
          <w:szCs w:val="24"/>
        </w:rPr>
      </w:pPr>
      <w:r>
        <w:rPr>
          <w:rFonts w:ascii="Times New Roman" w:hAnsi="Times New Roman"/>
          <w:sz w:val="24"/>
          <w:szCs w:val="24"/>
        </w:rPr>
        <w:t xml:space="preserve">12.1. По взаимному согласию Сторон в рамках договора конфиденциальной признается конкретная информация, касающаяся предмета договора, хода его выполнения и полученных результатов, за исключением раскрытия такой информации </w:t>
      </w:r>
      <w:r>
        <w:rPr>
          <w:rFonts w:ascii="Times New Roman" w:hAnsi="Times New Roman"/>
          <w:color w:val="000000"/>
          <w:sz w:val="24"/>
          <w:szCs w:val="24"/>
        </w:rPr>
        <w:t xml:space="preserve">Заказчик</w:t>
      </w:r>
      <w:r>
        <w:rPr>
          <w:rFonts w:ascii="Times New Roman" w:hAnsi="Times New Roman"/>
          <w:sz w:val="24"/>
          <w:szCs w:val="24"/>
        </w:rPr>
        <w:t xml:space="preserve">ом в соответствии с Федеральным законом от 18.07.2011 № 223-ФЗ «О закупках товаров, работ, услуг отдельными видами юридических лиц») и иными нормативно-правовыми актами, согласно которым </w:t>
      </w:r>
      <w:r>
        <w:rPr>
          <w:rFonts w:ascii="Times New Roman" w:hAnsi="Times New Roman"/>
          <w:color w:val="000000"/>
          <w:sz w:val="24"/>
          <w:szCs w:val="24"/>
        </w:rPr>
        <w:t xml:space="preserve">Заказчик</w:t>
      </w:r>
      <w:r>
        <w:rPr>
          <w:rFonts w:ascii="Times New Roman" w:hAnsi="Times New Roman"/>
          <w:sz w:val="24"/>
          <w:szCs w:val="24"/>
        </w:rPr>
        <w:t xml:space="preserve"> обязан предоставлять информацию третьим лицам.</w:t>
      </w:r>
      <w:r>
        <w:rPr>
          <w:rFonts w:ascii="Times New Roman" w:hAnsi="Times New Roman"/>
          <w:sz w:val="24"/>
          <w:szCs w:val="24"/>
        </w:rPr>
      </w:r>
      <w:r>
        <w:rPr>
          <w:rFonts w:ascii="Times New Roman" w:hAnsi="Times New Roman"/>
          <w:sz w:val="24"/>
          <w:szCs w:val="24"/>
        </w:rPr>
      </w:r>
    </w:p>
    <w:p>
      <w:pPr>
        <w:pStyle w:val="859"/>
        <w:ind w:firstLine="709"/>
        <w:jc w:val="both"/>
        <w:spacing w:before="0" w:after="0" w:line="240" w:lineRule="auto"/>
        <w:tabs>
          <w:tab w:val="clear" w:pos="709" w:leader="none"/>
          <w:tab w:val="left" w:pos="1418" w:leader="none"/>
        </w:tabs>
        <w:rPr>
          <w:rFonts w:ascii="Times New Roman" w:hAnsi="Times New Roman"/>
          <w:sz w:val="24"/>
          <w:szCs w:val="24"/>
        </w:rPr>
      </w:pPr>
      <w:r>
        <w:rPr>
          <w:rFonts w:ascii="Times New Roman" w:hAnsi="Times New Roman"/>
          <w:sz w:val="24"/>
          <w:szCs w:val="24"/>
        </w:rPr>
        <w:t xml:space="preserve">12.2. Каждая из Сторон обязана обеспечить защиту конфиденциальной информации, ставшей доступной ей в рамках договора, от несанкционированного использования, распространения или публикации. </w:t>
      </w:r>
      <w:r>
        <w:rPr>
          <w:rFonts w:ascii="Times New Roman" w:hAnsi="Times New Roman"/>
          <w:sz w:val="24"/>
          <w:szCs w:val="24"/>
        </w:rPr>
      </w:r>
      <w:r>
        <w:rPr>
          <w:rFonts w:ascii="Times New Roman" w:hAnsi="Times New Roman"/>
          <w:sz w:val="24"/>
          <w:szCs w:val="24"/>
        </w:rPr>
      </w:r>
    </w:p>
    <w:p>
      <w:pPr>
        <w:pStyle w:val="859"/>
        <w:ind w:firstLine="709"/>
        <w:jc w:val="both"/>
        <w:spacing w:before="0" w:after="0" w:line="240" w:lineRule="auto"/>
        <w:tabs>
          <w:tab w:val="clear" w:pos="709" w:leader="none"/>
          <w:tab w:val="left" w:pos="1418" w:leader="none"/>
        </w:tabs>
        <w:rPr>
          <w:rFonts w:ascii="Times New Roman" w:hAnsi="Times New Roman"/>
          <w:sz w:val="24"/>
          <w:szCs w:val="24"/>
        </w:rPr>
      </w:pPr>
      <w:r>
        <w:rPr>
          <w:rFonts w:ascii="Times New Roman" w:hAnsi="Times New Roman"/>
          <w:sz w:val="24"/>
          <w:szCs w:val="24"/>
        </w:rPr>
        <w:t xml:space="preserve">12.3. Любой ущерб, вызванный нарушением условий конфиденциальности, определяется и возмещается в соответствии с действующим законодательством РФ.</w:t>
      </w:r>
      <w:r>
        <w:rPr>
          <w:rFonts w:ascii="Times New Roman" w:hAnsi="Times New Roman"/>
          <w:sz w:val="24"/>
          <w:szCs w:val="24"/>
        </w:rPr>
      </w:r>
      <w:r>
        <w:rPr>
          <w:rFonts w:ascii="Times New Roman" w:hAnsi="Times New Roman"/>
          <w:sz w:val="24"/>
          <w:szCs w:val="24"/>
        </w:rPr>
      </w:r>
    </w:p>
    <w:p>
      <w:pPr>
        <w:pStyle w:val="859"/>
        <w:ind w:firstLine="709"/>
        <w:jc w:val="both"/>
        <w:spacing w:before="0" w:after="0" w:line="240" w:lineRule="auto"/>
        <w:tabs>
          <w:tab w:val="clear" w:pos="709" w:leader="none"/>
          <w:tab w:val="left" w:pos="1418" w:leader="none"/>
        </w:tabs>
        <w:rPr>
          <w:rFonts w:ascii="Times New Roman" w:hAnsi="Times New Roman"/>
          <w:sz w:val="24"/>
          <w:szCs w:val="24"/>
        </w:rPr>
      </w:pPr>
      <w:r>
        <w:rPr>
          <w:rFonts w:ascii="Times New Roman" w:hAnsi="Times New Roman"/>
          <w:sz w:val="24"/>
          <w:szCs w:val="24"/>
        </w:rPr>
        <w:t xml:space="preserve">12.4. Поставщик может передавать полученную конфиденциальную информацию по договору третьим лицам только по письменному согласованию с </w:t>
      </w:r>
      <w:r>
        <w:rPr>
          <w:rFonts w:ascii="Times New Roman" w:hAnsi="Times New Roman"/>
          <w:color w:val="000000"/>
          <w:sz w:val="24"/>
          <w:szCs w:val="24"/>
        </w:rPr>
        <w:t xml:space="preserve">Заказчик</w:t>
      </w:r>
      <w:r>
        <w:rPr>
          <w:rFonts w:ascii="Times New Roman" w:hAnsi="Times New Roman"/>
          <w:sz w:val="24"/>
          <w:szCs w:val="24"/>
        </w:rPr>
        <w:t xml:space="preserve">ом на следующих условиях:</w:t>
      </w:r>
      <w:r>
        <w:rPr>
          <w:rFonts w:ascii="Times New Roman" w:hAnsi="Times New Roman"/>
          <w:sz w:val="24"/>
          <w:szCs w:val="24"/>
        </w:rPr>
      </w:r>
      <w:r>
        <w:rPr>
          <w:rFonts w:ascii="Times New Roman" w:hAnsi="Times New Roman"/>
          <w:sz w:val="24"/>
          <w:szCs w:val="24"/>
        </w:rPr>
      </w:r>
    </w:p>
    <w:p>
      <w:pPr>
        <w:pStyle w:val="993"/>
        <w:numPr>
          <w:ilvl w:val="0"/>
          <w:numId w:val="7"/>
        </w:numPr>
        <w:ind w:left="0" w:firstLine="709"/>
        <w:jc w:val="both"/>
        <w:shd w:val="clear" w:color="auto" w:fill="ffffff"/>
        <w:widowControl w:val="off"/>
        <w:tabs>
          <w:tab w:val="left" w:pos="0" w:leader="none"/>
          <w:tab w:val="clear" w:pos="709" w:leader="none"/>
          <w:tab w:val="left" w:pos="1276" w:leader="none"/>
        </w:tabs>
        <w:rPr>
          <w:sz w:val="24"/>
          <w:szCs w:val="24"/>
        </w:rPr>
      </w:pPr>
      <w:r>
        <w:rPr>
          <w:color w:val="000000"/>
          <w:sz w:val="24"/>
          <w:szCs w:val="24"/>
        </w:rPr>
        <w:t xml:space="preserve">третьи лица используют полученную конфиденциальную информацию только в рамках исполнения обязательств, проводимых на договорной основе между Заказчиком и Поставщиком;</w:t>
      </w:r>
      <w:r>
        <w:rPr>
          <w:sz w:val="24"/>
          <w:szCs w:val="24"/>
        </w:rPr>
      </w:r>
      <w:r>
        <w:rPr>
          <w:sz w:val="24"/>
          <w:szCs w:val="24"/>
        </w:rPr>
      </w:r>
    </w:p>
    <w:p>
      <w:pPr>
        <w:pStyle w:val="993"/>
        <w:numPr>
          <w:ilvl w:val="0"/>
          <w:numId w:val="7"/>
        </w:numPr>
        <w:ind w:left="0" w:firstLine="709"/>
        <w:jc w:val="both"/>
        <w:shd w:val="clear" w:color="auto" w:fill="ffffff"/>
        <w:widowControl w:val="off"/>
        <w:tabs>
          <w:tab w:val="left" w:pos="0" w:leader="none"/>
          <w:tab w:val="clear" w:pos="709" w:leader="none"/>
          <w:tab w:val="left" w:pos="1276" w:leader="none"/>
        </w:tabs>
        <w:rPr>
          <w:sz w:val="24"/>
          <w:szCs w:val="24"/>
        </w:rPr>
      </w:pPr>
      <w:r>
        <w:rPr>
          <w:color w:val="000000"/>
          <w:sz w:val="24"/>
          <w:szCs w:val="24"/>
        </w:rPr>
        <w:t xml:space="preserve">гарантируется соблюдение третьими лицами условий конфиденциальности договора.</w:t>
      </w:r>
      <w:r>
        <w:rPr>
          <w:sz w:val="24"/>
          <w:szCs w:val="24"/>
        </w:rPr>
      </w:r>
      <w:r>
        <w:rPr>
          <w:sz w:val="24"/>
          <w:szCs w:val="24"/>
        </w:rPr>
      </w:r>
    </w:p>
    <w:p>
      <w:pPr>
        <w:pStyle w:val="859"/>
        <w:ind w:firstLine="709"/>
        <w:jc w:val="both"/>
        <w:spacing w:before="0" w:after="0" w:line="240" w:lineRule="auto"/>
        <w:tabs>
          <w:tab w:val="clear" w:pos="709" w:leader="none"/>
          <w:tab w:val="left" w:pos="1418" w:leader="none"/>
        </w:tabs>
        <w:rPr>
          <w:rFonts w:ascii="Times New Roman" w:hAnsi="Times New Roman"/>
          <w:sz w:val="24"/>
          <w:szCs w:val="24"/>
        </w:rPr>
      </w:pPr>
      <w:r>
        <w:rPr>
          <w:rFonts w:ascii="Times New Roman" w:hAnsi="Times New Roman"/>
          <w:sz w:val="24"/>
          <w:szCs w:val="24"/>
        </w:rPr>
        <w:t xml:space="preserve">12.5. Вышеперечисленные обязательства действуют между </w:t>
      </w:r>
      <w:r>
        <w:rPr>
          <w:rFonts w:ascii="Times New Roman" w:hAnsi="Times New Roman"/>
          <w:color w:val="000000"/>
          <w:sz w:val="24"/>
          <w:szCs w:val="24"/>
        </w:rPr>
        <w:t xml:space="preserve">Заказчик</w:t>
      </w:r>
      <w:r>
        <w:rPr>
          <w:rFonts w:ascii="Times New Roman" w:hAnsi="Times New Roman"/>
          <w:sz w:val="24"/>
          <w:szCs w:val="24"/>
        </w:rPr>
        <w:t xml:space="preserve">ом и Поставщиком в течение всего времени исполнения обязательств по договору и в течение 3 (трех) лет после окончания этих обязательств или расторжения договора.</w:t>
      </w:r>
      <w:r>
        <w:rPr>
          <w:rFonts w:ascii="Times New Roman" w:hAnsi="Times New Roman"/>
          <w:sz w:val="24"/>
          <w:szCs w:val="24"/>
        </w:rPr>
      </w:r>
      <w:r>
        <w:rPr>
          <w:rFonts w:ascii="Times New Roman" w:hAnsi="Times New Roman"/>
          <w:sz w:val="24"/>
          <w:szCs w:val="24"/>
        </w:rPr>
      </w:r>
    </w:p>
    <w:p>
      <w:pPr>
        <w:pStyle w:val="1026"/>
        <w:ind w:right="11" w:firstLine="0"/>
        <w:jc w:val="center"/>
        <w:spacing w:before="120" w:after="120" w:line="276" w:lineRule="auto"/>
        <w:widowControl/>
        <w:tabs>
          <w:tab w:val="clear" w:pos="709" w:leader="none"/>
          <w:tab w:val="left" w:pos="1134" w:leader="none"/>
        </w:tabs>
      </w:pPr>
      <w:r>
        <w:rPr>
          <w:b/>
        </w:rPr>
        <w:t xml:space="preserve">13. ЭЛЕКТРОННЫЙ ДОКУМЕНТООБОРОТ</w:t>
      </w:r>
      <w:r/>
    </w:p>
    <w:p>
      <w:pPr>
        <w:pStyle w:val="1026"/>
        <w:ind w:right="14" w:firstLine="709"/>
        <w:widowControl/>
        <w:tabs>
          <w:tab w:val="left" w:pos="709" w:leader="none"/>
        </w:tabs>
      </w:pPr>
      <w:r>
        <w:t xml:space="preserve">13.1. Стороны осуществляют обмен документами в электронном виде в соответствии с условиями, определенными настоящим разделом.</w:t>
      </w:r>
      <w:r/>
    </w:p>
    <w:p>
      <w:pPr>
        <w:pStyle w:val="1026"/>
        <w:ind w:right="14" w:firstLine="709"/>
        <w:widowControl/>
        <w:tabs>
          <w:tab w:val="left" w:pos="709" w:leader="none"/>
        </w:tabs>
      </w:pPr>
      <w:r>
        <w:t xml:space="preserve">13.2. Каждая из Сторон обязуется иметь подключение к системе электронного документооборота в течение всего периода действия Договора.</w:t>
      </w:r>
      <w:r/>
    </w:p>
    <w:p>
      <w:pPr>
        <w:pStyle w:val="1026"/>
        <w:ind w:right="14" w:firstLine="709"/>
        <w:widowControl/>
        <w:tabs>
          <w:tab w:val="left" w:pos="709" w:leader="none"/>
        </w:tabs>
      </w:pPr>
      <w:r>
        <w:t xml:space="preserve">13.3. Расходы на использование системы электронного документооборота каждая из Сторон несет самостоятельно.</w:t>
      </w:r>
      <w:r/>
    </w:p>
    <w:p>
      <w:pPr>
        <w:pStyle w:val="1026"/>
        <w:ind w:right="14" w:firstLine="709"/>
        <w:widowControl/>
        <w:tabs>
          <w:tab w:val="left" w:pos="709" w:leader="none"/>
        </w:tabs>
      </w:pPr>
      <w:r>
        <w:t xml:space="preserve">13.4. Электронные документы, направляемые Сторонами друг другу, подписываются усиленными квалифицированными электронными подписями (далее – УКЭП).</w:t>
      </w:r>
      <w:r/>
    </w:p>
    <w:p>
      <w:pPr>
        <w:pStyle w:val="1026"/>
        <w:ind w:right="14" w:firstLine="709"/>
        <w:widowControl/>
        <w:tabs>
          <w:tab w:val="left" w:pos="709" w:leader="none"/>
        </w:tabs>
      </w:pPr>
      <w:r>
        <w:t xml:space="preserve">13.5. Стороны вправе использовать УКЭП, сертификат ключа проверки которой выдан любым аккредитованным удостоверяющим центром.</w:t>
      </w:r>
      <w:r/>
    </w:p>
    <w:p>
      <w:pPr>
        <w:pStyle w:val="1026"/>
        <w:ind w:right="14" w:firstLine="709"/>
        <w:widowControl/>
        <w:tabs>
          <w:tab w:val="left" w:pos="709" w:leader="none"/>
        </w:tabs>
      </w:pPr>
      <w:r>
        <w:t xml:space="preserve">13.6. Стороны обязаны заблаговременно обновлять сертификаты ключей проверки электронных подписей, а также обеспечивать получение новых сертификатов в случае их аннулирования.</w:t>
      </w:r>
      <w:r/>
    </w:p>
    <w:p>
      <w:pPr>
        <w:pStyle w:val="1026"/>
        <w:ind w:right="14" w:firstLine="709"/>
        <w:widowControl/>
        <w:tabs>
          <w:tab w:val="left" w:pos="709" w:leader="none"/>
        </w:tabs>
      </w:pPr>
      <w:r>
        <w:t xml:space="preserve">13.7. В случае если электронный документ, отправленный одной из Сторон с соблюдением порядка отправки электронных документов, определенного оператором системы электронного документооборота, не был получен другой Стороной, Сторона, направившая электро</w:t>
      </w:r>
      <w:r>
        <w:t xml:space="preserve">нный документ, не несет за это ответственности. При этом Сторона, которой был направлен этот документ, вправе требовать его повторной отправки или предоставления ей информации, необходимой для поиска этого документа в системе электронного документооборота.</w:t>
      </w:r>
      <w:r/>
    </w:p>
    <w:p>
      <w:pPr>
        <w:pStyle w:val="1026"/>
        <w:ind w:right="14" w:firstLine="709"/>
        <w:widowControl/>
        <w:tabs>
          <w:tab w:val="left" w:pos="709" w:leader="none"/>
        </w:tabs>
      </w:pPr>
      <w:r>
        <w:t xml:space="preserve">13.8. Стороны признают электронные документы, подписанные УКЭП, равнозначными документам на бумажном носителе, подписанными уполномоченным лицом собствен</w:t>
      </w:r>
      <w:r>
        <w:t xml:space="preserve">норучной подписью с проставлением печатей, и порождают для Сторон юридические последствия в виде установления, изменения и прекращения взаимных прав и обязанностей. Дублирования электронных документов, подписанных УКЭП, на бумажных носителях не требуется. </w:t>
      </w:r>
      <w:r/>
    </w:p>
    <w:p>
      <w:pPr>
        <w:pStyle w:val="1026"/>
        <w:ind w:right="14" w:firstLine="709"/>
        <w:widowControl/>
        <w:tabs>
          <w:tab w:val="left" w:pos="709" w:leader="none"/>
        </w:tabs>
      </w:pPr>
      <w:r>
        <w:t xml:space="preserve">13.9. Поставщик подготавливает для Заказчика следующие документы (далее - Отчетные документы):</w:t>
      </w:r>
      <w:r/>
    </w:p>
    <w:p>
      <w:pPr>
        <w:pStyle w:val="1026"/>
        <w:ind w:right="14" w:firstLine="709"/>
        <w:widowControl/>
        <w:tabs>
          <w:tab w:val="left" w:pos="709" w:leader="none"/>
        </w:tabs>
      </w:pPr>
      <w:r>
        <w:t xml:space="preserve">- товарная накладная;</w:t>
      </w:r>
      <w:r/>
    </w:p>
    <w:p>
      <w:pPr>
        <w:pStyle w:val="1026"/>
        <w:ind w:right="14" w:firstLine="709"/>
        <w:widowControl/>
        <w:tabs>
          <w:tab w:val="left" w:pos="709" w:leader="none"/>
        </w:tabs>
      </w:pPr>
      <w:r>
        <w:t xml:space="preserve">- счет-фактура </w:t>
      </w:r>
      <w:r>
        <w:rPr>
          <w:i/>
        </w:rPr>
        <w:t xml:space="preserve">(при необходимости)</w:t>
      </w:r>
      <w:r>
        <w:t xml:space="preserve">;</w:t>
      </w:r>
      <w:r/>
    </w:p>
    <w:p>
      <w:pPr>
        <w:pStyle w:val="1026"/>
        <w:ind w:right="14" w:firstLine="709"/>
        <w:widowControl/>
        <w:tabs>
          <w:tab w:val="left" w:pos="709" w:leader="none"/>
        </w:tabs>
      </w:pPr>
      <w:r>
        <w:t xml:space="preserve">- счет на оплату.</w:t>
      </w:r>
      <w:r/>
    </w:p>
    <w:p>
      <w:pPr>
        <w:pStyle w:val="1026"/>
        <w:ind w:right="14" w:firstLine="709"/>
        <w:widowControl/>
        <w:tabs>
          <w:tab w:val="left" w:pos="709" w:leader="none"/>
        </w:tabs>
      </w:pPr>
      <w:r>
        <w:t xml:space="preserve">При выставлении и получении счетов-фактур Стороны руководствуются порядком, закрепленным в приказе Минфина России от 05.02.2015 № 14н.</w:t>
      </w:r>
      <w:r/>
    </w:p>
    <w:p>
      <w:pPr>
        <w:pStyle w:val="1026"/>
        <w:ind w:right="14" w:firstLine="709"/>
        <w:widowControl/>
        <w:tabs>
          <w:tab w:val="left" w:pos="709" w:leader="none"/>
        </w:tabs>
      </w:pPr>
      <w:r>
        <w:t xml:space="preserve">13.10. Стороны предусмотрели следующий порядок обмена Отчетными документами с использованием УКЭП в системе электронного документооборота:</w:t>
      </w:r>
      <w:r/>
    </w:p>
    <w:p>
      <w:pPr>
        <w:pStyle w:val="1026"/>
        <w:ind w:right="14" w:firstLine="709"/>
        <w:widowControl/>
        <w:tabs>
          <w:tab w:val="left" w:pos="709" w:leader="none"/>
        </w:tabs>
      </w:pPr>
      <w:r>
        <w:t xml:space="preserve">13.10.1.</w:t>
        <w:tab/>
        <w:t xml:space="preserve">Постав</w:t>
      </w:r>
      <w:r>
        <w:t xml:space="preserve">щик, обязуется оформить и подписать КЭП Отчетные документы в соответствии с формами, предусмотренными Договором и нормами действующего законодательства Российской Федерации, и направить Заказчику Отчетные документы в системе электронного документооборота. </w:t>
      </w:r>
      <w:r/>
    </w:p>
    <w:p>
      <w:pPr>
        <w:pStyle w:val="1026"/>
        <w:ind w:right="14" w:firstLine="709"/>
        <w:widowControl/>
        <w:tabs>
          <w:tab w:val="left" w:pos="709" w:leader="none"/>
        </w:tabs>
      </w:pPr>
      <w:r>
        <w:t xml:space="preserve">13.10.2.</w:t>
        <w:tab/>
        <w:t xml:space="preserve">Заказчик обязуется с момента направления Поставщиком в системе ЭДО От</w:t>
      </w:r>
      <w:r>
        <w:t xml:space="preserve">четных документов, при отсутствии возражений, подписать УКЭП Отчетные документы, направленные Поставщиком или направить мотивированный отказ от подписания полученных документов. В случае, если в течение 10 (Десяти) календарных дней с момента направления От</w:t>
      </w:r>
      <w:r>
        <w:t xml:space="preserve">четных документов, Заказчик не подписал Отчетные документы с использованием УКЭП, либо не предоставил в письменном виде мотивированного отказа от их подписания, то Отчетные документы, направленные Поставщиком, считаются подписанными в редакции Поставщика. </w:t>
      </w:r>
      <w:r/>
    </w:p>
    <w:p>
      <w:pPr>
        <w:pStyle w:val="1026"/>
        <w:ind w:right="14" w:firstLine="709"/>
        <w:widowControl/>
        <w:tabs>
          <w:tab w:val="left" w:pos="709" w:leader="none"/>
        </w:tabs>
      </w:pPr>
      <w:r>
        <w:t xml:space="preserve">13.11. Документы,</w:t>
      </w:r>
      <w:r>
        <w:t xml:space="preserve"> используемые в системе электронного документооборота, принимаются Сторонами к учету в качестве первичных учетных документов, используются в качестве доказательства в судебных разбирательствах, и предоставляются в государственные органы в случае запросов. </w:t>
      </w:r>
      <w:r/>
    </w:p>
    <w:p>
      <w:pPr>
        <w:pStyle w:val="1026"/>
        <w:ind w:right="14" w:firstLine="709"/>
        <w:spacing w:line="240" w:lineRule="auto"/>
        <w:widowControl/>
        <w:tabs>
          <w:tab w:val="left" w:pos="709" w:leader="none"/>
        </w:tabs>
        <w:rPr>
          <w:b/>
          <w:bCs/>
          <w:i/>
          <w:color w:val="2f5496"/>
        </w:rPr>
      </w:pPr>
      <w:r>
        <w:t xml:space="preserve">13.12. При осуществлении о</w:t>
      </w:r>
      <w:r>
        <w:t xml:space="preserve">бмена электронными документами Стороны используют формы документов, которые утверждены приказами ФНС России. Если форматы документов не утверждены, то Стороны используют согласованные между собой формы. Формат предоставления документов предпочтительно XML.</w:t>
      </w:r>
      <w:r>
        <w:rPr>
          <w:b/>
          <w:bCs/>
          <w:i/>
          <w:color w:val="2f5496"/>
        </w:rPr>
      </w:r>
      <w:r>
        <w:rPr>
          <w:b/>
          <w:bCs/>
          <w:i/>
          <w:color w:val="2f5496"/>
        </w:rPr>
      </w:r>
    </w:p>
    <w:p>
      <w:pPr>
        <w:pStyle w:val="993"/>
        <w:contextualSpacing w:val="0"/>
        <w:ind w:left="0"/>
        <w:jc w:val="center"/>
        <w:spacing w:before="120" w:after="120"/>
        <w:tabs>
          <w:tab w:val="left" w:pos="0" w:leader="none"/>
          <w:tab w:val="clear" w:pos="709" w:leader="none"/>
        </w:tabs>
        <w:rPr>
          <w:sz w:val="24"/>
          <w:szCs w:val="24"/>
        </w:rPr>
      </w:pPr>
      <w:r>
        <w:rPr>
          <w:b/>
          <w:color w:val="000000"/>
          <w:sz w:val="24"/>
          <w:szCs w:val="24"/>
        </w:rPr>
        <w:t xml:space="preserve">14. ЗАКЛЮЧИТЕЛЬНЫЕ ПОЛОЖЕНИЯ</w:t>
      </w:r>
      <w:r>
        <w:rPr>
          <w:sz w:val="24"/>
          <w:szCs w:val="24"/>
        </w:rPr>
      </w:r>
      <w:r>
        <w:rPr>
          <w:sz w:val="24"/>
          <w:szCs w:val="24"/>
        </w:rPr>
      </w:r>
    </w:p>
    <w:p>
      <w:pPr>
        <w:pStyle w:val="993"/>
        <w:ind w:left="0" w:firstLine="709"/>
        <w:jc w:val="both"/>
        <w:rPr>
          <w:sz w:val="24"/>
          <w:szCs w:val="24"/>
        </w:rPr>
      </w:pPr>
      <w:r>
        <w:rPr>
          <w:color w:val="000000"/>
          <w:sz w:val="24"/>
          <w:szCs w:val="24"/>
        </w:rPr>
        <w:t xml:space="preserve">14.1. Каждая Сторона заверяет и гарантирует другой Стороне, что:</w:t>
      </w:r>
      <w:r>
        <w:rPr>
          <w:sz w:val="24"/>
          <w:szCs w:val="24"/>
        </w:rPr>
      </w:r>
      <w:r>
        <w:rPr>
          <w:sz w:val="24"/>
          <w:szCs w:val="24"/>
        </w:rPr>
      </w:r>
    </w:p>
    <w:p>
      <w:pPr>
        <w:pStyle w:val="993"/>
        <w:numPr>
          <w:ilvl w:val="0"/>
          <w:numId w:val="7"/>
        </w:numPr>
        <w:ind w:left="0" w:firstLine="709"/>
        <w:jc w:val="both"/>
        <w:shd w:val="clear" w:color="auto" w:fill="ffffff"/>
        <w:widowControl w:val="off"/>
        <w:tabs>
          <w:tab w:val="left" w:pos="0" w:leader="none"/>
          <w:tab w:val="clear" w:pos="709" w:leader="none"/>
          <w:tab w:val="left" w:pos="1276" w:leader="none"/>
        </w:tabs>
        <w:rPr>
          <w:sz w:val="24"/>
          <w:szCs w:val="24"/>
        </w:rPr>
      </w:pPr>
      <w:r>
        <w:rPr>
          <w:color w:val="000000"/>
          <w:sz w:val="24"/>
          <w:szCs w:val="24"/>
        </w:rPr>
        <w:t xml:space="preserve">является юридическим лицом, надлежащим образом созданным и действующим в соответствии с законодательством РФ; </w:t>
      </w:r>
      <w:r>
        <w:rPr>
          <w:sz w:val="24"/>
          <w:szCs w:val="24"/>
        </w:rPr>
      </w:r>
      <w:r>
        <w:rPr>
          <w:sz w:val="24"/>
          <w:szCs w:val="24"/>
        </w:rPr>
      </w:r>
    </w:p>
    <w:p>
      <w:pPr>
        <w:pStyle w:val="993"/>
        <w:numPr>
          <w:ilvl w:val="0"/>
          <w:numId w:val="7"/>
        </w:numPr>
        <w:ind w:left="0" w:firstLine="709"/>
        <w:jc w:val="both"/>
        <w:shd w:val="clear" w:color="auto" w:fill="ffffff"/>
        <w:widowControl w:val="off"/>
        <w:tabs>
          <w:tab w:val="left" w:pos="0" w:leader="none"/>
          <w:tab w:val="clear" w:pos="709" w:leader="none"/>
          <w:tab w:val="left" w:pos="1276" w:leader="none"/>
        </w:tabs>
        <w:rPr>
          <w:sz w:val="24"/>
          <w:szCs w:val="24"/>
        </w:rPr>
      </w:pPr>
      <w:r>
        <w:rPr>
          <w:color w:val="000000"/>
          <w:sz w:val="24"/>
          <w:szCs w:val="24"/>
        </w:rPr>
        <w:t xml:space="preserve">представители, подписывающие договор от ее имени, обладают всеми необходимыми на то полномочиями;</w:t>
      </w:r>
      <w:r>
        <w:rPr>
          <w:sz w:val="24"/>
          <w:szCs w:val="24"/>
        </w:rPr>
      </w:r>
      <w:r>
        <w:rPr>
          <w:sz w:val="24"/>
          <w:szCs w:val="24"/>
        </w:rPr>
      </w:r>
    </w:p>
    <w:p>
      <w:pPr>
        <w:pStyle w:val="993"/>
        <w:numPr>
          <w:ilvl w:val="0"/>
          <w:numId w:val="7"/>
        </w:numPr>
        <w:ind w:left="0" w:firstLine="709"/>
        <w:jc w:val="both"/>
        <w:shd w:val="clear" w:color="auto" w:fill="ffffff"/>
        <w:widowControl w:val="off"/>
        <w:tabs>
          <w:tab w:val="left" w:pos="0" w:leader="none"/>
          <w:tab w:val="clear" w:pos="709" w:leader="none"/>
          <w:tab w:val="left" w:pos="1276" w:leader="none"/>
        </w:tabs>
        <w:rPr>
          <w:sz w:val="24"/>
          <w:szCs w:val="24"/>
        </w:rPr>
      </w:pPr>
      <w:r>
        <w:rPr>
          <w:color w:val="000000"/>
          <w:sz w:val="24"/>
          <w:szCs w:val="24"/>
        </w:rPr>
        <w:t xml:space="preserve">получила все необходимые согласия и одобрения на заключение договора;</w:t>
      </w:r>
      <w:r>
        <w:rPr>
          <w:sz w:val="24"/>
          <w:szCs w:val="24"/>
        </w:rPr>
      </w:r>
      <w:r>
        <w:rPr>
          <w:sz w:val="24"/>
          <w:szCs w:val="24"/>
        </w:rPr>
      </w:r>
    </w:p>
    <w:p>
      <w:pPr>
        <w:pStyle w:val="993"/>
        <w:numPr>
          <w:ilvl w:val="0"/>
          <w:numId w:val="7"/>
        </w:numPr>
        <w:ind w:left="0" w:firstLine="709"/>
        <w:jc w:val="both"/>
        <w:shd w:val="clear" w:color="auto" w:fill="ffffff"/>
        <w:widowControl w:val="off"/>
        <w:tabs>
          <w:tab w:val="left" w:pos="0" w:leader="none"/>
          <w:tab w:val="clear" w:pos="709" w:leader="none"/>
          <w:tab w:val="left" w:pos="1276" w:leader="none"/>
        </w:tabs>
        <w:rPr>
          <w:sz w:val="24"/>
          <w:szCs w:val="24"/>
        </w:rPr>
      </w:pPr>
      <w:r>
        <w:rPr>
          <w:color w:val="000000"/>
          <w:sz w:val="24"/>
          <w:szCs w:val="24"/>
        </w:rPr>
        <w:t xml:space="preserve">заключение договора не повлечет нарушения какого-либо положения ее устава и не даст оснований третьему лицу предъявлять какие-либо требования за нарушение обязательств к ней.</w:t>
      </w:r>
      <w:r>
        <w:rPr>
          <w:sz w:val="24"/>
          <w:szCs w:val="24"/>
        </w:rPr>
      </w:r>
      <w:r>
        <w:rPr>
          <w:sz w:val="24"/>
          <w:szCs w:val="24"/>
        </w:rPr>
      </w:r>
    </w:p>
    <w:p>
      <w:pPr>
        <w:pStyle w:val="993"/>
        <w:ind w:left="0" w:firstLine="709"/>
        <w:jc w:val="both"/>
        <w:rPr>
          <w:sz w:val="24"/>
          <w:szCs w:val="24"/>
        </w:rPr>
      </w:pPr>
      <w:r>
        <w:rPr>
          <w:color w:val="000000"/>
          <w:sz w:val="24"/>
          <w:szCs w:val="24"/>
        </w:rPr>
        <w:t xml:space="preserve">14.2. При изменении наименования, адреса, банковских реквизитов или реорганизации Стороны информируют друг друга в письменном виде в десятидневный срок, с обязательным предоставлением копий документов, подтверждающих факт такого изменения.</w:t>
      </w:r>
      <w:r>
        <w:rPr>
          <w:sz w:val="24"/>
          <w:szCs w:val="24"/>
        </w:rPr>
      </w:r>
      <w:r>
        <w:rPr>
          <w:sz w:val="24"/>
          <w:szCs w:val="24"/>
        </w:rPr>
      </w:r>
    </w:p>
    <w:p>
      <w:pPr>
        <w:pStyle w:val="993"/>
        <w:ind w:left="0" w:firstLine="709"/>
        <w:jc w:val="both"/>
        <w:rPr>
          <w:sz w:val="24"/>
          <w:szCs w:val="24"/>
        </w:rPr>
      </w:pPr>
      <w:r>
        <w:rPr>
          <w:color w:val="000000"/>
          <w:sz w:val="24"/>
          <w:szCs w:val="24"/>
        </w:rPr>
        <w:t xml:space="preserve">14.3.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r>
        <w:rPr>
          <w:sz w:val="24"/>
          <w:szCs w:val="24"/>
        </w:rPr>
      </w:r>
      <w:r>
        <w:rPr>
          <w:sz w:val="24"/>
          <w:szCs w:val="24"/>
        </w:rPr>
      </w:r>
    </w:p>
    <w:p>
      <w:pPr>
        <w:pStyle w:val="859"/>
        <w:ind w:firstLine="709"/>
        <w:jc w:val="both"/>
        <w:spacing w:before="0" w:after="0" w:line="240" w:lineRule="auto"/>
        <w:tabs>
          <w:tab w:val="clear" w:pos="709" w:leader="none"/>
          <w:tab w:val="left" w:pos="1418" w:leader="none"/>
        </w:tabs>
        <w:rPr>
          <w:rFonts w:ascii="Times New Roman" w:hAnsi="Times New Roman"/>
          <w:sz w:val="24"/>
          <w:szCs w:val="24"/>
        </w:rPr>
      </w:pPr>
      <w:r>
        <w:rPr>
          <w:rFonts w:ascii="Times New Roman" w:hAnsi="Times New Roman"/>
          <w:color w:val="000000"/>
          <w:sz w:val="24"/>
          <w:szCs w:val="24"/>
        </w:rPr>
        <w:t xml:space="preserve">14.4. По результатам полного исполнения Сторонами обязательств по договору Стороны вправе подписать Акт об исполнении обязательств.</w:t>
      </w:r>
      <w:r>
        <w:rPr>
          <w:rFonts w:ascii="Times New Roman" w:hAnsi="Times New Roman"/>
          <w:sz w:val="24"/>
          <w:szCs w:val="24"/>
        </w:rPr>
      </w:r>
      <w:r>
        <w:rPr>
          <w:rFonts w:ascii="Times New Roman" w:hAnsi="Times New Roman"/>
          <w:sz w:val="24"/>
          <w:szCs w:val="24"/>
        </w:rPr>
      </w:r>
    </w:p>
    <w:p>
      <w:pPr>
        <w:pStyle w:val="859"/>
        <w:ind w:firstLine="709"/>
        <w:jc w:val="both"/>
        <w:spacing w:before="0" w:after="0" w:line="240" w:lineRule="auto"/>
        <w:tabs>
          <w:tab w:val="clear" w:pos="709" w:leader="none"/>
          <w:tab w:val="left" w:pos="1418" w:leader="none"/>
        </w:tabs>
        <w:rPr>
          <w:rFonts w:ascii="Times New Roman" w:hAnsi="Times New Roman"/>
          <w:sz w:val="24"/>
          <w:szCs w:val="24"/>
        </w:rPr>
      </w:pPr>
      <w:r>
        <w:rPr>
          <w:rFonts w:ascii="Times New Roman" w:hAnsi="Times New Roman"/>
          <w:color w:val="000000"/>
          <w:sz w:val="24"/>
          <w:szCs w:val="24"/>
        </w:rPr>
        <w:t xml:space="preserve">14.5. Во всем, что не предусмотрено договором, Стороны руководствуются действующим законодательством Российской Федерации.</w:t>
      </w:r>
      <w:r>
        <w:rPr>
          <w:rFonts w:ascii="Times New Roman" w:hAnsi="Times New Roman"/>
          <w:sz w:val="24"/>
          <w:szCs w:val="24"/>
        </w:rPr>
      </w:r>
      <w:r>
        <w:rPr>
          <w:rFonts w:ascii="Times New Roman" w:hAnsi="Times New Roman"/>
          <w:sz w:val="24"/>
          <w:szCs w:val="24"/>
        </w:rPr>
      </w:r>
    </w:p>
    <w:p>
      <w:pPr>
        <w:pStyle w:val="993"/>
        <w:ind w:left="0" w:firstLine="709"/>
        <w:jc w:val="both"/>
        <w:rPr>
          <w:sz w:val="24"/>
          <w:szCs w:val="24"/>
        </w:rPr>
      </w:pPr>
      <w:r>
        <w:rPr>
          <w:sz w:val="24"/>
          <w:szCs w:val="24"/>
        </w:rPr>
        <w:t xml:space="preserve">14.6. Договор составлен в форме электронного документа, подписанного Сторо</w:t>
      </w:r>
      <w:r>
        <w:rPr>
          <w:sz w:val="24"/>
          <w:szCs w:val="24"/>
        </w:rPr>
        <w:t xml:space="preserve">нами усиленной электронной подписью в соответствии с законодательством Российской Федерации. После заключения договора Стороны вправе изготовить и подписать копии договора в письменной форме на бумажном носителе в 2 (двух) экземплярах для каждой из Сторон.</w:t>
      </w:r>
      <w:r>
        <w:rPr>
          <w:sz w:val="24"/>
          <w:szCs w:val="24"/>
        </w:rPr>
      </w:r>
      <w:r>
        <w:rPr>
          <w:sz w:val="24"/>
          <w:szCs w:val="24"/>
        </w:rPr>
      </w:r>
    </w:p>
    <w:p>
      <w:pPr>
        <w:pStyle w:val="993"/>
        <w:ind w:left="0" w:firstLine="709"/>
        <w:jc w:val="both"/>
        <w:rPr>
          <w:sz w:val="24"/>
          <w:szCs w:val="24"/>
        </w:rPr>
      </w:pPr>
      <w:r>
        <w:rPr>
          <w:color w:val="000000"/>
          <w:sz w:val="24"/>
          <w:szCs w:val="24"/>
        </w:rPr>
        <w:t xml:space="preserve">14.7. Приложения:</w:t>
      </w:r>
      <w:r>
        <w:rPr>
          <w:sz w:val="24"/>
          <w:szCs w:val="24"/>
        </w:rPr>
      </w:r>
      <w:r>
        <w:rPr>
          <w:sz w:val="24"/>
          <w:szCs w:val="24"/>
        </w:rPr>
      </w:r>
    </w:p>
    <w:p>
      <w:pPr>
        <w:pStyle w:val="993"/>
        <w:ind w:left="0" w:firstLine="709"/>
        <w:jc w:val="both"/>
        <w:rPr>
          <w:sz w:val="24"/>
          <w:szCs w:val="24"/>
        </w:rPr>
      </w:pPr>
      <w:r>
        <w:rPr>
          <w:color w:val="000000"/>
          <w:sz w:val="24"/>
          <w:szCs w:val="24"/>
        </w:rPr>
        <w:t xml:space="preserve">14.7.1. Приложение №1 – Техническое задание;</w:t>
      </w:r>
      <w:r>
        <w:rPr>
          <w:sz w:val="24"/>
          <w:szCs w:val="24"/>
        </w:rPr>
      </w:r>
      <w:r>
        <w:rPr>
          <w:sz w:val="24"/>
          <w:szCs w:val="24"/>
        </w:rPr>
      </w:r>
    </w:p>
    <w:p>
      <w:pPr>
        <w:pStyle w:val="993"/>
        <w:ind w:left="0" w:firstLine="709"/>
        <w:jc w:val="both"/>
        <w:rPr>
          <w:color w:val="000000"/>
          <w:sz w:val="24"/>
          <w:szCs w:val="24"/>
        </w:rPr>
      </w:pPr>
      <w:r>
        <w:rPr>
          <w:color w:val="000000"/>
          <w:sz w:val="24"/>
          <w:szCs w:val="24"/>
        </w:rPr>
        <w:t xml:space="preserve">14.7.2. Приложение №2 – Спецификации; </w:t>
      </w:r>
      <w:r>
        <w:rPr>
          <w:color w:val="000000"/>
          <w:sz w:val="24"/>
          <w:szCs w:val="24"/>
        </w:rPr>
      </w:r>
      <w:r>
        <w:rPr>
          <w:color w:val="000000"/>
          <w:sz w:val="24"/>
          <w:szCs w:val="24"/>
        </w:rPr>
      </w:r>
    </w:p>
    <w:p>
      <w:pPr>
        <w:pStyle w:val="993"/>
        <w:ind w:left="0" w:firstLine="709"/>
        <w:jc w:val="both"/>
        <w:rPr>
          <w:color w:val="000000"/>
          <w:sz w:val="24"/>
          <w:szCs w:val="24"/>
        </w:rPr>
      </w:pPr>
      <w:r>
        <w:rPr>
          <w:color w:val="000000"/>
          <w:sz w:val="24"/>
          <w:szCs w:val="24"/>
        </w:rPr>
        <w:t xml:space="preserve">14.7.3. Приложение №3– Форма Заявка на поставку товара;</w:t>
      </w:r>
      <w:r>
        <w:rPr>
          <w:color w:val="000000"/>
          <w:sz w:val="24"/>
          <w:szCs w:val="24"/>
        </w:rPr>
      </w:r>
      <w:r>
        <w:rPr>
          <w:color w:val="000000"/>
          <w:sz w:val="24"/>
          <w:szCs w:val="24"/>
        </w:rPr>
      </w:r>
    </w:p>
    <w:p>
      <w:pPr>
        <w:pStyle w:val="993"/>
        <w:ind w:left="0" w:firstLine="709"/>
        <w:jc w:val="both"/>
        <w:rPr>
          <w:color w:val="000000"/>
          <w:sz w:val="24"/>
          <w:szCs w:val="24"/>
        </w:rPr>
      </w:pPr>
      <w:r>
        <w:rPr>
          <w:color w:val="000000"/>
          <w:sz w:val="24"/>
          <w:szCs w:val="24"/>
        </w:rPr>
        <w:t xml:space="preserve">14.7.4. Приложение №4 – Форма Акт об исполнении обязательств по Договору</w:t>
      </w:r>
      <w:r>
        <w:rPr>
          <w:color w:val="000000"/>
          <w:sz w:val="24"/>
          <w:szCs w:val="24"/>
        </w:rPr>
      </w:r>
      <w:r>
        <w:rPr>
          <w:color w:val="000000"/>
          <w:sz w:val="24"/>
          <w:szCs w:val="24"/>
        </w:rPr>
      </w:r>
    </w:p>
    <w:p>
      <w:pPr>
        <w:pStyle w:val="993"/>
        <w:contextualSpacing w:val="0"/>
        <w:ind w:left="0"/>
        <w:jc w:val="center"/>
        <w:spacing w:before="120" w:after="120"/>
        <w:tabs>
          <w:tab w:val="left" w:pos="284" w:leader="none"/>
          <w:tab w:val="clear" w:pos="709" w:leader="none"/>
        </w:tabs>
        <w:rPr>
          <w:b/>
          <w:bCs/>
          <w:sz w:val="24"/>
          <w:szCs w:val="24"/>
        </w:rPr>
      </w:pPr>
      <w:r>
        <w:rPr>
          <w:b/>
          <w:color w:val="000000"/>
          <w:sz w:val="24"/>
          <w:szCs w:val="24"/>
        </w:rPr>
        <w:t xml:space="preserve">15. АДРЕСА, БАНКОВСКИЕ</w:t>
      </w:r>
      <w:r>
        <w:rPr>
          <w:b/>
          <w:bCs/>
          <w:color w:val="000000"/>
          <w:sz w:val="24"/>
          <w:szCs w:val="24"/>
        </w:rPr>
        <w:t xml:space="preserve"> </w:t>
      </w:r>
      <w:r>
        <w:rPr>
          <w:b/>
          <w:bCs/>
          <w:sz w:val="24"/>
          <w:szCs w:val="24"/>
        </w:rPr>
        <w:t xml:space="preserve">РЕКВИЗИТЫ И ПОДПИСИ СТОРОН</w:t>
      </w:r>
      <w:r>
        <w:rPr>
          <w:b/>
          <w:bCs/>
          <w:sz w:val="24"/>
          <w:szCs w:val="24"/>
        </w:rPr>
      </w:r>
      <w:r>
        <w:rPr>
          <w:b/>
          <w:bCs/>
          <w:sz w:val="24"/>
          <w:szCs w:val="24"/>
        </w:rPr>
      </w:r>
    </w:p>
    <w:tbl>
      <w:tblPr>
        <w:tblW w:w="10193" w:type="dxa"/>
        <w:tblInd w:w="-109" w:type="dxa"/>
        <w:tblLayout w:type="fixed"/>
        <w:tblCellMar>
          <w:left w:w="108" w:type="dxa"/>
          <w:top w:w="0" w:type="dxa"/>
          <w:right w:w="108" w:type="dxa"/>
          <w:bottom w:w="0" w:type="dxa"/>
        </w:tblCellMar>
        <w:tblLook w:val="04A0" w:firstRow="1" w:lastRow="0" w:firstColumn="1" w:lastColumn="0" w:noHBand="0" w:noVBand="1"/>
      </w:tblPr>
      <w:tblGrid>
        <w:gridCol w:w="5210"/>
        <w:gridCol w:w="4982"/>
      </w:tblGrid>
      <w:tr>
        <w:tblPrEx/>
        <w:trPr>
          <w:trHeight w:val="4304"/>
        </w:trPr>
        <w:tc>
          <w:tcPr>
            <w:tcW w:w="5210" w:type="dxa"/>
            <w:textDirection w:val="lrTb"/>
            <w:noWrap w:val="false"/>
          </w:tcPr>
          <w:p>
            <w:pPr>
              <w:pStyle w:val="993"/>
              <w:numPr>
                <w:ilvl w:val="0"/>
                <w:numId w:val="0"/>
              </w:numPr>
              <w:ind w:left="0"/>
              <w:jc w:val="both"/>
              <w:rPr>
                <w:sz w:val="24"/>
                <w:szCs w:val="24"/>
              </w:rPr>
              <w:outlineLvl w:val="0"/>
            </w:pPr>
            <w:r>
              <w:rPr>
                <w:b/>
                <w:color w:val="000000"/>
                <w:sz w:val="24"/>
                <w:szCs w:val="24"/>
              </w:rPr>
              <w:t xml:space="preserve">Заказчик:</w:t>
            </w:r>
            <w:r>
              <w:rPr>
                <w:color w:val="000000"/>
                <w:sz w:val="24"/>
                <w:szCs w:val="24"/>
              </w:rPr>
              <w:t xml:space="preserve"> ___________________________</w:t>
            </w:r>
            <w:r>
              <w:rPr>
                <w:sz w:val="24"/>
                <w:szCs w:val="24"/>
              </w:rPr>
            </w:r>
            <w:r>
              <w:rPr>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Юридический адрес: 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Почтовый адрес: 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ИНН __________, КПП 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ОГРН ____________ОКВЭД______________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р/с _____________________________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к/с _____________________________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Банк: 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БИК ____________________________________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ОКПО: __________________________________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E-mail: _________________________________</w:t>
            </w:r>
            <w:r>
              <w:rPr>
                <w:rFonts w:ascii="Times New Roman" w:hAnsi="Times New Roman"/>
                <w:sz w:val="24"/>
                <w:szCs w:val="24"/>
              </w:rPr>
            </w:r>
            <w:r>
              <w:rPr>
                <w:rFonts w:ascii="Times New Roman" w:hAnsi="Times New Roman"/>
                <w:sz w:val="24"/>
                <w:szCs w:val="24"/>
              </w:rPr>
            </w:r>
          </w:p>
          <w:p>
            <w:pPr>
              <w:pStyle w:val="993"/>
              <w:numPr>
                <w:ilvl w:val="0"/>
                <w:numId w:val="0"/>
              </w:numPr>
              <w:ind w:left="0"/>
              <w:jc w:val="both"/>
              <w:rPr>
                <w:sz w:val="24"/>
                <w:szCs w:val="24"/>
              </w:rPr>
              <w:outlineLvl w:val="0"/>
            </w:pPr>
            <w:r>
              <w:rPr>
                <w:color w:val="000000"/>
                <w:sz w:val="24"/>
                <w:szCs w:val="24"/>
              </w:rPr>
              <w:t xml:space="preserve">Тел.: ____________________________________</w:t>
            </w:r>
            <w:r>
              <w:rPr>
                <w:sz w:val="24"/>
                <w:szCs w:val="24"/>
              </w:rPr>
            </w:r>
            <w:r>
              <w:rPr>
                <w:sz w:val="24"/>
                <w:szCs w:val="24"/>
              </w:rPr>
            </w:r>
          </w:p>
          <w:p>
            <w:pPr>
              <w:pStyle w:val="859"/>
              <w:jc w:val="both"/>
              <w:spacing w:before="0"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r>
            <w:r>
              <w:rPr>
                <w:rFonts w:ascii="Times New Roman" w:hAnsi="Times New Roman"/>
                <w:color w:val="000000"/>
                <w:sz w:val="24"/>
                <w:szCs w:val="24"/>
                <w:lang w:eastAsia="en-US"/>
              </w:rPr>
            </w:r>
            <w:r>
              <w:rPr>
                <w:rFonts w:ascii="Times New Roman" w:hAnsi="Times New Roman"/>
                <w:color w:val="000000"/>
                <w:sz w:val="24"/>
                <w:szCs w:val="24"/>
                <w:lang w:eastAsia="en-US"/>
              </w:rPr>
            </w:r>
          </w:p>
          <w:p>
            <w:pPr>
              <w:jc w:val="both"/>
              <w:spacing w:before="0" w:after="0" w:line="240" w:lineRule="auto"/>
              <w:rPr>
                <w:rFonts w:ascii="Times New Roman" w:hAnsi="Times New Roman"/>
                <w:color w:val="000000"/>
                <w:sz w:val="24"/>
                <w:szCs w:val="24"/>
              </w:rPr>
            </w:pPr>
            <w:r>
              <w:rPr>
                <w:rFonts w:ascii="Times New Roman" w:hAnsi="Times New Roman"/>
                <w:color w:val="000000"/>
                <w:sz w:val="24"/>
                <w:szCs w:val="24"/>
                <w:lang w:eastAsia="en-US"/>
              </w:rPr>
            </w:r>
            <w:r>
              <w:rPr>
                <w:rFonts w:ascii="Times New Roman" w:hAnsi="Times New Roman"/>
                <w:color w:val="000000"/>
                <w:sz w:val="24"/>
                <w:szCs w:val="24"/>
                <w:lang w:eastAsia="en-US"/>
              </w:rPr>
              <w:t xml:space="preserve">_________________</w:t>
            </w:r>
            <w:r>
              <w:rPr>
                <w:rFonts w:ascii="Times New Roman" w:hAnsi="Times New Roman"/>
                <w:color w:val="000000"/>
                <w:sz w:val="24"/>
                <w:szCs w:val="24"/>
                <w:lang w:eastAsia="en-US"/>
              </w:rPr>
            </w:r>
            <w:r>
              <w:rPr>
                <w:rFonts w:ascii="Times New Roman" w:hAnsi="Times New Roman"/>
                <w:color w:val="000000"/>
                <w:sz w:val="24"/>
                <w:szCs w:val="24"/>
              </w:rPr>
            </w:r>
          </w:p>
          <w:p>
            <w:pPr>
              <w:pStyle w:val="859"/>
              <w:jc w:val="both"/>
              <w:spacing w:before="0" w:after="0" w:line="240" w:lineRule="auto"/>
              <w:rPr>
                <w:rFonts w:ascii="Times New Roman" w:hAnsi="Times New Roman"/>
                <w:bCs/>
                <w:i/>
                <w:color w:val="000000"/>
                <w:sz w:val="24"/>
                <w:szCs w:val="24"/>
                <w:lang w:eastAsia="en-US"/>
              </w:rPr>
            </w:pPr>
            <w:r>
              <w:rPr>
                <w:rFonts w:ascii="Times New Roman" w:hAnsi="Times New Roman"/>
                <w:i/>
                <w:color w:val="000000"/>
                <w:sz w:val="24"/>
                <w:szCs w:val="24"/>
                <w:lang w:eastAsia="en-US"/>
              </w:rPr>
              <w:t xml:space="preserve">     </w:t>
            </w:r>
            <w:r>
              <w:rPr>
                <w:rFonts w:ascii="Times New Roman" w:hAnsi="Times New Roman"/>
                <w:i/>
                <w:color w:val="000000"/>
                <w:sz w:val="24"/>
                <w:szCs w:val="24"/>
                <w:lang w:eastAsia="en-US"/>
              </w:rPr>
              <w:t xml:space="preserve">(должность)</w:t>
            </w:r>
            <w:r>
              <w:rPr>
                <w:rFonts w:ascii="Times New Roman" w:hAnsi="Times New Roman"/>
                <w:bCs/>
                <w:i/>
                <w:color w:val="000000"/>
                <w:sz w:val="24"/>
                <w:szCs w:val="24"/>
                <w:lang w:eastAsia="en-US"/>
              </w:rPr>
            </w:r>
            <w:r>
              <w:rPr>
                <w:rFonts w:ascii="Times New Roman" w:hAnsi="Times New Roman"/>
                <w:bCs/>
                <w:i/>
                <w:color w:val="000000"/>
                <w:sz w:val="24"/>
                <w:szCs w:val="24"/>
                <w:lang w:eastAsia="en-US"/>
              </w:rPr>
            </w:r>
          </w:p>
          <w:p>
            <w:pPr>
              <w:pStyle w:val="859"/>
              <w:jc w:val="both"/>
              <w:spacing w:before="0"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ind w:right="175"/>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_________________/_____________/</w:t>
            </w:r>
            <w:r>
              <w:rPr>
                <w:rFonts w:ascii="Times New Roman" w:hAnsi="Times New Roman"/>
                <w:sz w:val="24"/>
                <w:szCs w:val="24"/>
              </w:rPr>
            </w:r>
            <w:r>
              <w:rPr>
                <w:rFonts w:ascii="Times New Roman" w:hAnsi="Times New Roman"/>
                <w:sz w:val="24"/>
                <w:szCs w:val="24"/>
              </w:rPr>
            </w:r>
          </w:p>
          <w:p>
            <w:pPr>
              <w:pStyle w:val="993"/>
              <w:numPr>
                <w:ilvl w:val="0"/>
                <w:numId w:val="0"/>
              </w:numPr>
              <w:ind w:left="0"/>
              <w:jc w:val="both"/>
              <w:rPr>
                <w:sz w:val="24"/>
                <w:szCs w:val="24"/>
              </w:rPr>
              <w:outlineLvl w:val="0"/>
            </w:pPr>
            <w:r>
              <w:rPr>
                <w:i/>
                <w:color w:val="000000"/>
                <w:sz w:val="24"/>
                <w:szCs w:val="24"/>
              </w:rPr>
              <w:t xml:space="preserve">        </w:t>
            </w:r>
            <w:r>
              <w:rPr>
                <w:i/>
                <w:color w:val="000000"/>
                <w:sz w:val="24"/>
                <w:szCs w:val="24"/>
              </w:rPr>
              <w:t xml:space="preserve">(подпись)                 (ФИО)</w:t>
            </w:r>
            <w:r>
              <w:rPr>
                <w:sz w:val="24"/>
                <w:szCs w:val="24"/>
              </w:rPr>
            </w:r>
            <w:r>
              <w:rPr>
                <w:sz w:val="24"/>
                <w:szCs w:val="24"/>
              </w:rPr>
            </w:r>
          </w:p>
          <w:p>
            <w:pPr>
              <w:pStyle w:val="993"/>
              <w:numPr>
                <w:ilvl w:val="0"/>
                <w:numId w:val="0"/>
              </w:numPr>
              <w:ind w:left="0"/>
              <w:jc w:val="both"/>
              <w:rPr>
                <w:bCs/>
                <w:i/>
                <w:color w:val="000000"/>
                <w:sz w:val="24"/>
                <w:szCs w:val="24"/>
              </w:rPr>
              <w:outlineLvl w:val="0"/>
            </w:pPr>
            <w:r>
              <w:rPr>
                <w:bCs/>
                <w:i/>
                <w:color w:val="000000"/>
                <w:sz w:val="24"/>
                <w:szCs w:val="24"/>
              </w:rPr>
            </w:r>
            <w:r>
              <w:rPr>
                <w:bCs/>
                <w:i/>
                <w:color w:val="000000"/>
                <w:sz w:val="24"/>
                <w:szCs w:val="24"/>
              </w:rPr>
            </w:r>
            <w:r>
              <w:rPr>
                <w:bCs/>
                <w:i/>
                <w:color w:val="000000"/>
                <w:sz w:val="24"/>
                <w:szCs w:val="24"/>
              </w:rPr>
            </w:r>
          </w:p>
        </w:tc>
        <w:tc>
          <w:tcPr>
            <w:tcW w:w="4982" w:type="dxa"/>
            <w:textDirection w:val="lrTb"/>
            <w:noWrap w:val="false"/>
          </w:tcPr>
          <w:p>
            <w:pPr>
              <w:pStyle w:val="993"/>
              <w:numPr>
                <w:ilvl w:val="0"/>
                <w:numId w:val="0"/>
              </w:numPr>
              <w:ind w:left="0" w:firstLine="40"/>
              <w:jc w:val="both"/>
              <w:rPr>
                <w:sz w:val="24"/>
                <w:szCs w:val="24"/>
              </w:rPr>
              <w:outlineLvl w:val="0"/>
            </w:pPr>
            <w:r>
              <w:rPr>
                <w:b/>
                <w:color w:val="000000"/>
                <w:sz w:val="24"/>
                <w:szCs w:val="24"/>
              </w:rPr>
              <w:t xml:space="preserve">Поставщик:</w:t>
            </w:r>
            <w:r>
              <w:rPr>
                <w:color w:val="000000"/>
                <w:sz w:val="24"/>
                <w:szCs w:val="24"/>
              </w:rPr>
              <w:t xml:space="preserve"> ________________________</w:t>
            </w:r>
            <w:r>
              <w:rPr>
                <w:sz w:val="24"/>
                <w:szCs w:val="24"/>
              </w:rPr>
            </w:r>
            <w:r>
              <w:rPr>
                <w:sz w:val="24"/>
                <w:szCs w:val="24"/>
              </w:rPr>
            </w:r>
          </w:p>
          <w:p>
            <w:pPr>
              <w:pStyle w:val="859"/>
              <w:ind w:firstLine="40"/>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Юридический адрес: _________________</w:t>
            </w:r>
            <w:r>
              <w:rPr>
                <w:rFonts w:ascii="Times New Roman" w:hAnsi="Times New Roman"/>
                <w:sz w:val="24"/>
                <w:szCs w:val="24"/>
              </w:rPr>
            </w:r>
            <w:r>
              <w:rPr>
                <w:rFonts w:ascii="Times New Roman" w:hAnsi="Times New Roman"/>
                <w:sz w:val="24"/>
                <w:szCs w:val="24"/>
              </w:rPr>
            </w:r>
          </w:p>
          <w:p>
            <w:pPr>
              <w:pStyle w:val="859"/>
              <w:ind w:firstLine="40"/>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Почтовый адрес: ____________________</w:t>
            </w:r>
            <w:r>
              <w:rPr>
                <w:rFonts w:ascii="Times New Roman" w:hAnsi="Times New Roman"/>
                <w:sz w:val="24"/>
                <w:szCs w:val="24"/>
              </w:rPr>
            </w:r>
            <w:r>
              <w:rPr>
                <w:rFonts w:ascii="Times New Roman" w:hAnsi="Times New Roman"/>
                <w:sz w:val="24"/>
                <w:szCs w:val="24"/>
              </w:rPr>
            </w:r>
          </w:p>
          <w:p>
            <w:pPr>
              <w:pStyle w:val="859"/>
              <w:ind w:firstLine="40"/>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ИНН _____________ /КПП ____________</w:t>
            </w:r>
            <w:r>
              <w:rPr>
                <w:rFonts w:ascii="Times New Roman" w:hAnsi="Times New Roman"/>
                <w:sz w:val="24"/>
                <w:szCs w:val="24"/>
              </w:rPr>
            </w:r>
            <w:r>
              <w:rPr>
                <w:rFonts w:ascii="Times New Roman" w:hAnsi="Times New Roman"/>
                <w:sz w:val="24"/>
                <w:szCs w:val="24"/>
              </w:rPr>
            </w:r>
          </w:p>
          <w:p>
            <w:pPr>
              <w:pStyle w:val="859"/>
              <w:ind w:firstLine="40"/>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ОГРН ______________ ОКВЭД ________</w:t>
            </w:r>
            <w:r>
              <w:rPr>
                <w:rFonts w:ascii="Times New Roman" w:hAnsi="Times New Roman"/>
                <w:sz w:val="24"/>
                <w:szCs w:val="24"/>
              </w:rPr>
            </w:r>
            <w:r>
              <w:rPr>
                <w:rFonts w:ascii="Times New Roman" w:hAnsi="Times New Roman"/>
                <w:sz w:val="24"/>
                <w:szCs w:val="24"/>
              </w:rPr>
            </w:r>
          </w:p>
          <w:p>
            <w:pPr>
              <w:pStyle w:val="859"/>
              <w:ind w:firstLine="40"/>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р/с ________________________________</w:t>
            </w:r>
            <w:r>
              <w:rPr>
                <w:rFonts w:ascii="Times New Roman" w:hAnsi="Times New Roman"/>
                <w:sz w:val="24"/>
                <w:szCs w:val="24"/>
              </w:rPr>
            </w:r>
            <w:r>
              <w:rPr>
                <w:rFonts w:ascii="Times New Roman" w:hAnsi="Times New Roman"/>
                <w:sz w:val="24"/>
                <w:szCs w:val="24"/>
              </w:rPr>
            </w:r>
          </w:p>
          <w:p>
            <w:pPr>
              <w:pStyle w:val="859"/>
              <w:ind w:firstLine="40"/>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к/с ________________________________</w:t>
            </w:r>
            <w:r>
              <w:rPr>
                <w:rFonts w:ascii="Times New Roman" w:hAnsi="Times New Roman"/>
                <w:sz w:val="24"/>
                <w:szCs w:val="24"/>
              </w:rPr>
            </w:r>
            <w:r>
              <w:rPr>
                <w:rFonts w:ascii="Times New Roman" w:hAnsi="Times New Roman"/>
                <w:sz w:val="24"/>
                <w:szCs w:val="24"/>
              </w:rPr>
            </w:r>
          </w:p>
          <w:p>
            <w:pPr>
              <w:pStyle w:val="859"/>
              <w:ind w:firstLine="40"/>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Банк: ______________________________</w:t>
            </w:r>
            <w:r>
              <w:rPr>
                <w:rFonts w:ascii="Times New Roman" w:hAnsi="Times New Roman"/>
                <w:sz w:val="24"/>
                <w:szCs w:val="24"/>
              </w:rPr>
            </w:r>
            <w:r>
              <w:rPr>
                <w:rFonts w:ascii="Times New Roman" w:hAnsi="Times New Roman"/>
                <w:sz w:val="24"/>
                <w:szCs w:val="24"/>
              </w:rPr>
            </w:r>
          </w:p>
          <w:p>
            <w:pPr>
              <w:pStyle w:val="859"/>
              <w:ind w:firstLine="40"/>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БИК _______________________________</w:t>
            </w:r>
            <w:r>
              <w:rPr>
                <w:rFonts w:ascii="Times New Roman" w:hAnsi="Times New Roman"/>
                <w:sz w:val="24"/>
                <w:szCs w:val="24"/>
              </w:rPr>
            </w:r>
            <w:r>
              <w:rPr>
                <w:rFonts w:ascii="Times New Roman" w:hAnsi="Times New Roman"/>
                <w:sz w:val="24"/>
                <w:szCs w:val="24"/>
              </w:rPr>
            </w:r>
          </w:p>
          <w:p>
            <w:pPr>
              <w:pStyle w:val="859"/>
              <w:ind w:firstLine="40"/>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ОКПО _____________________________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E-mail: ______________________________</w:t>
            </w:r>
            <w:r>
              <w:rPr>
                <w:rFonts w:ascii="Times New Roman" w:hAnsi="Times New Roman"/>
                <w:sz w:val="24"/>
                <w:szCs w:val="24"/>
              </w:rPr>
            </w:r>
            <w:r>
              <w:rPr>
                <w:rFonts w:ascii="Times New Roman" w:hAnsi="Times New Roman"/>
                <w:sz w:val="24"/>
                <w:szCs w:val="24"/>
              </w:rPr>
            </w:r>
          </w:p>
          <w:p>
            <w:pPr>
              <w:pStyle w:val="993"/>
              <w:numPr>
                <w:ilvl w:val="0"/>
                <w:numId w:val="0"/>
              </w:numPr>
              <w:ind w:left="0" w:firstLine="40"/>
              <w:jc w:val="both"/>
              <w:rPr>
                <w:sz w:val="24"/>
                <w:szCs w:val="24"/>
              </w:rPr>
              <w:outlineLvl w:val="0"/>
            </w:pPr>
            <w:r>
              <w:rPr>
                <w:color w:val="000000"/>
                <w:sz w:val="24"/>
                <w:szCs w:val="24"/>
              </w:rPr>
              <w:t xml:space="preserve">Тел.: ______________________________</w:t>
            </w:r>
            <w:r>
              <w:rPr>
                <w:sz w:val="24"/>
                <w:szCs w:val="24"/>
              </w:rPr>
            </w:r>
            <w:r>
              <w:rPr>
                <w:sz w:val="24"/>
                <w:szCs w:val="24"/>
              </w:rPr>
            </w:r>
          </w:p>
          <w:p>
            <w:pPr>
              <w:pStyle w:val="993"/>
              <w:ind w:left="145" w:firstLine="40"/>
              <w:jc w:val="both"/>
              <w:spacing w:before="0" w:after="0" w:line="240" w:lineRule="auto"/>
              <w:rPr>
                <w:rFonts w:ascii="Times New Roman" w:hAnsi="Times New Roman"/>
                <w:color w:val="000000"/>
                <w:sz w:val="24"/>
                <w:szCs w:val="24"/>
                <w:lang w:eastAsia="en-US"/>
              </w:rPr>
            </w:pPr>
            <w:r>
              <w:rPr>
                <w:color w:val="000000"/>
                <w:sz w:val="24"/>
                <w:szCs w:val="24"/>
              </w:rPr>
            </w:r>
            <w:r>
              <w:rPr>
                <w:color w:val="000000"/>
                <w:sz w:val="24"/>
                <w:szCs w:val="24"/>
              </w:rPr>
            </w:r>
            <w:r>
              <w:rPr>
                <w:rFonts w:ascii="Times New Roman" w:hAnsi="Times New Roman"/>
                <w:color w:val="000000"/>
                <w:sz w:val="24"/>
                <w:szCs w:val="24"/>
                <w:lang w:eastAsia="en-US"/>
              </w:rPr>
            </w:r>
          </w:p>
          <w:p>
            <w:pPr>
              <w:pStyle w:val="859"/>
              <w:ind w:firstLine="40"/>
              <w:jc w:val="both"/>
              <w:spacing w:before="0" w:after="0" w:line="240" w:lineRule="auto"/>
              <w:rPr>
                <w:rFonts w:ascii="Times New Roman" w:hAnsi="Times New Roman"/>
                <w:sz w:val="24"/>
                <w:szCs w:val="24"/>
              </w:rPr>
            </w:pPr>
            <w:r>
              <w:rPr>
                <w:rFonts w:ascii="Times New Roman" w:hAnsi="Times New Roman"/>
                <w:color w:val="000000"/>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ind w:firstLine="40"/>
              <w:jc w:val="both"/>
              <w:spacing w:before="0" w:after="0" w:line="240" w:lineRule="auto"/>
              <w:rPr>
                <w:rFonts w:ascii="Times New Roman" w:hAnsi="Times New Roman"/>
                <w:bCs/>
                <w:i/>
                <w:color w:val="000000"/>
                <w:sz w:val="24"/>
                <w:szCs w:val="24"/>
                <w:lang w:eastAsia="en-US"/>
              </w:rPr>
            </w:pPr>
            <w:r>
              <w:rPr>
                <w:rFonts w:ascii="Times New Roman" w:hAnsi="Times New Roman"/>
                <w:i/>
                <w:color w:val="000000"/>
                <w:sz w:val="24"/>
                <w:szCs w:val="24"/>
                <w:lang w:eastAsia="en-US"/>
              </w:rPr>
              <w:t xml:space="preserve">      </w:t>
            </w:r>
            <w:r>
              <w:rPr>
                <w:rFonts w:ascii="Times New Roman" w:hAnsi="Times New Roman"/>
                <w:i/>
                <w:color w:val="000000"/>
                <w:sz w:val="24"/>
                <w:szCs w:val="24"/>
                <w:lang w:eastAsia="en-US"/>
              </w:rPr>
              <w:t xml:space="preserve">(должность)</w:t>
            </w:r>
            <w:r>
              <w:rPr>
                <w:rFonts w:ascii="Times New Roman" w:hAnsi="Times New Roman"/>
                <w:bCs/>
                <w:i/>
                <w:color w:val="000000"/>
                <w:sz w:val="24"/>
                <w:szCs w:val="24"/>
                <w:lang w:eastAsia="en-US"/>
              </w:rPr>
            </w:r>
            <w:r>
              <w:rPr>
                <w:rFonts w:ascii="Times New Roman" w:hAnsi="Times New Roman"/>
                <w:bCs/>
                <w:i/>
                <w:color w:val="000000"/>
                <w:sz w:val="24"/>
                <w:szCs w:val="24"/>
                <w:lang w:eastAsia="en-US"/>
              </w:rPr>
            </w:r>
          </w:p>
          <w:p>
            <w:pPr>
              <w:pStyle w:val="859"/>
              <w:ind w:firstLine="40"/>
              <w:jc w:val="both"/>
              <w:spacing w:before="0"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ind w:right="175" w:firstLine="40"/>
              <w:jc w:val="both"/>
              <w:spacing w:before="0" w:after="0" w:line="240" w:lineRule="auto"/>
              <w:rPr>
                <w:rFonts w:ascii="Times New Roman" w:hAnsi="Times New Roman"/>
                <w:color w:val="000000"/>
                <w:sz w:val="24"/>
                <w:szCs w:val="24"/>
                <w:lang w:eastAsia="en-US"/>
              </w:rPr>
            </w:pPr>
            <w:r>
              <w:rPr>
                <w:rFonts w:ascii="Times New Roman" w:hAnsi="Times New Roman"/>
                <w:color w:val="000000"/>
                <w:sz w:val="24"/>
                <w:szCs w:val="24"/>
                <w:lang w:eastAsia="en-US"/>
              </w:rPr>
              <w:t xml:space="preserve">_________________/_____________/</w:t>
            </w:r>
            <w:r>
              <w:rPr>
                <w:rFonts w:ascii="Times New Roman" w:hAnsi="Times New Roman"/>
                <w:color w:val="000000"/>
                <w:sz w:val="24"/>
                <w:szCs w:val="24"/>
                <w:lang w:eastAsia="en-US"/>
              </w:rPr>
            </w:r>
            <w:r>
              <w:rPr>
                <w:rFonts w:ascii="Times New Roman" w:hAnsi="Times New Roman"/>
                <w:color w:val="000000"/>
                <w:sz w:val="24"/>
                <w:szCs w:val="24"/>
                <w:lang w:eastAsia="en-US"/>
              </w:rPr>
            </w:r>
          </w:p>
          <w:p>
            <w:pPr>
              <w:pStyle w:val="993"/>
              <w:numPr>
                <w:ilvl w:val="0"/>
                <w:numId w:val="0"/>
              </w:numPr>
              <w:ind w:left="0"/>
              <w:jc w:val="both"/>
              <w:rPr>
                <w:bCs/>
                <w:i/>
                <w:color w:val="000000"/>
                <w:sz w:val="24"/>
                <w:szCs w:val="24"/>
              </w:rPr>
              <w:outlineLvl w:val="0"/>
            </w:pPr>
            <w:r>
              <w:rPr>
                <w:i/>
                <w:color w:val="000000"/>
                <w:sz w:val="24"/>
                <w:szCs w:val="24"/>
              </w:rPr>
              <w:t xml:space="preserve">        </w:t>
            </w:r>
            <w:r>
              <w:rPr>
                <w:i/>
                <w:color w:val="000000"/>
                <w:sz w:val="24"/>
                <w:szCs w:val="24"/>
              </w:rPr>
              <w:t xml:space="preserve">(подпись)                 (ФИО)</w:t>
            </w:r>
            <w:r>
              <w:rPr>
                <w:bCs/>
                <w:i/>
                <w:color w:val="000000"/>
                <w:sz w:val="24"/>
                <w:szCs w:val="24"/>
              </w:rPr>
            </w:r>
            <w:r>
              <w:rPr>
                <w:bCs/>
                <w:i/>
                <w:color w:val="000000"/>
                <w:sz w:val="24"/>
                <w:szCs w:val="24"/>
              </w:rPr>
            </w:r>
          </w:p>
          <w:p>
            <w:pPr>
              <w:pStyle w:val="993"/>
              <w:numPr>
                <w:ilvl w:val="0"/>
                <w:numId w:val="0"/>
              </w:numPr>
              <w:ind w:left="0" w:firstLine="40"/>
              <w:jc w:val="both"/>
              <w:rPr>
                <w:sz w:val="24"/>
                <w:szCs w:val="24"/>
              </w:rPr>
              <w:outlineLvl w:val="0"/>
            </w:pPr>
            <w:r>
              <w:rPr>
                <w:sz w:val="24"/>
                <w:szCs w:val="24"/>
              </w:rPr>
            </w:r>
            <w:r>
              <w:rPr>
                <w:sz w:val="24"/>
                <w:szCs w:val="24"/>
              </w:rPr>
            </w:r>
            <w:r>
              <w:rPr>
                <w:sz w:val="24"/>
                <w:szCs w:val="24"/>
              </w:rPr>
            </w:r>
          </w:p>
        </w:tc>
      </w:tr>
    </w:tbl>
    <w:p>
      <w:pPr>
        <w:sectPr>
          <w:headerReference w:type="default" r:id="rId9"/>
          <w:headerReference w:type="even" r:id="rId10"/>
          <w:headerReference w:type="first" r:id="rId11"/>
          <w:footnotePr/>
          <w:endnotePr/>
          <w:type w:val="nextPage"/>
          <w:pgSz w:w="11906" w:h="16838" w:orient="portrait"/>
          <w:pgMar w:top="1134" w:right="567" w:bottom="1134" w:left="1701" w:header="709" w:footer="0" w:gutter="0"/>
          <w:cols w:num="1" w:sep="0" w:space="1701" w:equalWidth="1"/>
          <w:docGrid w:linePitch="360"/>
          <w:titlePg/>
        </w:sectPr>
      </w:pPr>
      <w: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t xml:space="preserve">Приложение № 1</w:t>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t xml:space="preserve">к договору поставки № ____ от ______ 20__г.</w:t>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center"/>
        <w:rPr>
          <w:b/>
          <w:sz w:val="24"/>
          <w:szCs w:val="24"/>
        </w:rPr>
        <w:outlineLvl w:val="0"/>
      </w:pPr>
      <w:r>
        <w:rPr>
          <w:b/>
          <w:sz w:val="24"/>
          <w:szCs w:val="24"/>
        </w:rPr>
        <w:t xml:space="preserve">ТЕХНИЧЕСКОЕ ЗАДАНИЕ</w:t>
      </w:r>
      <w:r>
        <w:rPr>
          <w:b/>
          <w:sz w:val="24"/>
          <w:szCs w:val="24"/>
        </w:rPr>
      </w:r>
      <w:r>
        <w:rPr>
          <w:b/>
          <w:sz w:val="24"/>
          <w:szCs w:val="24"/>
        </w:rPr>
      </w:r>
    </w:p>
    <w:p>
      <w:pPr>
        <w:pStyle w:val="993"/>
        <w:numPr>
          <w:ilvl w:val="0"/>
          <w:numId w:val="0"/>
        </w:numPr>
        <w:ind w:left="540"/>
        <w:jc w:val="center"/>
        <w:rPr>
          <w:b/>
          <w:sz w:val="24"/>
          <w:szCs w:val="24"/>
        </w:rPr>
        <w:outlineLvl w:val="0"/>
      </w:pPr>
      <w:r>
        <w:rPr>
          <w:b/>
          <w:sz w:val="24"/>
          <w:szCs w:val="24"/>
        </w:rPr>
      </w:r>
      <w:r>
        <w:rPr>
          <w:b/>
          <w:sz w:val="24"/>
          <w:szCs w:val="24"/>
        </w:rPr>
      </w:r>
      <w:r>
        <w:rPr>
          <w:b/>
          <w:sz w:val="24"/>
          <w:szCs w:val="24"/>
        </w:rPr>
      </w:r>
    </w:p>
    <w:p>
      <w:pPr>
        <w:pStyle w:val="993"/>
        <w:numPr>
          <w:ilvl w:val="0"/>
          <w:numId w:val="0"/>
        </w:numPr>
        <w:ind w:left="540"/>
        <w:jc w:val="center"/>
        <w:rPr>
          <w:b/>
          <w:i/>
          <w:color w:val="8db3e2" w:themeColor="text2" w:themeTint="66"/>
          <w:sz w:val="24"/>
          <w:szCs w:val="24"/>
        </w:rPr>
        <w:outlineLvl w:val="0"/>
      </w:pPr>
      <w:r>
        <w:rPr>
          <w:b/>
          <w:i/>
          <w:color w:val="8db3e2" w:themeColor="text2" w:themeTint="66"/>
          <w:sz w:val="24"/>
          <w:szCs w:val="24"/>
        </w:rPr>
      </w:r>
      <w:r>
        <w:rPr>
          <w:b/>
          <w:i/>
          <w:color w:val="8db3e2" w:themeColor="text2" w:themeTint="66"/>
          <w:sz w:val="24"/>
          <w:szCs w:val="24"/>
        </w:rPr>
      </w:r>
      <w:r>
        <w:rPr>
          <w:b/>
          <w:i/>
          <w:color w:val="8db3e2" w:themeColor="text2" w:themeTint="66"/>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p>
      <w:pPr>
        <w:pStyle w:val="993"/>
        <w:numPr>
          <w:ilvl w:val="0"/>
          <w:numId w:val="0"/>
        </w:numPr>
        <w:ind w:left="0"/>
        <w:jc w:val="center"/>
        <w:rPr>
          <w:b/>
          <w:sz w:val="24"/>
          <w:szCs w:val="24"/>
        </w:rPr>
        <w:outlineLvl w:val="0"/>
      </w:pPr>
      <w:r>
        <w:rPr>
          <w:b/>
          <w:sz w:val="24"/>
          <w:szCs w:val="24"/>
        </w:rPr>
        <w:t xml:space="preserve">ПОДПИСИ СТОРОН:</w:t>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tbl>
      <w:tblPr>
        <w:tblW w:w="9606" w:type="dxa"/>
        <w:tblInd w:w="533" w:type="dxa"/>
        <w:tblLayout w:type="fixed"/>
        <w:tblCellMar>
          <w:left w:w="108" w:type="dxa"/>
          <w:top w:w="0" w:type="dxa"/>
          <w:right w:w="108" w:type="dxa"/>
          <w:bottom w:w="0" w:type="dxa"/>
        </w:tblCellMar>
        <w:tblLook w:val="04A0" w:firstRow="1" w:lastRow="0" w:firstColumn="1" w:lastColumn="0" w:noHBand="0" w:noVBand="1"/>
      </w:tblPr>
      <w:tblGrid>
        <w:gridCol w:w="5525"/>
        <w:gridCol w:w="235"/>
        <w:gridCol w:w="3846"/>
      </w:tblGrid>
      <w:tr>
        <w:tblPrEx/>
        <w:trPr/>
        <w:tc>
          <w:tcPr>
            <w:tcW w:w="5525" w:type="dxa"/>
            <w:textDirection w:val="lrTb"/>
            <w:noWrap w:val="false"/>
          </w:tcPr>
          <w:p>
            <w:pPr>
              <w:pStyle w:val="859"/>
              <w:jc w:val="both"/>
              <w:spacing w:before="0"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Заказчик</w:t>
            </w:r>
            <w:r>
              <w:rPr>
                <w:rFonts w:ascii="Times New Roman" w:hAnsi="Times New Roman"/>
                <w:b/>
                <w:bCs/>
                <w:color w:val="000000"/>
                <w:sz w:val="24"/>
                <w:szCs w:val="24"/>
                <w:lang w:eastAsia="en-US"/>
              </w:rPr>
              <w:t xml:space="preserve">:</w:t>
            </w:r>
            <w:r>
              <w:rPr>
                <w:rFonts w:ascii="Times New Roman" w:hAnsi="Times New Roman"/>
                <w:b/>
                <w:bCs/>
                <w:color w:val="000000"/>
                <w:sz w:val="24"/>
                <w:szCs w:val="24"/>
              </w:rPr>
            </w:r>
            <w:r>
              <w:rPr>
                <w:rFonts w:ascii="Times New Roman" w:hAnsi="Times New Roman"/>
                <w:b/>
                <w:bCs/>
                <w:color w:val="000000"/>
                <w:sz w:val="24"/>
                <w:szCs w:val="24"/>
              </w:rPr>
            </w:r>
          </w:p>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i/>
                <w:sz w:val="24"/>
                <w:szCs w:val="24"/>
                <w:lang w:eastAsia="en-US"/>
              </w:rPr>
              <w:t xml:space="preserve">               </w:t>
            </w:r>
            <w:r>
              <w:rPr>
                <w:rFonts w:ascii="Times New Roman" w:hAnsi="Times New Roman"/>
                <w:i/>
                <w:sz w:val="24"/>
                <w:szCs w:val="24"/>
                <w:lang w:eastAsia="en-US"/>
              </w:rPr>
              <w:t xml:space="preserve">(должность)</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i/>
                <w:sz w:val="24"/>
                <w:szCs w:val="24"/>
                <w:lang w:eastAsia="en-US"/>
              </w:rPr>
              <w:t xml:space="preserve">(подпись)                         (ФИО)</w:t>
            </w:r>
            <w:r>
              <w:rPr>
                <w:rFonts w:ascii="Times New Roman" w:hAnsi="Times New Roman"/>
                <w:sz w:val="24"/>
                <w:szCs w:val="24"/>
              </w:rPr>
            </w:r>
            <w:r>
              <w:rPr>
                <w:rFonts w:ascii="Times New Roman" w:hAnsi="Times New Roman"/>
                <w:sz w:val="24"/>
                <w:szCs w:val="24"/>
              </w:rPr>
            </w:r>
          </w:p>
        </w:tc>
        <w:tc>
          <w:tcPr>
            <w:tcW w:w="235" w:type="dxa"/>
            <w:textDirection w:val="lrTb"/>
            <w:noWrap w:val="false"/>
          </w:tcPr>
          <w:p>
            <w:pPr>
              <w:pStyle w:val="859"/>
              <w:jc w:val="both"/>
              <w:spacing w:before="0" w:after="0" w:line="240" w:lineRule="auto"/>
              <w:rPr>
                <w:rFonts w:ascii="Times New Roman" w:hAnsi="Times New Roman"/>
                <w:sz w:val="24"/>
                <w:szCs w:val="24"/>
                <w:lang w:eastAsia="en-US"/>
              </w:rPr>
            </w:pPr>
            <w:r>
              <w:rPr>
                <w:rFonts w:ascii="Times New Roman" w:hAnsi="Times New Roman"/>
                <w:sz w:val="24"/>
                <w:szCs w:val="24"/>
                <w:lang w:eastAsia="en-US"/>
              </w:rPr>
            </w:r>
            <w:r>
              <w:rPr>
                <w:rFonts w:ascii="Times New Roman" w:hAnsi="Times New Roman"/>
                <w:sz w:val="24"/>
                <w:szCs w:val="24"/>
                <w:lang w:eastAsia="en-US"/>
              </w:rPr>
            </w:r>
            <w:r>
              <w:rPr>
                <w:rFonts w:ascii="Times New Roman" w:hAnsi="Times New Roman"/>
                <w:sz w:val="24"/>
                <w:szCs w:val="24"/>
                <w:lang w:eastAsia="en-US"/>
              </w:rPr>
            </w:r>
          </w:p>
        </w:tc>
        <w:tc>
          <w:tcPr>
            <w:tcW w:w="3846" w:type="dxa"/>
            <w:textDirection w:val="lrTb"/>
            <w:noWrap w:val="false"/>
          </w:tcPr>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Поставщик:</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i/>
                <w:sz w:val="24"/>
                <w:szCs w:val="24"/>
                <w:lang w:eastAsia="en-US"/>
              </w:rPr>
              <w:t xml:space="preserve">               </w:t>
            </w:r>
            <w:r>
              <w:rPr>
                <w:rFonts w:ascii="Times New Roman" w:hAnsi="Times New Roman"/>
                <w:i/>
                <w:sz w:val="24"/>
                <w:szCs w:val="24"/>
                <w:lang w:eastAsia="en-US"/>
              </w:rPr>
              <w:t xml:space="preserve">(должность)</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_________________/____________/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i/>
                <w:sz w:val="24"/>
                <w:szCs w:val="24"/>
                <w:lang w:eastAsia="en-US"/>
              </w:rPr>
              <w:t xml:space="preserve">(подпись)                         (ФИО)</w:t>
            </w:r>
            <w:r>
              <w:rPr>
                <w:rFonts w:ascii="Times New Roman" w:hAnsi="Times New Roman"/>
                <w:sz w:val="24"/>
                <w:szCs w:val="24"/>
              </w:rPr>
            </w:r>
            <w:r>
              <w:rPr>
                <w:rFonts w:ascii="Times New Roman" w:hAnsi="Times New Roman"/>
                <w:sz w:val="24"/>
                <w:szCs w:val="24"/>
              </w:rPr>
            </w:r>
          </w:p>
        </w:tc>
      </w:tr>
    </w:tbl>
    <w:p>
      <w:pPr>
        <w:pStyle w:val="859"/>
        <w:spacing w:before="0" w:after="0" w:line="240" w:lineRule="auto"/>
        <w:rPr>
          <w:rFonts w:ascii="Times New Roman" w:hAnsi="Times New Roman"/>
          <w:i/>
          <w:sz w:val="24"/>
          <w:szCs w:val="24"/>
        </w:rPr>
      </w:pPr>
      <w:r>
        <w:rPr>
          <w:rFonts w:ascii="Times New Roman" w:hAnsi="Times New Roman"/>
          <w:i/>
          <w:sz w:val="24"/>
          <w:szCs w:val="24"/>
        </w:rPr>
      </w:r>
      <w:r>
        <w:br w:type="page" w:clear="all"/>
      </w:r>
      <w:r>
        <w:rPr>
          <w:rFonts w:ascii="Times New Roman" w:hAnsi="Times New Roman"/>
          <w:i/>
          <w:sz w:val="24"/>
          <w:szCs w:val="24"/>
        </w:rPr>
      </w:r>
      <w:r>
        <w:rPr>
          <w:rFonts w:ascii="Times New Roman" w:hAnsi="Times New Roman"/>
          <w:i/>
          <w:sz w:val="24"/>
          <w:szCs w:val="24"/>
        </w:rPr>
      </w:r>
    </w:p>
    <w:p>
      <w:pPr>
        <w:pStyle w:val="993"/>
        <w:numPr>
          <w:ilvl w:val="0"/>
          <w:numId w:val="0"/>
        </w:numPr>
        <w:contextualSpacing/>
        <w:ind w:left="540"/>
        <w:jc w:val="right"/>
        <w:spacing w:before="0" w:after="0"/>
        <w:rPr>
          <w:sz w:val="24"/>
          <w:szCs w:val="24"/>
        </w:rPr>
        <w:outlineLvl w:val="0"/>
      </w:pPr>
      <w:r>
        <w:rPr>
          <w:i/>
          <w:sz w:val="24"/>
          <w:szCs w:val="24"/>
        </w:rPr>
        <w:t xml:space="preserve">Приложение №1</w:t>
      </w:r>
      <w:r>
        <w:rPr>
          <w:sz w:val="24"/>
          <w:szCs w:val="24"/>
        </w:rPr>
      </w:r>
      <w:r>
        <w:rPr>
          <w:sz w:val="24"/>
          <w:szCs w:val="24"/>
        </w:rPr>
      </w:r>
    </w:p>
    <w:p>
      <w:pPr>
        <w:pStyle w:val="993"/>
        <w:numPr>
          <w:ilvl w:val="0"/>
          <w:numId w:val="0"/>
        </w:numPr>
        <w:ind w:left="540"/>
        <w:jc w:val="right"/>
        <w:rPr>
          <w:sz w:val="24"/>
          <w:szCs w:val="24"/>
        </w:rPr>
        <w:outlineLvl w:val="0"/>
      </w:pPr>
      <w:r>
        <w:rPr>
          <w:i/>
          <w:sz w:val="24"/>
          <w:szCs w:val="24"/>
        </w:rPr>
        <w:t xml:space="preserve">к Техническому заданию №____ от «___» ______ 20__ г.</w:t>
      </w:r>
      <w:r>
        <w:rPr>
          <w:sz w:val="24"/>
          <w:szCs w:val="24"/>
        </w:rPr>
      </w:r>
      <w:r>
        <w:rPr>
          <w:sz w:val="24"/>
          <w:szCs w:val="24"/>
        </w:rPr>
      </w:r>
    </w:p>
    <w:p>
      <w:pPr>
        <w:pStyle w:val="993"/>
        <w:numPr>
          <w:ilvl w:val="0"/>
          <w:numId w:val="0"/>
        </w:numPr>
        <w:ind w:left="540"/>
        <w:jc w:val="right"/>
        <w:rPr>
          <w:sz w:val="24"/>
          <w:szCs w:val="24"/>
        </w:rPr>
        <w:outlineLvl w:val="0"/>
      </w:pPr>
      <w:r>
        <w:rPr>
          <w:i/>
          <w:sz w:val="24"/>
          <w:szCs w:val="24"/>
        </w:rPr>
        <w:t xml:space="preserve">к договору поставки № ____ от «____» _______ 20__г.</w:t>
      </w:r>
      <w:r>
        <w:rPr>
          <w:sz w:val="24"/>
          <w:szCs w:val="24"/>
        </w:rPr>
      </w:r>
      <w:r>
        <w:rPr>
          <w:sz w:val="24"/>
          <w:szCs w:val="24"/>
        </w:rPr>
      </w:r>
    </w:p>
    <w:p>
      <w:pPr>
        <w:pStyle w:val="993"/>
        <w:numPr>
          <w:ilvl w:val="0"/>
          <w:numId w:val="0"/>
        </w:numPr>
        <w:ind w:left="540"/>
        <w:jc w:val="right"/>
        <w:rPr>
          <w:i/>
          <w:sz w:val="24"/>
          <w:szCs w:val="24"/>
        </w:rPr>
        <w:outlineLvl w:val="0"/>
      </w:pPr>
      <w:r>
        <w:rPr>
          <w:i/>
          <w:sz w:val="24"/>
          <w:szCs w:val="24"/>
        </w:rPr>
      </w:r>
      <w:r>
        <w:rPr>
          <w:i/>
          <w:sz w:val="24"/>
          <w:szCs w:val="24"/>
        </w:rPr>
      </w:r>
      <w:r>
        <w:rPr>
          <w:i/>
          <w:sz w:val="24"/>
          <w:szCs w:val="24"/>
        </w:rPr>
      </w:r>
    </w:p>
    <w:p>
      <w:pPr>
        <w:pStyle w:val="993"/>
        <w:numPr>
          <w:ilvl w:val="0"/>
          <w:numId w:val="0"/>
        </w:numPr>
        <w:ind w:left="540"/>
        <w:jc w:val="right"/>
        <w:rPr>
          <w:i/>
          <w:sz w:val="24"/>
          <w:szCs w:val="24"/>
        </w:rPr>
        <w:outlineLvl w:val="0"/>
      </w:pPr>
      <w:r>
        <w:rPr>
          <w:i/>
          <w:sz w:val="24"/>
          <w:szCs w:val="24"/>
        </w:rPr>
      </w:r>
      <w:r>
        <w:rPr>
          <w:i/>
          <w:sz w:val="24"/>
          <w:szCs w:val="24"/>
        </w:rPr>
      </w:r>
      <w:r>
        <w:rPr>
          <w:i/>
          <w:sz w:val="24"/>
          <w:szCs w:val="24"/>
        </w:rPr>
      </w:r>
    </w:p>
    <w:p>
      <w:pPr>
        <w:pStyle w:val="993"/>
        <w:numPr>
          <w:ilvl w:val="0"/>
          <w:numId w:val="0"/>
        </w:numPr>
        <w:ind w:left="540"/>
        <w:jc w:val="right"/>
        <w:rPr>
          <w:i/>
          <w:sz w:val="24"/>
          <w:szCs w:val="24"/>
        </w:rPr>
        <w:outlineLvl w:val="0"/>
      </w:pPr>
      <w:r>
        <w:rPr>
          <w:i/>
          <w:sz w:val="24"/>
          <w:szCs w:val="24"/>
        </w:rPr>
      </w:r>
      <w:r>
        <w:rPr>
          <w:i/>
          <w:sz w:val="24"/>
          <w:szCs w:val="24"/>
        </w:rPr>
      </w:r>
      <w:r>
        <w:rPr>
          <w:i/>
          <w:sz w:val="24"/>
          <w:szCs w:val="24"/>
        </w:rPr>
      </w:r>
    </w:p>
    <w:p>
      <w:pPr>
        <w:pStyle w:val="993"/>
        <w:numPr>
          <w:ilvl w:val="0"/>
          <w:numId w:val="0"/>
        </w:numPr>
        <w:ind w:left="540"/>
        <w:jc w:val="center"/>
        <w:rPr>
          <w:sz w:val="24"/>
          <w:szCs w:val="24"/>
        </w:rPr>
        <w:outlineLvl w:val="0"/>
      </w:pPr>
      <w:r>
        <w:rPr>
          <w:b/>
          <w:sz w:val="24"/>
          <w:szCs w:val="24"/>
        </w:rPr>
        <w:t xml:space="preserve">ТЕХНИЧЕСКИЕ ХАРАКТЕРИСТИКИ ПОСТАВЛЯЕМОГО ТОВАРА</w:t>
      </w:r>
      <w:r>
        <w:rPr>
          <w:sz w:val="24"/>
          <w:szCs w:val="24"/>
        </w:rPr>
      </w:r>
      <w:r>
        <w:rPr>
          <w:sz w:val="24"/>
          <w:szCs w:val="24"/>
        </w:rPr>
      </w:r>
    </w:p>
    <w:p>
      <w:pPr>
        <w:pStyle w:val="993"/>
        <w:numPr>
          <w:ilvl w:val="0"/>
          <w:numId w:val="0"/>
        </w:numPr>
        <w:ind w:left="540"/>
        <w:jc w:val="center"/>
        <w:rPr>
          <w:b/>
          <w:sz w:val="24"/>
          <w:szCs w:val="24"/>
        </w:rPr>
        <w:outlineLvl w:val="0"/>
      </w:pPr>
      <w:r>
        <w:rPr>
          <w:b/>
          <w:sz w:val="24"/>
          <w:szCs w:val="24"/>
        </w:rPr>
      </w:r>
      <w:r>
        <w:rPr>
          <w:b/>
          <w:sz w:val="24"/>
          <w:szCs w:val="24"/>
        </w:rPr>
      </w:r>
      <w:r>
        <w:rPr>
          <w:b/>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i/>
          <w:color w:val="2f5496"/>
          <w:sz w:val="24"/>
          <w:szCs w:val="24"/>
        </w:rPr>
        <w:outlineLvl w:val="0"/>
      </w:pPr>
      <w:r>
        <w:rPr>
          <w:b/>
          <w:i/>
          <w:color w:val="2f5496"/>
          <w:sz w:val="24"/>
          <w:szCs w:val="24"/>
        </w:rPr>
        <w:t xml:space="preserve">Заполняется на основании технического предложения победителя процедуры закупки</w:t>
      </w:r>
      <w:r>
        <w:rPr>
          <w:b/>
          <w:i/>
          <w:color w:val="2f5496"/>
          <w:sz w:val="24"/>
          <w:szCs w:val="24"/>
        </w:rPr>
      </w:r>
      <w:r>
        <w:rPr>
          <w:b/>
          <w:i/>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540"/>
        <w:jc w:val="center"/>
        <w:rPr>
          <w:b/>
          <w:color w:val="2f5496"/>
          <w:sz w:val="24"/>
          <w:szCs w:val="24"/>
        </w:rPr>
        <w:outlineLvl w:val="0"/>
      </w:pPr>
      <w:r>
        <w:rPr>
          <w:b/>
          <w:color w:val="2f5496"/>
          <w:sz w:val="24"/>
          <w:szCs w:val="24"/>
        </w:rPr>
      </w:r>
      <w:r>
        <w:rPr>
          <w:b/>
          <w:color w:val="2f5496"/>
          <w:sz w:val="24"/>
          <w:szCs w:val="24"/>
        </w:rPr>
      </w:r>
      <w:r>
        <w:rPr>
          <w:b/>
          <w:color w:val="2f5496"/>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rPr>
          <w:color w:val="1f497d"/>
          <w:sz w:val="24"/>
          <w:szCs w:val="24"/>
        </w:rPr>
        <w:outlineLvl w:val="0"/>
      </w:pPr>
      <w:r>
        <w:rPr>
          <w:color w:val="1f497d"/>
          <w:sz w:val="24"/>
          <w:szCs w:val="24"/>
        </w:rPr>
      </w:r>
      <w:r>
        <w:rPr>
          <w:color w:val="1f497d"/>
          <w:sz w:val="24"/>
          <w:szCs w:val="24"/>
        </w:rPr>
      </w:r>
      <w:r>
        <w:rPr>
          <w:color w:val="1f497d"/>
          <w:sz w:val="24"/>
          <w:szCs w:val="24"/>
        </w:rPr>
      </w:r>
    </w:p>
    <w:p>
      <w:pPr>
        <w:pStyle w:val="993"/>
        <w:numPr>
          <w:ilvl w:val="0"/>
          <w:numId w:val="0"/>
        </w:numPr>
        <w:ind w:left="0"/>
        <w:jc w:val="center"/>
        <w:rPr>
          <w:b/>
          <w:sz w:val="24"/>
          <w:szCs w:val="24"/>
        </w:rPr>
        <w:outlineLvl w:val="0"/>
      </w:pPr>
      <w:r>
        <w:rPr>
          <w:b/>
          <w:sz w:val="24"/>
          <w:szCs w:val="24"/>
        </w:rPr>
        <w:t xml:space="preserve">ПОДПИСИ СТОРОН:</w:t>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tbl>
      <w:tblPr>
        <w:tblW w:w="9606" w:type="dxa"/>
        <w:tblInd w:w="533" w:type="dxa"/>
        <w:tblLayout w:type="fixed"/>
        <w:tblCellMar>
          <w:left w:w="108" w:type="dxa"/>
          <w:top w:w="0" w:type="dxa"/>
          <w:right w:w="108" w:type="dxa"/>
          <w:bottom w:w="0" w:type="dxa"/>
        </w:tblCellMar>
        <w:tblLook w:val="04A0" w:firstRow="1" w:lastRow="0" w:firstColumn="1" w:lastColumn="0" w:noHBand="0" w:noVBand="1"/>
      </w:tblPr>
      <w:tblGrid>
        <w:gridCol w:w="5525"/>
        <w:gridCol w:w="235"/>
        <w:gridCol w:w="3846"/>
      </w:tblGrid>
      <w:tr>
        <w:tblPrEx/>
        <w:trPr/>
        <w:tc>
          <w:tcPr>
            <w:tcW w:w="5525" w:type="dxa"/>
            <w:textDirection w:val="lrTb"/>
            <w:noWrap w:val="false"/>
          </w:tcPr>
          <w:p>
            <w:pPr>
              <w:pStyle w:val="859"/>
              <w:jc w:val="both"/>
              <w:spacing w:before="0"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Заказчик</w:t>
            </w:r>
            <w:r>
              <w:rPr>
                <w:rFonts w:ascii="Times New Roman" w:hAnsi="Times New Roman"/>
                <w:b/>
                <w:bCs/>
                <w:color w:val="000000"/>
                <w:sz w:val="24"/>
                <w:szCs w:val="24"/>
                <w:lang w:eastAsia="en-US"/>
              </w:rPr>
              <w:t xml:space="preserve">:</w:t>
            </w:r>
            <w:r>
              <w:rPr>
                <w:rFonts w:ascii="Times New Roman" w:hAnsi="Times New Roman"/>
                <w:b/>
                <w:bCs/>
                <w:color w:val="000000"/>
                <w:sz w:val="24"/>
                <w:szCs w:val="24"/>
              </w:rPr>
            </w:r>
            <w:r>
              <w:rPr>
                <w:rFonts w:ascii="Times New Roman" w:hAnsi="Times New Roman"/>
                <w:b/>
                <w:bCs/>
                <w:color w:val="000000"/>
                <w:sz w:val="24"/>
                <w:szCs w:val="24"/>
              </w:rPr>
            </w:r>
          </w:p>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i/>
                <w:sz w:val="24"/>
                <w:szCs w:val="24"/>
                <w:lang w:eastAsia="en-US"/>
              </w:rPr>
              <w:t xml:space="preserve">               </w:t>
            </w:r>
            <w:r>
              <w:rPr>
                <w:rFonts w:ascii="Times New Roman" w:hAnsi="Times New Roman"/>
                <w:i/>
                <w:sz w:val="24"/>
                <w:szCs w:val="24"/>
                <w:lang w:eastAsia="en-US"/>
              </w:rPr>
              <w:t xml:space="preserve">(должность)</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i/>
                <w:sz w:val="24"/>
                <w:szCs w:val="24"/>
                <w:lang w:eastAsia="en-US"/>
              </w:rPr>
              <w:t xml:space="preserve">(подпись)                         (ФИО)</w:t>
            </w:r>
            <w:r>
              <w:rPr>
                <w:rFonts w:ascii="Times New Roman" w:hAnsi="Times New Roman"/>
                <w:sz w:val="24"/>
                <w:szCs w:val="24"/>
              </w:rPr>
            </w:r>
            <w:r>
              <w:rPr>
                <w:rFonts w:ascii="Times New Roman" w:hAnsi="Times New Roman"/>
                <w:sz w:val="24"/>
                <w:szCs w:val="24"/>
              </w:rPr>
            </w:r>
          </w:p>
        </w:tc>
        <w:tc>
          <w:tcPr>
            <w:tcW w:w="235" w:type="dxa"/>
            <w:textDirection w:val="lrTb"/>
            <w:noWrap w:val="false"/>
          </w:tcPr>
          <w:p>
            <w:pPr>
              <w:pStyle w:val="859"/>
              <w:jc w:val="both"/>
              <w:spacing w:before="0" w:after="0" w:line="240" w:lineRule="auto"/>
              <w:rPr>
                <w:rFonts w:ascii="Times New Roman" w:hAnsi="Times New Roman"/>
                <w:sz w:val="24"/>
                <w:szCs w:val="24"/>
                <w:lang w:eastAsia="en-US"/>
              </w:rPr>
            </w:pPr>
            <w:r>
              <w:rPr>
                <w:rFonts w:ascii="Times New Roman" w:hAnsi="Times New Roman"/>
                <w:sz w:val="24"/>
                <w:szCs w:val="24"/>
                <w:lang w:eastAsia="en-US"/>
              </w:rPr>
            </w:r>
            <w:r>
              <w:rPr>
                <w:rFonts w:ascii="Times New Roman" w:hAnsi="Times New Roman"/>
                <w:sz w:val="24"/>
                <w:szCs w:val="24"/>
                <w:lang w:eastAsia="en-US"/>
              </w:rPr>
            </w:r>
            <w:r>
              <w:rPr>
                <w:rFonts w:ascii="Times New Roman" w:hAnsi="Times New Roman"/>
                <w:sz w:val="24"/>
                <w:szCs w:val="24"/>
                <w:lang w:eastAsia="en-US"/>
              </w:rPr>
            </w:r>
          </w:p>
        </w:tc>
        <w:tc>
          <w:tcPr>
            <w:tcW w:w="3846" w:type="dxa"/>
            <w:textDirection w:val="lrTb"/>
            <w:noWrap w:val="false"/>
          </w:tcPr>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Поставщик:</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i/>
                <w:sz w:val="24"/>
                <w:szCs w:val="24"/>
                <w:lang w:eastAsia="en-US"/>
              </w:rPr>
              <w:t xml:space="preserve">               </w:t>
            </w:r>
            <w:r>
              <w:rPr>
                <w:rFonts w:ascii="Times New Roman" w:hAnsi="Times New Roman"/>
                <w:i/>
                <w:sz w:val="24"/>
                <w:szCs w:val="24"/>
                <w:lang w:eastAsia="en-US"/>
              </w:rPr>
              <w:t xml:space="preserve">(должность)</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_________________/____________/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i/>
                <w:sz w:val="24"/>
                <w:szCs w:val="24"/>
                <w:lang w:eastAsia="en-US"/>
              </w:rPr>
              <w:t xml:space="preserve">(подпись)                         (ФИО)</w:t>
            </w:r>
            <w:r>
              <w:rPr>
                <w:rFonts w:ascii="Times New Roman" w:hAnsi="Times New Roman"/>
                <w:sz w:val="24"/>
                <w:szCs w:val="24"/>
              </w:rPr>
            </w:r>
            <w:r>
              <w:rPr>
                <w:rFonts w:ascii="Times New Roman" w:hAnsi="Times New Roman"/>
                <w:sz w:val="24"/>
                <w:szCs w:val="24"/>
              </w:rPr>
            </w:r>
          </w:p>
        </w:tc>
      </w:tr>
    </w:tbl>
    <w:p>
      <w:pPr>
        <w:pStyle w:val="993"/>
        <w:numPr>
          <w:ilvl w:val="0"/>
          <w:numId w:val="0"/>
        </w:numPr>
        <w:ind w:left="540"/>
        <w:rPr>
          <w:b/>
          <w:sz w:val="24"/>
          <w:szCs w:val="24"/>
        </w:rPr>
        <w:outlineLvl w:val="0"/>
      </w:pPr>
      <w:r>
        <w:rPr>
          <w:b/>
          <w:sz w:val="24"/>
          <w:szCs w:val="24"/>
        </w:rPr>
      </w:r>
      <w:r>
        <w:br w:type="page" w:clear="all"/>
      </w:r>
      <w:r>
        <w:rPr>
          <w:b/>
          <w:sz w:val="24"/>
          <w:szCs w:val="24"/>
        </w:rPr>
      </w:r>
      <w:r>
        <w:rPr>
          <w:b/>
          <w:sz w:val="24"/>
          <w:szCs w:val="24"/>
        </w:rPr>
      </w:r>
    </w:p>
    <w:p>
      <w:pPr>
        <w:pStyle w:val="993"/>
        <w:numPr>
          <w:ilvl w:val="0"/>
          <w:numId w:val="0"/>
        </w:numPr>
        <w:contextualSpacing/>
        <w:ind w:left="540"/>
        <w:jc w:val="right"/>
        <w:spacing w:before="0" w:after="0"/>
        <w:rPr>
          <w:sz w:val="24"/>
          <w:szCs w:val="24"/>
        </w:rPr>
        <w:outlineLvl w:val="0"/>
      </w:pPr>
      <w:r>
        <w:rPr>
          <w:b/>
          <w:sz w:val="24"/>
          <w:szCs w:val="24"/>
        </w:rPr>
        <w:t xml:space="preserve">Приложение № 2</w:t>
      </w:r>
      <w:r>
        <w:rPr>
          <w:sz w:val="24"/>
          <w:szCs w:val="24"/>
        </w:rPr>
      </w:r>
      <w:r>
        <w:rPr>
          <w:sz w:val="24"/>
          <w:szCs w:val="24"/>
        </w:rPr>
      </w:r>
    </w:p>
    <w:p>
      <w:pPr>
        <w:pStyle w:val="993"/>
        <w:numPr>
          <w:ilvl w:val="0"/>
          <w:numId w:val="0"/>
        </w:numPr>
        <w:ind w:left="540"/>
        <w:jc w:val="right"/>
        <w:rPr>
          <w:sz w:val="24"/>
          <w:szCs w:val="24"/>
        </w:rPr>
        <w:outlineLvl w:val="0"/>
      </w:pPr>
      <w:r>
        <w:rPr>
          <w:b/>
          <w:sz w:val="24"/>
          <w:szCs w:val="24"/>
        </w:rPr>
        <w:t xml:space="preserve">к договору поставки № ____ от ______ 20__г.</w:t>
      </w:r>
      <w:r>
        <w:rPr>
          <w:sz w:val="24"/>
          <w:szCs w:val="24"/>
        </w:rPr>
      </w:r>
      <w:r>
        <w:rPr>
          <w:sz w:val="24"/>
          <w:szCs w:val="24"/>
        </w:rPr>
      </w:r>
    </w:p>
    <w:p>
      <w:pPr>
        <w:pStyle w:val="993"/>
        <w:numPr>
          <w:ilvl w:val="0"/>
          <w:numId w:val="0"/>
        </w:numPr>
        <w:ind w:left="0"/>
        <w:rPr>
          <w:b/>
          <w:sz w:val="24"/>
          <w:szCs w:val="24"/>
        </w:rPr>
        <w:outlineLvl w:val="0"/>
      </w:pPr>
      <w:r>
        <w:rPr>
          <w:b/>
          <w:sz w:val="24"/>
          <w:szCs w:val="24"/>
        </w:rPr>
      </w:r>
      <w:r>
        <w:rPr>
          <w:b/>
          <w:sz w:val="24"/>
          <w:szCs w:val="24"/>
        </w:rPr>
      </w:r>
      <w:r>
        <w:rPr>
          <w:b/>
          <w:sz w:val="24"/>
          <w:szCs w:val="24"/>
        </w:rPr>
      </w:r>
    </w:p>
    <w:p>
      <w:pPr>
        <w:pStyle w:val="993"/>
        <w:numPr>
          <w:ilvl w:val="0"/>
          <w:numId w:val="0"/>
        </w:numPr>
        <w:ind w:left="0"/>
        <w:rPr>
          <w:sz w:val="24"/>
          <w:szCs w:val="24"/>
        </w:rPr>
        <w:outlineLvl w:val="0"/>
      </w:pPr>
      <w:r>
        <w:rPr>
          <w:sz w:val="24"/>
          <w:szCs w:val="24"/>
        </w:rPr>
      </w:r>
      <w:r>
        <w:rPr>
          <w:sz w:val="24"/>
          <w:szCs w:val="24"/>
        </w:rPr>
      </w:r>
      <w:r>
        <w:rPr>
          <w:sz w:val="24"/>
          <w:szCs w:val="24"/>
        </w:rPr>
      </w:r>
    </w:p>
    <w:p>
      <w:pPr>
        <w:pStyle w:val="859"/>
        <w:numPr>
          <w:ilvl w:val="0"/>
          <w:numId w:val="0"/>
        </w:numPr>
        <w:jc w:val="center"/>
        <w:spacing w:before="0" w:after="0" w:line="240" w:lineRule="auto"/>
        <w:widowControl w:val="off"/>
        <w:rPr>
          <w:rFonts w:ascii="Times New Roman" w:hAnsi="Times New Roman"/>
          <w:sz w:val="24"/>
          <w:szCs w:val="24"/>
        </w:rPr>
        <w:outlineLvl w:val="0"/>
      </w:pPr>
      <w:r>
        <w:rPr>
          <w:rFonts w:ascii="Times New Roman" w:hAnsi="Times New Roman"/>
          <w:b/>
          <w:bCs/>
          <w:sz w:val="24"/>
          <w:szCs w:val="24"/>
        </w:rPr>
        <w:t xml:space="preserve">СПЕЦИФИКАЦИЯ № ___ от «___» _____ 202_г.</w:t>
      </w:r>
      <w:r>
        <w:rPr>
          <w:rFonts w:ascii="Times New Roman" w:hAnsi="Times New Roman"/>
          <w:sz w:val="24"/>
          <w:szCs w:val="24"/>
        </w:rPr>
      </w:r>
      <w:r>
        <w:rPr>
          <w:rFonts w:ascii="Times New Roman" w:hAnsi="Times New Roman"/>
          <w:sz w:val="24"/>
          <w:szCs w:val="24"/>
        </w:rPr>
      </w:r>
    </w:p>
    <w:p>
      <w:pPr>
        <w:pStyle w:val="859"/>
        <w:numPr>
          <w:ilvl w:val="0"/>
          <w:numId w:val="0"/>
        </w:numPr>
        <w:jc w:val="center"/>
        <w:spacing w:before="0" w:after="0" w:line="240" w:lineRule="auto"/>
        <w:widowControl w:val="off"/>
        <w:rPr>
          <w:rFonts w:ascii="Times New Roman" w:hAnsi="Times New Roman"/>
          <w:sz w:val="24"/>
          <w:szCs w:val="24"/>
        </w:rPr>
        <w:outlineLvl w:val="0"/>
      </w:pPr>
      <w:r>
        <w:rPr>
          <w:rFonts w:ascii="Times New Roman" w:hAnsi="Times New Roman"/>
          <w:sz w:val="24"/>
          <w:szCs w:val="24"/>
        </w:rPr>
        <w:t xml:space="preserve">к договору поставки № ___ от __.__.202_</w:t>
      </w:r>
      <w:r>
        <w:rPr>
          <w:rFonts w:ascii="Times New Roman" w:hAnsi="Times New Roman"/>
          <w:sz w:val="24"/>
          <w:szCs w:val="24"/>
        </w:rPr>
      </w:r>
      <w:r>
        <w:rPr>
          <w:rFonts w:ascii="Times New Roman" w:hAnsi="Times New Roman"/>
          <w:sz w:val="24"/>
          <w:szCs w:val="24"/>
        </w:rPr>
      </w:r>
    </w:p>
    <w:p>
      <w:pPr>
        <w:pStyle w:val="859"/>
        <w:numPr>
          <w:ilvl w:val="0"/>
          <w:numId w:val="0"/>
        </w:numPr>
        <w:jc w:val="center"/>
        <w:spacing w:before="0" w:after="0" w:line="240" w:lineRule="auto"/>
        <w:widowControl w:val="off"/>
        <w:rPr>
          <w:rFonts w:ascii="Times New Roman" w:hAnsi="Times New Roman"/>
          <w:sz w:val="24"/>
          <w:szCs w:val="24"/>
        </w:rPr>
        <w:outlineLvl w:val="0"/>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numPr>
          <w:ilvl w:val="0"/>
          <w:numId w:val="0"/>
        </w:numPr>
        <w:jc w:val="center"/>
        <w:spacing w:before="0" w:after="0" w:line="240" w:lineRule="auto"/>
        <w:widowControl w:val="off"/>
        <w:rPr>
          <w:rFonts w:ascii="Times New Roman" w:hAnsi="Times New Roman"/>
          <w:i/>
          <w:color w:val="8db3e2" w:themeColor="text2" w:themeTint="66"/>
          <w:sz w:val="24"/>
          <w:szCs w:val="24"/>
        </w:rPr>
        <w:outlineLvl w:val="0"/>
      </w:pPr>
      <w:r>
        <w:rPr>
          <w:rFonts w:ascii="Times New Roman" w:hAnsi="Times New Roman"/>
          <w:i/>
          <w:color w:val="8db3e2" w:themeColor="text2" w:themeTint="66"/>
          <w:sz w:val="24"/>
          <w:szCs w:val="24"/>
        </w:rPr>
        <w:t xml:space="preserve">Заполняется на основании ценового предложения победителя процедуры закупки</w:t>
      </w:r>
      <w:r>
        <w:rPr>
          <w:rFonts w:ascii="Times New Roman" w:hAnsi="Times New Roman"/>
          <w:i/>
          <w:color w:val="8db3e2" w:themeColor="text2" w:themeTint="66"/>
          <w:sz w:val="24"/>
          <w:szCs w:val="24"/>
        </w:rPr>
      </w:r>
      <w:r>
        <w:rPr>
          <w:rFonts w:ascii="Times New Roman" w:hAnsi="Times New Roman"/>
          <w:i/>
          <w:color w:val="8db3e2" w:themeColor="text2" w:themeTint="66"/>
          <w:sz w:val="24"/>
          <w:szCs w:val="24"/>
        </w:rPr>
      </w:r>
    </w:p>
    <w:p>
      <w:pPr>
        <w:pStyle w:val="859"/>
        <w:numPr>
          <w:ilvl w:val="0"/>
          <w:numId w:val="0"/>
        </w:numPr>
        <w:jc w:val="center"/>
        <w:spacing w:before="0" w:after="0" w:line="240" w:lineRule="auto"/>
        <w:widowControl w:val="off"/>
        <w:rPr>
          <w:rFonts w:ascii="Times New Roman" w:hAnsi="Times New Roman"/>
          <w:sz w:val="24"/>
          <w:szCs w:val="24"/>
        </w:rPr>
        <w:outlineLvl w:val="0"/>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ind w:left="993"/>
        <w:jc w:val="both"/>
        <w:spacing w:before="0" w:after="0" w:line="240" w:lineRule="auto"/>
        <w:widowControl w:val="off"/>
        <w:tabs>
          <w:tab w:val="left" w:pos="0" w:leader="none"/>
          <w:tab w:val="left" w:pos="567"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bl>
      <w:tblPr>
        <w:tblW w:w="4950" w:type="pct"/>
        <w:tblInd w:w="0" w:type="dxa"/>
        <w:tblLayout w:type="fixed"/>
        <w:tblCellMar>
          <w:left w:w="108" w:type="dxa"/>
          <w:top w:w="0" w:type="dxa"/>
          <w:right w:w="108" w:type="dxa"/>
          <w:bottom w:w="0" w:type="dxa"/>
        </w:tblCellMar>
        <w:tblLook w:val="04A0" w:firstRow="1" w:lastRow="0" w:firstColumn="1" w:lastColumn="0" w:noHBand="0" w:noVBand="1"/>
      </w:tblPr>
      <w:tblGrid>
        <w:gridCol w:w="520"/>
        <w:gridCol w:w="5627"/>
        <w:gridCol w:w="965"/>
        <w:gridCol w:w="962"/>
        <w:gridCol w:w="1888"/>
      </w:tblGrid>
      <w:tr>
        <w:tblPrEx/>
        <w:trPr>
          <w:trHeight w:val="456"/>
        </w:trPr>
        <w:tc>
          <w:tcPr>
            <w:tcBorders>
              <w:top w:val="single" w:color="000000" w:sz="4" w:space="0"/>
              <w:left w:val="single" w:color="000000" w:sz="4" w:space="0"/>
              <w:bottom w:val="single" w:color="000000" w:sz="4" w:space="0"/>
              <w:right w:val="single" w:color="000000" w:sz="4" w:space="0"/>
            </w:tcBorders>
            <w:tcW w:w="520" w:type="dxa"/>
            <w:vAlign w:val="center"/>
            <w:textDirection w:val="lrTb"/>
            <w:noWrap w:val="false"/>
          </w:tcPr>
          <w:p>
            <w:pPr>
              <w:pStyle w:val="859"/>
              <w:jc w:val="center"/>
              <w:spacing w:before="0" w:after="0" w:line="240" w:lineRule="auto"/>
              <w:tabs>
                <w:tab w:val="left" w:pos="567" w:leader="none"/>
                <w:tab w:val="clear" w:pos="709" w:leader="none"/>
              </w:tabs>
              <w:rPr>
                <w:rFonts w:ascii="Times New Roman" w:hAnsi="Times New Roman"/>
                <w:sz w:val="20"/>
                <w:szCs w:val="20"/>
              </w:rPr>
            </w:pPr>
            <w:r>
              <w:rPr>
                <w:rFonts w:ascii="Times New Roman" w:hAnsi="Times New Roman"/>
                <w:b/>
                <w:bCs/>
                <w:sz w:val="20"/>
                <w:szCs w:val="20"/>
              </w:rPr>
              <w:t xml:space="preserve">№ </w:t>
            </w:r>
            <w:r>
              <w:rPr>
                <w:rFonts w:ascii="Times New Roman" w:hAnsi="Times New Roman"/>
                <w:b/>
                <w:bCs/>
                <w:sz w:val="20"/>
                <w:szCs w:val="20"/>
              </w:rPr>
              <w:t xml:space="preserve">п/п</w:t>
            </w:r>
            <w:r>
              <w:rPr>
                <w:rFonts w:ascii="Times New Roman" w:hAnsi="Times New Roman"/>
                <w:sz w:val="20"/>
                <w:szCs w:val="20"/>
              </w:rPr>
            </w:r>
            <w:r>
              <w:rPr>
                <w:rFonts w:ascii="Times New Roman" w:hAnsi="Times New Roman"/>
                <w:sz w:val="20"/>
                <w:szCs w:val="20"/>
              </w:rPr>
            </w:r>
          </w:p>
        </w:tc>
        <w:tc>
          <w:tcPr>
            <w:tcBorders>
              <w:top w:val="single" w:color="000000" w:sz="4" w:space="0"/>
              <w:bottom w:val="single" w:color="000000" w:sz="4" w:space="0"/>
              <w:right w:val="single" w:color="000000" w:sz="4" w:space="0"/>
            </w:tcBorders>
            <w:tcW w:w="5627" w:type="dxa"/>
            <w:vAlign w:val="center"/>
            <w:textDirection w:val="lrTb"/>
            <w:noWrap w:val="false"/>
          </w:tcPr>
          <w:p>
            <w:pPr>
              <w:pStyle w:val="859"/>
              <w:jc w:val="center"/>
              <w:spacing w:before="0" w:after="0" w:line="240" w:lineRule="auto"/>
              <w:tabs>
                <w:tab w:val="left" w:pos="567" w:leader="none"/>
                <w:tab w:val="clear" w:pos="709" w:leader="none"/>
              </w:tabs>
              <w:rPr>
                <w:rFonts w:ascii="Times New Roman" w:hAnsi="Times New Roman"/>
                <w:sz w:val="20"/>
                <w:szCs w:val="20"/>
              </w:rPr>
            </w:pPr>
            <w:r>
              <w:rPr>
                <w:rFonts w:ascii="Times New Roman" w:hAnsi="Times New Roman"/>
                <w:b/>
                <w:bCs/>
                <w:sz w:val="20"/>
                <w:szCs w:val="20"/>
              </w:rPr>
              <w:t xml:space="preserve">Наименование товара</w:t>
            </w:r>
            <w:r>
              <w:rPr>
                <w:rFonts w:ascii="Times New Roman" w:hAnsi="Times New Roman"/>
                <w:sz w:val="20"/>
                <w:szCs w:val="20"/>
              </w:rPr>
            </w:r>
            <w:r>
              <w:rPr>
                <w:rFonts w:ascii="Times New Roman" w:hAnsi="Times New Roman"/>
                <w:sz w:val="20"/>
                <w:szCs w:val="20"/>
              </w:rPr>
            </w:r>
          </w:p>
        </w:tc>
        <w:tc>
          <w:tcPr>
            <w:tcBorders>
              <w:top w:val="single" w:color="000000" w:sz="4" w:space="0"/>
              <w:bottom w:val="single" w:color="000000" w:sz="4" w:space="0"/>
              <w:right w:val="single" w:color="000000" w:sz="4" w:space="0"/>
            </w:tcBorders>
            <w:tcW w:w="965" w:type="dxa"/>
            <w:vAlign w:val="center"/>
            <w:textDirection w:val="lrTb"/>
            <w:noWrap w:val="false"/>
          </w:tcPr>
          <w:p>
            <w:pPr>
              <w:pStyle w:val="859"/>
              <w:jc w:val="center"/>
              <w:spacing w:before="0" w:after="0" w:line="240" w:lineRule="auto"/>
              <w:tabs>
                <w:tab w:val="left" w:pos="567" w:leader="none"/>
                <w:tab w:val="clear" w:pos="709" w:leader="none"/>
              </w:tabs>
              <w:rPr>
                <w:rFonts w:ascii="Times New Roman" w:hAnsi="Times New Roman"/>
                <w:sz w:val="20"/>
                <w:szCs w:val="20"/>
              </w:rPr>
            </w:pPr>
            <w:r>
              <w:rPr>
                <w:rFonts w:ascii="Times New Roman" w:hAnsi="Times New Roman"/>
                <w:b/>
                <w:bCs/>
                <w:sz w:val="20"/>
                <w:szCs w:val="20"/>
              </w:rPr>
              <w:t xml:space="preserve">Ед. изм.</w:t>
            </w:r>
            <w:r>
              <w:rPr>
                <w:rFonts w:ascii="Times New Roman" w:hAnsi="Times New Roman"/>
                <w:sz w:val="20"/>
                <w:szCs w:val="20"/>
              </w:rPr>
            </w:r>
            <w:r>
              <w:rPr>
                <w:rFonts w:ascii="Times New Roman" w:hAnsi="Times New Roman"/>
                <w:sz w:val="20"/>
                <w:szCs w:val="20"/>
              </w:rPr>
            </w:r>
          </w:p>
        </w:tc>
        <w:tc>
          <w:tcPr>
            <w:tcBorders>
              <w:top w:val="single" w:color="000000" w:sz="4" w:space="0"/>
              <w:bottom w:val="single" w:color="000000" w:sz="4" w:space="0"/>
              <w:right w:val="single" w:color="000000" w:sz="4" w:space="0"/>
            </w:tcBorders>
            <w:tcW w:w="962" w:type="dxa"/>
            <w:vAlign w:val="center"/>
            <w:textDirection w:val="lrTb"/>
            <w:noWrap w:val="false"/>
          </w:tcPr>
          <w:p>
            <w:pPr>
              <w:pStyle w:val="859"/>
              <w:jc w:val="center"/>
              <w:spacing w:before="0" w:after="0" w:line="240" w:lineRule="auto"/>
              <w:tabs>
                <w:tab w:val="left" w:pos="567" w:leader="none"/>
                <w:tab w:val="clear" w:pos="709" w:leader="none"/>
              </w:tabs>
              <w:rPr>
                <w:rFonts w:ascii="Times New Roman" w:hAnsi="Times New Roman"/>
                <w:sz w:val="20"/>
                <w:szCs w:val="20"/>
              </w:rPr>
            </w:pPr>
            <w:r>
              <w:rPr>
                <w:rFonts w:ascii="Times New Roman" w:hAnsi="Times New Roman"/>
                <w:b/>
                <w:bCs/>
                <w:sz w:val="20"/>
                <w:szCs w:val="20"/>
              </w:rPr>
              <w:t xml:space="preserve">Кол-во</w:t>
            </w:r>
            <w:r>
              <w:rPr>
                <w:rFonts w:ascii="Times New Roman" w:hAnsi="Times New Roman"/>
                <w:sz w:val="20"/>
                <w:szCs w:val="20"/>
              </w:rPr>
            </w:r>
            <w:r>
              <w:rPr>
                <w:rFonts w:ascii="Times New Roman" w:hAnsi="Times New Roman"/>
                <w:sz w:val="20"/>
                <w:szCs w:val="20"/>
              </w:rPr>
            </w:r>
          </w:p>
        </w:tc>
        <w:tc>
          <w:tcPr>
            <w:tcBorders>
              <w:top w:val="single" w:color="000000" w:sz="4" w:space="0"/>
              <w:bottom w:val="single" w:color="000000" w:sz="4" w:space="0"/>
              <w:right w:val="single" w:color="000000" w:sz="4" w:space="0"/>
            </w:tcBorders>
            <w:tcW w:w="1888" w:type="dxa"/>
            <w:vAlign w:val="center"/>
            <w:textDirection w:val="lrTb"/>
            <w:noWrap w:val="false"/>
          </w:tcPr>
          <w:p>
            <w:pPr>
              <w:pStyle w:val="859"/>
              <w:jc w:val="center"/>
              <w:spacing w:before="0" w:after="0" w:line="240" w:lineRule="auto"/>
              <w:tabs>
                <w:tab w:val="left" w:pos="567" w:leader="none"/>
                <w:tab w:val="clear" w:pos="709" w:leader="none"/>
              </w:tabs>
              <w:rPr>
                <w:rFonts w:ascii="Times New Roman" w:hAnsi="Times New Roman"/>
                <w:sz w:val="20"/>
                <w:szCs w:val="20"/>
              </w:rPr>
            </w:pPr>
            <w:r>
              <w:rPr>
                <w:rFonts w:ascii="Times New Roman" w:hAnsi="Times New Roman"/>
                <w:b/>
                <w:bCs/>
                <w:sz w:val="20"/>
                <w:szCs w:val="20"/>
              </w:rPr>
              <w:t xml:space="preserve">Цена за ед.</w:t>
            </w:r>
            <w:r>
              <w:rPr>
                <w:rFonts w:ascii="Times New Roman" w:hAnsi="Times New Roman"/>
                <w:sz w:val="20"/>
                <w:szCs w:val="20"/>
              </w:rPr>
            </w:r>
            <w:r>
              <w:rPr>
                <w:rFonts w:ascii="Times New Roman" w:hAnsi="Times New Roman"/>
                <w:sz w:val="20"/>
                <w:szCs w:val="20"/>
              </w:rPr>
            </w:r>
          </w:p>
          <w:p>
            <w:pPr>
              <w:pStyle w:val="859"/>
              <w:jc w:val="center"/>
              <w:spacing w:before="0" w:after="0" w:line="240" w:lineRule="auto"/>
              <w:tabs>
                <w:tab w:val="left" w:pos="567" w:leader="none"/>
                <w:tab w:val="clear" w:pos="709" w:leader="none"/>
              </w:tabs>
              <w:rPr>
                <w:rFonts w:ascii="Times New Roman" w:hAnsi="Times New Roman"/>
                <w:sz w:val="20"/>
                <w:szCs w:val="20"/>
              </w:rPr>
            </w:pPr>
            <w:r>
              <w:rPr>
                <w:rFonts w:ascii="Times New Roman" w:hAnsi="Times New Roman"/>
                <w:b/>
                <w:bCs/>
                <w:sz w:val="20"/>
                <w:szCs w:val="20"/>
              </w:rPr>
              <w:t xml:space="preserve">с НДС / без НДС, (руб.)</w:t>
            </w:r>
            <w:r>
              <w:rPr>
                <w:rFonts w:ascii="Times New Roman" w:hAnsi="Times New Roman"/>
                <w:sz w:val="20"/>
                <w:szCs w:val="20"/>
              </w:rPr>
            </w:r>
            <w:r>
              <w:rPr>
                <w:rFonts w:ascii="Times New Roman" w:hAnsi="Times New Roman"/>
                <w:sz w:val="20"/>
                <w:szCs w:val="20"/>
              </w:rPr>
            </w:r>
          </w:p>
        </w:tc>
      </w:tr>
      <w:tr>
        <w:tblPrEx/>
        <w:trPr>
          <w:trHeight w:val="297"/>
        </w:trPr>
        <w:tc>
          <w:tcPr>
            <w:tcBorders>
              <w:top w:val="single" w:color="000000" w:sz="4" w:space="0"/>
              <w:left w:val="single" w:color="000000" w:sz="4" w:space="0"/>
              <w:bottom w:val="single" w:color="000000" w:sz="4" w:space="0"/>
              <w:right w:val="single" w:color="000000" w:sz="4" w:space="0"/>
            </w:tcBorders>
            <w:tcW w:w="520" w:type="dxa"/>
            <w:vAlign w:val="center"/>
            <w:textDirection w:val="lrTb"/>
            <w:noWrap w:val="false"/>
          </w:tcPr>
          <w:p>
            <w:pPr>
              <w:pStyle w:val="859"/>
              <w:jc w:val="center"/>
              <w:spacing w:before="0" w:after="0" w:line="240" w:lineRule="auto"/>
              <w:tabs>
                <w:tab w:val="left" w:pos="567" w:leader="none"/>
                <w:tab w:val="clear" w:pos="709" w:leader="none"/>
              </w:tabs>
              <w:rPr>
                <w:rFonts w:ascii="Times New Roman" w:hAnsi="Times New Roman"/>
                <w:sz w:val="20"/>
                <w:szCs w:val="20"/>
              </w:rPr>
            </w:pPr>
            <w:r>
              <w:rPr>
                <w:rFonts w:ascii="Times New Roman" w:hAnsi="Times New Roman"/>
                <w:bCs/>
                <w:sz w:val="20"/>
                <w:szCs w:val="20"/>
              </w:rPr>
              <w:t xml:space="preserve">1</w:t>
            </w:r>
            <w:r>
              <w:rPr>
                <w:rFonts w:ascii="Times New Roman" w:hAnsi="Times New Roman"/>
                <w:sz w:val="20"/>
                <w:szCs w:val="20"/>
              </w:rPr>
            </w:r>
            <w:r>
              <w:rPr>
                <w:rFonts w:ascii="Times New Roman" w:hAnsi="Times New Roman"/>
                <w:sz w:val="20"/>
                <w:szCs w:val="20"/>
              </w:rPr>
            </w:r>
          </w:p>
        </w:tc>
        <w:tc>
          <w:tcPr>
            <w:tcBorders>
              <w:top w:val="single" w:color="000000" w:sz="4" w:space="0"/>
              <w:bottom w:val="single" w:color="000000" w:sz="4" w:space="0"/>
              <w:right w:val="single" w:color="000000" w:sz="4" w:space="0"/>
            </w:tcBorders>
            <w:tcW w:w="5627" w:type="dxa"/>
            <w:vAlign w:val="center"/>
            <w:textDirection w:val="lrTb"/>
            <w:noWrap w:val="false"/>
          </w:tcPr>
          <w:p>
            <w:pPr>
              <w:pStyle w:val="859"/>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c>
          <w:tcPr>
            <w:tcBorders>
              <w:top w:val="single" w:color="000000" w:sz="4" w:space="0"/>
              <w:bottom w:val="single" w:color="000000" w:sz="4" w:space="0"/>
              <w:right w:val="single" w:color="000000" w:sz="4" w:space="0"/>
            </w:tcBorders>
            <w:tcW w:w="965" w:type="dxa"/>
            <w:vAlign w:val="center"/>
            <w:textDirection w:val="lrTb"/>
            <w:noWrap w:val="false"/>
          </w:tcPr>
          <w:p>
            <w:pPr>
              <w:pStyle w:val="859"/>
              <w:jc w:val="center"/>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c>
          <w:tcPr>
            <w:tcBorders>
              <w:top w:val="single" w:color="000000" w:sz="4" w:space="0"/>
              <w:bottom w:val="single" w:color="000000" w:sz="4" w:space="0"/>
              <w:right w:val="single" w:color="000000" w:sz="4" w:space="0"/>
            </w:tcBorders>
            <w:tcW w:w="962" w:type="dxa"/>
            <w:vAlign w:val="center"/>
            <w:textDirection w:val="lrTb"/>
            <w:noWrap w:val="false"/>
          </w:tcPr>
          <w:p>
            <w:pPr>
              <w:pStyle w:val="859"/>
              <w:jc w:val="center"/>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t xml:space="preserve">1</w:t>
            </w:r>
            <w:r>
              <w:rPr>
                <w:rFonts w:ascii="Times New Roman" w:hAnsi="Times New Roman"/>
                <w:bCs/>
                <w:sz w:val="20"/>
                <w:szCs w:val="20"/>
              </w:rPr>
            </w:r>
            <w:r>
              <w:rPr>
                <w:rFonts w:ascii="Times New Roman" w:hAnsi="Times New Roman"/>
                <w:bCs/>
                <w:sz w:val="20"/>
                <w:szCs w:val="20"/>
              </w:rPr>
            </w:r>
          </w:p>
        </w:tc>
        <w:tc>
          <w:tcPr>
            <w:tcBorders>
              <w:top w:val="single" w:color="000000" w:sz="4" w:space="0"/>
              <w:bottom w:val="single" w:color="000000" w:sz="4" w:space="0"/>
              <w:right w:val="single" w:color="000000" w:sz="4" w:space="0"/>
            </w:tcBorders>
            <w:tcW w:w="1888" w:type="dxa"/>
            <w:vAlign w:val="center"/>
            <w:textDirection w:val="lrTb"/>
            <w:noWrap w:val="false"/>
          </w:tcPr>
          <w:p>
            <w:pPr>
              <w:pStyle w:val="859"/>
              <w:jc w:val="center"/>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r>
      <w:tr>
        <w:tblPrEx/>
        <w:trPr>
          <w:trHeight w:val="64"/>
        </w:trPr>
        <w:tc>
          <w:tcPr>
            <w:tcBorders>
              <w:top w:val="single" w:color="000000" w:sz="4" w:space="0"/>
              <w:left w:val="single" w:color="000000" w:sz="4" w:space="0"/>
              <w:bottom w:val="single" w:color="000000" w:sz="4" w:space="0"/>
              <w:right w:val="single" w:color="000000" w:sz="4" w:space="0"/>
            </w:tcBorders>
            <w:tcW w:w="520" w:type="dxa"/>
            <w:vAlign w:val="center"/>
            <w:textDirection w:val="lrTb"/>
            <w:noWrap w:val="false"/>
          </w:tcPr>
          <w:p>
            <w:pPr>
              <w:pStyle w:val="859"/>
              <w:jc w:val="center"/>
              <w:spacing w:before="0" w:after="0" w:line="240" w:lineRule="auto"/>
              <w:tabs>
                <w:tab w:val="left" w:pos="567" w:leader="none"/>
                <w:tab w:val="clear" w:pos="709" w:leader="none"/>
              </w:tabs>
              <w:rPr>
                <w:rFonts w:ascii="Times New Roman" w:hAnsi="Times New Roman"/>
                <w:sz w:val="20"/>
                <w:szCs w:val="20"/>
              </w:rPr>
            </w:pPr>
            <w:r>
              <w:rPr>
                <w:rFonts w:ascii="Times New Roman" w:hAnsi="Times New Roman"/>
                <w:bCs/>
                <w:sz w:val="20"/>
                <w:szCs w:val="20"/>
              </w:rPr>
              <w:t xml:space="preserve">2</w:t>
            </w:r>
            <w:r>
              <w:rPr>
                <w:rFonts w:ascii="Times New Roman" w:hAnsi="Times New Roman"/>
                <w:sz w:val="20"/>
                <w:szCs w:val="20"/>
              </w:rPr>
            </w:r>
            <w:r>
              <w:rPr>
                <w:rFonts w:ascii="Times New Roman" w:hAnsi="Times New Roman"/>
                <w:sz w:val="20"/>
                <w:szCs w:val="20"/>
              </w:rPr>
            </w:r>
          </w:p>
        </w:tc>
        <w:tc>
          <w:tcPr>
            <w:tcBorders>
              <w:top w:val="single" w:color="000000" w:sz="4" w:space="0"/>
              <w:bottom w:val="single" w:color="000000" w:sz="4" w:space="0"/>
              <w:right w:val="single" w:color="000000" w:sz="4" w:space="0"/>
            </w:tcBorders>
            <w:tcW w:w="5627" w:type="dxa"/>
            <w:vAlign w:val="center"/>
            <w:textDirection w:val="lrTb"/>
            <w:noWrap w:val="false"/>
          </w:tcPr>
          <w:p>
            <w:pPr>
              <w:pStyle w:val="859"/>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c>
          <w:tcPr>
            <w:tcBorders>
              <w:top w:val="single" w:color="000000" w:sz="4" w:space="0"/>
              <w:bottom w:val="single" w:color="000000" w:sz="4" w:space="0"/>
              <w:right w:val="single" w:color="000000" w:sz="4" w:space="0"/>
            </w:tcBorders>
            <w:tcW w:w="965" w:type="dxa"/>
            <w:vAlign w:val="center"/>
            <w:textDirection w:val="lrTb"/>
            <w:noWrap w:val="false"/>
          </w:tcPr>
          <w:p>
            <w:pPr>
              <w:pStyle w:val="859"/>
              <w:jc w:val="center"/>
              <w:spacing w:before="0" w:after="0" w:line="240" w:lineRule="auto"/>
              <w:widowControl w:val="off"/>
              <w:tabs>
                <w:tab w:val="left" w:pos="567" w:leader="none"/>
                <w:tab w:val="clear" w:pos="709" w:leader="none"/>
              </w:tabs>
              <w:rPr>
                <w:rFonts w:ascii="Times New Roman" w:hAnsi="Times New Roman"/>
                <w:sz w:val="20"/>
                <w:szCs w:val="20"/>
              </w:rPr>
            </w:pPr>
            <w:r>
              <w:rPr>
                <w:rFonts w:ascii="Times New Roman" w:hAnsi="Times New Roman"/>
                <w:bCs/>
                <w:sz w:val="20"/>
                <w:szCs w:val="20"/>
              </w:rPr>
              <w:t xml:space="preserve">.</w:t>
            </w:r>
            <w:r>
              <w:rPr>
                <w:rFonts w:ascii="Times New Roman" w:hAnsi="Times New Roman"/>
                <w:sz w:val="20"/>
                <w:szCs w:val="20"/>
              </w:rPr>
            </w:r>
            <w:r>
              <w:rPr>
                <w:rFonts w:ascii="Times New Roman" w:hAnsi="Times New Roman"/>
                <w:sz w:val="20"/>
                <w:szCs w:val="20"/>
              </w:rPr>
            </w:r>
          </w:p>
        </w:tc>
        <w:tc>
          <w:tcPr>
            <w:tcBorders>
              <w:top w:val="single" w:color="000000" w:sz="4" w:space="0"/>
              <w:bottom w:val="single" w:color="000000" w:sz="4" w:space="0"/>
              <w:right w:val="single" w:color="000000" w:sz="4" w:space="0"/>
            </w:tcBorders>
            <w:tcW w:w="962" w:type="dxa"/>
            <w:vAlign w:val="center"/>
            <w:textDirection w:val="lrTb"/>
            <w:noWrap w:val="false"/>
          </w:tcPr>
          <w:p>
            <w:pPr>
              <w:pStyle w:val="859"/>
              <w:jc w:val="center"/>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c>
          <w:tcPr>
            <w:tcBorders>
              <w:top w:val="single" w:color="000000" w:sz="4" w:space="0"/>
              <w:bottom w:val="single" w:color="000000" w:sz="4" w:space="0"/>
              <w:right w:val="single" w:color="000000" w:sz="4" w:space="0"/>
            </w:tcBorders>
            <w:tcW w:w="1888" w:type="dxa"/>
            <w:vAlign w:val="center"/>
            <w:textDirection w:val="lrTb"/>
            <w:noWrap w:val="false"/>
          </w:tcPr>
          <w:p>
            <w:pPr>
              <w:pStyle w:val="859"/>
              <w:jc w:val="center"/>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r>
      <w:tr>
        <w:tblPrEx/>
        <w:trPr>
          <w:trHeight w:val="64"/>
        </w:trPr>
        <w:tc>
          <w:tcPr>
            <w:tcBorders>
              <w:top w:val="single" w:color="000000" w:sz="4" w:space="0"/>
              <w:left w:val="single" w:color="000000" w:sz="4" w:space="0"/>
              <w:bottom w:val="single" w:color="000000" w:sz="4" w:space="0"/>
              <w:right w:val="single" w:color="000000" w:sz="4" w:space="0"/>
            </w:tcBorders>
            <w:tcW w:w="520" w:type="dxa"/>
            <w:vAlign w:val="center"/>
            <w:textDirection w:val="lrTb"/>
            <w:noWrap w:val="false"/>
          </w:tcPr>
          <w:p>
            <w:pPr>
              <w:pStyle w:val="859"/>
              <w:jc w:val="center"/>
              <w:spacing w:before="0" w:after="0" w:line="240" w:lineRule="auto"/>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c>
          <w:tcPr>
            <w:tcBorders>
              <w:top w:val="single" w:color="000000" w:sz="4" w:space="0"/>
              <w:bottom w:val="single" w:color="000000" w:sz="4" w:space="0"/>
              <w:right w:val="single" w:color="000000" w:sz="4" w:space="0"/>
            </w:tcBorders>
            <w:tcW w:w="5627" w:type="dxa"/>
            <w:vAlign w:val="center"/>
            <w:textDirection w:val="lrTb"/>
            <w:noWrap w:val="false"/>
          </w:tcPr>
          <w:p>
            <w:pPr>
              <w:pStyle w:val="859"/>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c>
          <w:tcPr>
            <w:tcBorders>
              <w:top w:val="single" w:color="000000" w:sz="4" w:space="0"/>
              <w:bottom w:val="single" w:color="000000" w:sz="4" w:space="0"/>
              <w:right w:val="single" w:color="000000" w:sz="4" w:space="0"/>
            </w:tcBorders>
            <w:tcW w:w="965" w:type="dxa"/>
            <w:vAlign w:val="center"/>
            <w:textDirection w:val="lrTb"/>
            <w:noWrap w:val="false"/>
          </w:tcPr>
          <w:p>
            <w:pPr>
              <w:pStyle w:val="859"/>
              <w:jc w:val="center"/>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c>
          <w:tcPr>
            <w:tcBorders>
              <w:top w:val="single" w:color="000000" w:sz="4" w:space="0"/>
              <w:bottom w:val="single" w:color="000000" w:sz="4" w:space="0"/>
              <w:right w:val="single" w:color="000000" w:sz="4" w:space="0"/>
            </w:tcBorders>
            <w:tcW w:w="962" w:type="dxa"/>
            <w:vAlign w:val="center"/>
            <w:textDirection w:val="lrTb"/>
            <w:noWrap w:val="false"/>
          </w:tcPr>
          <w:p>
            <w:pPr>
              <w:pStyle w:val="859"/>
              <w:jc w:val="center"/>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c>
          <w:tcPr>
            <w:tcBorders>
              <w:top w:val="single" w:color="000000" w:sz="4" w:space="0"/>
              <w:bottom w:val="single" w:color="000000" w:sz="4" w:space="0"/>
              <w:right w:val="single" w:color="000000" w:sz="4" w:space="0"/>
            </w:tcBorders>
            <w:tcW w:w="1888" w:type="dxa"/>
            <w:vAlign w:val="center"/>
            <w:textDirection w:val="lrTb"/>
            <w:noWrap w:val="false"/>
          </w:tcPr>
          <w:p>
            <w:pPr>
              <w:pStyle w:val="859"/>
              <w:jc w:val="center"/>
              <w:spacing w:before="0" w:after="0" w:line="240" w:lineRule="auto"/>
              <w:widowControl w:val="off"/>
              <w:tabs>
                <w:tab w:val="left" w:pos="567" w:leader="none"/>
                <w:tab w:val="clear" w:pos="709" w:leader="none"/>
              </w:tabs>
              <w:rPr>
                <w:rFonts w:ascii="Times New Roman" w:hAnsi="Times New Roman"/>
                <w:bCs/>
                <w:sz w:val="20"/>
                <w:szCs w:val="20"/>
              </w:rPr>
            </w:pPr>
            <w:r>
              <w:rPr>
                <w:rFonts w:ascii="Times New Roman" w:hAnsi="Times New Roman"/>
                <w:bCs/>
                <w:sz w:val="20"/>
                <w:szCs w:val="20"/>
              </w:rPr>
            </w:r>
            <w:r>
              <w:rPr>
                <w:rFonts w:ascii="Times New Roman" w:hAnsi="Times New Roman"/>
                <w:bCs/>
                <w:sz w:val="20"/>
                <w:szCs w:val="20"/>
              </w:rPr>
            </w:r>
            <w:r>
              <w:rPr>
                <w:rFonts w:ascii="Times New Roman" w:hAnsi="Times New Roman"/>
                <w:bCs/>
                <w:sz w:val="20"/>
                <w:szCs w:val="20"/>
              </w:rPr>
            </w:r>
          </w:p>
        </w:tc>
      </w:tr>
    </w:tbl>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ind w:firstLine="851"/>
        <w:jc w:val="both"/>
        <w:spacing w:before="0" w:after="0" w:line="240" w:lineRule="auto"/>
        <w:widowControl w:val="off"/>
        <w:tabs>
          <w:tab w:val="left" w:pos="426" w:leader="none"/>
          <w:tab w:val="clear" w:pos="709" w:leader="none"/>
        </w:tabs>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993"/>
        <w:numPr>
          <w:ilvl w:val="0"/>
          <w:numId w:val="0"/>
        </w:numPr>
        <w:ind w:left="0"/>
        <w:jc w:val="center"/>
        <w:rPr>
          <w:b/>
          <w:sz w:val="24"/>
          <w:szCs w:val="24"/>
        </w:rPr>
        <w:outlineLvl w:val="0"/>
      </w:pPr>
      <w:r>
        <w:rPr>
          <w:b/>
          <w:sz w:val="24"/>
          <w:szCs w:val="24"/>
        </w:rPr>
        <w:t xml:space="preserve">ПОДПИСИ СТОРОН:</w:t>
      </w:r>
      <w:r>
        <w:rPr>
          <w:b/>
          <w:sz w:val="24"/>
          <w:szCs w:val="24"/>
        </w:rPr>
      </w:r>
      <w:r>
        <w:rPr>
          <w:b/>
          <w:sz w:val="24"/>
          <w:szCs w:val="24"/>
        </w:rPr>
      </w:r>
    </w:p>
    <w:p>
      <w:pPr>
        <w:pStyle w:val="993"/>
        <w:numPr>
          <w:ilvl w:val="0"/>
          <w:numId w:val="0"/>
        </w:numPr>
        <w:ind w:left="540"/>
        <w:jc w:val="right"/>
        <w:rPr>
          <w:b/>
          <w:sz w:val="24"/>
          <w:szCs w:val="24"/>
        </w:rPr>
        <w:outlineLvl w:val="0"/>
      </w:pPr>
      <w:r>
        <w:rPr>
          <w:b/>
          <w:sz w:val="24"/>
          <w:szCs w:val="24"/>
        </w:rPr>
      </w:r>
      <w:r>
        <w:rPr>
          <w:b/>
          <w:sz w:val="24"/>
          <w:szCs w:val="24"/>
        </w:rPr>
      </w:r>
      <w:r>
        <w:rPr>
          <w:b/>
          <w:sz w:val="24"/>
          <w:szCs w:val="24"/>
        </w:rPr>
      </w:r>
    </w:p>
    <w:tbl>
      <w:tblPr>
        <w:tblW w:w="9606" w:type="dxa"/>
        <w:tblInd w:w="533" w:type="dxa"/>
        <w:tblLayout w:type="fixed"/>
        <w:tblCellMar>
          <w:left w:w="108" w:type="dxa"/>
          <w:top w:w="0" w:type="dxa"/>
          <w:right w:w="108" w:type="dxa"/>
          <w:bottom w:w="0" w:type="dxa"/>
        </w:tblCellMar>
        <w:tblLook w:val="04A0" w:firstRow="1" w:lastRow="0" w:firstColumn="1" w:lastColumn="0" w:noHBand="0" w:noVBand="1"/>
      </w:tblPr>
      <w:tblGrid>
        <w:gridCol w:w="5525"/>
        <w:gridCol w:w="235"/>
        <w:gridCol w:w="3846"/>
      </w:tblGrid>
      <w:tr>
        <w:tblPrEx/>
        <w:trPr/>
        <w:tc>
          <w:tcPr>
            <w:tcW w:w="5525" w:type="dxa"/>
            <w:textDirection w:val="lrTb"/>
            <w:noWrap w:val="false"/>
          </w:tcPr>
          <w:p>
            <w:pPr>
              <w:pStyle w:val="859"/>
              <w:jc w:val="both"/>
              <w:spacing w:before="0"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Заказчик</w:t>
            </w:r>
            <w:r>
              <w:rPr>
                <w:rFonts w:ascii="Times New Roman" w:hAnsi="Times New Roman"/>
                <w:b/>
                <w:bCs/>
                <w:color w:val="000000"/>
                <w:sz w:val="24"/>
                <w:szCs w:val="24"/>
                <w:lang w:eastAsia="en-US"/>
              </w:rPr>
              <w:t xml:space="preserve">:</w:t>
            </w:r>
            <w:r>
              <w:rPr>
                <w:rFonts w:ascii="Times New Roman" w:hAnsi="Times New Roman"/>
                <w:b/>
                <w:bCs/>
                <w:color w:val="000000"/>
                <w:sz w:val="24"/>
                <w:szCs w:val="24"/>
              </w:rPr>
            </w:r>
            <w:r>
              <w:rPr>
                <w:rFonts w:ascii="Times New Roman" w:hAnsi="Times New Roman"/>
                <w:b/>
                <w:bCs/>
                <w:color w:val="000000"/>
                <w:sz w:val="24"/>
                <w:szCs w:val="24"/>
              </w:rPr>
            </w:r>
          </w:p>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i/>
                <w:sz w:val="24"/>
                <w:szCs w:val="24"/>
                <w:lang w:eastAsia="en-US"/>
              </w:rPr>
              <w:t xml:space="preserve">               </w:t>
            </w:r>
            <w:r>
              <w:rPr>
                <w:rFonts w:ascii="Times New Roman" w:hAnsi="Times New Roman"/>
                <w:i/>
                <w:sz w:val="24"/>
                <w:szCs w:val="24"/>
                <w:lang w:eastAsia="en-US"/>
              </w:rPr>
              <w:t xml:space="preserve">(должность)</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i/>
                <w:sz w:val="24"/>
                <w:szCs w:val="24"/>
                <w:lang w:eastAsia="en-US"/>
              </w:rPr>
              <w:t xml:space="preserve">(подпись)                         (ФИО)</w:t>
            </w:r>
            <w:r>
              <w:rPr>
                <w:rFonts w:ascii="Times New Roman" w:hAnsi="Times New Roman"/>
                <w:sz w:val="24"/>
                <w:szCs w:val="24"/>
              </w:rPr>
            </w:r>
            <w:r>
              <w:rPr>
                <w:rFonts w:ascii="Times New Roman" w:hAnsi="Times New Roman"/>
                <w:sz w:val="24"/>
                <w:szCs w:val="24"/>
              </w:rPr>
            </w:r>
          </w:p>
        </w:tc>
        <w:tc>
          <w:tcPr>
            <w:tcW w:w="235" w:type="dxa"/>
            <w:textDirection w:val="lrTb"/>
            <w:noWrap w:val="false"/>
          </w:tcPr>
          <w:p>
            <w:pPr>
              <w:pStyle w:val="859"/>
              <w:jc w:val="both"/>
              <w:spacing w:before="0" w:after="0" w:line="240" w:lineRule="auto"/>
              <w:rPr>
                <w:rFonts w:ascii="Times New Roman" w:hAnsi="Times New Roman"/>
                <w:sz w:val="24"/>
                <w:szCs w:val="24"/>
                <w:lang w:eastAsia="en-US"/>
              </w:rPr>
            </w:pPr>
            <w:r>
              <w:rPr>
                <w:rFonts w:ascii="Times New Roman" w:hAnsi="Times New Roman"/>
                <w:sz w:val="24"/>
                <w:szCs w:val="24"/>
                <w:lang w:eastAsia="en-US"/>
              </w:rPr>
            </w:r>
            <w:r>
              <w:rPr>
                <w:rFonts w:ascii="Times New Roman" w:hAnsi="Times New Roman"/>
                <w:sz w:val="24"/>
                <w:szCs w:val="24"/>
                <w:lang w:eastAsia="en-US"/>
              </w:rPr>
            </w:r>
            <w:r>
              <w:rPr>
                <w:rFonts w:ascii="Times New Roman" w:hAnsi="Times New Roman"/>
                <w:sz w:val="24"/>
                <w:szCs w:val="24"/>
                <w:lang w:eastAsia="en-US"/>
              </w:rPr>
            </w:r>
          </w:p>
        </w:tc>
        <w:tc>
          <w:tcPr>
            <w:tcW w:w="3846" w:type="dxa"/>
            <w:textDirection w:val="lrTb"/>
            <w:noWrap w:val="false"/>
          </w:tcPr>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Поставщик:</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i/>
                <w:sz w:val="24"/>
                <w:szCs w:val="24"/>
                <w:lang w:eastAsia="en-US"/>
              </w:rPr>
              <w:t xml:space="preserve">               </w:t>
            </w:r>
            <w:r>
              <w:rPr>
                <w:rFonts w:ascii="Times New Roman" w:hAnsi="Times New Roman"/>
                <w:i/>
                <w:sz w:val="24"/>
                <w:szCs w:val="24"/>
                <w:lang w:eastAsia="en-US"/>
              </w:rPr>
              <w:t xml:space="preserve">(должность)</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_________________/____________/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i/>
                <w:sz w:val="24"/>
                <w:szCs w:val="24"/>
                <w:lang w:eastAsia="en-US"/>
              </w:rPr>
              <w:t xml:space="preserve">(подпись)                         (ФИО)</w:t>
            </w:r>
            <w:r>
              <w:rPr>
                <w:rFonts w:ascii="Times New Roman" w:hAnsi="Times New Roman"/>
                <w:sz w:val="24"/>
                <w:szCs w:val="24"/>
              </w:rPr>
            </w:r>
            <w:r>
              <w:rPr>
                <w:rFonts w:ascii="Times New Roman" w:hAnsi="Times New Roman"/>
                <w:sz w:val="24"/>
                <w:szCs w:val="24"/>
              </w:rPr>
            </w:r>
          </w:p>
        </w:tc>
      </w:tr>
    </w:tbl>
    <w:p>
      <w:pPr>
        <w:pStyle w:val="859"/>
        <w:contextualSpacing/>
        <w:spacing w:before="0" w:after="0"/>
        <w:rPr>
          <w:rFonts w:ascii="Times New Roman" w:hAnsi="Times New Roman"/>
          <w:sz w:val="24"/>
          <w:szCs w:val="24"/>
        </w:rPr>
        <w:sectPr>
          <w:headerReference w:type="default" r:id="rId12"/>
          <w:headerReference w:type="even" r:id="rId13"/>
          <w:headerReference w:type="first" r:id="rId14"/>
          <w:footerReference w:type="default" r:id="rId18"/>
          <w:footerReference w:type="even" r:id="rId19"/>
          <w:footerReference w:type="first" r:id="rId20"/>
          <w:footnotePr/>
          <w:endnotePr/>
          <w:type w:val="nextPage"/>
          <w:pgSz w:w="11906" w:h="16838" w:orient="portrait"/>
          <w:pgMar w:top="766" w:right="709" w:bottom="1134" w:left="1134" w:header="709" w:footer="408" w:gutter="0"/>
          <w:cols w:num="1" w:sep="0" w:space="1701" w:equalWidth="1"/>
          <w:docGrid w:linePitch="360"/>
        </w:sect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right"/>
        <w:spacing w:before="0" w:after="0" w:line="240" w:lineRule="auto"/>
        <w:tabs>
          <w:tab w:val="clear" w:pos="709" w:leader="none"/>
          <w:tab w:val="center" w:pos="5014" w:leader="none"/>
          <w:tab w:val="left" w:pos="6765" w:leader="none"/>
        </w:tabs>
        <w:rPr>
          <w:rFonts w:ascii="Times New Roman" w:hAnsi="Times New Roman" w:eastAsia="Arial"/>
          <w:b/>
          <w:sz w:val="24"/>
          <w:szCs w:val="24"/>
          <w:lang w:eastAsia="ru-RU"/>
        </w:rPr>
      </w:pPr>
      <w:r>
        <w:rPr>
          <w:rFonts w:ascii="Times New Roman" w:hAnsi="Times New Roman"/>
          <w:b/>
          <w:color w:val="000000"/>
          <w:sz w:val="24"/>
          <w:szCs w:val="24"/>
        </w:rPr>
        <w:t xml:space="preserve">ФОРМА</w:t>
      </w:r>
      <w:r>
        <w:rPr>
          <w:rFonts w:ascii="Times New Roman" w:hAnsi="Times New Roman" w:eastAsia="Arial"/>
          <w:b/>
          <w:sz w:val="24"/>
          <w:szCs w:val="24"/>
          <w:lang w:eastAsia="ru-RU"/>
        </w:rPr>
        <w:t xml:space="preserve"> </w:t>
        <w:tab/>
        <w:tab/>
        <w:tab/>
        <w:t xml:space="preserve">                    Приложение № 3</w:t>
      </w:r>
      <w:r>
        <w:rPr>
          <w:rFonts w:ascii="Times New Roman" w:hAnsi="Times New Roman" w:eastAsia="Arial"/>
          <w:b/>
          <w:sz w:val="24"/>
          <w:szCs w:val="24"/>
          <w:lang w:eastAsia="ru-RU"/>
        </w:rPr>
      </w:r>
      <w:r>
        <w:rPr>
          <w:rFonts w:ascii="Times New Roman" w:hAnsi="Times New Roman" w:eastAsia="Arial"/>
          <w:b/>
          <w:sz w:val="24"/>
          <w:szCs w:val="24"/>
          <w:lang w:eastAsia="ru-RU"/>
        </w:rPr>
      </w:r>
    </w:p>
    <w:p>
      <w:pPr>
        <w:pStyle w:val="859"/>
        <w:jc w:val="right"/>
        <w:spacing w:before="0" w:after="0" w:line="240" w:lineRule="auto"/>
        <w:tabs>
          <w:tab w:val="clear" w:pos="709" w:leader="none"/>
          <w:tab w:val="center" w:pos="5014" w:leader="none"/>
          <w:tab w:val="left" w:pos="6765" w:leader="none"/>
        </w:tabs>
        <w:rPr>
          <w:rFonts w:ascii="Times New Roman" w:hAnsi="Times New Roman" w:eastAsia="Arial"/>
          <w:b/>
          <w:sz w:val="24"/>
          <w:szCs w:val="24"/>
          <w:lang w:eastAsia="ru-RU"/>
        </w:rPr>
      </w:pPr>
      <w:r>
        <w:rPr>
          <w:rFonts w:ascii="Times New Roman" w:hAnsi="Times New Roman" w:eastAsia="Arial"/>
          <w:b/>
          <w:sz w:val="24"/>
          <w:szCs w:val="24"/>
          <w:lang w:eastAsia="ru-RU"/>
        </w:rPr>
        <w:t xml:space="preserve">к договору поставки № ____ от ______ 20__г.</w:t>
      </w:r>
      <w:r>
        <w:rPr>
          <w:rFonts w:ascii="Times New Roman" w:hAnsi="Times New Roman" w:eastAsia="Arial"/>
          <w:b/>
          <w:sz w:val="24"/>
          <w:szCs w:val="24"/>
          <w:lang w:eastAsia="ru-RU"/>
        </w:rPr>
      </w:r>
      <w:r>
        <w:rPr>
          <w:rFonts w:ascii="Times New Roman" w:hAnsi="Times New Roman" w:eastAsia="Arial"/>
          <w:b/>
          <w:sz w:val="24"/>
          <w:szCs w:val="24"/>
          <w:lang w:eastAsia="ru-RU"/>
        </w:rPr>
      </w:r>
    </w:p>
    <w:p>
      <w:pPr>
        <w:pStyle w:val="859"/>
        <w:spacing w:before="0" w:after="0" w:line="240" w:lineRule="auto"/>
        <w:tabs>
          <w:tab w:val="clear" w:pos="709" w:leader="none"/>
          <w:tab w:val="center" w:pos="5014" w:leader="none"/>
          <w:tab w:val="left" w:pos="6765" w:leader="none"/>
        </w:tabs>
        <w:rPr>
          <w:rFonts w:ascii="Times New Roman" w:hAnsi="Times New Roman" w:eastAsia="Calibri"/>
          <w:b/>
        </w:rPr>
      </w:pPr>
      <w:r>
        <w:rPr>
          <w:rFonts w:ascii="Times New Roman" w:hAnsi="Times New Roman" w:eastAsia="Calibri"/>
          <w:b/>
        </w:rPr>
      </w:r>
      <w:r>
        <w:rPr>
          <w:rFonts w:ascii="Times New Roman" w:hAnsi="Times New Roman" w:eastAsia="Calibri"/>
          <w:b/>
        </w:rPr>
      </w:r>
      <w:r>
        <w:rPr>
          <w:rFonts w:ascii="Times New Roman" w:hAnsi="Times New Roman" w:eastAsia="Calibri"/>
          <w:b/>
        </w:rPr>
      </w:r>
    </w:p>
    <w:p>
      <w:pPr>
        <w:pStyle w:val="859"/>
        <w:jc w:val="right"/>
        <w:spacing w:before="0" w:after="0" w:line="240" w:lineRule="auto"/>
        <w:rPr>
          <w:rFonts w:ascii="Times New Roman" w:hAnsi="Times New Roman" w:eastAsia="Arial"/>
          <w:bCs/>
          <w:i/>
          <w:sz w:val="24"/>
          <w:szCs w:val="24"/>
        </w:rPr>
      </w:pPr>
      <w:r>
        <w:rPr>
          <w:rFonts w:ascii="Times New Roman" w:hAnsi="Times New Roman" w:eastAsia="Arial"/>
          <w:bCs/>
          <w:i/>
          <w:sz w:val="24"/>
          <w:szCs w:val="24"/>
        </w:rPr>
        <w:t xml:space="preserve">____________________________________</w:t>
      </w:r>
      <w:r>
        <w:rPr>
          <w:rFonts w:ascii="Times New Roman" w:hAnsi="Times New Roman" w:eastAsia="Arial"/>
          <w:bCs/>
          <w:i/>
          <w:sz w:val="24"/>
          <w:szCs w:val="24"/>
        </w:rPr>
      </w:r>
      <w:r>
        <w:rPr>
          <w:rFonts w:ascii="Times New Roman" w:hAnsi="Times New Roman" w:eastAsia="Arial"/>
          <w:bCs/>
          <w:i/>
          <w:sz w:val="24"/>
          <w:szCs w:val="24"/>
        </w:rPr>
      </w:r>
    </w:p>
    <w:p>
      <w:pPr>
        <w:pStyle w:val="859"/>
        <w:jc w:val="right"/>
        <w:spacing w:before="0" w:after="0" w:line="240" w:lineRule="auto"/>
        <w:rPr>
          <w:rFonts w:ascii="Times New Roman" w:hAnsi="Times New Roman" w:eastAsia="Arial"/>
          <w:bCs/>
          <w:i/>
          <w:sz w:val="16"/>
          <w:szCs w:val="24"/>
        </w:rPr>
      </w:pPr>
      <w:r>
        <w:rPr>
          <w:rFonts w:ascii="Times New Roman" w:hAnsi="Times New Roman" w:eastAsia="Arial"/>
          <w:bCs/>
          <w:i/>
          <w:sz w:val="16"/>
          <w:szCs w:val="24"/>
        </w:rPr>
        <w:t xml:space="preserve">Указывается наименование и место нахождения Поставщика</w:t>
      </w:r>
      <w:r>
        <w:rPr>
          <w:rFonts w:ascii="Times New Roman" w:hAnsi="Times New Roman" w:eastAsia="Arial"/>
          <w:bCs/>
          <w:i/>
          <w:sz w:val="16"/>
          <w:szCs w:val="24"/>
        </w:rPr>
      </w:r>
      <w:r>
        <w:rPr>
          <w:rFonts w:ascii="Times New Roman" w:hAnsi="Times New Roman" w:eastAsia="Arial"/>
          <w:bCs/>
          <w:i/>
          <w:sz w:val="16"/>
          <w:szCs w:val="24"/>
        </w:rPr>
      </w:r>
    </w:p>
    <w:p>
      <w:pPr>
        <w:pStyle w:val="859"/>
        <w:jc w:val="right"/>
        <w:spacing w:before="0" w:after="0" w:line="240" w:lineRule="auto"/>
        <w:rPr>
          <w:rFonts w:ascii="Times New Roman" w:hAnsi="Times New Roman" w:eastAsia="Arial"/>
          <w:bCs/>
          <w:i/>
          <w:sz w:val="24"/>
          <w:szCs w:val="24"/>
        </w:rPr>
      </w:pPr>
      <w:r>
        <w:rPr>
          <w:rFonts w:ascii="Times New Roman" w:hAnsi="Times New Roman" w:eastAsia="Arial"/>
          <w:bCs/>
          <w:i/>
          <w:sz w:val="24"/>
          <w:szCs w:val="24"/>
        </w:rPr>
      </w:r>
      <w:r>
        <w:rPr>
          <w:rFonts w:ascii="Times New Roman" w:hAnsi="Times New Roman" w:eastAsia="Arial"/>
          <w:bCs/>
          <w:i/>
          <w:sz w:val="24"/>
          <w:szCs w:val="24"/>
        </w:rPr>
      </w:r>
      <w:r>
        <w:rPr>
          <w:rFonts w:ascii="Times New Roman" w:hAnsi="Times New Roman" w:eastAsia="Arial"/>
          <w:bCs/>
          <w:i/>
          <w:sz w:val="24"/>
          <w:szCs w:val="24"/>
        </w:rPr>
      </w:r>
    </w:p>
    <w:p>
      <w:pPr>
        <w:pStyle w:val="859"/>
        <w:jc w:val="right"/>
        <w:spacing w:before="0" w:after="0" w:line="240" w:lineRule="auto"/>
        <w:rPr>
          <w:rFonts w:ascii="Times New Roman" w:hAnsi="Times New Roman" w:eastAsia="Arial"/>
          <w:bCs/>
          <w:i/>
          <w:sz w:val="24"/>
          <w:szCs w:val="24"/>
        </w:rPr>
      </w:pPr>
      <w:r>
        <w:rPr>
          <w:rFonts w:ascii="Times New Roman" w:hAnsi="Times New Roman" w:eastAsia="Arial"/>
          <w:bCs/>
          <w:i/>
          <w:sz w:val="24"/>
          <w:szCs w:val="24"/>
        </w:rPr>
      </w:r>
      <w:r>
        <w:rPr>
          <w:rFonts w:ascii="Times New Roman" w:hAnsi="Times New Roman" w:eastAsia="Arial"/>
          <w:bCs/>
          <w:i/>
          <w:sz w:val="24"/>
          <w:szCs w:val="24"/>
        </w:rPr>
      </w:r>
      <w:r>
        <w:rPr>
          <w:rFonts w:ascii="Times New Roman" w:hAnsi="Times New Roman" w:eastAsia="Arial"/>
          <w:bCs/>
          <w:i/>
          <w:sz w:val="24"/>
          <w:szCs w:val="24"/>
        </w:rPr>
      </w:r>
    </w:p>
    <w:p>
      <w:pPr>
        <w:pStyle w:val="859"/>
        <w:jc w:val="center"/>
        <w:spacing w:before="0" w:after="0" w:line="240" w:lineRule="auto"/>
        <w:rPr>
          <w:rFonts w:ascii="Times New Roman" w:hAnsi="Times New Roman" w:eastAsia="Arial"/>
          <w:b/>
          <w:bCs/>
          <w:sz w:val="24"/>
          <w:szCs w:val="24"/>
        </w:rPr>
      </w:pPr>
      <w:r>
        <w:rPr>
          <w:rFonts w:ascii="Times New Roman" w:hAnsi="Times New Roman" w:eastAsia="Arial"/>
          <w:b/>
          <w:bCs/>
          <w:sz w:val="24"/>
          <w:szCs w:val="24"/>
        </w:rPr>
        <w:t xml:space="preserve">ЗАЯВКА № __ к договору № ____ от «___» _______ 202__ г.</w:t>
      </w:r>
      <w:r>
        <w:rPr>
          <w:rFonts w:ascii="Times New Roman" w:hAnsi="Times New Roman" w:eastAsia="Arial"/>
          <w:b/>
          <w:bCs/>
          <w:sz w:val="24"/>
          <w:szCs w:val="24"/>
        </w:rPr>
      </w:r>
      <w:r>
        <w:rPr>
          <w:rFonts w:ascii="Times New Roman" w:hAnsi="Times New Roman" w:eastAsia="Arial"/>
          <w:b/>
          <w:bCs/>
          <w:sz w:val="24"/>
          <w:szCs w:val="24"/>
        </w:rPr>
      </w:r>
    </w:p>
    <w:p>
      <w:pPr>
        <w:pStyle w:val="859"/>
        <w:jc w:val="center"/>
        <w:spacing w:before="0" w:after="0" w:line="240" w:lineRule="auto"/>
        <w:rPr>
          <w:rFonts w:ascii="Times New Roman" w:hAnsi="Times New Roman" w:eastAsia="Arial"/>
          <w:b/>
          <w:bCs/>
          <w:sz w:val="24"/>
          <w:szCs w:val="24"/>
        </w:rPr>
      </w:pPr>
      <w:r>
        <w:rPr>
          <w:rFonts w:ascii="Times New Roman" w:hAnsi="Times New Roman" w:eastAsia="Arial"/>
          <w:b/>
          <w:bCs/>
          <w:sz w:val="24"/>
          <w:szCs w:val="24"/>
        </w:rPr>
        <w:t xml:space="preserve">на</w:t>
      </w:r>
      <w:r>
        <w:rPr>
          <w:rFonts w:ascii="Times New Roman" w:hAnsi="Times New Roman" w:eastAsia="Arial"/>
          <w:b/>
          <w:bCs/>
          <w:sz w:val="24"/>
          <w:szCs w:val="24"/>
          <w:lang w:val="en-US"/>
        </w:rPr>
        <w:t xml:space="preserve"> </w:t>
      </w:r>
      <w:r>
        <w:rPr>
          <w:rFonts w:ascii="Times New Roman" w:hAnsi="Times New Roman" w:eastAsia="Arial"/>
          <w:b/>
          <w:bCs/>
          <w:sz w:val="24"/>
          <w:szCs w:val="24"/>
        </w:rPr>
        <w:t xml:space="preserve">поставку _________________________ </w:t>
      </w:r>
      <w:r>
        <w:rPr>
          <w:rFonts w:ascii="Times New Roman" w:hAnsi="Times New Roman" w:eastAsia="Arial"/>
          <w:b/>
          <w:bCs/>
          <w:sz w:val="24"/>
          <w:szCs w:val="24"/>
        </w:rPr>
      </w:r>
      <w:r>
        <w:rPr>
          <w:rFonts w:ascii="Times New Roman" w:hAnsi="Times New Roman" w:eastAsia="Arial"/>
          <w:b/>
          <w:bCs/>
          <w:sz w:val="24"/>
          <w:szCs w:val="24"/>
        </w:rPr>
      </w:r>
    </w:p>
    <w:tbl>
      <w:tblPr>
        <w:tblpPr w:horzAnchor="margin" w:tblpX="-152" w:vertAnchor="text" w:tblpY="183" w:leftFromText="180" w:topFromText="0" w:rightFromText="180" w:bottomFromText="160"/>
        <w:tblW w:w="5000" w:type="pct"/>
        <w:tblInd w:w="-5" w:type="dxa"/>
        <w:tblLayout w:type="fixed"/>
        <w:tblCellMar>
          <w:left w:w="108" w:type="dxa"/>
          <w:top w:w="0" w:type="dxa"/>
          <w:right w:w="108" w:type="dxa"/>
          <w:bottom w:w="0" w:type="dxa"/>
        </w:tblCellMar>
        <w:tblLook w:val="01E0" w:firstRow="1" w:lastRow="1" w:firstColumn="1" w:lastColumn="1" w:noHBand="0" w:noVBand="0"/>
      </w:tblPr>
      <w:tblGrid>
        <w:gridCol w:w="579"/>
        <w:gridCol w:w="3451"/>
        <w:gridCol w:w="704"/>
        <w:gridCol w:w="792"/>
        <w:gridCol w:w="2338"/>
        <w:gridCol w:w="2341"/>
      </w:tblGrid>
      <w:tr>
        <w:tblPrEx/>
        <w:trPr>
          <w:trHeight w:val="984"/>
        </w:trPr>
        <w:tc>
          <w:tcPr>
            <w:tcBorders>
              <w:top w:val="single" w:color="000000" w:sz="4" w:space="0"/>
              <w:left w:val="single" w:color="000000" w:sz="4" w:space="0"/>
              <w:bottom w:val="single" w:color="000000" w:sz="4" w:space="0"/>
              <w:right w:val="single" w:color="000000" w:sz="4" w:space="0"/>
            </w:tcBorders>
            <w:tcW w:w="579" w:type="dxa"/>
            <w:vAlign w:val="center"/>
            <w:textDirection w:val="lrTb"/>
            <w:noWrap w:val="false"/>
          </w:tcPr>
          <w:p>
            <w:pPr>
              <w:pStyle w:val="859"/>
              <w:jc w:val="center"/>
              <w:spacing w:before="0" w:after="0" w:line="240" w:lineRule="auto"/>
              <w:rPr>
                <w:rFonts w:ascii="Times New Roman" w:hAnsi="Times New Roman" w:eastAsia="Arial"/>
                <w:b/>
                <w:sz w:val="24"/>
                <w:szCs w:val="24"/>
              </w:rPr>
            </w:pPr>
            <w:r>
              <w:rPr>
                <w:rFonts w:ascii="Times New Roman" w:hAnsi="Times New Roman" w:eastAsia="Arial"/>
                <w:b/>
                <w:sz w:val="24"/>
                <w:szCs w:val="24"/>
              </w:rPr>
              <w:t xml:space="preserve">№</w:t>
            </w:r>
            <w:r>
              <w:rPr>
                <w:rFonts w:ascii="Times New Roman" w:hAnsi="Times New Roman" w:eastAsia="Arial"/>
                <w:b/>
                <w:sz w:val="24"/>
                <w:szCs w:val="24"/>
              </w:rPr>
            </w:r>
            <w:r>
              <w:rPr>
                <w:rFonts w:ascii="Times New Roman" w:hAnsi="Times New Roman" w:eastAsia="Arial"/>
                <w:b/>
                <w:sz w:val="24"/>
                <w:szCs w:val="24"/>
              </w:rPr>
            </w:r>
          </w:p>
          <w:p>
            <w:pPr>
              <w:pStyle w:val="859"/>
              <w:jc w:val="center"/>
              <w:spacing w:before="0" w:after="0" w:line="240" w:lineRule="auto"/>
              <w:rPr>
                <w:rFonts w:ascii="Times New Roman" w:hAnsi="Times New Roman" w:eastAsia="Arial"/>
                <w:b/>
                <w:sz w:val="24"/>
                <w:szCs w:val="24"/>
              </w:rPr>
            </w:pPr>
            <w:r>
              <w:rPr>
                <w:rFonts w:ascii="Times New Roman" w:hAnsi="Times New Roman" w:eastAsia="Arial"/>
                <w:b/>
                <w:sz w:val="24"/>
                <w:szCs w:val="24"/>
              </w:rPr>
              <w:t xml:space="preserve">п\п</w:t>
            </w:r>
            <w:r>
              <w:rPr>
                <w:rFonts w:ascii="Times New Roman" w:hAnsi="Times New Roman" w:eastAsia="Arial"/>
                <w:b/>
                <w:sz w:val="24"/>
                <w:szCs w:val="24"/>
              </w:rPr>
            </w:r>
            <w:r>
              <w:rPr>
                <w:rFonts w:ascii="Times New Roman" w:hAnsi="Times New Roman" w:eastAsia="Arial"/>
                <w:b/>
                <w:sz w:val="24"/>
                <w:szCs w:val="24"/>
              </w:rPr>
            </w:r>
          </w:p>
        </w:tc>
        <w:tc>
          <w:tcPr>
            <w:tcBorders>
              <w:top w:val="single" w:color="000000" w:sz="4" w:space="0"/>
              <w:left w:val="single" w:color="000000" w:sz="4" w:space="0"/>
              <w:bottom w:val="single" w:color="000000" w:sz="4" w:space="0"/>
              <w:right w:val="single" w:color="000000" w:sz="4" w:space="0"/>
            </w:tcBorders>
            <w:tcW w:w="3451" w:type="dxa"/>
            <w:vAlign w:val="center"/>
            <w:textDirection w:val="lrTb"/>
            <w:noWrap w:val="false"/>
          </w:tcPr>
          <w:p>
            <w:pPr>
              <w:pStyle w:val="859"/>
              <w:jc w:val="center"/>
              <w:spacing w:before="0" w:after="0" w:line="240" w:lineRule="auto"/>
              <w:rPr>
                <w:rFonts w:ascii="Times New Roman" w:hAnsi="Times New Roman" w:eastAsia="Arial"/>
                <w:b/>
                <w:sz w:val="24"/>
                <w:szCs w:val="24"/>
              </w:rPr>
            </w:pPr>
            <w:r>
              <w:rPr>
                <w:rFonts w:ascii="Times New Roman" w:hAnsi="Times New Roman" w:eastAsia="Arial"/>
                <w:b/>
                <w:sz w:val="24"/>
                <w:szCs w:val="24"/>
              </w:rPr>
              <w:t xml:space="preserve">Наименование и характеристики поставляемого Товара</w:t>
            </w:r>
            <w:r>
              <w:rPr>
                <w:rFonts w:ascii="Times New Roman" w:hAnsi="Times New Roman" w:eastAsia="Arial"/>
                <w:b/>
                <w:sz w:val="24"/>
                <w:szCs w:val="24"/>
              </w:rPr>
            </w:r>
            <w:r>
              <w:rPr>
                <w:rFonts w:ascii="Times New Roman" w:hAnsi="Times New Roman" w:eastAsia="Arial"/>
                <w:b/>
                <w:sz w:val="24"/>
                <w:szCs w:val="24"/>
              </w:rPr>
            </w:r>
          </w:p>
        </w:tc>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pStyle w:val="859"/>
              <w:jc w:val="center"/>
              <w:spacing w:before="0" w:after="0" w:line="240" w:lineRule="auto"/>
              <w:rPr>
                <w:rFonts w:ascii="Times New Roman" w:hAnsi="Times New Roman" w:eastAsia="Arial"/>
                <w:b/>
                <w:sz w:val="24"/>
                <w:szCs w:val="24"/>
              </w:rPr>
            </w:pPr>
            <w:r>
              <w:rPr>
                <w:rFonts w:ascii="Times New Roman" w:hAnsi="Times New Roman" w:eastAsia="Arial"/>
                <w:b/>
                <w:sz w:val="24"/>
                <w:szCs w:val="24"/>
              </w:rPr>
              <w:t xml:space="preserve">Ед. изм.</w:t>
            </w:r>
            <w:r>
              <w:rPr>
                <w:rFonts w:ascii="Times New Roman" w:hAnsi="Times New Roman" w:eastAsia="Arial"/>
                <w:b/>
                <w:sz w:val="24"/>
                <w:szCs w:val="24"/>
              </w:rPr>
            </w:r>
            <w:r>
              <w:rPr>
                <w:rFonts w:ascii="Times New Roman" w:hAnsi="Times New Roman" w:eastAsia="Arial"/>
                <w:b/>
                <w:sz w:val="24"/>
                <w:szCs w:val="24"/>
              </w:rPr>
            </w:r>
          </w:p>
        </w:tc>
        <w:tc>
          <w:tcPr>
            <w:tcBorders>
              <w:top w:val="single" w:color="000000" w:sz="4" w:space="0"/>
              <w:left w:val="single" w:color="000000" w:sz="4" w:space="0"/>
              <w:bottom w:val="single" w:color="000000" w:sz="4" w:space="0"/>
              <w:right w:val="single" w:color="000000" w:sz="4" w:space="0"/>
            </w:tcBorders>
            <w:tcW w:w="792" w:type="dxa"/>
            <w:vAlign w:val="center"/>
            <w:textDirection w:val="lrTb"/>
            <w:noWrap w:val="false"/>
          </w:tcPr>
          <w:p>
            <w:pPr>
              <w:pStyle w:val="859"/>
              <w:ind w:firstLine="34"/>
              <w:jc w:val="center"/>
              <w:spacing w:before="0" w:after="0" w:line="240" w:lineRule="auto"/>
              <w:rPr>
                <w:rFonts w:ascii="Times New Roman" w:hAnsi="Times New Roman" w:eastAsia="Arial"/>
                <w:b/>
                <w:sz w:val="24"/>
                <w:szCs w:val="24"/>
              </w:rPr>
            </w:pPr>
            <w:r>
              <w:rPr>
                <w:rFonts w:ascii="Times New Roman" w:hAnsi="Times New Roman" w:eastAsia="Arial"/>
                <w:b/>
                <w:sz w:val="24"/>
                <w:szCs w:val="24"/>
              </w:rPr>
              <w:t xml:space="preserve">Кол-</w:t>
            </w:r>
            <w:r>
              <w:rPr>
                <w:rFonts w:ascii="Times New Roman" w:hAnsi="Times New Roman" w:eastAsia="Arial"/>
                <w:b/>
                <w:sz w:val="24"/>
                <w:szCs w:val="24"/>
              </w:rPr>
            </w:r>
            <w:r>
              <w:rPr>
                <w:rFonts w:ascii="Times New Roman" w:hAnsi="Times New Roman" w:eastAsia="Arial"/>
                <w:b/>
                <w:sz w:val="24"/>
                <w:szCs w:val="24"/>
              </w:rPr>
            </w:r>
          </w:p>
          <w:p>
            <w:pPr>
              <w:pStyle w:val="859"/>
              <w:ind w:firstLine="34"/>
              <w:jc w:val="center"/>
              <w:spacing w:before="0" w:after="0" w:line="240" w:lineRule="auto"/>
              <w:rPr>
                <w:rFonts w:ascii="Times New Roman" w:hAnsi="Times New Roman" w:eastAsia="Arial"/>
                <w:b/>
                <w:sz w:val="24"/>
                <w:szCs w:val="24"/>
              </w:rPr>
            </w:pPr>
            <w:r>
              <w:rPr>
                <w:rFonts w:ascii="Times New Roman" w:hAnsi="Times New Roman" w:eastAsia="Arial"/>
                <w:b/>
                <w:sz w:val="24"/>
                <w:szCs w:val="24"/>
              </w:rPr>
              <w:t xml:space="preserve">во</w:t>
            </w:r>
            <w:r>
              <w:rPr>
                <w:rFonts w:ascii="Times New Roman" w:hAnsi="Times New Roman" w:eastAsia="Arial"/>
                <w:b/>
                <w:sz w:val="24"/>
                <w:szCs w:val="24"/>
              </w:rPr>
            </w:r>
            <w:r>
              <w:rPr>
                <w:rFonts w:ascii="Times New Roman" w:hAnsi="Times New Roman" w:eastAsia="Arial"/>
                <w:b/>
                <w:sz w:val="24"/>
                <w:szCs w:val="24"/>
              </w:rPr>
            </w:r>
          </w:p>
        </w:tc>
        <w:tc>
          <w:tcPr>
            <w:tcBorders>
              <w:top w:val="single" w:color="000000" w:sz="4" w:space="0"/>
              <w:left w:val="single" w:color="000000" w:sz="4" w:space="0"/>
              <w:bottom w:val="single" w:color="000000" w:sz="4" w:space="0"/>
              <w:right w:val="single" w:color="000000" w:sz="4" w:space="0"/>
            </w:tcBorders>
            <w:tcW w:w="2338" w:type="dxa"/>
            <w:vAlign w:val="center"/>
            <w:textDirection w:val="lrTb"/>
            <w:noWrap w:val="false"/>
          </w:tcPr>
          <w:p>
            <w:pPr>
              <w:pStyle w:val="859"/>
              <w:ind w:left="5"/>
              <w:jc w:val="center"/>
              <w:spacing w:before="0" w:after="0" w:line="240" w:lineRule="auto"/>
              <w:rPr>
                <w:rFonts w:ascii="Times New Roman" w:hAnsi="Times New Roman" w:eastAsia="Arial"/>
                <w:b/>
                <w:bCs/>
                <w:sz w:val="20"/>
                <w:szCs w:val="20"/>
                <w:lang w:eastAsia="ru-RU"/>
              </w:rPr>
            </w:pPr>
            <w:r>
              <w:rPr>
                <w:rFonts w:ascii="Times New Roman" w:hAnsi="Times New Roman" w:eastAsia="Arial"/>
                <w:b/>
                <w:bCs/>
                <w:sz w:val="20"/>
                <w:szCs w:val="20"/>
                <w:lang w:eastAsia="ru-RU"/>
              </w:rPr>
              <w:t xml:space="preserve">Цена за ед.</w:t>
            </w:r>
            <w:r>
              <w:rPr>
                <w:rFonts w:ascii="Times New Roman" w:hAnsi="Times New Roman" w:eastAsia="Arial"/>
                <w:b/>
                <w:bCs/>
                <w:sz w:val="20"/>
                <w:szCs w:val="20"/>
                <w:lang w:eastAsia="ru-RU"/>
              </w:rPr>
            </w:r>
            <w:r>
              <w:rPr>
                <w:rFonts w:ascii="Times New Roman" w:hAnsi="Times New Roman" w:eastAsia="Arial"/>
                <w:b/>
                <w:bCs/>
                <w:sz w:val="20"/>
                <w:szCs w:val="20"/>
                <w:lang w:eastAsia="ru-RU"/>
              </w:rPr>
            </w:r>
          </w:p>
          <w:p>
            <w:pPr>
              <w:pStyle w:val="859"/>
              <w:jc w:val="center"/>
              <w:spacing w:before="0" w:after="0" w:line="240" w:lineRule="auto"/>
              <w:rPr>
                <w:rFonts w:ascii="Times New Roman" w:hAnsi="Times New Roman" w:eastAsia="Arial"/>
                <w:b/>
                <w:sz w:val="24"/>
                <w:szCs w:val="24"/>
              </w:rPr>
            </w:pPr>
            <w:r>
              <w:rPr>
                <w:rFonts w:ascii="Times New Roman" w:hAnsi="Times New Roman" w:eastAsia="Arial"/>
                <w:b/>
                <w:bCs/>
                <w:sz w:val="20"/>
                <w:szCs w:val="20"/>
                <w:lang w:eastAsia="ru-RU"/>
              </w:rPr>
              <w:t xml:space="preserve">с НДС / без НДС, (руб.)</w:t>
            </w:r>
            <w:r>
              <w:rPr>
                <w:rFonts w:ascii="Times New Roman" w:hAnsi="Times New Roman" w:eastAsia="Arial"/>
                <w:b/>
                <w:sz w:val="24"/>
                <w:szCs w:val="24"/>
              </w:rPr>
            </w:r>
            <w:r>
              <w:rPr>
                <w:rFonts w:ascii="Times New Roman" w:hAnsi="Times New Roman" w:eastAsia="Arial"/>
                <w:b/>
                <w:sz w:val="24"/>
                <w:szCs w:val="24"/>
              </w:rPr>
            </w:r>
          </w:p>
        </w:tc>
        <w:tc>
          <w:tcPr>
            <w:tcBorders>
              <w:top w:val="single" w:color="000000" w:sz="4" w:space="0"/>
              <w:left w:val="single" w:color="000000" w:sz="4" w:space="0"/>
              <w:bottom w:val="single" w:color="000000" w:sz="4" w:space="0"/>
              <w:right w:val="single" w:color="000000" w:sz="4" w:space="0"/>
            </w:tcBorders>
            <w:tcW w:w="2341" w:type="dxa"/>
            <w:vAlign w:val="center"/>
            <w:textDirection w:val="lrTb"/>
            <w:noWrap w:val="false"/>
          </w:tcPr>
          <w:p>
            <w:pPr>
              <w:pStyle w:val="859"/>
              <w:ind w:left="5"/>
              <w:jc w:val="center"/>
              <w:spacing w:before="0" w:after="0" w:line="240" w:lineRule="auto"/>
              <w:rPr>
                <w:rFonts w:ascii="Times New Roman" w:hAnsi="Times New Roman" w:eastAsia="Arial"/>
                <w:b/>
                <w:bCs/>
                <w:sz w:val="20"/>
                <w:szCs w:val="20"/>
                <w:lang w:eastAsia="ru-RU"/>
              </w:rPr>
            </w:pPr>
            <w:r>
              <w:rPr>
                <w:rFonts w:ascii="Times New Roman" w:hAnsi="Times New Roman" w:eastAsia="Arial"/>
                <w:b/>
                <w:bCs/>
                <w:sz w:val="20"/>
                <w:szCs w:val="20"/>
                <w:lang w:eastAsia="ru-RU"/>
              </w:rPr>
              <w:t xml:space="preserve">Стоимость</w:t>
            </w:r>
            <w:r>
              <w:rPr>
                <w:rFonts w:ascii="Times New Roman" w:hAnsi="Times New Roman" w:eastAsia="Arial"/>
                <w:b/>
                <w:bCs/>
                <w:sz w:val="20"/>
                <w:szCs w:val="20"/>
                <w:lang w:eastAsia="ru-RU"/>
              </w:rPr>
            </w:r>
            <w:r>
              <w:rPr>
                <w:rFonts w:ascii="Times New Roman" w:hAnsi="Times New Roman" w:eastAsia="Arial"/>
                <w:b/>
                <w:bCs/>
                <w:sz w:val="20"/>
                <w:szCs w:val="20"/>
                <w:lang w:eastAsia="ru-RU"/>
              </w:rPr>
            </w:r>
          </w:p>
          <w:p>
            <w:pPr>
              <w:pStyle w:val="859"/>
              <w:ind w:left="5"/>
              <w:jc w:val="center"/>
              <w:spacing w:before="0" w:after="0" w:line="240" w:lineRule="auto"/>
              <w:rPr>
                <w:rFonts w:ascii="Times New Roman" w:hAnsi="Times New Roman" w:eastAsia="Arial"/>
                <w:b/>
                <w:sz w:val="24"/>
                <w:szCs w:val="24"/>
              </w:rPr>
            </w:pPr>
            <w:r>
              <w:rPr>
                <w:rFonts w:ascii="Times New Roman" w:hAnsi="Times New Roman" w:eastAsia="Arial"/>
                <w:b/>
                <w:bCs/>
                <w:sz w:val="20"/>
                <w:szCs w:val="20"/>
                <w:lang w:eastAsia="ru-RU"/>
              </w:rPr>
              <w:t xml:space="preserve">с НДС/ без НДС, (руб.)</w:t>
            </w:r>
            <w:r>
              <w:rPr>
                <w:rFonts w:ascii="Times New Roman" w:hAnsi="Times New Roman" w:eastAsia="Arial"/>
                <w:b/>
                <w:sz w:val="24"/>
                <w:szCs w:val="24"/>
              </w:rPr>
            </w:r>
            <w:r>
              <w:rPr>
                <w:rFonts w:ascii="Times New Roman" w:hAnsi="Times New Roman" w:eastAsia="Arial"/>
                <w:b/>
                <w:sz w:val="24"/>
                <w:szCs w:val="24"/>
              </w:rPr>
            </w:r>
          </w:p>
        </w:tc>
      </w:tr>
      <w:tr>
        <w:tblPrEx/>
        <w:trPr/>
        <w:tc>
          <w:tcPr>
            <w:tcBorders>
              <w:top w:val="single" w:color="000000" w:sz="4" w:space="0"/>
              <w:left w:val="single" w:color="000000" w:sz="4" w:space="0"/>
              <w:bottom w:val="single" w:color="000000" w:sz="4" w:space="0"/>
              <w:right w:val="single" w:color="000000" w:sz="4" w:space="0"/>
            </w:tcBorders>
            <w:tcW w:w="579" w:type="dxa"/>
            <w:vAlign w:val="center"/>
            <w:textDirection w:val="lrTb"/>
            <w:noWrap w:val="false"/>
          </w:tcPr>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t xml:space="preserve">1</w:t>
            </w:r>
            <w:r>
              <w:rPr>
                <w:rFonts w:ascii="Times New Roman" w:hAnsi="Times New Roman" w:eastAsia="Arial"/>
                <w:sz w:val="24"/>
                <w:szCs w:val="24"/>
              </w:rPr>
            </w:r>
            <w:r>
              <w:rPr>
                <w:rFonts w:ascii="Times New Roman" w:hAnsi="Times New Roman" w:eastAsia="Arial"/>
                <w:sz w:val="24"/>
                <w:szCs w:val="24"/>
              </w:rPr>
            </w:r>
          </w:p>
        </w:tc>
        <w:tc>
          <w:tcPr>
            <w:tcBorders>
              <w:top w:val="single" w:color="000000" w:sz="4" w:space="0"/>
              <w:left w:val="single" w:color="000000" w:sz="4" w:space="0"/>
              <w:bottom w:val="single" w:color="000000" w:sz="4" w:space="0"/>
              <w:right w:val="single" w:color="000000" w:sz="4" w:space="0"/>
            </w:tcBorders>
            <w:tcW w:w="3451" w:type="dxa"/>
            <w:vAlign w:val="center"/>
            <w:textDirection w:val="lrTb"/>
            <w:noWrap w:val="false"/>
          </w:tcPr>
          <w:p>
            <w:pPr>
              <w:pStyle w:val="859"/>
              <w:jc w:val="center"/>
              <w:spacing w:before="0" w:after="0" w:line="240" w:lineRule="auto"/>
              <w:rPr>
                <w:rFonts w:ascii="Times New Roman" w:hAnsi="Times New Roman" w:eastAsia="Calibri"/>
                <w:szCs w:val="24"/>
                <w:lang w:val="en-US"/>
              </w:rPr>
            </w:pPr>
            <w:r>
              <w:rPr>
                <w:rFonts w:ascii="Times New Roman" w:hAnsi="Times New Roman" w:eastAsia="Calibri"/>
                <w:szCs w:val="24"/>
                <w:lang w:val="en-US"/>
              </w:rPr>
            </w:r>
            <w:r>
              <w:rPr>
                <w:rFonts w:ascii="Times New Roman" w:hAnsi="Times New Roman" w:eastAsia="Calibri"/>
                <w:szCs w:val="24"/>
                <w:lang w:val="en-US"/>
              </w:rPr>
            </w:r>
            <w:r>
              <w:rPr>
                <w:rFonts w:ascii="Times New Roman" w:hAnsi="Times New Roman" w:eastAsia="Calibri"/>
                <w:szCs w:val="24"/>
                <w:lang w:val="en-US"/>
              </w:rPr>
            </w:r>
          </w:p>
        </w:tc>
        <w:tc>
          <w:tcPr>
            <w:tcBorders>
              <w:top w:val="single" w:color="000000" w:sz="4" w:space="0"/>
              <w:left w:val="single" w:color="000000" w:sz="4" w:space="0"/>
              <w:bottom w:val="single" w:color="000000" w:sz="4" w:space="0"/>
              <w:right w:val="single" w:color="000000" w:sz="4" w:space="0"/>
            </w:tcBorders>
            <w:tcW w:w="704" w:type="dxa"/>
            <w:textDirection w:val="lrTb"/>
            <w:noWrap w:val="false"/>
          </w:tcPr>
          <w:p>
            <w:pPr>
              <w:pStyle w:val="859"/>
              <w:jc w:val="center"/>
              <w:spacing w:before="0" w:after="0" w:line="240" w:lineRule="auto"/>
              <w:rPr>
                <w:rFonts w:ascii="Times New Roman" w:hAnsi="Times New Roman" w:eastAsia="Calibri"/>
                <w:szCs w:val="24"/>
              </w:rPr>
            </w:pPr>
            <w:r>
              <w:rPr>
                <w:rFonts w:ascii="Times New Roman" w:hAnsi="Times New Roman" w:eastAsia="Calibri"/>
                <w:szCs w:val="24"/>
              </w:rPr>
            </w:r>
            <w:r>
              <w:rPr>
                <w:rFonts w:ascii="Times New Roman" w:hAnsi="Times New Roman" w:eastAsia="Calibri"/>
                <w:szCs w:val="24"/>
              </w:rPr>
            </w:r>
            <w:r>
              <w:rPr>
                <w:rFonts w:ascii="Times New Roman" w:hAnsi="Times New Roman" w:eastAsia="Calibri"/>
                <w:szCs w:val="24"/>
              </w:rPr>
            </w:r>
          </w:p>
        </w:tc>
        <w:tc>
          <w:tcPr>
            <w:tcBorders>
              <w:top w:val="single" w:color="000000" w:sz="4" w:space="0"/>
              <w:left w:val="single" w:color="000000" w:sz="4" w:space="0"/>
              <w:bottom w:val="single" w:color="000000" w:sz="4" w:space="0"/>
              <w:right w:val="single" w:color="000000" w:sz="4" w:space="0"/>
            </w:tcBorders>
            <w:tcW w:w="792" w:type="dxa"/>
            <w:textDirection w:val="lrTb"/>
            <w:noWrap w:val="false"/>
          </w:tcPr>
          <w:p>
            <w:pPr>
              <w:pStyle w:val="859"/>
              <w:jc w:val="center"/>
              <w:spacing w:before="0" w:after="0" w:line="240" w:lineRule="auto"/>
              <w:rPr>
                <w:rFonts w:ascii="Times New Roman" w:hAnsi="Times New Roman" w:eastAsia="Calibri"/>
                <w:szCs w:val="24"/>
              </w:rPr>
            </w:pPr>
            <w:r>
              <w:rPr>
                <w:rFonts w:ascii="Times New Roman" w:hAnsi="Times New Roman" w:eastAsia="Calibri"/>
                <w:szCs w:val="24"/>
              </w:rPr>
            </w:r>
            <w:r>
              <w:rPr>
                <w:rFonts w:ascii="Times New Roman" w:hAnsi="Times New Roman" w:eastAsia="Calibri"/>
                <w:szCs w:val="24"/>
              </w:rPr>
            </w:r>
            <w:r>
              <w:rPr>
                <w:rFonts w:ascii="Times New Roman" w:hAnsi="Times New Roman" w:eastAsia="Calibri"/>
                <w:szCs w:val="24"/>
              </w:rPr>
            </w:r>
          </w:p>
        </w:tc>
        <w:tc>
          <w:tcPr>
            <w:tcBorders>
              <w:top w:val="single" w:color="000000" w:sz="4" w:space="0"/>
              <w:left w:val="single" w:color="000000" w:sz="4" w:space="0"/>
              <w:bottom w:val="single" w:color="000000" w:sz="4" w:space="0"/>
              <w:right w:val="single" w:color="000000" w:sz="4" w:space="0"/>
            </w:tcBorders>
            <w:tcW w:w="2338" w:type="dxa"/>
            <w:textDirection w:val="lrTb"/>
            <w:noWrap w:val="false"/>
          </w:tcPr>
          <w:p>
            <w:pPr>
              <w:pStyle w:val="859"/>
              <w:jc w:val="center"/>
              <w:spacing w:before="0" w:after="0" w:line="240" w:lineRule="auto"/>
              <w:rPr>
                <w:rFonts w:ascii="Times New Roman" w:hAnsi="Times New Roman" w:eastAsia="Calibri"/>
                <w:sz w:val="18"/>
                <w:szCs w:val="18"/>
              </w:rPr>
            </w:pPr>
            <w:r>
              <w:rPr>
                <w:rFonts w:ascii="Times New Roman" w:hAnsi="Times New Roman" w:eastAsia="Calibri"/>
                <w:sz w:val="18"/>
                <w:szCs w:val="18"/>
              </w:rPr>
            </w:r>
            <w:r>
              <w:rPr>
                <w:rFonts w:ascii="Times New Roman" w:hAnsi="Times New Roman" w:eastAsia="Calibri"/>
                <w:sz w:val="18"/>
                <w:szCs w:val="18"/>
              </w:rPr>
            </w:r>
            <w:r>
              <w:rPr>
                <w:rFonts w:ascii="Times New Roman" w:hAnsi="Times New Roman" w:eastAsia="Calibri"/>
                <w:sz w:val="18"/>
                <w:szCs w:val="18"/>
              </w:rPr>
            </w:r>
          </w:p>
        </w:tc>
        <w:tc>
          <w:tcPr>
            <w:tcBorders>
              <w:top w:val="single" w:color="000000" w:sz="4" w:space="0"/>
              <w:left w:val="single" w:color="000000" w:sz="4" w:space="0"/>
              <w:bottom w:val="single" w:color="000000" w:sz="4" w:space="0"/>
              <w:right w:val="single" w:color="000000" w:sz="4" w:space="0"/>
            </w:tcBorders>
            <w:tcW w:w="2341" w:type="dxa"/>
            <w:textDirection w:val="lrTb"/>
            <w:noWrap w:val="false"/>
          </w:tcPr>
          <w:p>
            <w:pPr>
              <w:pStyle w:val="859"/>
              <w:spacing w:before="0" w:after="0" w:line="240" w:lineRule="auto"/>
              <w:rPr>
                <w:rFonts w:ascii="Times New Roman" w:hAnsi="Times New Roman" w:eastAsia="Calibri"/>
                <w:sz w:val="18"/>
                <w:szCs w:val="18"/>
              </w:rPr>
            </w:pPr>
            <w:r>
              <w:rPr>
                <w:rFonts w:ascii="Times New Roman" w:hAnsi="Times New Roman" w:eastAsia="Calibri"/>
                <w:sz w:val="18"/>
                <w:szCs w:val="18"/>
              </w:rPr>
            </w:r>
            <w:r>
              <w:rPr>
                <w:rFonts w:ascii="Times New Roman" w:hAnsi="Times New Roman" w:eastAsia="Calibri"/>
                <w:sz w:val="18"/>
                <w:szCs w:val="18"/>
              </w:rPr>
            </w:r>
            <w:r>
              <w:rPr>
                <w:rFonts w:ascii="Times New Roman" w:hAnsi="Times New Roman" w:eastAsia="Calibri"/>
                <w:sz w:val="18"/>
                <w:szCs w:val="18"/>
              </w:rPr>
            </w:r>
          </w:p>
        </w:tc>
      </w:tr>
      <w:tr>
        <w:tblPrEx/>
        <w:trPr/>
        <w:tc>
          <w:tcPr>
            <w:tcBorders>
              <w:top w:val="single" w:color="000000" w:sz="4" w:space="0"/>
              <w:left w:val="single" w:color="000000" w:sz="4" w:space="0"/>
              <w:bottom w:val="single" w:color="000000" w:sz="4" w:space="0"/>
              <w:right w:val="single" w:color="000000" w:sz="4" w:space="0"/>
            </w:tcBorders>
            <w:tcW w:w="579" w:type="dxa"/>
            <w:vAlign w:val="center"/>
            <w:textDirection w:val="lrTb"/>
            <w:noWrap w:val="false"/>
          </w:tcPr>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t xml:space="preserve">…</w:t>
            </w:r>
            <w:r>
              <w:rPr>
                <w:rFonts w:ascii="Times New Roman" w:hAnsi="Times New Roman" w:eastAsia="Arial"/>
                <w:sz w:val="24"/>
                <w:szCs w:val="24"/>
              </w:rPr>
            </w:r>
            <w:r>
              <w:rPr>
                <w:rFonts w:ascii="Times New Roman" w:hAnsi="Times New Roman" w:eastAsia="Arial"/>
                <w:sz w:val="24"/>
                <w:szCs w:val="24"/>
              </w:rPr>
            </w:r>
          </w:p>
        </w:tc>
        <w:tc>
          <w:tcPr>
            <w:tcBorders>
              <w:top w:val="single" w:color="000000" w:sz="4" w:space="0"/>
              <w:left w:val="single" w:color="000000" w:sz="4" w:space="0"/>
              <w:bottom w:val="single" w:color="000000" w:sz="4" w:space="0"/>
              <w:right w:val="single" w:color="000000" w:sz="4" w:space="0"/>
            </w:tcBorders>
            <w:tcW w:w="3451" w:type="dxa"/>
            <w:vAlign w:val="center"/>
            <w:textDirection w:val="lrTb"/>
            <w:noWrap w:val="false"/>
          </w:tcPr>
          <w:p>
            <w:pPr>
              <w:pStyle w:val="859"/>
              <w:jc w:val="center"/>
              <w:spacing w:before="0" w:after="0" w:line="240" w:lineRule="auto"/>
              <w:rPr>
                <w:rFonts w:ascii="Times New Roman" w:hAnsi="Times New Roman" w:eastAsia="Calibri"/>
                <w:szCs w:val="24"/>
              </w:rPr>
            </w:pPr>
            <w:r>
              <w:rPr>
                <w:rFonts w:ascii="Times New Roman" w:hAnsi="Times New Roman" w:eastAsia="Calibri"/>
                <w:szCs w:val="24"/>
              </w:rPr>
              <w:t xml:space="preserve">…</w:t>
            </w:r>
            <w:r>
              <w:rPr>
                <w:rFonts w:ascii="Times New Roman" w:hAnsi="Times New Roman" w:eastAsia="Calibri"/>
                <w:szCs w:val="24"/>
              </w:rPr>
            </w:r>
            <w:r>
              <w:rPr>
                <w:rFonts w:ascii="Times New Roman" w:hAnsi="Times New Roman" w:eastAsia="Calibri"/>
                <w:szCs w:val="24"/>
              </w:rPr>
            </w:r>
          </w:p>
        </w:tc>
        <w:tc>
          <w:tcPr>
            <w:tcBorders>
              <w:top w:val="single" w:color="000000" w:sz="4" w:space="0"/>
              <w:left w:val="single" w:color="000000" w:sz="4" w:space="0"/>
              <w:bottom w:val="single" w:color="000000" w:sz="4" w:space="0"/>
              <w:right w:val="single" w:color="000000" w:sz="4" w:space="0"/>
            </w:tcBorders>
            <w:tcW w:w="704" w:type="dxa"/>
            <w:textDirection w:val="lrTb"/>
            <w:noWrap w:val="false"/>
          </w:tcPr>
          <w:p>
            <w:pPr>
              <w:pStyle w:val="859"/>
              <w:jc w:val="center"/>
              <w:spacing w:before="0" w:after="0" w:line="240" w:lineRule="auto"/>
              <w:rPr>
                <w:rFonts w:ascii="Times New Roman" w:hAnsi="Times New Roman" w:eastAsia="Calibri"/>
                <w:szCs w:val="24"/>
              </w:rPr>
            </w:pPr>
            <w:r>
              <w:rPr>
                <w:rFonts w:ascii="Times New Roman" w:hAnsi="Times New Roman" w:eastAsia="Calibri"/>
                <w:szCs w:val="24"/>
              </w:rPr>
            </w:r>
            <w:r>
              <w:rPr>
                <w:rFonts w:ascii="Times New Roman" w:hAnsi="Times New Roman" w:eastAsia="Calibri"/>
                <w:szCs w:val="24"/>
              </w:rPr>
            </w:r>
            <w:r>
              <w:rPr>
                <w:rFonts w:ascii="Times New Roman" w:hAnsi="Times New Roman" w:eastAsia="Calibri"/>
                <w:szCs w:val="24"/>
              </w:rPr>
            </w:r>
          </w:p>
        </w:tc>
        <w:tc>
          <w:tcPr>
            <w:tcBorders>
              <w:top w:val="single" w:color="000000" w:sz="4" w:space="0"/>
              <w:left w:val="single" w:color="000000" w:sz="4" w:space="0"/>
              <w:bottom w:val="single" w:color="000000" w:sz="4" w:space="0"/>
              <w:right w:val="single" w:color="000000" w:sz="4" w:space="0"/>
            </w:tcBorders>
            <w:tcW w:w="792" w:type="dxa"/>
            <w:textDirection w:val="lrTb"/>
            <w:noWrap w:val="false"/>
          </w:tcPr>
          <w:p>
            <w:pPr>
              <w:pStyle w:val="859"/>
              <w:jc w:val="center"/>
              <w:spacing w:before="0" w:after="0" w:line="240" w:lineRule="auto"/>
              <w:rPr>
                <w:rFonts w:ascii="Times New Roman" w:hAnsi="Times New Roman" w:eastAsia="Calibri"/>
                <w:szCs w:val="24"/>
              </w:rPr>
            </w:pPr>
            <w:r>
              <w:rPr>
                <w:rFonts w:ascii="Times New Roman" w:hAnsi="Times New Roman" w:eastAsia="Calibri"/>
                <w:szCs w:val="24"/>
              </w:rPr>
            </w:r>
            <w:r>
              <w:rPr>
                <w:rFonts w:ascii="Times New Roman" w:hAnsi="Times New Roman" w:eastAsia="Calibri"/>
                <w:szCs w:val="24"/>
              </w:rPr>
            </w:r>
            <w:r>
              <w:rPr>
                <w:rFonts w:ascii="Times New Roman" w:hAnsi="Times New Roman" w:eastAsia="Calibri"/>
                <w:szCs w:val="24"/>
              </w:rPr>
            </w:r>
          </w:p>
        </w:tc>
        <w:tc>
          <w:tcPr>
            <w:tcBorders>
              <w:top w:val="single" w:color="000000" w:sz="4" w:space="0"/>
              <w:left w:val="single" w:color="000000" w:sz="4" w:space="0"/>
              <w:bottom w:val="single" w:color="000000" w:sz="4" w:space="0"/>
              <w:right w:val="single" w:color="000000" w:sz="4" w:space="0"/>
            </w:tcBorders>
            <w:tcW w:w="2338" w:type="dxa"/>
            <w:textDirection w:val="lrTb"/>
            <w:noWrap w:val="false"/>
          </w:tcPr>
          <w:p>
            <w:pPr>
              <w:pStyle w:val="859"/>
              <w:jc w:val="center"/>
              <w:spacing w:before="0" w:after="0" w:line="240" w:lineRule="auto"/>
              <w:rPr>
                <w:rFonts w:ascii="Times New Roman" w:hAnsi="Times New Roman" w:eastAsia="Calibri"/>
                <w:sz w:val="18"/>
                <w:szCs w:val="18"/>
              </w:rPr>
            </w:pPr>
            <w:r>
              <w:rPr>
                <w:rFonts w:ascii="Times New Roman" w:hAnsi="Times New Roman" w:eastAsia="Calibri"/>
                <w:sz w:val="18"/>
                <w:szCs w:val="18"/>
              </w:rPr>
            </w:r>
            <w:r>
              <w:rPr>
                <w:rFonts w:ascii="Times New Roman" w:hAnsi="Times New Roman" w:eastAsia="Calibri"/>
                <w:sz w:val="18"/>
                <w:szCs w:val="18"/>
              </w:rPr>
            </w:r>
            <w:r>
              <w:rPr>
                <w:rFonts w:ascii="Times New Roman" w:hAnsi="Times New Roman" w:eastAsia="Calibri"/>
                <w:sz w:val="18"/>
                <w:szCs w:val="18"/>
              </w:rPr>
            </w:r>
          </w:p>
        </w:tc>
        <w:tc>
          <w:tcPr>
            <w:tcBorders>
              <w:top w:val="single" w:color="000000" w:sz="4" w:space="0"/>
              <w:left w:val="single" w:color="000000" w:sz="4" w:space="0"/>
              <w:bottom w:val="single" w:color="000000" w:sz="4" w:space="0"/>
              <w:right w:val="single" w:color="000000" w:sz="4" w:space="0"/>
            </w:tcBorders>
            <w:tcW w:w="2341" w:type="dxa"/>
            <w:textDirection w:val="lrTb"/>
            <w:noWrap w:val="false"/>
          </w:tcPr>
          <w:p>
            <w:pPr>
              <w:pStyle w:val="859"/>
              <w:spacing w:before="0" w:after="0" w:line="240" w:lineRule="auto"/>
              <w:rPr>
                <w:rFonts w:ascii="Times New Roman" w:hAnsi="Times New Roman" w:eastAsia="Calibri"/>
                <w:sz w:val="18"/>
                <w:szCs w:val="18"/>
              </w:rPr>
            </w:pPr>
            <w:r>
              <w:rPr>
                <w:rFonts w:ascii="Times New Roman" w:hAnsi="Times New Roman" w:eastAsia="Calibri"/>
                <w:sz w:val="18"/>
                <w:szCs w:val="18"/>
              </w:rPr>
            </w:r>
            <w:r>
              <w:rPr>
                <w:rFonts w:ascii="Times New Roman" w:hAnsi="Times New Roman" w:eastAsia="Calibri"/>
                <w:sz w:val="18"/>
                <w:szCs w:val="18"/>
              </w:rPr>
            </w:r>
            <w:r>
              <w:rPr>
                <w:rFonts w:ascii="Times New Roman" w:hAnsi="Times New Roman" w:eastAsia="Calibri"/>
                <w:sz w:val="18"/>
                <w:szCs w:val="18"/>
              </w:rPr>
            </w:r>
          </w:p>
        </w:tc>
      </w:tr>
      <w:tr>
        <w:tblPrEx/>
        <w:trPr/>
        <w:tc>
          <w:tcPr>
            <w:gridSpan w:val="5"/>
            <w:tcBorders>
              <w:top w:val="single" w:color="000000" w:sz="4" w:space="0"/>
              <w:left w:val="single" w:color="000000" w:sz="4" w:space="0"/>
              <w:bottom w:val="single" w:color="000000" w:sz="4" w:space="0"/>
              <w:right w:val="single" w:color="000000" w:sz="4" w:space="0"/>
            </w:tcBorders>
            <w:tcW w:w="7864" w:type="dxa"/>
            <w:vAlign w:val="center"/>
            <w:textDirection w:val="lrTb"/>
            <w:noWrap w:val="false"/>
          </w:tcPr>
          <w:p>
            <w:pPr>
              <w:pStyle w:val="859"/>
              <w:spacing w:before="0" w:after="0" w:line="240" w:lineRule="auto"/>
              <w:rPr>
                <w:rFonts w:ascii="Times New Roman" w:hAnsi="Times New Roman" w:eastAsia="Calibri"/>
                <w:b/>
                <w:sz w:val="18"/>
                <w:szCs w:val="18"/>
              </w:rPr>
            </w:pPr>
            <w:r>
              <w:rPr>
                <w:rFonts w:ascii="Times New Roman" w:hAnsi="Times New Roman" w:eastAsia="Calibri"/>
                <w:b/>
                <w:sz w:val="18"/>
                <w:szCs w:val="18"/>
              </w:rPr>
              <w:t xml:space="preserve">ИТОГО, ОБЩАЯ ЦЕНА ЗАЯВКИ</w:t>
            </w:r>
            <w:r>
              <w:rPr>
                <w:rFonts w:ascii="Times New Roman" w:hAnsi="Times New Roman" w:eastAsia="Calibri"/>
                <w:b/>
                <w:sz w:val="18"/>
                <w:szCs w:val="18"/>
              </w:rPr>
            </w:r>
            <w:r>
              <w:rPr>
                <w:rFonts w:ascii="Times New Roman" w:hAnsi="Times New Roman" w:eastAsia="Calibri"/>
                <w:b/>
                <w:sz w:val="18"/>
                <w:szCs w:val="18"/>
              </w:rPr>
            </w:r>
          </w:p>
        </w:tc>
        <w:tc>
          <w:tcPr>
            <w:tcBorders>
              <w:top w:val="single" w:color="000000" w:sz="4" w:space="0"/>
              <w:left w:val="single" w:color="000000" w:sz="4" w:space="0"/>
              <w:bottom w:val="single" w:color="000000" w:sz="4" w:space="0"/>
              <w:right w:val="single" w:color="000000" w:sz="4" w:space="0"/>
            </w:tcBorders>
            <w:tcW w:w="2341" w:type="dxa"/>
            <w:textDirection w:val="lrTb"/>
            <w:noWrap w:val="false"/>
          </w:tcPr>
          <w:p>
            <w:pPr>
              <w:pStyle w:val="859"/>
              <w:spacing w:before="0" w:after="0" w:line="240" w:lineRule="auto"/>
              <w:rPr>
                <w:rFonts w:ascii="Times New Roman" w:hAnsi="Times New Roman" w:eastAsia="Calibri"/>
                <w:sz w:val="18"/>
                <w:szCs w:val="18"/>
              </w:rPr>
            </w:pPr>
            <w:r>
              <w:rPr>
                <w:rFonts w:ascii="Times New Roman" w:hAnsi="Times New Roman" w:eastAsia="Calibri"/>
                <w:sz w:val="18"/>
                <w:szCs w:val="18"/>
              </w:rPr>
            </w:r>
            <w:r>
              <w:rPr>
                <w:rFonts w:ascii="Times New Roman" w:hAnsi="Times New Roman" w:eastAsia="Calibri"/>
                <w:sz w:val="18"/>
                <w:szCs w:val="18"/>
              </w:rPr>
            </w:r>
            <w:r>
              <w:rPr>
                <w:rFonts w:ascii="Times New Roman" w:hAnsi="Times New Roman" w:eastAsia="Calibri"/>
                <w:sz w:val="18"/>
                <w:szCs w:val="18"/>
              </w:rPr>
            </w:r>
          </w:p>
        </w:tc>
      </w:tr>
    </w:tbl>
    <w:p>
      <w:pPr>
        <w:pStyle w:val="859"/>
        <w:ind w:firstLine="709"/>
        <w:jc w:val="both"/>
        <w:spacing w:before="0" w:after="0" w:line="240" w:lineRule="auto"/>
        <w:rPr>
          <w:rFonts w:ascii="Times New Roman" w:hAnsi="Times New Roman" w:eastAsia="Arial"/>
          <w:i/>
          <w:sz w:val="24"/>
          <w:szCs w:val="24"/>
        </w:rPr>
      </w:pPr>
      <w:r>
        <w:rPr>
          <w:rFonts w:ascii="Times New Roman" w:hAnsi="Times New Roman" w:eastAsia="Calibri" w:cs="Arial"/>
          <w:sz w:val="24"/>
          <w:szCs w:val="24"/>
        </w:rPr>
        <w:t xml:space="preserve">Общая цена Товара по Заявке составляет: _____________ (прописью) рублей, в том числе НДС в размере согласно действующему законодательству РФ. (______ (______) рублей __ копеек, в том числе НДС (__ %)/без НДС. (</w:t>
      </w:r>
      <w:r>
        <w:rPr>
          <w:rFonts w:ascii="Times New Roman" w:hAnsi="Times New Roman" w:eastAsia="Calibri" w:cs="Arial"/>
          <w:i/>
          <w:sz w:val="24"/>
          <w:szCs w:val="24"/>
        </w:rPr>
        <w:t xml:space="preserve">Если НДС не облагается, указать реквизиты документа, на основании которого Поставщик освобождается от уплаты НДС, и ссылки на статьи НК РФ).</w:t>
      </w:r>
      <w:r>
        <w:rPr>
          <w:rFonts w:ascii="Times New Roman" w:hAnsi="Times New Roman" w:eastAsia="Arial"/>
          <w:i/>
          <w:sz w:val="24"/>
          <w:szCs w:val="24"/>
        </w:rPr>
      </w:r>
      <w:r>
        <w:rPr>
          <w:rFonts w:ascii="Times New Roman" w:hAnsi="Times New Roman" w:eastAsia="Arial"/>
          <w:i/>
          <w:sz w:val="24"/>
          <w:szCs w:val="24"/>
        </w:rPr>
      </w:r>
    </w:p>
    <w:p>
      <w:pPr>
        <w:pStyle w:val="859"/>
        <w:spacing w:before="0" w:after="0" w:line="240" w:lineRule="auto"/>
        <w:rPr>
          <w:rFonts w:ascii="Times New Roman" w:hAnsi="Times New Roman" w:eastAsia="Arial"/>
          <w:sz w:val="24"/>
          <w:szCs w:val="24"/>
        </w:rPr>
      </w:pPr>
      <w:r>
        <w:rPr>
          <w:rFonts w:ascii="Times New Roman" w:hAnsi="Times New Roman" w:eastAsia="Arial"/>
          <w:sz w:val="24"/>
          <w:szCs w:val="24"/>
        </w:rPr>
        <w:t xml:space="preserve">Срок поставки _____________________</w:t>
      </w:r>
      <w:r>
        <w:rPr>
          <w:rFonts w:ascii="Times New Roman" w:hAnsi="Times New Roman" w:eastAsia="Arial"/>
          <w:sz w:val="24"/>
          <w:szCs w:val="24"/>
        </w:rPr>
      </w:r>
      <w:r>
        <w:rPr>
          <w:rFonts w:ascii="Times New Roman" w:hAnsi="Times New Roman" w:eastAsia="Arial"/>
          <w:sz w:val="24"/>
          <w:szCs w:val="24"/>
        </w:rPr>
      </w:r>
    </w:p>
    <w:p>
      <w:pPr>
        <w:pStyle w:val="859"/>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spacing w:before="0" w:after="0" w:line="240" w:lineRule="auto"/>
        <w:rPr>
          <w:rFonts w:ascii="Times New Roman" w:hAnsi="Times New Roman" w:eastAsia="Arial"/>
          <w:sz w:val="24"/>
          <w:szCs w:val="24"/>
        </w:rPr>
      </w:pPr>
      <w:r>
        <w:rPr>
          <w:rFonts w:ascii="Times New Roman" w:hAnsi="Times New Roman" w:eastAsia="Arial"/>
          <w:sz w:val="24"/>
          <w:szCs w:val="24"/>
        </w:rPr>
        <w:t xml:space="preserve">Место поставки______________________</w:t>
      </w:r>
      <w:r>
        <w:rPr>
          <w:rFonts w:ascii="Times New Roman" w:hAnsi="Times New Roman" w:eastAsia="Arial"/>
          <w:sz w:val="24"/>
          <w:szCs w:val="24"/>
        </w:rPr>
      </w:r>
      <w:r>
        <w:rPr>
          <w:rFonts w:ascii="Times New Roman" w:hAnsi="Times New Roman" w:eastAsia="Arial"/>
          <w:sz w:val="24"/>
          <w:szCs w:val="24"/>
        </w:rPr>
      </w:r>
    </w:p>
    <w:p>
      <w:pPr>
        <w:pStyle w:val="859"/>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spacing w:before="0" w:after="0" w:line="240" w:lineRule="auto"/>
        <w:rPr>
          <w:rFonts w:ascii="Times New Roman" w:hAnsi="Times New Roman" w:eastAsia="Arial"/>
          <w:sz w:val="24"/>
          <w:szCs w:val="24"/>
        </w:rPr>
      </w:pPr>
      <w:r>
        <w:rPr>
          <w:rFonts w:ascii="Times New Roman" w:hAnsi="Times New Roman" w:eastAsia="Arial"/>
          <w:sz w:val="24"/>
          <w:szCs w:val="24"/>
        </w:rPr>
        <w:t xml:space="preserve">Должность, подпись, Ф.И.О. ответственного представителя со стороны Заказчика _________________________________________________________________________________</w:t>
      </w:r>
      <w:r>
        <w:rPr>
          <w:rFonts w:ascii="Times New Roman" w:hAnsi="Times New Roman" w:eastAsia="Arial"/>
          <w:sz w:val="24"/>
          <w:szCs w:val="24"/>
        </w:rPr>
      </w:r>
      <w:r>
        <w:rPr>
          <w:rFonts w:ascii="Times New Roman" w:hAnsi="Times New Roman" w:eastAsia="Arial"/>
          <w:sz w:val="24"/>
          <w:szCs w:val="24"/>
        </w:rPr>
      </w:r>
    </w:p>
    <w:p>
      <w:pPr>
        <w:pStyle w:val="859"/>
        <w:spacing w:before="0" w:after="0" w:line="240" w:lineRule="auto"/>
        <w:rPr>
          <w:rFonts w:ascii="Times New Roman" w:hAnsi="Times New Roman" w:eastAsia="Arial"/>
          <w:sz w:val="24"/>
          <w:szCs w:val="24"/>
        </w:rPr>
      </w:pPr>
      <w:r>
        <w:rPr>
          <w:rFonts w:ascii="Times New Roman" w:hAnsi="Times New Roman" w:eastAsia="Arial"/>
          <w:sz w:val="24"/>
          <w:szCs w:val="24"/>
        </w:rPr>
        <w:t xml:space="preserve">Дата направления ЗАЯВКИ _________________</w:t>
      </w:r>
      <w:r>
        <w:rPr>
          <w:rFonts w:ascii="Times New Roman" w:hAnsi="Times New Roman" w:eastAsia="Arial"/>
          <w:sz w:val="24"/>
          <w:szCs w:val="24"/>
        </w:rPr>
      </w:r>
      <w:r>
        <w:rPr>
          <w:rFonts w:ascii="Times New Roman" w:hAnsi="Times New Roman" w:eastAsia="Arial"/>
          <w:sz w:val="24"/>
          <w:szCs w:val="24"/>
        </w:rPr>
      </w:r>
    </w:p>
    <w:tbl>
      <w:tblPr>
        <w:tblW w:w="4536" w:type="dxa"/>
        <w:tblInd w:w="5387" w:type="dxa"/>
        <w:tblLayout w:type="fixed"/>
        <w:tblCellMar>
          <w:left w:w="108" w:type="dxa"/>
          <w:top w:w="0" w:type="dxa"/>
          <w:right w:w="108" w:type="dxa"/>
          <w:bottom w:w="0" w:type="dxa"/>
        </w:tblCellMar>
        <w:tblLook w:val="04A0" w:firstRow="1" w:lastRow="0" w:firstColumn="1" w:lastColumn="0" w:noHBand="0" w:noVBand="1"/>
      </w:tblPr>
      <w:tblGrid>
        <w:gridCol w:w="4536"/>
      </w:tblGrid>
      <w:tr>
        <w:tblPrEx/>
        <w:trPr/>
        <w:tc>
          <w:tcPr>
            <w:tcW w:w="4536" w:type="dxa"/>
            <w:textDirection w:val="lrTb"/>
            <w:noWrap w:val="false"/>
          </w:tcPr>
          <w:p>
            <w:pPr>
              <w:pStyle w:val="859"/>
              <w:jc w:val="center"/>
              <w:spacing w:before="0" w:after="0" w:line="240" w:lineRule="auto"/>
              <w:tabs>
                <w:tab w:val="left" w:pos="426" w:leader="none"/>
                <w:tab w:val="clear" w:pos="709" w:leader="none"/>
              </w:tabs>
              <w:rPr>
                <w:rFonts w:ascii="Times New Roman" w:hAnsi="Times New Roman" w:eastAsia="Arial"/>
                <w:b/>
                <w:sz w:val="24"/>
                <w:szCs w:val="24"/>
              </w:rPr>
            </w:pPr>
            <w:r>
              <w:rPr>
                <w:rFonts w:ascii="Times New Roman" w:hAnsi="Times New Roman" w:eastAsia="Arial"/>
                <w:b/>
                <w:sz w:val="24"/>
                <w:szCs w:val="24"/>
              </w:rPr>
              <w:t xml:space="preserve">Представитель ЗАКАЗЧИКА:</w:t>
            </w:r>
            <w:r>
              <w:rPr>
                <w:rFonts w:ascii="Times New Roman" w:hAnsi="Times New Roman" w:eastAsia="Arial"/>
                <w:b/>
                <w:sz w:val="24"/>
                <w:szCs w:val="24"/>
              </w:rPr>
            </w:r>
            <w:r>
              <w:rPr>
                <w:rFonts w:ascii="Times New Roman" w:hAnsi="Times New Roman" w:eastAsia="Arial"/>
                <w:b/>
                <w:sz w:val="24"/>
                <w:szCs w:val="24"/>
              </w:rPr>
            </w:r>
          </w:p>
        </w:tc>
      </w:tr>
      <w:tr>
        <w:tblPrEx/>
        <w:trPr/>
        <w:tc>
          <w:tcPr>
            <w:tcW w:w="4536" w:type="dxa"/>
            <w:textDirection w:val="lrTb"/>
            <w:noWrap w:val="false"/>
          </w:tcPr>
          <w:p>
            <w:pPr>
              <w:pStyle w:val="859"/>
              <w:spacing w:before="0" w:after="0" w:line="240" w:lineRule="auto"/>
              <w:tabs>
                <w:tab w:val="left" w:pos="426" w:leader="none"/>
                <w:tab w:val="clear" w:pos="709" w:leader="none"/>
              </w:tabs>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tc>
      </w:tr>
      <w:tr>
        <w:tblPrEx/>
        <w:trPr/>
        <w:tc>
          <w:tcPr>
            <w:tcW w:w="4536" w:type="dxa"/>
            <w:textDirection w:val="lrTb"/>
            <w:noWrap w:val="false"/>
          </w:tcPr>
          <w:p>
            <w:pPr>
              <w:pStyle w:val="859"/>
              <w:spacing w:before="0" w:after="0" w:line="240" w:lineRule="auto"/>
              <w:tabs>
                <w:tab w:val="left" w:pos="426" w:leader="none"/>
                <w:tab w:val="clear" w:pos="709" w:leader="none"/>
              </w:tabs>
              <w:rPr>
                <w:rFonts w:ascii="Times New Roman" w:hAnsi="Times New Roman" w:eastAsia="Arial"/>
                <w:b/>
                <w:sz w:val="24"/>
                <w:szCs w:val="24"/>
              </w:rPr>
            </w:pPr>
            <w:r>
              <w:rPr>
                <w:rFonts w:ascii="Times New Roman" w:hAnsi="Times New Roman" w:eastAsia="Arial"/>
                <w:b/>
                <w:sz w:val="24"/>
                <w:szCs w:val="24"/>
              </w:rPr>
              <w:t xml:space="preserve">______________________ / __________/</w:t>
            </w:r>
            <w:r>
              <w:rPr>
                <w:rFonts w:ascii="Times New Roman" w:hAnsi="Times New Roman" w:eastAsia="Arial"/>
                <w:b/>
                <w:sz w:val="24"/>
                <w:szCs w:val="24"/>
              </w:rPr>
            </w:r>
            <w:r>
              <w:rPr>
                <w:rFonts w:ascii="Times New Roman" w:hAnsi="Times New Roman" w:eastAsia="Arial"/>
                <w:b/>
                <w:sz w:val="24"/>
                <w:szCs w:val="24"/>
              </w:rPr>
            </w:r>
          </w:p>
        </w:tc>
      </w:tr>
      <w:tr>
        <w:tblPrEx/>
        <w:trPr/>
        <w:tc>
          <w:tcPr>
            <w:tcW w:w="4536" w:type="dxa"/>
            <w:textDirection w:val="lrTb"/>
            <w:noWrap w:val="false"/>
          </w:tcPr>
          <w:p>
            <w:pPr>
              <w:pStyle w:val="859"/>
              <w:spacing w:before="0" w:after="0" w:line="240" w:lineRule="auto"/>
              <w:tabs>
                <w:tab w:val="left" w:pos="426" w:leader="none"/>
                <w:tab w:val="clear" w:pos="709" w:leader="none"/>
              </w:tabs>
              <w:rPr>
                <w:rFonts w:ascii="Times New Roman" w:hAnsi="Times New Roman" w:eastAsia="Arial"/>
                <w:sz w:val="24"/>
                <w:szCs w:val="24"/>
              </w:rPr>
            </w:pPr>
            <w:r>
              <w:rPr>
                <w:rFonts w:ascii="Times New Roman" w:hAnsi="Times New Roman" w:eastAsia="Arial"/>
                <w:sz w:val="24"/>
                <w:szCs w:val="24"/>
              </w:rPr>
              <w:t xml:space="preserve">М.П.</w:t>
            </w:r>
            <w:r>
              <w:rPr>
                <w:rFonts w:ascii="Times New Roman" w:hAnsi="Times New Roman" w:eastAsia="Arial"/>
                <w:sz w:val="24"/>
                <w:szCs w:val="24"/>
              </w:rPr>
            </w:r>
            <w:r>
              <w:rPr>
                <w:rFonts w:ascii="Times New Roman" w:hAnsi="Times New Roman" w:eastAsia="Arial"/>
                <w:sz w:val="24"/>
                <w:szCs w:val="24"/>
              </w:rPr>
            </w:r>
          </w:p>
        </w:tc>
      </w:tr>
    </w:tbl>
    <w:p>
      <w:pPr>
        <w:pStyle w:val="859"/>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jc w:val="center"/>
        <w:spacing w:before="0" w:after="0" w:line="240" w:lineRule="auto"/>
        <w:rPr>
          <w:rFonts w:ascii="Times New Roman" w:hAnsi="Times New Roman" w:eastAsia="Arial"/>
          <w:sz w:val="24"/>
          <w:szCs w:val="24"/>
        </w:rPr>
      </w:pPr>
      <w:r>
        <w:rPr>
          <w:rFonts w:ascii="Times New Roman" w:hAnsi="Times New Roman" w:eastAsia="Arial"/>
          <w:sz w:val="24"/>
          <w:szCs w:val="24"/>
        </w:rPr>
      </w:r>
      <w:r>
        <w:rPr>
          <w:rFonts w:ascii="Times New Roman" w:hAnsi="Times New Roman" w:eastAsia="Arial"/>
          <w:sz w:val="24"/>
          <w:szCs w:val="24"/>
        </w:rPr>
      </w:r>
      <w:r>
        <w:rPr>
          <w:rFonts w:ascii="Times New Roman" w:hAnsi="Times New Roman" w:eastAsia="Arial"/>
          <w:sz w:val="24"/>
          <w:szCs w:val="24"/>
        </w:rPr>
      </w:r>
    </w:p>
    <w:p>
      <w:pPr>
        <w:pStyle w:val="859"/>
        <w:contextualSpacing/>
        <w:jc w:val="center"/>
        <w:spacing w:before="0" w:after="0"/>
        <w:rPr>
          <w:rFonts w:ascii="Times New Roman" w:hAnsi="Times New Roman"/>
          <w:b/>
          <w:sz w:val="24"/>
          <w:szCs w:val="24"/>
        </w:rPr>
      </w:pPr>
      <w:r>
        <w:rPr>
          <w:rFonts w:ascii="Times New Roman" w:hAnsi="Times New Roman"/>
          <w:b/>
          <w:sz w:val="24"/>
          <w:szCs w:val="24"/>
        </w:rPr>
        <w:t xml:space="preserve">ФОРМА СОГЛАСОВАНА:</w:t>
      </w:r>
      <w:r>
        <w:rPr>
          <w:rFonts w:ascii="Times New Roman" w:hAnsi="Times New Roman"/>
          <w:b/>
          <w:sz w:val="24"/>
          <w:szCs w:val="24"/>
        </w:rPr>
      </w:r>
      <w:r>
        <w:rPr>
          <w:rFonts w:ascii="Times New Roman" w:hAnsi="Times New Roman"/>
          <w:b/>
          <w:sz w:val="24"/>
          <w:szCs w:val="24"/>
        </w:rPr>
      </w:r>
    </w:p>
    <w:p>
      <w:pPr>
        <w:pStyle w:val="859"/>
        <w:contextualSpacing/>
        <w:spacing w:before="0" w:after="0"/>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tbl>
      <w:tblPr>
        <w:tblW w:w="9606" w:type="dxa"/>
        <w:tblInd w:w="533" w:type="dxa"/>
        <w:tblLayout w:type="fixed"/>
        <w:tblCellMar>
          <w:left w:w="108" w:type="dxa"/>
          <w:top w:w="0" w:type="dxa"/>
          <w:right w:w="108" w:type="dxa"/>
          <w:bottom w:w="0" w:type="dxa"/>
        </w:tblCellMar>
        <w:tblLook w:val="04A0" w:firstRow="1" w:lastRow="0" w:firstColumn="1" w:lastColumn="0" w:noHBand="0" w:noVBand="1"/>
      </w:tblPr>
      <w:tblGrid>
        <w:gridCol w:w="5525"/>
        <w:gridCol w:w="235"/>
        <w:gridCol w:w="3846"/>
      </w:tblGrid>
      <w:tr>
        <w:tblPrEx/>
        <w:trPr/>
        <w:tc>
          <w:tcPr>
            <w:tcW w:w="5525" w:type="dxa"/>
            <w:textDirection w:val="lrTb"/>
            <w:noWrap w:val="false"/>
          </w:tcPr>
          <w:p>
            <w:pPr>
              <w:pStyle w:val="859"/>
              <w:jc w:val="both"/>
              <w:spacing w:before="0"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Заказчик</w:t>
            </w:r>
            <w:r>
              <w:rPr>
                <w:rFonts w:ascii="Times New Roman" w:hAnsi="Times New Roman"/>
                <w:b/>
                <w:bCs/>
                <w:color w:val="000000"/>
                <w:sz w:val="24"/>
                <w:szCs w:val="24"/>
                <w:lang w:eastAsia="en-US"/>
              </w:rPr>
              <w:t xml:space="preserve">:</w:t>
            </w:r>
            <w:r>
              <w:rPr>
                <w:rFonts w:ascii="Times New Roman" w:hAnsi="Times New Roman"/>
                <w:b/>
                <w:bCs/>
                <w:color w:val="000000"/>
                <w:sz w:val="24"/>
                <w:szCs w:val="24"/>
              </w:rPr>
            </w:r>
            <w:r>
              <w:rPr>
                <w:rFonts w:ascii="Times New Roman" w:hAnsi="Times New Roman"/>
                <w:b/>
                <w:bCs/>
                <w:color w:val="000000"/>
                <w:sz w:val="24"/>
                <w:szCs w:val="24"/>
              </w:rPr>
            </w:r>
          </w:p>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i/>
                <w:sz w:val="24"/>
                <w:szCs w:val="24"/>
                <w:lang w:eastAsia="en-US"/>
              </w:rPr>
              <w:t xml:space="preserve">               </w:t>
            </w:r>
            <w:r>
              <w:rPr>
                <w:rFonts w:ascii="Times New Roman" w:hAnsi="Times New Roman"/>
                <w:i/>
                <w:sz w:val="24"/>
                <w:szCs w:val="24"/>
                <w:lang w:eastAsia="en-US"/>
              </w:rPr>
              <w:t xml:space="preserve">(должность)</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i/>
                <w:sz w:val="24"/>
                <w:szCs w:val="24"/>
                <w:lang w:eastAsia="en-US"/>
              </w:rPr>
              <w:t xml:space="preserve">(подпись)                         (ФИО)</w:t>
            </w:r>
            <w:r>
              <w:rPr>
                <w:rFonts w:ascii="Times New Roman" w:hAnsi="Times New Roman"/>
                <w:sz w:val="24"/>
                <w:szCs w:val="24"/>
              </w:rPr>
            </w:r>
            <w:r>
              <w:rPr>
                <w:rFonts w:ascii="Times New Roman" w:hAnsi="Times New Roman"/>
                <w:sz w:val="24"/>
                <w:szCs w:val="24"/>
              </w:rPr>
            </w:r>
          </w:p>
        </w:tc>
        <w:tc>
          <w:tcPr>
            <w:tcW w:w="235" w:type="dxa"/>
            <w:textDirection w:val="lrTb"/>
            <w:noWrap w:val="false"/>
          </w:tcPr>
          <w:p>
            <w:pPr>
              <w:pStyle w:val="859"/>
              <w:jc w:val="both"/>
              <w:spacing w:before="0" w:after="0" w:line="240" w:lineRule="auto"/>
              <w:rPr>
                <w:rFonts w:ascii="Times New Roman" w:hAnsi="Times New Roman"/>
                <w:sz w:val="24"/>
                <w:szCs w:val="24"/>
                <w:lang w:eastAsia="en-US"/>
              </w:rPr>
            </w:pPr>
            <w:r>
              <w:rPr>
                <w:rFonts w:ascii="Times New Roman" w:hAnsi="Times New Roman"/>
                <w:sz w:val="24"/>
                <w:szCs w:val="24"/>
                <w:lang w:eastAsia="en-US"/>
              </w:rPr>
            </w:r>
            <w:r>
              <w:rPr>
                <w:rFonts w:ascii="Times New Roman" w:hAnsi="Times New Roman"/>
                <w:sz w:val="24"/>
                <w:szCs w:val="24"/>
                <w:lang w:eastAsia="en-US"/>
              </w:rPr>
            </w:r>
            <w:r>
              <w:rPr>
                <w:rFonts w:ascii="Times New Roman" w:hAnsi="Times New Roman"/>
                <w:sz w:val="24"/>
                <w:szCs w:val="24"/>
                <w:lang w:eastAsia="en-US"/>
              </w:rPr>
            </w:r>
          </w:p>
        </w:tc>
        <w:tc>
          <w:tcPr>
            <w:tcW w:w="3846" w:type="dxa"/>
            <w:textDirection w:val="lrTb"/>
            <w:noWrap w:val="false"/>
          </w:tcPr>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Поставщик:</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i/>
                <w:sz w:val="24"/>
                <w:szCs w:val="24"/>
                <w:lang w:eastAsia="en-US"/>
              </w:rPr>
              <w:t xml:space="preserve">               </w:t>
            </w:r>
            <w:r>
              <w:rPr>
                <w:rFonts w:ascii="Times New Roman" w:hAnsi="Times New Roman"/>
                <w:i/>
                <w:sz w:val="24"/>
                <w:szCs w:val="24"/>
                <w:lang w:eastAsia="en-US"/>
              </w:rPr>
              <w:t xml:space="preserve">(должность)</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_________________/____________/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i/>
                <w:sz w:val="24"/>
                <w:szCs w:val="24"/>
                <w:lang w:eastAsia="en-US"/>
              </w:rPr>
              <w:t xml:space="preserve">(подпись)                         (ФИО)</w:t>
            </w:r>
            <w:r>
              <w:rPr>
                <w:rFonts w:ascii="Times New Roman" w:hAnsi="Times New Roman"/>
                <w:sz w:val="24"/>
                <w:szCs w:val="24"/>
              </w:rPr>
            </w:r>
            <w:r>
              <w:rPr>
                <w:rFonts w:ascii="Times New Roman" w:hAnsi="Times New Roman"/>
                <w:sz w:val="24"/>
                <w:szCs w:val="24"/>
              </w:rPr>
            </w:r>
          </w:p>
        </w:tc>
      </w:tr>
    </w:tbl>
    <w:p>
      <w:pPr>
        <w:pStyle w:val="859"/>
        <w:numPr>
          <w:ilvl w:val="0"/>
          <w:numId w:val="0"/>
        </w:numPr>
        <w:rPr>
          <w:b/>
          <w:bCs/>
          <w:color w:val="000000"/>
          <w:sz w:val="24"/>
          <w:szCs w:val="24"/>
        </w:rPr>
        <w:outlineLvl w:val="0"/>
      </w:pPr>
      <w:r>
        <w:rPr>
          <w:b/>
          <w:bCs/>
          <w:color w:val="000000"/>
          <w:sz w:val="24"/>
          <w:szCs w:val="24"/>
        </w:rPr>
      </w:r>
      <w:r>
        <w:br w:type="page" w:clear="all"/>
      </w:r>
      <w:r>
        <w:rPr>
          <w:b/>
          <w:bCs/>
          <w:color w:val="000000"/>
          <w:sz w:val="24"/>
          <w:szCs w:val="24"/>
        </w:rPr>
      </w:r>
      <w:r>
        <w:rPr>
          <w:b/>
          <w:bCs/>
          <w:color w:val="000000"/>
          <w:sz w:val="24"/>
          <w:szCs w:val="24"/>
        </w:rPr>
      </w:r>
    </w:p>
    <w:p>
      <w:pPr>
        <w:pStyle w:val="993"/>
        <w:numPr>
          <w:ilvl w:val="0"/>
          <w:numId w:val="0"/>
        </w:numPr>
        <w:contextualSpacing/>
        <w:ind w:left="0"/>
        <w:jc w:val="right"/>
        <w:spacing w:before="0" w:after="0"/>
        <w:rPr>
          <w:b/>
          <w:bCs/>
          <w:color w:val="000000"/>
          <w:sz w:val="24"/>
          <w:szCs w:val="24"/>
        </w:rPr>
        <w:outlineLvl w:val="0"/>
      </w:pPr>
      <w:r>
        <w:rPr>
          <w:b/>
          <w:color w:val="000000"/>
          <w:sz w:val="24"/>
          <w:szCs w:val="24"/>
        </w:rPr>
        <w:t xml:space="preserve">ФОРМА</w:t>
      </w:r>
      <w:r>
        <w:rPr>
          <w:b/>
          <w:bCs/>
          <w:color w:val="000000"/>
          <w:sz w:val="24"/>
          <w:szCs w:val="24"/>
        </w:rPr>
        <w:t xml:space="preserve"> </w:t>
        <w:tab/>
        <w:tab/>
        <w:tab/>
        <w:tab/>
        <w:tab/>
        <w:tab/>
        <w:tab/>
        <w:tab/>
        <w:tab/>
        <w:tab/>
        <w:t xml:space="preserve">   Приложение № 4</w:t>
      </w:r>
      <w:r>
        <w:rPr>
          <w:b/>
          <w:bCs/>
          <w:color w:val="000000"/>
          <w:sz w:val="24"/>
          <w:szCs w:val="24"/>
        </w:rPr>
      </w:r>
      <w:r>
        <w:rPr>
          <w:b/>
          <w:bCs/>
          <w:color w:val="000000"/>
          <w:sz w:val="24"/>
          <w:szCs w:val="24"/>
        </w:rPr>
      </w:r>
    </w:p>
    <w:p>
      <w:pPr>
        <w:pStyle w:val="993"/>
        <w:numPr>
          <w:ilvl w:val="0"/>
          <w:numId w:val="0"/>
        </w:numPr>
        <w:ind w:left="540"/>
        <w:jc w:val="right"/>
        <w:rPr>
          <w:sz w:val="24"/>
          <w:szCs w:val="24"/>
        </w:rPr>
        <w:outlineLvl w:val="0"/>
      </w:pPr>
      <w:r>
        <w:rPr>
          <w:b/>
          <w:sz w:val="24"/>
          <w:szCs w:val="24"/>
        </w:rPr>
        <w:t xml:space="preserve">к договору поставки № ____ от ______ 20__г.</w:t>
      </w:r>
      <w:r>
        <w:rPr>
          <w:sz w:val="24"/>
          <w:szCs w:val="24"/>
        </w:rPr>
      </w:r>
      <w:r>
        <w:rPr>
          <w:sz w:val="24"/>
          <w:szCs w:val="24"/>
        </w:rPr>
      </w:r>
    </w:p>
    <w:p>
      <w:pPr>
        <w:pStyle w:val="859"/>
        <w:contextualSpacing/>
        <w:jc w:val="center"/>
        <w:spacing w:before="0" w:after="0"/>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pStyle w:val="859"/>
        <w:contextualSpacing/>
        <w:jc w:val="center"/>
        <w:spacing w:before="0" w:after="0"/>
        <w:rPr>
          <w:rFonts w:ascii="Times New Roman" w:hAnsi="Times New Roman"/>
          <w:sz w:val="24"/>
          <w:szCs w:val="24"/>
        </w:rPr>
      </w:pPr>
      <w:r>
        <w:rPr>
          <w:rFonts w:ascii="Times New Roman" w:hAnsi="Times New Roman"/>
          <w:b/>
          <w:sz w:val="24"/>
          <w:szCs w:val="24"/>
        </w:rPr>
        <w:t xml:space="preserve">АКТ ОБ ИСПОЛНЕНИИ ОБЯЗАТЕЛЬСТВ ПО ДОГОВОРУ</w:t>
      </w:r>
      <w:r>
        <w:rPr>
          <w:rFonts w:ascii="Times New Roman" w:hAnsi="Times New Roman"/>
          <w:sz w:val="24"/>
          <w:szCs w:val="24"/>
        </w:rPr>
      </w:r>
      <w:r>
        <w:rPr>
          <w:rFonts w:ascii="Times New Roman" w:hAnsi="Times New Roman"/>
          <w:sz w:val="24"/>
          <w:szCs w:val="24"/>
        </w:rPr>
      </w:r>
    </w:p>
    <w:p>
      <w:pPr>
        <w:pStyle w:val="859"/>
        <w:contextualSpacing/>
        <w:jc w:val="center"/>
        <w:spacing w:before="0" w:after="0"/>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contextualSpacing/>
        <w:spacing w:before="0" w:after="0"/>
        <w:rPr>
          <w:rFonts w:ascii="Times New Roman" w:hAnsi="Times New Roman"/>
          <w:sz w:val="24"/>
          <w:szCs w:val="24"/>
        </w:rPr>
      </w:pPr>
      <w:r>
        <w:rPr>
          <w:rFonts w:ascii="Times New Roman" w:hAnsi="Times New Roman"/>
          <w:sz w:val="24"/>
          <w:szCs w:val="24"/>
        </w:rPr>
        <w:t xml:space="preserve">г. _______________</w:t>
        <w:tab/>
        <w:tab/>
        <w:tab/>
        <w:tab/>
        <w:tab/>
        <w:tab/>
        <w:tab/>
        <w:t xml:space="preserve">                       «___»_________ 20__ г.</w:t>
      </w:r>
      <w:r>
        <w:rPr>
          <w:rFonts w:ascii="Times New Roman" w:hAnsi="Times New Roman"/>
          <w:sz w:val="24"/>
          <w:szCs w:val="24"/>
        </w:rPr>
      </w:r>
      <w:r>
        <w:rPr>
          <w:rFonts w:ascii="Times New Roman" w:hAnsi="Times New Roman"/>
          <w:sz w:val="24"/>
          <w:szCs w:val="24"/>
        </w:rPr>
      </w:r>
    </w:p>
    <w:p>
      <w:pPr>
        <w:pStyle w:val="859"/>
        <w:ind w:firstLine="709"/>
        <w:jc w:val="both"/>
        <w:spacing w:before="0" w:after="0" w:line="240" w:lineRule="auto"/>
        <w:rPr>
          <w:rFonts w:ascii="Times New Roman" w:hAnsi="Times New Roman"/>
          <w:b/>
          <w:bCs/>
          <w:color w:val="000000"/>
          <w:sz w:val="24"/>
          <w:szCs w:val="24"/>
        </w:rPr>
      </w:pPr>
      <w:r>
        <w:rPr>
          <w:rFonts w:ascii="Times New Roman" w:hAnsi="Times New Roman"/>
          <w:b/>
          <w:bCs/>
          <w:color w:val="000000"/>
          <w:sz w:val="24"/>
          <w:szCs w:val="24"/>
        </w:rPr>
      </w:r>
      <w:r>
        <w:rPr>
          <w:rFonts w:ascii="Times New Roman" w:hAnsi="Times New Roman"/>
          <w:b/>
          <w:bCs/>
          <w:color w:val="000000"/>
          <w:sz w:val="24"/>
          <w:szCs w:val="24"/>
        </w:rPr>
      </w:r>
      <w:r>
        <w:rPr>
          <w:rFonts w:ascii="Times New Roman" w:hAnsi="Times New Roman"/>
          <w:b/>
          <w:bCs/>
          <w:color w:val="000000"/>
          <w:sz w:val="24"/>
          <w:szCs w:val="24"/>
        </w:rPr>
      </w:r>
    </w:p>
    <w:p>
      <w:pPr>
        <w:pStyle w:val="859"/>
        <w:ind w:firstLine="709"/>
        <w:jc w:val="both"/>
        <w:spacing w:before="0" w:after="0" w:line="240" w:lineRule="auto"/>
        <w:rPr>
          <w:rFonts w:ascii="Times New Roman" w:hAnsi="Times New Roman"/>
          <w:sz w:val="24"/>
          <w:szCs w:val="24"/>
        </w:rPr>
      </w:pPr>
      <w:r>
        <w:rPr>
          <w:rFonts w:ascii="Times New Roman" w:hAnsi="Times New Roman"/>
          <w:b/>
          <w:bCs/>
          <w:color w:val="000000"/>
          <w:sz w:val="24"/>
          <w:szCs w:val="24"/>
        </w:rPr>
        <w:t xml:space="preserve">Акционерное общество «Российские сети вещания и оповещения» (АО «РСВО»)</w:t>
      </w:r>
      <w:r>
        <w:rPr>
          <w:rFonts w:ascii="Times New Roman" w:hAnsi="Times New Roman"/>
          <w:color w:val="000000"/>
          <w:sz w:val="24"/>
          <w:szCs w:val="24"/>
        </w:rPr>
        <w:t xml:space="preserve">, именуемое в дальнейшем </w:t>
      </w:r>
      <w:r>
        <w:rPr>
          <w:rFonts w:ascii="Times New Roman" w:hAnsi="Times New Roman"/>
          <w:b/>
          <w:bCs/>
          <w:color w:val="000000"/>
          <w:sz w:val="24"/>
          <w:szCs w:val="24"/>
        </w:rPr>
        <w:t xml:space="preserve">«Заказчик»</w:t>
      </w:r>
      <w:hyperlink r:id="rId28" w:tooltip="file:///opt/r7-office/desktopeditors/editors/web-apps/apps/documenteditor/main/index.html?_dc=0&amp;lang=ru-RU&amp;frameEditorId=placeholder&amp;parentOrigin=file://#sdfootnote1sym&quot; l &quot;sdfootnote1sym" w:history="1">
        <w:r>
          <w:rPr>
            <w:rFonts w:ascii="Times New Roman" w:hAnsi="Times New Roman"/>
            <w:color w:val="000080"/>
            <w:sz w:val="24"/>
            <w:szCs w:val="24"/>
            <w:u w:val="single"/>
            <w:vertAlign w:val="superscript"/>
            <w:lang w:val="ru-RU" w:eastAsia="en-US" w:bidi="en-US"/>
          </w:rPr>
          <w:t xml:space="preserve">1</w:t>
        </w:r>
      </w:hyperlink>
      <w:r>
        <w:rPr>
          <w:rFonts w:ascii="Times New Roman" w:hAnsi="Times New Roman"/>
          <w:color w:val="000000"/>
          <w:sz w:val="24"/>
          <w:szCs w:val="24"/>
        </w:rPr>
        <w:t xml:space="preserve">, в лице ________, действующ__ на основании _______, с одной стороны, и ______, именуем__ в дальнейшем </w:t>
      </w:r>
      <w:r>
        <w:rPr>
          <w:rFonts w:ascii="Times New Roman" w:hAnsi="Times New Roman"/>
          <w:b/>
          <w:bCs/>
          <w:color w:val="000000"/>
          <w:sz w:val="24"/>
          <w:szCs w:val="24"/>
        </w:rPr>
        <w:t xml:space="preserve">«Поставщик»</w:t>
      </w:r>
      <w:hyperlink r:id="rId29" w:tooltip="file:///opt/r7-office/desktopeditors/editors/web-apps/apps/documenteditor/main/index.html?_dc=0&amp;lang=ru-RU&amp;frameEditorId=placeholder&amp;parentOrigin=file://#sdfootnote2sym&quot; l &quot;sdfootnote2sym" w:history="1">
        <w:r>
          <w:rPr>
            <w:rFonts w:ascii="Times New Roman" w:hAnsi="Times New Roman"/>
            <w:color w:val="000080"/>
            <w:sz w:val="24"/>
            <w:szCs w:val="24"/>
            <w:u w:val="single"/>
            <w:vertAlign w:val="superscript"/>
            <w:lang w:val="ru-RU" w:eastAsia="en-US" w:bidi="en-US"/>
          </w:rPr>
          <w:t xml:space="preserve">2</w:t>
        </w:r>
      </w:hyperlink>
      <w:r>
        <w:rPr>
          <w:rFonts w:ascii="Times New Roman" w:hAnsi="Times New Roman"/>
          <w:color w:val="000000"/>
          <w:sz w:val="24"/>
          <w:szCs w:val="24"/>
        </w:rPr>
        <w:t xml:space="preserve">, в лице ______, действующ__ на основании ______, с другой стороны подписали настоящий Акт об исполнении обязательств по Договору от «____» _______ 20_ года № ____ (далее – Акт) о нижеследующем:</w:t>
      </w:r>
      <w:r>
        <w:rPr>
          <w:rFonts w:ascii="Times New Roman" w:hAnsi="Times New Roman"/>
          <w:sz w:val="24"/>
          <w:szCs w:val="24"/>
        </w:rPr>
      </w:r>
      <w:r>
        <w:rPr>
          <w:rFonts w:ascii="Times New Roman" w:hAnsi="Times New Roman"/>
          <w:sz w:val="24"/>
          <w:szCs w:val="24"/>
        </w:rPr>
      </w:r>
    </w:p>
    <w:p>
      <w:pPr>
        <w:pStyle w:val="993"/>
        <w:numPr>
          <w:ilvl w:val="0"/>
          <w:numId w:val="10"/>
        </w:numPr>
        <w:ind w:left="720" w:firstLine="709"/>
        <w:jc w:val="both"/>
        <w:tabs>
          <w:tab w:val="clear" w:pos="709" w:leader="none"/>
          <w:tab w:val="left" w:pos="993" w:leader="none"/>
        </w:tabs>
        <w:rPr>
          <w:sz w:val="24"/>
          <w:szCs w:val="24"/>
        </w:rPr>
      </w:pPr>
      <w:r>
        <w:rPr>
          <w:color w:val="000000"/>
          <w:sz w:val="24"/>
          <w:szCs w:val="24"/>
        </w:rPr>
        <w:t xml:space="preserve">Стороны подтверждают, что Поставщик выполнил обязательства, предусмотренные договором в полном объеме, что подтверждается следующими документами:</w:t>
      </w:r>
      <w:r>
        <w:rPr>
          <w:sz w:val="24"/>
          <w:szCs w:val="24"/>
        </w:rPr>
      </w:r>
      <w:r>
        <w:rPr>
          <w:sz w:val="24"/>
          <w:szCs w:val="24"/>
        </w:rPr>
      </w:r>
    </w:p>
    <w:tbl>
      <w:tblPr>
        <w:tblW w:w="10311" w:type="dxa"/>
        <w:tblInd w:w="0" w:type="dxa"/>
        <w:tblLayout w:type="fixed"/>
        <w:tblCellMar>
          <w:left w:w="108" w:type="dxa"/>
          <w:top w:w="0" w:type="dxa"/>
          <w:right w:w="108" w:type="dxa"/>
          <w:bottom w:w="0" w:type="dxa"/>
        </w:tblCellMar>
        <w:tblLook w:val="04A0" w:firstRow="1" w:lastRow="0" w:firstColumn="1" w:lastColumn="0" w:noHBand="0" w:noVBand="1"/>
      </w:tblPr>
      <w:tblGrid>
        <w:gridCol w:w="513"/>
        <w:gridCol w:w="1721"/>
        <w:gridCol w:w="1559"/>
        <w:gridCol w:w="1417"/>
        <w:gridCol w:w="1415"/>
        <w:gridCol w:w="1984"/>
        <w:gridCol w:w="1701"/>
      </w:tblGrid>
      <w:tr>
        <w:tblPrEx/>
        <w:trPr>
          <w:trHeight w:val="716"/>
        </w:trPr>
        <w:tc>
          <w:tcPr>
            <w:shd w:val="clear" w:color="auto" w:fill="auto"/>
            <w:tcBorders>
              <w:top w:val="single" w:color="000000" w:sz="6" w:space="0"/>
              <w:left w:val="single" w:color="000000" w:sz="6" w:space="0"/>
              <w:bottom w:val="single" w:color="000000" w:sz="6" w:space="0"/>
              <w:right w:val="single" w:color="000000" w:sz="6" w:space="0"/>
            </w:tcBorders>
            <w:tcW w:w="513"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 № </w:t>
            </w:r>
            <w:r>
              <w:rPr>
                <w:rFonts w:ascii="Times New Roman" w:hAnsi="Times New Roman"/>
                <w:color w:val="000000"/>
                <w:sz w:val="18"/>
                <w:szCs w:val="18"/>
              </w:rPr>
              <w:t xml:space="preserve">п/п</w:t>
            </w:r>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721"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Наименование документа-основания</w:t>
            </w:r>
            <w:hyperlink r:id="rId30" w:tooltip="file:///opt/r7-office/desktopeditors/editors/web-apps/apps/documenteditor/main/index.html?_dc=0&amp;lang=ru-RU&amp;frameEditorId=placeholder&amp;parentOrigin=file://#sdfootnote3sym&quot; l &quot;sdfootnote3sym" w:history="1">
              <w:r>
                <w:rPr>
                  <w:rFonts w:ascii="Times New Roman" w:hAnsi="Times New Roman"/>
                  <w:color w:val="000080"/>
                  <w:sz w:val="18"/>
                  <w:szCs w:val="18"/>
                  <w:u w:val="none"/>
                  <w:vertAlign w:val="superscript"/>
                  <w:lang w:val="en-US" w:eastAsia="en-US" w:bidi="en-US"/>
                </w:rPr>
                <w:t xml:space="preserve">3</w:t>
              </w:r>
            </w:hyperlink>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559"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 № </w:t>
            </w:r>
            <w:r>
              <w:rPr>
                <w:rFonts w:ascii="Times New Roman" w:hAnsi="Times New Roman"/>
                <w:color w:val="000000"/>
                <w:sz w:val="18"/>
                <w:szCs w:val="18"/>
              </w:rPr>
              <w:t xml:space="preserve">и дата документа-основания</w:t>
            </w:r>
            <w:hyperlink r:id="rId31" w:tooltip="file:///opt/r7-office/desktopeditors/editors/web-apps/apps/documenteditor/main/index.html?_dc=0&amp;lang=ru-RU&amp;frameEditorId=placeholder&amp;parentOrigin=file://#sdfootnote4sym&quot; l &quot;sdfootnote4sym" w:history="1">
              <w:r>
                <w:rPr>
                  <w:rFonts w:ascii="Times New Roman" w:hAnsi="Times New Roman"/>
                  <w:color w:val="000080"/>
                  <w:sz w:val="18"/>
                  <w:szCs w:val="18"/>
                  <w:u w:val="none"/>
                  <w:vertAlign w:val="superscript"/>
                  <w:lang w:val="en-US" w:eastAsia="en-US" w:bidi="en-US"/>
                </w:rPr>
                <w:t xml:space="preserve">4</w:t>
              </w:r>
            </w:hyperlink>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417"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Количество (объем)</w:t>
            </w:r>
            <w:hyperlink r:id="rId32" w:tooltip="file:///opt/r7-office/desktopeditors/editors/web-apps/apps/documenteditor/main/index.html?_dc=0&amp;lang=ru-RU&amp;frameEditorId=placeholder&amp;parentOrigin=file://#sdfootnote5sym&quot; l &quot;sdfootnote5sym" w:history="1">
              <w:r>
                <w:rPr>
                  <w:rFonts w:ascii="Times New Roman" w:hAnsi="Times New Roman"/>
                  <w:color w:val="000080"/>
                  <w:sz w:val="18"/>
                  <w:szCs w:val="18"/>
                  <w:u w:val="none"/>
                  <w:vertAlign w:val="superscript"/>
                  <w:lang w:val="en-US" w:eastAsia="en-US" w:bidi="en-US"/>
                </w:rPr>
                <w:t xml:space="preserve">5</w:t>
              </w:r>
            </w:hyperlink>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415"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Единица измерения</w:t>
            </w:r>
            <w:hyperlink r:id="rId33" w:tooltip="file:///opt/r7-office/desktopeditors/editors/web-apps/apps/documenteditor/main/index.html?_dc=0&amp;lang=ru-RU&amp;frameEditorId=placeholder&amp;parentOrigin=file://#sdfootnote6sym&quot; l &quot;sdfootnote6sym" w:history="1">
              <w:r>
                <w:rPr>
                  <w:rFonts w:ascii="Times New Roman" w:hAnsi="Times New Roman"/>
                  <w:color w:val="000080"/>
                  <w:sz w:val="18"/>
                  <w:szCs w:val="18"/>
                  <w:u w:val="none"/>
                  <w:vertAlign w:val="superscript"/>
                  <w:lang w:val="en-US" w:eastAsia="en-US" w:bidi="en-US"/>
                </w:rPr>
                <w:t xml:space="preserve">6</w:t>
              </w:r>
            </w:hyperlink>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984"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Сумма оплаты и наименование валюты</w:t>
            </w:r>
            <w:hyperlink r:id="rId34" w:tooltip="file:///opt/r7-office/desktopeditors/editors/web-apps/apps/documenteditor/main/index.html?_dc=0&amp;lang=ru-RU&amp;frameEditorId=placeholder&amp;parentOrigin=file://#sdfootnote7sym&quot; l &quot;sdfootnote7sym" w:history="1">
              <w:r>
                <w:rPr>
                  <w:rFonts w:ascii="Times New Roman" w:hAnsi="Times New Roman"/>
                  <w:color w:val="000080"/>
                  <w:sz w:val="18"/>
                  <w:szCs w:val="18"/>
                  <w:u w:val="none"/>
                  <w:vertAlign w:val="superscript"/>
                  <w:lang w:val="ru-RU" w:eastAsia="en-US" w:bidi="en-US"/>
                </w:rPr>
                <w:t xml:space="preserve">7</w:t>
              </w:r>
            </w:hyperlink>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701"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Дата оплаты в соответствии с платежным документом</w:t>
            </w:r>
            <w:hyperlink r:id="rId35" w:tooltip="file:///opt/r7-office/desktopeditors/editors/web-apps/apps/documenteditor/main/index.html?_dc=0&amp;lang=ru-RU&amp;frameEditorId=placeholder&amp;parentOrigin=file://#sdfootnote8sym&quot; l &quot;sdfootnote8sym" w:history="1">
              <w:r>
                <w:rPr>
                  <w:rFonts w:ascii="Times New Roman" w:hAnsi="Times New Roman"/>
                  <w:color w:val="000080"/>
                  <w:sz w:val="18"/>
                  <w:szCs w:val="18"/>
                  <w:u w:val="none"/>
                  <w:vertAlign w:val="superscript"/>
                  <w:lang w:val="ru-RU" w:eastAsia="en-US" w:bidi="en-US"/>
                </w:rPr>
                <w:t xml:space="preserve">8</w:t>
              </w:r>
            </w:hyperlink>
            <w:r>
              <w:rPr>
                <w:rFonts w:ascii="Times New Roman" w:hAnsi="Times New Roman"/>
                <w:sz w:val="18"/>
                <w:szCs w:val="18"/>
              </w:rPr>
            </w:r>
            <w:r>
              <w:rPr>
                <w:rFonts w:ascii="Times New Roman" w:hAnsi="Times New Roman"/>
                <w:sz w:val="18"/>
                <w:szCs w:val="18"/>
              </w:rPr>
            </w:r>
          </w:p>
        </w:tc>
      </w:tr>
      <w:tr>
        <w:tblPrEx/>
        <w:trPr>
          <w:trHeight w:val="454"/>
        </w:trPr>
        <w:tc>
          <w:tcPr>
            <w:shd w:val="clear" w:color="auto" w:fill="auto"/>
            <w:tcBorders>
              <w:top w:val="single" w:color="000000" w:sz="6" w:space="0"/>
              <w:left w:val="single" w:color="000000" w:sz="6" w:space="0"/>
              <w:bottom w:val="single" w:color="000000" w:sz="6" w:space="0"/>
              <w:right w:val="single" w:color="000000" w:sz="6" w:space="0"/>
            </w:tcBorders>
            <w:tcW w:w="513"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1</w:t>
            </w:r>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721"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w:t>
            </w:r>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559"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w:t>
            </w:r>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417"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w:t>
            </w:r>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415"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w:t>
            </w:r>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984"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w:t>
            </w:r>
            <w:r>
              <w:rPr>
                <w:rFonts w:ascii="Times New Roman" w:hAnsi="Times New Roman"/>
                <w:sz w:val="18"/>
                <w:szCs w:val="18"/>
              </w:rPr>
            </w:r>
            <w:r>
              <w:rPr>
                <w:rFonts w:ascii="Times New Roman" w:hAnsi="Times New Roman"/>
                <w:sz w:val="18"/>
                <w:szCs w:val="18"/>
              </w:rPr>
            </w:r>
          </w:p>
        </w:tc>
        <w:tc>
          <w:tcPr>
            <w:shd w:val="clear" w:color="auto" w:fill="auto"/>
            <w:tcBorders>
              <w:top w:val="single" w:color="000000" w:sz="6" w:space="0"/>
              <w:left w:val="single" w:color="000000" w:sz="6" w:space="0"/>
              <w:bottom w:val="single" w:color="000000" w:sz="6" w:space="0"/>
              <w:right w:val="single" w:color="000000" w:sz="6" w:space="0"/>
            </w:tcBorders>
            <w:tcW w:w="1701" w:type="dxa"/>
            <w:vAlign w:val="center"/>
            <w:textDirection w:val="lrTb"/>
            <w:noWrap w:val="false"/>
          </w:tcPr>
          <w:p>
            <w:pPr>
              <w:pStyle w:val="859"/>
              <w:jc w:val="center"/>
              <w:spacing w:before="0" w:after="0" w:line="240" w:lineRule="auto"/>
              <w:rPr>
                <w:rFonts w:ascii="Times New Roman" w:hAnsi="Times New Roman"/>
                <w:sz w:val="18"/>
                <w:szCs w:val="18"/>
              </w:rPr>
            </w:pPr>
            <w:r>
              <w:rPr>
                <w:rFonts w:ascii="Times New Roman" w:hAnsi="Times New Roman"/>
                <w:color w:val="000000"/>
                <w:sz w:val="18"/>
                <w:szCs w:val="18"/>
              </w:rPr>
              <w:t xml:space="preserve">------------</w:t>
            </w:r>
            <w:r>
              <w:rPr>
                <w:rFonts w:ascii="Times New Roman" w:hAnsi="Times New Roman"/>
                <w:sz w:val="18"/>
                <w:szCs w:val="18"/>
              </w:rPr>
            </w:r>
            <w:r>
              <w:rPr>
                <w:rFonts w:ascii="Times New Roman" w:hAnsi="Times New Roman"/>
                <w:sz w:val="18"/>
                <w:szCs w:val="18"/>
              </w:rPr>
            </w:r>
          </w:p>
        </w:tc>
      </w:tr>
    </w:tbl>
    <w:p>
      <w:pPr>
        <w:pStyle w:val="859"/>
        <w:ind w:firstLine="709"/>
        <w:jc w:val="both"/>
        <w:keepNext/>
        <w:spacing w:before="0" w:after="0" w:line="240" w:lineRule="auto"/>
        <w:widowControl w:val="off"/>
        <w:rPr>
          <w:rFonts w:ascii="Times New Roman" w:hAnsi="Times New Roman"/>
          <w:color w:val="000000"/>
          <w:sz w:val="24"/>
          <w:szCs w:val="24"/>
        </w:rPr>
      </w:pPr>
      <w:r>
        <w:rPr>
          <w:rFonts w:ascii="Times New Roman" w:hAnsi="Times New Roman"/>
          <w:color w:val="000000"/>
          <w:sz w:val="24"/>
          <w:szCs w:val="24"/>
        </w:rPr>
        <w:t xml:space="preserve">Общая сумма выполненных Поставщиком обязательств составляет _______ (_______) руб. __коп., в том числе НДС __% в размере ______ (_______) руб. __коп./НДС не облагается</w:t>
      </w:r>
      <w:hyperlink r:id="rId36" w:tooltip="file:///opt/r7-office/desktopeditors/editors/web-apps/apps/documenteditor/main/index.html?_dc=0&amp;lang=ru-RU&amp;frameEditorId=placeholder&amp;parentOrigin=file://#sdfootnote9sym&quot; l &quot;sdfootnote9sym" w:history="1">
        <w:r>
          <w:rPr>
            <w:rFonts w:ascii="Times New Roman" w:hAnsi="Times New Roman"/>
            <w:color w:val="000080"/>
            <w:sz w:val="24"/>
            <w:szCs w:val="24"/>
            <w:u w:val="single"/>
            <w:vertAlign w:val="superscript"/>
            <w:lang w:val="ru-RU" w:eastAsia="en-US" w:bidi="en-US"/>
          </w:rPr>
          <w:t xml:space="preserve">9</w:t>
        </w:r>
      </w:hyperlink>
      <w:r>
        <w:rPr>
          <w:rFonts w:ascii="Times New Roman" w:hAnsi="Times New Roman"/>
          <w:color w:val="000000"/>
          <w:sz w:val="24"/>
          <w:szCs w:val="24"/>
        </w:rPr>
        <w:t xml:space="preserve">.</w:t>
      </w:r>
      <w:r>
        <w:rPr>
          <w:rFonts w:ascii="Times New Roman" w:hAnsi="Times New Roman"/>
          <w:color w:val="000000"/>
          <w:sz w:val="24"/>
          <w:szCs w:val="24"/>
        </w:rPr>
      </w:r>
      <w:r>
        <w:rPr>
          <w:rFonts w:ascii="Times New Roman" w:hAnsi="Times New Roman"/>
          <w:color w:val="000000"/>
          <w:sz w:val="24"/>
          <w:szCs w:val="24"/>
        </w:rPr>
      </w:r>
    </w:p>
    <w:p>
      <w:pPr>
        <w:pStyle w:val="859"/>
        <w:ind w:firstLine="709"/>
        <w:jc w:val="both"/>
        <w:keepNext/>
        <w:spacing w:before="0" w:after="0" w:line="240" w:lineRule="auto"/>
        <w:widowControl w:val="off"/>
        <w:rPr>
          <w:rFonts w:ascii="Times New Roman" w:hAnsi="Times New Roman"/>
          <w:color w:val="000000"/>
          <w:sz w:val="24"/>
          <w:szCs w:val="24"/>
        </w:rPr>
      </w:pPr>
      <w:r>
        <w:rPr>
          <w:rFonts w:ascii="Times New Roman" w:hAnsi="Times New Roman"/>
          <w:color w:val="000000"/>
          <w:sz w:val="24"/>
          <w:szCs w:val="24"/>
        </w:rPr>
        <w:t xml:space="preserve">2. Заказчик претензий к срокам и качеству выполненных обязательств по договору не имеет.</w:t>
      </w:r>
      <w:r>
        <w:rPr>
          <w:rFonts w:ascii="Times New Roman" w:hAnsi="Times New Roman"/>
          <w:color w:val="000000"/>
          <w:sz w:val="24"/>
          <w:szCs w:val="24"/>
        </w:rPr>
      </w:r>
      <w:r>
        <w:rPr>
          <w:rFonts w:ascii="Times New Roman" w:hAnsi="Times New Roman"/>
          <w:color w:val="000000"/>
          <w:sz w:val="24"/>
          <w:szCs w:val="24"/>
        </w:rPr>
      </w:r>
    </w:p>
    <w:p>
      <w:pPr>
        <w:pStyle w:val="859"/>
        <w:ind w:firstLine="709"/>
        <w:jc w:val="both"/>
        <w:keepNext/>
        <w:spacing w:before="0" w:after="0" w:line="240" w:lineRule="auto"/>
        <w:widowControl w:val="off"/>
        <w:rPr>
          <w:rFonts w:ascii="Times New Roman" w:hAnsi="Times New Roman"/>
          <w:sz w:val="24"/>
          <w:szCs w:val="24"/>
        </w:rPr>
      </w:pPr>
      <w:r>
        <w:rPr>
          <w:rFonts w:ascii="Times New Roman" w:hAnsi="Times New Roman"/>
          <w:color w:val="000000"/>
          <w:sz w:val="24"/>
          <w:szCs w:val="24"/>
        </w:rPr>
        <w:t xml:space="preserve">3. Заказчик претензий к срокам и качеству выполненных обязательств по договору не имеет.</w:t>
      </w:r>
      <w:r>
        <w:rPr>
          <w:rFonts w:ascii="Times New Roman" w:hAnsi="Times New Roman"/>
          <w:sz w:val="24"/>
          <w:szCs w:val="24"/>
        </w:rPr>
      </w:r>
      <w:r>
        <w:rPr>
          <w:rFonts w:ascii="Times New Roman" w:hAnsi="Times New Roman"/>
          <w:sz w:val="24"/>
          <w:szCs w:val="24"/>
        </w:rPr>
      </w:r>
    </w:p>
    <w:p>
      <w:pPr>
        <w:pStyle w:val="859"/>
        <w:ind w:firstLine="709"/>
        <w:jc w:val="both"/>
        <w:keepNext/>
        <w:spacing w:before="0" w:after="0" w:line="240" w:lineRule="auto"/>
        <w:widowControl w:val="off"/>
        <w:rPr>
          <w:rFonts w:ascii="Times New Roman" w:hAnsi="Times New Roman"/>
          <w:sz w:val="24"/>
          <w:szCs w:val="24"/>
        </w:rPr>
      </w:pPr>
      <w:r>
        <w:rPr>
          <w:rFonts w:ascii="Times New Roman" w:hAnsi="Times New Roman"/>
          <w:sz w:val="24"/>
          <w:szCs w:val="24"/>
        </w:rPr>
        <w:t xml:space="preserve">4. </w:t>
      </w:r>
      <w:r>
        <w:rPr>
          <w:rFonts w:ascii="Times New Roman" w:hAnsi="Times New Roman"/>
          <w:color w:val="000000"/>
          <w:sz w:val="24"/>
          <w:szCs w:val="24"/>
        </w:rPr>
        <w:t xml:space="preserve">Заказчик в полном объеме оплатил поставленные товары/ оказанные услуги на общую сумму _______(_______) руб. __коп., в том числе НДС __% в размере _____ (______) руб. __коп./НДС не облагается</w:t>
      </w:r>
      <w:hyperlink r:id="rId37" w:tooltip="file:///opt/r7-office/desktopeditors/editors/web-apps/apps/documenteditor/main/index.html?_dc=0&amp;lang=ru-RU&amp;frameEditorId=placeholder&amp;parentOrigin=file://#sdfootnote10sym&quot; l &quot;sdfootnote10sym" w:history="1">
        <w:r>
          <w:rPr>
            <w:rFonts w:ascii="Times New Roman" w:hAnsi="Times New Roman"/>
            <w:color w:val="000080"/>
            <w:sz w:val="24"/>
            <w:szCs w:val="24"/>
            <w:u w:val="single"/>
            <w:vertAlign w:val="superscript"/>
            <w:lang w:val="ru-RU" w:eastAsia="en-US" w:bidi="en-US"/>
          </w:rPr>
          <w:t xml:space="preserve">10</w:t>
        </w:r>
      </w:hyperlink>
      <w:r>
        <w:rPr>
          <w:rFonts w:ascii="Times New Roman" w:hAnsi="Times New Roman"/>
          <w:color w:val="000000"/>
          <w:sz w:val="24"/>
          <w:szCs w:val="24"/>
        </w:rPr>
        <w:t xml:space="preserve">.</w:t>
      </w:r>
      <w:r>
        <w:rPr>
          <w:rFonts w:ascii="Times New Roman" w:hAnsi="Times New Roman"/>
          <w:sz w:val="24"/>
          <w:szCs w:val="24"/>
        </w:rPr>
      </w:r>
      <w:r>
        <w:rPr>
          <w:rFonts w:ascii="Times New Roman" w:hAnsi="Times New Roman"/>
          <w:sz w:val="24"/>
          <w:szCs w:val="24"/>
        </w:rPr>
      </w:r>
    </w:p>
    <w:p>
      <w:pPr>
        <w:pStyle w:val="859"/>
        <w:ind w:firstLine="709"/>
        <w:jc w:val="both"/>
        <w:keepNext/>
        <w:spacing w:before="0" w:after="0" w:line="240" w:lineRule="auto"/>
        <w:widowControl w:val="off"/>
        <w:rPr>
          <w:rFonts w:ascii="Times New Roman" w:hAnsi="Times New Roman"/>
          <w:sz w:val="24"/>
          <w:szCs w:val="24"/>
        </w:rPr>
      </w:pPr>
      <w:r>
        <w:rPr>
          <w:rFonts w:ascii="Times New Roman" w:hAnsi="Times New Roman"/>
          <w:color w:val="000000"/>
          <w:sz w:val="24"/>
          <w:szCs w:val="24"/>
        </w:rPr>
        <w:t xml:space="preserve">5. Стороны взаимных претензий по Договору не имеют.</w:t>
      </w:r>
      <w:r>
        <w:rPr>
          <w:rFonts w:ascii="Times New Roman" w:hAnsi="Times New Roman"/>
          <w:sz w:val="24"/>
          <w:szCs w:val="24"/>
        </w:rPr>
      </w:r>
      <w:r>
        <w:rPr>
          <w:rFonts w:ascii="Times New Roman" w:hAnsi="Times New Roman"/>
          <w:sz w:val="24"/>
          <w:szCs w:val="24"/>
        </w:rPr>
      </w:r>
    </w:p>
    <w:p>
      <w:pPr>
        <w:pStyle w:val="859"/>
        <w:ind w:firstLine="709"/>
        <w:jc w:val="both"/>
        <w:keepNext/>
        <w:spacing w:before="0" w:after="0" w:line="240" w:lineRule="auto"/>
        <w:widowControl w:val="off"/>
        <w:rPr>
          <w:rFonts w:ascii="Times New Roman" w:hAnsi="Times New Roman"/>
          <w:sz w:val="24"/>
          <w:szCs w:val="24"/>
        </w:rPr>
      </w:pPr>
      <w:r>
        <w:rPr>
          <w:rFonts w:ascii="Times New Roman" w:hAnsi="Times New Roman"/>
          <w:color w:val="000000"/>
          <w:sz w:val="24"/>
          <w:szCs w:val="24"/>
        </w:rPr>
        <w:t xml:space="preserve">6. Настоящий Акт составлен и подписан в двух экземплярах, имеющих одинаковую юридическую силу, по одному для каждой из Сторон.</w:t>
      </w:r>
      <w:r>
        <w:rPr>
          <w:rFonts w:ascii="Times New Roman" w:hAnsi="Times New Roman"/>
          <w:sz w:val="24"/>
          <w:szCs w:val="24"/>
        </w:rPr>
      </w:r>
      <w:r>
        <w:rPr>
          <w:rFonts w:ascii="Times New Roman" w:hAnsi="Times New Roman"/>
          <w:sz w:val="24"/>
          <w:szCs w:val="24"/>
        </w:rPr>
      </w:r>
    </w:p>
    <w:p>
      <w:pPr>
        <w:pStyle w:val="859"/>
        <w:jc w:val="both"/>
        <w:keepNext/>
        <w:spacing w:before="0" w:after="0" w:line="240" w:lineRule="auto"/>
        <w:widowControl w:val="off"/>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jc w:val="center"/>
        <w:spacing w:before="0" w:after="0" w:line="240" w:lineRule="auto"/>
        <w:rPr>
          <w:rFonts w:ascii="Times New Roman" w:hAnsi="Times New Roman"/>
          <w:b/>
          <w:sz w:val="24"/>
          <w:szCs w:val="24"/>
        </w:rPr>
      </w:pPr>
      <w:r>
        <w:rPr>
          <w:rFonts w:ascii="Times New Roman" w:hAnsi="Times New Roman"/>
          <w:b/>
          <w:sz w:val="24"/>
          <w:szCs w:val="24"/>
        </w:rPr>
        <w:t xml:space="preserve">ПОДПИСИ СТОРОН:</w:t>
      </w:r>
      <w:r>
        <w:rPr>
          <w:rFonts w:ascii="Times New Roman" w:hAnsi="Times New Roman"/>
          <w:b/>
          <w:sz w:val="24"/>
          <w:szCs w:val="24"/>
        </w:rPr>
      </w:r>
      <w:r>
        <w:rPr>
          <w:rFonts w:ascii="Times New Roman" w:hAnsi="Times New Roman"/>
          <w:b/>
          <w:sz w:val="24"/>
          <w:szCs w:val="24"/>
        </w:rPr>
      </w:r>
    </w:p>
    <w:tbl>
      <w:tblPr>
        <w:tblW w:w="10173" w:type="dxa"/>
        <w:tblInd w:w="0" w:type="dxa"/>
        <w:tblLayout w:type="fixed"/>
        <w:tblCellMar>
          <w:left w:w="108" w:type="dxa"/>
          <w:top w:w="0" w:type="dxa"/>
          <w:right w:w="108" w:type="dxa"/>
          <w:bottom w:w="0" w:type="dxa"/>
        </w:tblCellMar>
        <w:tblLook w:val="04A0" w:firstRow="1" w:lastRow="0" w:firstColumn="1" w:lastColumn="0" w:noHBand="0" w:noVBand="1"/>
      </w:tblPr>
      <w:tblGrid>
        <w:gridCol w:w="4643"/>
        <w:gridCol w:w="565"/>
        <w:gridCol w:w="4965"/>
      </w:tblGrid>
      <w:tr>
        <w:tblPrEx/>
        <w:trPr>
          <w:trHeight w:val="1205"/>
        </w:trPr>
        <w:tc>
          <w:tcPr>
            <w:tcW w:w="4643" w:type="dxa"/>
            <w:textDirection w:val="lrTb"/>
            <w:noWrap w:val="false"/>
          </w:tcPr>
          <w:p>
            <w:pPr>
              <w:pStyle w:val="859"/>
              <w:jc w:val="both"/>
              <w:spacing w:before="0" w:after="0" w:line="240" w:lineRule="auto"/>
              <w:tabs>
                <w:tab w:val="clear" w:pos="709" w:leader="none"/>
                <w:tab w:val="center" w:pos="1954" w:leader="none"/>
              </w:tabs>
              <w:rPr>
                <w:rFonts w:ascii="Times New Roman" w:hAnsi="Times New Roman"/>
                <w:color w:val="000000"/>
                <w:sz w:val="20"/>
                <w:szCs w:val="20"/>
              </w:rPr>
            </w:pPr>
            <w:r>
              <w:rPr>
                <w:rFonts w:ascii="Times New Roman" w:hAnsi="Times New Roman"/>
                <w:color w:val="000000"/>
                <w:sz w:val="20"/>
                <w:szCs w:val="20"/>
                <w:lang w:eastAsia="en-US"/>
              </w:rPr>
              <w:t xml:space="preserve">Заказчик:</w:t>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color w:val="000000"/>
                <w:sz w:val="20"/>
                <w:szCs w:val="20"/>
              </w:rPr>
            </w:pPr>
            <w:r>
              <w:rPr>
                <w:rFonts w:ascii="Times New Roman" w:hAnsi="Times New Roman"/>
                <w:color w:val="000000"/>
                <w:sz w:val="20"/>
                <w:szCs w:val="20"/>
                <w:lang w:eastAsia="en-US"/>
              </w:rPr>
              <w:t xml:space="preserve">_________________</w:t>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color w:val="000000"/>
                <w:sz w:val="20"/>
                <w:szCs w:val="20"/>
              </w:rPr>
            </w:pPr>
            <w:r>
              <w:rPr>
                <w:rFonts w:ascii="Times New Roman" w:hAnsi="Times New Roman"/>
                <w:i/>
                <w:color w:val="000000"/>
                <w:sz w:val="20"/>
                <w:szCs w:val="20"/>
                <w:lang w:eastAsia="en-US"/>
              </w:rPr>
              <w:t xml:space="preserve">               </w:t>
            </w:r>
            <w:r>
              <w:rPr>
                <w:rFonts w:ascii="Times New Roman" w:hAnsi="Times New Roman"/>
                <w:i/>
                <w:color w:val="000000"/>
                <w:sz w:val="20"/>
                <w:szCs w:val="20"/>
                <w:lang w:eastAsia="en-US"/>
              </w:rPr>
              <w:t xml:space="preserve">(должность)</w:t>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color w:val="000000"/>
                <w:sz w:val="20"/>
                <w:szCs w:val="20"/>
              </w:rPr>
            </w:pPr>
            <w:r>
              <w:rPr>
                <w:rFonts w:ascii="Times New Roman" w:hAnsi="Times New Roman"/>
                <w:color w:val="000000"/>
                <w:sz w:val="20"/>
                <w:szCs w:val="20"/>
                <w:lang w:eastAsia="en-US"/>
              </w:rPr>
              <w:t xml:space="preserve">_________________/_____________/</w:t>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color w:val="000000"/>
                <w:sz w:val="20"/>
                <w:szCs w:val="20"/>
              </w:rPr>
            </w:pPr>
            <w:r>
              <w:rPr>
                <w:rFonts w:ascii="Times New Roman" w:hAnsi="Times New Roman"/>
                <w:color w:val="000000"/>
                <w:sz w:val="20"/>
                <w:szCs w:val="20"/>
                <w:lang w:eastAsia="en-US"/>
              </w:rPr>
              <w:t xml:space="preserve">                  </w:t>
            </w:r>
            <w:r>
              <w:rPr>
                <w:rFonts w:ascii="Times New Roman" w:hAnsi="Times New Roman"/>
                <w:i/>
                <w:color w:val="000000"/>
                <w:sz w:val="20"/>
                <w:szCs w:val="20"/>
                <w:lang w:eastAsia="en-US"/>
              </w:rPr>
              <w:t xml:space="preserve">(подпись)                            (ФИО)</w:t>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bCs/>
                <w:i/>
                <w:color w:val="000000"/>
                <w:sz w:val="20"/>
                <w:szCs w:val="20"/>
              </w:rPr>
            </w:pPr>
            <w:r>
              <w:rPr>
                <w:rFonts w:ascii="Times New Roman" w:hAnsi="Times New Roman"/>
                <w:color w:val="000000"/>
                <w:sz w:val="20"/>
                <w:szCs w:val="20"/>
                <w:lang w:eastAsia="en-US"/>
              </w:rPr>
              <w:t xml:space="preserve">М.П.</w:t>
            </w:r>
            <w:r>
              <w:rPr>
                <w:rFonts w:ascii="Times New Roman" w:hAnsi="Times New Roman"/>
                <w:bCs/>
                <w:i/>
                <w:color w:val="000000"/>
                <w:sz w:val="20"/>
                <w:szCs w:val="20"/>
              </w:rPr>
            </w:r>
            <w:r>
              <w:rPr>
                <w:rFonts w:ascii="Times New Roman" w:hAnsi="Times New Roman"/>
                <w:bCs/>
                <w:i/>
                <w:color w:val="000000"/>
                <w:sz w:val="20"/>
                <w:szCs w:val="20"/>
              </w:rPr>
            </w:r>
          </w:p>
        </w:tc>
        <w:tc>
          <w:tcPr>
            <w:tcW w:w="565" w:type="dxa"/>
            <w:textDirection w:val="lrTb"/>
            <w:noWrap w:val="false"/>
          </w:tcPr>
          <w:p>
            <w:pPr>
              <w:pStyle w:val="859"/>
              <w:jc w:val="both"/>
              <w:spacing w:before="0" w:after="0" w:line="240" w:lineRule="auto"/>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tc>
        <w:tc>
          <w:tcPr>
            <w:tcW w:w="4965" w:type="dxa"/>
            <w:textDirection w:val="lrTb"/>
            <w:noWrap w:val="false"/>
          </w:tcPr>
          <w:p>
            <w:pPr>
              <w:pStyle w:val="859"/>
              <w:jc w:val="both"/>
              <w:spacing w:before="0" w:after="0" w:line="240" w:lineRule="auto"/>
              <w:rPr>
                <w:rFonts w:ascii="Times New Roman" w:hAnsi="Times New Roman"/>
                <w:color w:val="000000"/>
                <w:sz w:val="20"/>
                <w:szCs w:val="20"/>
              </w:rPr>
            </w:pPr>
            <w:r>
              <w:rPr>
                <w:rFonts w:ascii="Times New Roman" w:hAnsi="Times New Roman"/>
                <w:color w:val="000000"/>
                <w:sz w:val="20"/>
                <w:szCs w:val="20"/>
                <w:lang w:eastAsia="en-US"/>
              </w:rPr>
              <w:t xml:space="preserve">Поставщик:</w:t>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color w:val="000000"/>
                <w:sz w:val="20"/>
                <w:szCs w:val="20"/>
              </w:rPr>
            </w:pPr>
            <w:r>
              <w:rPr>
                <w:rFonts w:ascii="Times New Roman" w:hAnsi="Times New Roman"/>
                <w:color w:val="000000"/>
                <w:sz w:val="20"/>
                <w:szCs w:val="20"/>
                <w:lang w:eastAsia="en-US"/>
              </w:rPr>
              <w:t xml:space="preserve">_________________</w:t>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color w:val="000000"/>
                <w:sz w:val="20"/>
                <w:szCs w:val="20"/>
              </w:rPr>
            </w:pPr>
            <w:r>
              <w:rPr>
                <w:rFonts w:ascii="Times New Roman" w:hAnsi="Times New Roman"/>
                <w:color w:val="000000"/>
                <w:sz w:val="20"/>
                <w:szCs w:val="20"/>
              </w:rPr>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color w:val="000000"/>
                <w:sz w:val="20"/>
                <w:szCs w:val="20"/>
              </w:rPr>
            </w:pPr>
            <w:r>
              <w:rPr>
                <w:rFonts w:ascii="Times New Roman" w:hAnsi="Times New Roman"/>
                <w:i/>
                <w:color w:val="000000"/>
                <w:sz w:val="20"/>
                <w:szCs w:val="20"/>
                <w:lang w:eastAsia="en-US"/>
              </w:rPr>
              <w:t xml:space="preserve">               </w:t>
            </w:r>
            <w:r>
              <w:rPr>
                <w:rFonts w:ascii="Times New Roman" w:hAnsi="Times New Roman"/>
                <w:i/>
                <w:color w:val="000000"/>
                <w:sz w:val="20"/>
                <w:szCs w:val="20"/>
                <w:lang w:eastAsia="en-US"/>
              </w:rPr>
              <w:t xml:space="preserve">(должность)</w:t>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color w:val="000000"/>
                <w:sz w:val="20"/>
                <w:szCs w:val="20"/>
              </w:rPr>
            </w:pPr>
            <w:r>
              <w:rPr>
                <w:rFonts w:ascii="Times New Roman" w:hAnsi="Times New Roman"/>
                <w:color w:val="000000"/>
                <w:sz w:val="20"/>
                <w:szCs w:val="20"/>
                <w:lang w:eastAsia="en-US"/>
              </w:rPr>
              <w:t xml:space="preserve">_________________/_____________/</w:t>
            </w:r>
            <w:r>
              <w:rPr>
                <w:rFonts w:ascii="Times New Roman" w:hAnsi="Times New Roman"/>
                <w:color w:val="000000"/>
                <w:sz w:val="20"/>
                <w:szCs w:val="20"/>
              </w:rPr>
            </w:r>
            <w:r>
              <w:rPr>
                <w:rFonts w:ascii="Times New Roman" w:hAnsi="Times New Roman"/>
                <w:color w:val="000000"/>
                <w:sz w:val="20"/>
                <w:szCs w:val="20"/>
              </w:rPr>
            </w:r>
          </w:p>
          <w:p>
            <w:pPr>
              <w:pStyle w:val="859"/>
              <w:jc w:val="both"/>
              <w:spacing w:before="0" w:after="0" w:line="240" w:lineRule="auto"/>
              <w:rPr>
                <w:rFonts w:ascii="Times New Roman" w:hAnsi="Times New Roman"/>
                <w:bCs/>
                <w:i/>
                <w:color w:val="000000"/>
                <w:sz w:val="20"/>
                <w:szCs w:val="20"/>
              </w:rPr>
            </w:pPr>
            <w:r>
              <w:rPr>
                <w:rFonts w:ascii="Times New Roman" w:hAnsi="Times New Roman"/>
                <w:color w:val="000000"/>
                <w:sz w:val="20"/>
                <w:szCs w:val="20"/>
                <w:lang w:eastAsia="en-US"/>
              </w:rPr>
              <w:t xml:space="preserve">                  </w:t>
            </w:r>
            <w:r>
              <w:rPr>
                <w:rFonts w:ascii="Times New Roman" w:hAnsi="Times New Roman"/>
                <w:i/>
                <w:color w:val="000000"/>
                <w:sz w:val="20"/>
                <w:szCs w:val="20"/>
                <w:lang w:eastAsia="en-US"/>
              </w:rPr>
              <w:t xml:space="preserve">(подпись)                               (ФИО)</w:t>
            </w:r>
            <w:r>
              <w:rPr>
                <w:rFonts w:ascii="Times New Roman" w:hAnsi="Times New Roman"/>
                <w:bCs/>
                <w:i/>
                <w:color w:val="000000"/>
                <w:sz w:val="20"/>
                <w:szCs w:val="20"/>
              </w:rPr>
            </w:r>
            <w:r>
              <w:rPr>
                <w:rFonts w:ascii="Times New Roman" w:hAnsi="Times New Roman"/>
                <w:bCs/>
                <w:i/>
                <w:color w:val="000000"/>
                <w:sz w:val="20"/>
                <w:szCs w:val="20"/>
              </w:rPr>
            </w:r>
          </w:p>
          <w:p>
            <w:pPr>
              <w:pStyle w:val="859"/>
              <w:jc w:val="both"/>
              <w:spacing w:before="0" w:after="0" w:line="240" w:lineRule="auto"/>
              <w:rPr>
                <w:rFonts w:ascii="Times New Roman" w:hAnsi="Times New Roman"/>
                <w:bCs/>
                <w:i/>
                <w:color w:val="000000"/>
                <w:sz w:val="20"/>
                <w:szCs w:val="20"/>
              </w:rPr>
            </w:pPr>
            <w:r>
              <w:rPr>
                <w:rFonts w:ascii="Times New Roman" w:hAnsi="Times New Roman"/>
                <w:color w:val="000000"/>
                <w:sz w:val="20"/>
                <w:szCs w:val="20"/>
                <w:lang w:eastAsia="en-US"/>
              </w:rPr>
              <w:t xml:space="preserve">М.П.</w:t>
            </w:r>
            <w:r>
              <w:rPr>
                <w:rFonts w:ascii="Times New Roman" w:hAnsi="Times New Roman"/>
                <w:bCs/>
                <w:i/>
                <w:color w:val="000000"/>
                <w:sz w:val="20"/>
                <w:szCs w:val="20"/>
              </w:rPr>
            </w:r>
            <w:r>
              <w:rPr>
                <w:rFonts w:ascii="Times New Roman" w:hAnsi="Times New Roman"/>
                <w:bCs/>
                <w:i/>
                <w:color w:val="000000"/>
                <w:sz w:val="20"/>
                <w:szCs w:val="20"/>
              </w:rPr>
            </w:r>
          </w:p>
        </w:tc>
      </w:tr>
    </w:tbl>
    <w:p>
      <w:pPr>
        <w:pStyle w:val="859"/>
        <w:contextualSpacing/>
        <w:spacing w:before="0"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59"/>
        <w:contextualSpacing/>
        <w:jc w:val="center"/>
        <w:spacing w:before="0" w:after="0" w:line="240" w:lineRule="auto"/>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pStyle w:val="859"/>
        <w:contextualSpacing/>
        <w:jc w:val="center"/>
        <w:spacing w:before="0" w:after="0" w:line="240" w:lineRule="auto"/>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pStyle w:val="859"/>
        <w:contextualSpacing/>
        <w:jc w:val="center"/>
        <w:spacing w:before="0" w:after="0" w:line="240" w:lineRule="auto"/>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p>
      <w:pPr>
        <w:pStyle w:val="859"/>
        <w:contextualSpacing/>
        <w:jc w:val="center"/>
        <w:spacing w:before="0" w:after="0" w:line="240" w:lineRule="auto"/>
        <w:rPr>
          <w:rFonts w:ascii="Times New Roman" w:hAnsi="Times New Roman"/>
          <w:b/>
          <w:sz w:val="24"/>
          <w:szCs w:val="24"/>
        </w:rPr>
      </w:pPr>
      <w:r>
        <w:rPr>
          <w:rFonts w:ascii="Times New Roman" w:hAnsi="Times New Roman"/>
          <w:b/>
          <w:sz w:val="24"/>
          <w:szCs w:val="24"/>
        </w:rPr>
        <w:t xml:space="preserve">ФОРМА СОГЛАСОВАНА:</w:t>
      </w:r>
      <w:r>
        <w:rPr>
          <w:rFonts w:ascii="Times New Roman" w:hAnsi="Times New Roman"/>
          <w:b/>
          <w:sz w:val="24"/>
          <w:szCs w:val="24"/>
        </w:rPr>
      </w:r>
      <w:r>
        <w:rPr>
          <w:rFonts w:ascii="Times New Roman" w:hAnsi="Times New Roman"/>
          <w:b/>
          <w:sz w:val="24"/>
          <w:szCs w:val="24"/>
        </w:rPr>
      </w:r>
    </w:p>
    <w:p>
      <w:pPr>
        <w:pStyle w:val="859"/>
        <w:contextualSpacing/>
        <w:jc w:val="center"/>
        <w:spacing w:before="0" w:after="0" w:line="240" w:lineRule="auto"/>
        <w:rPr>
          <w:rFonts w:ascii="Times New Roman" w:hAnsi="Times New Roman"/>
          <w:b/>
          <w:sz w:val="24"/>
          <w:szCs w:val="24"/>
        </w:rPr>
      </w:pPr>
      <w:r>
        <w:rPr>
          <w:rFonts w:ascii="Times New Roman" w:hAnsi="Times New Roman"/>
          <w:b/>
          <w:sz w:val="24"/>
          <w:szCs w:val="24"/>
        </w:rPr>
      </w:r>
      <w:r>
        <w:rPr>
          <w:rFonts w:ascii="Times New Roman" w:hAnsi="Times New Roman"/>
          <w:b/>
          <w:sz w:val="24"/>
          <w:szCs w:val="24"/>
        </w:rPr>
      </w:r>
      <w:r>
        <w:rPr>
          <w:rFonts w:ascii="Times New Roman" w:hAnsi="Times New Roman"/>
          <w:b/>
          <w:sz w:val="24"/>
          <w:szCs w:val="24"/>
        </w:rPr>
      </w:r>
    </w:p>
    <w:tbl>
      <w:tblPr>
        <w:tblW w:w="9606" w:type="dxa"/>
        <w:tblInd w:w="533" w:type="dxa"/>
        <w:tblLayout w:type="fixed"/>
        <w:tblCellMar>
          <w:left w:w="108" w:type="dxa"/>
          <w:top w:w="0" w:type="dxa"/>
          <w:right w:w="108" w:type="dxa"/>
          <w:bottom w:w="0" w:type="dxa"/>
        </w:tblCellMar>
        <w:tblLook w:val="04A0" w:firstRow="1" w:lastRow="0" w:firstColumn="1" w:lastColumn="0" w:noHBand="0" w:noVBand="1"/>
      </w:tblPr>
      <w:tblGrid>
        <w:gridCol w:w="5525"/>
        <w:gridCol w:w="235"/>
        <w:gridCol w:w="3846"/>
      </w:tblGrid>
      <w:tr>
        <w:tblPrEx/>
        <w:trPr/>
        <w:tc>
          <w:tcPr>
            <w:tcW w:w="5525" w:type="dxa"/>
            <w:textDirection w:val="lrTb"/>
            <w:noWrap w:val="false"/>
          </w:tcPr>
          <w:p>
            <w:pPr>
              <w:pStyle w:val="859"/>
              <w:jc w:val="both"/>
              <w:spacing w:before="0"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Заказчик</w:t>
            </w:r>
            <w:r>
              <w:rPr>
                <w:rFonts w:ascii="Times New Roman" w:hAnsi="Times New Roman"/>
                <w:b/>
                <w:bCs/>
                <w:color w:val="000000"/>
                <w:sz w:val="24"/>
                <w:szCs w:val="24"/>
                <w:lang w:eastAsia="en-US"/>
              </w:rPr>
              <w:t xml:space="preserve">:</w:t>
            </w:r>
            <w:r>
              <w:rPr>
                <w:rFonts w:ascii="Times New Roman" w:hAnsi="Times New Roman"/>
                <w:b/>
                <w:bCs/>
                <w:color w:val="000000"/>
                <w:sz w:val="24"/>
                <w:szCs w:val="24"/>
              </w:rPr>
            </w:r>
            <w:r>
              <w:rPr>
                <w:rFonts w:ascii="Times New Roman" w:hAnsi="Times New Roman"/>
                <w:b/>
                <w:bCs/>
                <w:color w:val="000000"/>
                <w:sz w:val="24"/>
                <w:szCs w:val="24"/>
              </w:rPr>
            </w:r>
          </w:p>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i/>
                <w:sz w:val="24"/>
                <w:szCs w:val="24"/>
                <w:lang w:eastAsia="en-US"/>
              </w:rPr>
              <w:t xml:space="preserve">               </w:t>
            </w:r>
            <w:r>
              <w:rPr>
                <w:rFonts w:ascii="Times New Roman" w:hAnsi="Times New Roman"/>
                <w:i/>
                <w:sz w:val="24"/>
                <w:szCs w:val="24"/>
                <w:lang w:eastAsia="en-US"/>
              </w:rPr>
              <w:t xml:space="preserve">(должность)</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i/>
                <w:sz w:val="24"/>
                <w:szCs w:val="24"/>
                <w:lang w:eastAsia="en-US"/>
              </w:rPr>
              <w:t xml:space="preserve">(подпись)                         (ФИО)</w:t>
            </w:r>
            <w:r>
              <w:rPr>
                <w:rFonts w:ascii="Times New Roman" w:hAnsi="Times New Roman"/>
                <w:sz w:val="24"/>
                <w:szCs w:val="24"/>
              </w:rPr>
            </w:r>
            <w:r>
              <w:rPr>
                <w:rFonts w:ascii="Times New Roman" w:hAnsi="Times New Roman"/>
                <w:sz w:val="24"/>
                <w:szCs w:val="24"/>
              </w:rPr>
            </w:r>
          </w:p>
        </w:tc>
        <w:tc>
          <w:tcPr>
            <w:tcW w:w="235" w:type="dxa"/>
            <w:textDirection w:val="lrTb"/>
            <w:noWrap w:val="false"/>
          </w:tcPr>
          <w:p>
            <w:pPr>
              <w:pStyle w:val="859"/>
              <w:jc w:val="both"/>
              <w:spacing w:before="0" w:after="0" w:line="240" w:lineRule="auto"/>
              <w:rPr>
                <w:rFonts w:ascii="Times New Roman" w:hAnsi="Times New Roman"/>
                <w:sz w:val="24"/>
                <w:szCs w:val="24"/>
                <w:lang w:eastAsia="en-US"/>
              </w:rPr>
            </w:pPr>
            <w:r>
              <w:rPr>
                <w:rFonts w:ascii="Times New Roman" w:hAnsi="Times New Roman"/>
                <w:sz w:val="24"/>
                <w:szCs w:val="24"/>
                <w:lang w:eastAsia="en-US"/>
              </w:rPr>
            </w:r>
            <w:r>
              <w:rPr>
                <w:rFonts w:ascii="Times New Roman" w:hAnsi="Times New Roman"/>
                <w:sz w:val="24"/>
                <w:szCs w:val="24"/>
                <w:lang w:eastAsia="en-US"/>
              </w:rPr>
            </w:r>
            <w:r>
              <w:rPr>
                <w:rFonts w:ascii="Times New Roman" w:hAnsi="Times New Roman"/>
                <w:sz w:val="24"/>
                <w:szCs w:val="24"/>
                <w:lang w:eastAsia="en-US"/>
              </w:rPr>
            </w:r>
          </w:p>
        </w:tc>
        <w:tc>
          <w:tcPr>
            <w:tcW w:w="3846" w:type="dxa"/>
            <w:textDirection w:val="lrTb"/>
            <w:noWrap w:val="false"/>
          </w:tcPr>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Поставщик:</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b/>
                <w:sz w:val="24"/>
                <w:szCs w:val="24"/>
                <w:lang w:eastAsia="en-US"/>
              </w:rPr>
              <w:t xml:space="preserve">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i/>
                <w:sz w:val="24"/>
                <w:szCs w:val="24"/>
                <w:lang w:eastAsia="en-US"/>
              </w:rPr>
              <w:t xml:space="preserve">               </w:t>
            </w:r>
            <w:r>
              <w:rPr>
                <w:rFonts w:ascii="Times New Roman" w:hAnsi="Times New Roman"/>
                <w:i/>
                <w:sz w:val="24"/>
                <w:szCs w:val="24"/>
                <w:lang w:eastAsia="en-US"/>
              </w:rPr>
              <w:t xml:space="preserve">(должность)</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_________________/____________/</w:t>
            </w:r>
            <w:r>
              <w:rPr>
                <w:rFonts w:ascii="Times New Roman" w:hAnsi="Times New Roman"/>
                <w:sz w:val="24"/>
                <w:szCs w:val="24"/>
              </w:rPr>
            </w:r>
            <w:r>
              <w:rPr>
                <w:rFonts w:ascii="Times New Roman" w:hAnsi="Times New Roman"/>
                <w:sz w:val="24"/>
                <w:szCs w:val="24"/>
              </w:rPr>
            </w:r>
          </w:p>
          <w:p>
            <w:pPr>
              <w:pStyle w:val="859"/>
              <w:jc w:val="both"/>
              <w:spacing w:before="0" w:after="0" w:line="240" w:lineRule="auto"/>
              <w:rPr>
                <w:rFonts w:ascii="Times New Roman" w:hAnsi="Times New Roman"/>
                <w:sz w:val="24"/>
                <w:szCs w:val="24"/>
              </w:rPr>
            </w:pPr>
            <w:r>
              <w:rPr>
                <w:rFonts w:ascii="Times New Roman" w:hAnsi="Times New Roman"/>
                <w:sz w:val="24"/>
                <w:szCs w:val="24"/>
                <w:lang w:eastAsia="en-US"/>
              </w:rPr>
              <w:t xml:space="preserve"> </w:t>
            </w:r>
            <w:r>
              <w:rPr>
                <w:rFonts w:ascii="Times New Roman" w:hAnsi="Times New Roman"/>
                <w:i/>
                <w:sz w:val="24"/>
                <w:szCs w:val="24"/>
                <w:lang w:eastAsia="en-US"/>
              </w:rPr>
              <w:t xml:space="preserve">(подпись)                         (ФИО)</w:t>
            </w:r>
            <w:r>
              <w:rPr>
                <w:rFonts w:ascii="Times New Roman" w:hAnsi="Times New Roman"/>
                <w:sz w:val="24"/>
                <w:szCs w:val="24"/>
              </w:rPr>
            </w:r>
            <w:r>
              <w:rPr>
                <w:rFonts w:ascii="Times New Roman" w:hAnsi="Times New Roman"/>
                <w:sz w:val="24"/>
                <w:szCs w:val="24"/>
              </w:rPr>
            </w:r>
          </w:p>
        </w:tc>
      </w:tr>
    </w:tbl>
    <w:p>
      <w:pPr>
        <w:pStyle w:val="993"/>
        <w:numPr>
          <w:ilvl w:val="0"/>
          <w:numId w:val="0"/>
        </w:numPr>
        <w:ind w:left="0"/>
        <w:outlineLvl w:val="0"/>
      </w:pPr>
      <w:r/>
      <w:r/>
    </w:p>
    <w:sectPr>
      <w:headerReference w:type="default" r:id="rId15"/>
      <w:headerReference w:type="even" r:id="rId16"/>
      <w:headerReference w:type="first" r:id="rId17"/>
      <w:footerReference w:type="default" r:id="rId21"/>
      <w:footerReference w:type="even" r:id="rId22"/>
      <w:footerReference w:type="first" r:id="rId23"/>
      <w:footnotePr/>
      <w:endnotePr/>
      <w:type w:val="nextPage"/>
      <w:pgSz w:w="11906" w:h="16838" w:orient="portrait"/>
      <w:pgMar w:top="765" w:right="566" w:bottom="1276" w:left="1134" w:header="708" w:footer="59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roid Sans Devanagari">
    <w:panose1 w:val="02000603000000000000"/>
  </w:font>
  <w:font w:name="MS Mincho">
    <w:panose1 w:val="02070609020205090404"/>
  </w:font>
  <w:font w:name="Tahoma">
    <w:panose1 w:val="020B0604030504040204"/>
  </w:font>
  <w:font w:name="Segoe UI">
    <w:panose1 w:val="020B0502040504020204"/>
  </w:font>
  <w:font w:name="Noto Sans">
    <w:panose1 w:val="020B0502040504020204"/>
  </w:font>
  <w:font w:name="Garamond">
    <w:panose1 w:val="02020603050405020304"/>
  </w:font>
  <w:font w:name="Courier New">
    <w:panose1 w:val="02070309020205020404"/>
  </w:font>
  <w:font w:name="Symbol">
    <w:panose1 w:val="05010000000000000000"/>
  </w:font>
  <w:font w:name="Calibri Light">
    <w:panose1 w:val="020F0502020204030204"/>
  </w:font>
  <w:font w:name="Arial Unicode MS">
    <w:panose1 w:val="020B0604020202020204"/>
  </w:font>
  <w:font w:name="Arial">
    <w:panose1 w:val="020B0604020202020204"/>
  </w:font>
  <w:font w:name="Cambria">
    <w:panose1 w:val="02040503050406030204"/>
  </w:font>
  <w:font w:name="Times New Roman">
    <w:panose1 w:val="02020603050405020304"/>
  </w:font>
  <w:font w:name="Calibri">
    <w:panose1 w:val="020F0502020204030204"/>
  </w:font>
  <w:font w:name="Wingdings">
    <w:panose1 w:val="05010000000000000000"/>
  </w:font>
  <w:font w:name="Liberation Sans">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0"/>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9"/>
      <w:jc w:val="left"/>
      <w:spacing w:before="0" w:after="200" w:line="276" w:lineRule="auto"/>
      <w:widowControl/>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0"/>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0"/>
      <w:rPr>
        <w:rFonts w:ascii="Times New Roman" w:hAnsi="Times New Roman"/>
        <w:sz w:val="16"/>
        <w:szCs w:val="16"/>
      </w:rPr>
    </w:pPr>
    <w:r>
      <w:rPr>
        <w:rFonts w:ascii="Times New Roman" w:hAnsi="Times New Roman"/>
        <w:sz w:val="16"/>
        <w:szCs w:val="16"/>
      </w:rPr>
    </w:r>
    <w:r>
      <w:rPr>
        <w:rFonts w:ascii="Times New Roman" w:hAnsi="Times New Roman"/>
        <w:sz w:val="16"/>
        <w:szCs w:val="16"/>
      </w:rPr>
    </w:r>
    <w:r>
      <w:rPr>
        <w:rFonts w:ascii="Times New Roman" w:hAnsi="Times New Roman"/>
        <w:sz w:val="16"/>
        <w:szCs w:val="16"/>
      </w:rP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9"/>
      <w:jc w:val="left"/>
      <w:spacing w:before="0" w:after="200" w:line="276" w:lineRule="auto"/>
      <w:widowControl/>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00"/>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 xml:space="preserve">13</w:t>
    </w:r>
    <w:r>
      <w:rPr>
        <w:rFonts w:ascii="Times New Roman" w:hAnsi="Times New Roman"/>
      </w:rPr>
      <w:fldChar w:fldCharType="end"/>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 xml:space="preserve">16</w:t>
    </w:r>
    <w:r>
      <w:rPr>
        <w:rFonts w:ascii="Times New Roman" w:hAnsi="Times New Roman"/>
      </w:rPr>
      <w:fldChar w:fldCharType="end"/>
    </w: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9"/>
      <w:jc w:val="left"/>
      <w:spacing w:before="0" w:after="200" w:line="276" w:lineRule="auto"/>
      <w:widowControl/>
    </w:pPr>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 xml:space="preserve">16</w:t>
    </w:r>
    <w:r>
      <w:rPr>
        <w:rFonts w:ascii="Times New Roman" w:hAnsi="Times New Roman"/>
      </w:rPr>
      <w:fldChar w:fldCharType="end"/>
    </w:r>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 xml:space="preserve">18</w:t>
    </w:r>
    <w:r>
      <w:rPr>
        <w:rFonts w:ascii="Times New Roman" w:hAnsi="Times New Roman"/>
      </w:rPr>
      <w:fldChar w:fldCharType="end"/>
    </w:r>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9"/>
      <w:jc w:val="left"/>
      <w:spacing w:before="0" w:after="200" w:line="276" w:lineRule="auto"/>
      <w:widowControl/>
    </w:pPr>
    <w:r/>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860"/>
      <w:isLgl w:val="false"/>
      <w:suff w:val="nothing"/>
      <w:lvlText w:val=""/>
      <w:lvlJc w:val="left"/>
      <w:pPr>
        <w:ind w:left="0" w:firstLine="0"/>
        <w:tabs>
          <w:tab w:val="num" w:pos="0" w:leader="none"/>
        </w:tabs>
      </w:pPr>
    </w:lvl>
    <w:lvl w:ilvl="1">
      <w:start w:val="1"/>
      <w:numFmt w:val="decimal"/>
      <w:isLgl w:val="false"/>
      <w:suff w:val="nothing"/>
      <w:lvlText w:val=""/>
      <w:lvlJc w:val="left"/>
      <w:pPr>
        <w:ind w:left="0" w:firstLine="0"/>
        <w:tabs>
          <w:tab w:val="num" w:pos="0" w:leader="none"/>
        </w:tabs>
      </w:pPr>
    </w:lvl>
    <w:lvl w:ilvl="2">
      <w:start w:val="1"/>
      <w:numFmt w:val="decimal"/>
      <w:pStyle w:val="862"/>
      <w:isLgl w:val="false"/>
      <w:suff w:val="nothing"/>
      <w:lvlText w:val=""/>
      <w:lvlJc w:val="left"/>
      <w:pPr>
        <w:ind w:left="0" w:firstLine="0"/>
        <w:tabs>
          <w:tab w:val="num" w:pos="0" w:leader="none"/>
        </w:tabs>
      </w:pPr>
    </w:lvl>
    <w:lvl w:ilvl="3">
      <w:start w:val="1"/>
      <w:numFmt w:val="decimal"/>
      <w:isLgl w:val="false"/>
      <w:suff w:val="nothing"/>
      <w:lvlText w:val=""/>
      <w:lvlJc w:val="left"/>
      <w:pPr>
        <w:ind w:left="0" w:firstLine="0"/>
        <w:tabs>
          <w:tab w:val="num" w:pos="0" w:leader="none"/>
        </w:tabs>
      </w:pPr>
    </w:lvl>
    <w:lvl w:ilvl="4">
      <w:start w:val="1"/>
      <w:numFmt w:val="decimal"/>
      <w:isLgl w:val="false"/>
      <w:suff w:val="nothing"/>
      <w:lvlText w:val=""/>
      <w:lvlJc w:val="left"/>
      <w:pPr>
        <w:ind w:left="0" w:firstLine="0"/>
        <w:tabs>
          <w:tab w:val="num" w:pos="0" w:leader="none"/>
        </w:tabs>
      </w:pPr>
    </w:lvl>
    <w:lvl w:ilvl="5">
      <w:start w:val="1"/>
      <w:numFmt w:val="decimal"/>
      <w:isLgl w:val="false"/>
      <w:suff w:val="nothing"/>
      <w:lvlText w:val=""/>
      <w:lvlJc w:val="left"/>
      <w:pPr>
        <w:ind w:left="0" w:firstLine="0"/>
        <w:tabs>
          <w:tab w:val="num" w:pos="0" w:leader="none"/>
        </w:tabs>
      </w:pPr>
    </w:lvl>
    <w:lvl w:ilvl="6">
      <w:start w:val="1"/>
      <w:numFmt w:val="decimal"/>
      <w:isLgl w:val="false"/>
      <w:suff w:val="nothing"/>
      <w:lvlText w:val=""/>
      <w:lvlJc w:val="left"/>
      <w:pPr>
        <w:ind w:left="0" w:firstLine="0"/>
        <w:tabs>
          <w:tab w:val="num" w:pos="0" w:leader="none"/>
        </w:tabs>
      </w:pPr>
    </w:lvl>
    <w:lvl w:ilvl="7">
      <w:start w:val="1"/>
      <w:numFmt w:val="decimal"/>
      <w:isLgl w:val="false"/>
      <w:suff w:val="nothing"/>
      <w:lvlText w:val=""/>
      <w:lvlJc w:val="left"/>
      <w:pPr>
        <w:ind w:left="0" w:firstLine="0"/>
        <w:tabs>
          <w:tab w:val="num" w:pos="0" w:leader="none"/>
        </w:tabs>
      </w:pPr>
    </w:lvl>
    <w:lvl w:ilvl="8">
      <w:start w:val="1"/>
      <w:numFmt w:val="decimal"/>
      <w:isLgl w:val="false"/>
      <w:suff w:val="nothing"/>
      <w:lvlText w:val=""/>
      <w:lvlJc w:val="left"/>
      <w:pPr>
        <w:ind w:left="0" w:firstLine="0"/>
        <w:tabs>
          <w:tab w:val="num" w:pos="0" w:leader="none"/>
        </w:tabs>
      </w:pPr>
    </w:lvl>
  </w:abstractNum>
  <w:abstractNum w:abstractNumId="1">
    <w:multiLevelType w:val="hybridMultilevel"/>
    <w:lvl w:ilvl="0">
      <w:start w:val="1"/>
      <w:numFmt w:val="bullet"/>
      <w:isLgl w:val="false"/>
      <w:suff w:val="tab"/>
      <w:lvlText w:val=""/>
      <w:lvlJc w:val="left"/>
      <w:pPr>
        <w:ind w:left="1429" w:hanging="360"/>
        <w:tabs>
          <w:tab w:val="num" w:pos="0"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2">
    <w:multiLevelType w:val="hybridMultilevel"/>
    <w:lvl w:ilvl="0">
      <w:start w:val="1"/>
      <w:numFmt w:val="bullet"/>
      <w:isLgl w:val="false"/>
      <w:suff w:val="tab"/>
      <w:lvlText w:val=""/>
      <w:lvlJc w:val="left"/>
      <w:pPr>
        <w:ind w:left="1287" w:hanging="360"/>
        <w:tabs>
          <w:tab w:val="num" w:pos="0"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3">
    <w:multiLevelType w:val="hybridMultilevel"/>
    <w:lvl w:ilvl="0">
      <w:start w:val="10"/>
      <w:numFmt w:val="decimal"/>
      <w:isLgl w:val="false"/>
      <w:suff w:val="tab"/>
      <w:lvlText w:val="%1."/>
      <w:lvlJc w:val="left"/>
      <w:pPr>
        <w:ind w:left="480" w:hanging="480"/>
        <w:tabs>
          <w:tab w:val="num" w:pos="0" w:leader="none"/>
        </w:tabs>
      </w:pPr>
      <w:rPr>
        <w:rFonts w:ascii="Times New Roman" w:hAnsi="Times New Roman" w:eastAsia="Times New Roman" w:cs="Times New Roman"/>
        <w:b/>
        <w:sz w:val="24"/>
      </w:rPr>
    </w:lvl>
    <w:lvl w:ilvl="1">
      <w:start w:val="1"/>
      <w:numFmt w:val="decimal"/>
      <w:isLgl w:val="false"/>
      <w:suff w:val="tab"/>
      <w:lvlText w:val="%1.%2."/>
      <w:lvlJc w:val="left"/>
      <w:pPr>
        <w:ind w:left="1757" w:hanging="480"/>
        <w:tabs>
          <w:tab w:val="num" w:pos="0" w:leader="none"/>
        </w:tabs>
      </w:pPr>
      <w:rPr>
        <w:rFonts w:ascii="Times New Roman" w:hAnsi="Times New Roman" w:cs="Times New Roman"/>
        <w:sz w:val="24"/>
      </w:rPr>
    </w:lvl>
    <w:lvl w:ilvl="2">
      <w:start w:val="1"/>
      <w:numFmt w:val="decimal"/>
      <w:isLgl w:val="false"/>
      <w:suff w:val="tab"/>
      <w:lvlText w:val="%1.%2.%3."/>
      <w:lvlJc w:val="left"/>
      <w:pPr>
        <w:ind w:left="2138" w:hanging="720"/>
        <w:tabs>
          <w:tab w:val="num" w:pos="0" w:leader="none"/>
        </w:tabs>
      </w:pPr>
    </w:lvl>
    <w:lvl w:ilvl="3">
      <w:start w:val="1"/>
      <w:numFmt w:val="decimal"/>
      <w:isLgl w:val="false"/>
      <w:suff w:val="tab"/>
      <w:lvlText w:val="%1.%2.%3.%4."/>
      <w:lvlJc w:val="left"/>
      <w:pPr>
        <w:ind w:left="2847" w:hanging="720"/>
        <w:tabs>
          <w:tab w:val="num" w:pos="0" w:leader="none"/>
        </w:tabs>
      </w:pPr>
    </w:lvl>
    <w:lvl w:ilvl="4">
      <w:start w:val="1"/>
      <w:numFmt w:val="decimal"/>
      <w:isLgl w:val="false"/>
      <w:suff w:val="tab"/>
      <w:lvlText w:val="%1.%2.%3.%4.%5."/>
      <w:lvlJc w:val="left"/>
      <w:pPr>
        <w:ind w:left="3916" w:hanging="1080"/>
        <w:tabs>
          <w:tab w:val="num" w:pos="0" w:leader="none"/>
        </w:tabs>
      </w:pPr>
    </w:lvl>
    <w:lvl w:ilvl="5">
      <w:start w:val="1"/>
      <w:numFmt w:val="decimal"/>
      <w:isLgl w:val="false"/>
      <w:suff w:val="tab"/>
      <w:lvlText w:val="%1.%2.%3.%4.%5.%6."/>
      <w:lvlJc w:val="left"/>
      <w:pPr>
        <w:ind w:left="4625" w:hanging="1080"/>
        <w:tabs>
          <w:tab w:val="num" w:pos="0" w:leader="none"/>
        </w:tabs>
      </w:pPr>
    </w:lvl>
    <w:lvl w:ilvl="6">
      <w:start w:val="1"/>
      <w:numFmt w:val="decimal"/>
      <w:isLgl w:val="false"/>
      <w:suff w:val="tab"/>
      <w:lvlText w:val="%1.%2.%3.%4.%5.%6.%7."/>
      <w:lvlJc w:val="left"/>
      <w:pPr>
        <w:ind w:left="5694" w:hanging="1440"/>
        <w:tabs>
          <w:tab w:val="num" w:pos="0" w:leader="none"/>
        </w:tabs>
      </w:pPr>
    </w:lvl>
    <w:lvl w:ilvl="7">
      <w:start w:val="1"/>
      <w:numFmt w:val="decimal"/>
      <w:isLgl w:val="false"/>
      <w:suff w:val="tab"/>
      <w:lvlText w:val="%1.%2.%3.%4.%5.%6.%7.%8."/>
      <w:lvlJc w:val="left"/>
      <w:pPr>
        <w:ind w:left="6403" w:hanging="1440"/>
        <w:tabs>
          <w:tab w:val="num" w:pos="0" w:leader="none"/>
        </w:tabs>
      </w:pPr>
    </w:lvl>
    <w:lvl w:ilvl="8">
      <w:start w:val="1"/>
      <w:numFmt w:val="decimal"/>
      <w:isLgl w:val="false"/>
      <w:suff w:val="tab"/>
      <w:lvlText w:val="%1.%2.%3.%4.%5.%6.%7.%8.%9."/>
      <w:lvlJc w:val="left"/>
      <w:pPr>
        <w:ind w:left="7472" w:hanging="1800"/>
        <w:tabs>
          <w:tab w:val="num" w:pos="0" w:leader="none"/>
        </w:tabs>
      </w:pPr>
    </w:lvl>
  </w:abstractNum>
  <w:abstractNum w:abstractNumId="4">
    <w:multiLevelType w:val="hybridMultilevel"/>
    <w:lvl w:ilvl="0">
      <w:start w:val="5"/>
      <w:numFmt w:val="decimal"/>
      <w:isLgl w:val="false"/>
      <w:suff w:val="tab"/>
      <w:lvlText w:val="%1."/>
      <w:lvlJc w:val="left"/>
      <w:pPr>
        <w:ind w:left="360" w:hanging="360"/>
        <w:tabs>
          <w:tab w:val="num" w:pos="0" w:leader="none"/>
        </w:tabs>
      </w:pPr>
      <w:rPr>
        <w:rFonts w:eastAsia="Calibri"/>
        <w:b w:val="0"/>
      </w:rPr>
    </w:lvl>
    <w:lvl w:ilvl="1">
      <w:start w:val="1"/>
      <w:numFmt w:val="decimal"/>
      <w:isLgl w:val="false"/>
      <w:suff w:val="tab"/>
      <w:lvlText w:val="%1.%2."/>
      <w:lvlJc w:val="left"/>
      <w:pPr>
        <w:ind w:left="1069" w:hanging="360"/>
        <w:tabs>
          <w:tab w:val="num" w:pos="0" w:leader="none"/>
        </w:tabs>
      </w:pPr>
      <w:rPr>
        <w:rFonts w:eastAsia="Calibri"/>
        <w:b w:val="0"/>
        <w:sz w:val="24"/>
      </w:rPr>
    </w:lvl>
    <w:lvl w:ilvl="2">
      <w:start w:val="1"/>
      <w:numFmt w:val="decimal"/>
      <w:isLgl w:val="false"/>
      <w:suff w:val="tab"/>
      <w:lvlText w:val="%1.%2.%3."/>
      <w:lvlJc w:val="left"/>
      <w:pPr>
        <w:ind w:left="2138" w:hanging="720"/>
        <w:tabs>
          <w:tab w:val="num" w:pos="0" w:leader="none"/>
        </w:tabs>
      </w:pPr>
      <w:rPr>
        <w:rFonts w:eastAsia="Calibri"/>
        <w:b w:val="0"/>
      </w:rPr>
    </w:lvl>
    <w:lvl w:ilvl="3">
      <w:start w:val="1"/>
      <w:numFmt w:val="decimal"/>
      <w:isLgl w:val="false"/>
      <w:suff w:val="tab"/>
      <w:lvlText w:val="%1.%2.%3.%4."/>
      <w:lvlJc w:val="left"/>
      <w:pPr>
        <w:ind w:left="2847" w:hanging="720"/>
        <w:tabs>
          <w:tab w:val="num" w:pos="0" w:leader="none"/>
        </w:tabs>
      </w:pPr>
      <w:rPr>
        <w:rFonts w:eastAsia="Calibri"/>
        <w:b w:val="0"/>
      </w:rPr>
    </w:lvl>
    <w:lvl w:ilvl="4">
      <w:start w:val="1"/>
      <w:numFmt w:val="decimal"/>
      <w:isLgl w:val="false"/>
      <w:suff w:val="tab"/>
      <w:lvlText w:val="%1.%2.%3.%4.%5."/>
      <w:lvlJc w:val="left"/>
      <w:pPr>
        <w:ind w:left="3916" w:hanging="1080"/>
        <w:tabs>
          <w:tab w:val="num" w:pos="0" w:leader="none"/>
        </w:tabs>
      </w:pPr>
      <w:rPr>
        <w:rFonts w:eastAsia="Calibri"/>
        <w:b w:val="0"/>
      </w:rPr>
    </w:lvl>
    <w:lvl w:ilvl="5">
      <w:start w:val="1"/>
      <w:numFmt w:val="decimal"/>
      <w:isLgl w:val="false"/>
      <w:suff w:val="tab"/>
      <w:lvlText w:val="%1.%2.%3.%4.%5.%6."/>
      <w:lvlJc w:val="left"/>
      <w:pPr>
        <w:ind w:left="4625" w:hanging="1080"/>
        <w:tabs>
          <w:tab w:val="num" w:pos="0" w:leader="none"/>
        </w:tabs>
      </w:pPr>
      <w:rPr>
        <w:rFonts w:eastAsia="Calibri"/>
        <w:b w:val="0"/>
      </w:rPr>
    </w:lvl>
    <w:lvl w:ilvl="6">
      <w:start w:val="1"/>
      <w:numFmt w:val="decimal"/>
      <w:isLgl w:val="false"/>
      <w:suff w:val="tab"/>
      <w:lvlText w:val="%1.%2.%3.%4.%5.%6.%7."/>
      <w:lvlJc w:val="left"/>
      <w:pPr>
        <w:ind w:left="5694" w:hanging="1440"/>
        <w:tabs>
          <w:tab w:val="num" w:pos="0" w:leader="none"/>
        </w:tabs>
      </w:pPr>
      <w:rPr>
        <w:rFonts w:eastAsia="Calibri"/>
        <w:b w:val="0"/>
      </w:rPr>
    </w:lvl>
    <w:lvl w:ilvl="7">
      <w:start w:val="1"/>
      <w:numFmt w:val="decimal"/>
      <w:isLgl w:val="false"/>
      <w:suff w:val="tab"/>
      <w:lvlText w:val="%1.%2.%3.%4.%5.%6.%7.%8."/>
      <w:lvlJc w:val="left"/>
      <w:pPr>
        <w:ind w:left="6403" w:hanging="1440"/>
        <w:tabs>
          <w:tab w:val="num" w:pos="0" w:leader="none"/>
        </w:tabs>
      </w:pPr>
      <w:rPr>
        <w:rFonts w:eastAsia="Calibri"/>
        <w:b w:val="0"/>
      </w:rPr>
    </w:lvl>
    <w:lvl w:ilvl="8">
      <w:start w:val="1"/>
      <w:numFmt w:val="decimal"/>
      <w:isLgl w:val="false"/>
      <w:suff w:val="tab"/>
      <w:lvlText w:val="%1.%2.%3.%4.%5.%6.%7.%8.%9."/>
      <w:lvlJc w:val="left"/>
      <w:pPr>
        <w:ind w:left="7472" w:hanging="1800"/>
        <w:tabs>
          <w:tab w:val="num" w:pos="0" w:leader="none"/>
        </w:tabs>
      </w:pPr>
      <w:rPr>
        <w:rFonts w:eastAsia="Calibri"/>
        <w:b w:val="0"/>
      </w:rPr>
    </w:lvl>
  </w:abstractNum>
  <w:abstractNum w:abstractNumId="5">
    <w:multiLevelType w:val="hybridMultilevel"/>
    <w:lvl w:ilvl="0">
      <w:start w:val="6"/>
      <w:numFmt w:val="decimal"/>
      <w:isLgl w:val="false"/>
      <w:suff w:val="tab"/>
      <w:lvlText w:val="%1."/>
      <w:lvlJc w:val="left"/>
      <w:pPr>
        <w:ind w:left="360" w:hanging="360"/>
        <w:tabs>
          <w:tab w:val="num" w:pos="0" w:leader="none"/>
        </w:tabs>
      </w:pPr>
      <w:rPr>
        <w:rFonts w:eastAsia="Calibri"/>
        <w:b/>
        <w:i w:val="0"/>
        <w:color w:val="000000"/>
        <w:sz w:val="24"/>
      </w:rPr>
    </w:lvl>
    <w:lvl w:ilvl="1">
      <w:start w:val="1"/>
      <w:numFmt w:val="decimal"/>
      <w:isLgl w:val="false"/>
      <w:suff w:val="tab"/>
      <w:lvlText w:val="%1.%2."/>
      <w:lvlJc w:val="left"/>
      <w:pPr>
        <w:ind w:left="1070" w:hanging="360"/>
        <w:tabs>
          <w:tab w:val="num" w:pos="0" w:leader="none"/>
        </w:tabs>
      </w:pPr>
      <w:rPr>
        <w:rFonts w:ascii="Times New Roman" w:hAnsi="Times New Roman" w:eastAsia="Calibri" w:cs="Times New Roman"/>
        <w:b w:val="0"/>
        <w:i w:val="0"/>
        <w:color w:val="000000"/>
        <w:sz w:val="24"/>
        <w:szCs w:val="24"/>
      </w:rPr>
    </w:lvl>
    <w:lvl w:ilvl="2">
      <w:start w:val="1"/>
      <w:numFmt w:val="decimal"/>
      <w:isLgl w:val="false"/>
      <w:suff w:val="tab"/>
      <w:lvlText w:val="%1.%2.%3."/>
      <w:lvlJc w:val="left"/>
      <w:pPr>
        <w:ind w:left="2138" w:hanging="720"/>
        <w:tabs>
          <w:tab w:val="num" w:pos="0" w:leader="none"/>
        </w:tabs>
      </w:pPr>
      <w:rPr>
        <w:rFonts w:ascii="Times New Roman" w:hAnsi="Times New Roman" w:eastAsia="Times New Roman" w:cs="Times New Roman"/>
        <w:b w:val="0"/>
        <w:sz w:val="24"/>
      </w:rPr>
    </w:lvl>
    <w:lvl w:ilvl="3">
      <w:start w:val="1"/>
      <w:numFmt w:val="decimal"/>
      <w:isLgl w:val="false"/>
      <w:suff w:val="tab"/>
      <w:lvlText w:val="%1.%2.%3.%4."/>
      <w:lvlJc w:val="left"/>
      <w:pPr>
        <w:ind w:left="2847" w:hanging="720"/>
        <w:tabs>
          <w:tab w:val="num" w:pos="0" w:leader="none"/>
        </w:tabs>
      </w:pPr>
      <w:rPr>
        <w:rFonts w:eastAsia="Calibri"/>
        <w:b w:val="0"/>
      </w:rPr>
    </w:lvl>
    <w:lvl w:ilvl="4">
      <w:start w:val="1"/>
      <w:numFmt w:val="decimal"/>
      <w:isLgl w:val="false"/>
      <w:suff w:val="tab"/>
      <w:lvlText w:val="%1.%2.%3.%4.%5."/>
      <w:lvlJc w:val="left"/>
      <w:pPr>
        <w:ind w:left="3916" w:hanging="1080"/>
        <w:tabs>
          <w:tab w:val="num" w:pos="0" w:leader="none"/>
        </w:tabs>
      </w:pPr>
      <w:rPr>
        <w:rFonts w:eastAsia="Calibri"/>
        <w:b w:val="0"/>
      </w:rPr>
    </w:lvl>
    <w:lvl w:ilvl="5">
      <w:start w:val="1"/>
      <w:numFmt w:val="decimal"/>
      <w:isLgl w:val="false"/>
      <w:suff w:val="tab"/>
      <w:lvlText w:val="%1.%2.%3.%4.%5.%6."/>
      <w:lvlJc w:val="left"/>
      <w:pPr>
        <w:ind w:left="4625" w:hanging="1080"/>
        <w:tabs>
          <w:tab w:val="num" w:pos="0" w:leader="none"/>
        </w:tabs>
      </w:pPr>
      <w:rPr>
        <w:rFonts w:eastAsia="Calibri"/>
        <w:b w:val="0"/>
      </w:rPr>
    </w:lvl>
    <w:lvl w:ilvl="6">
      <w:start w:val="1"/>
      <w:numFmt w:val="decimal"/>
      <w:isLgl w:val="false"/>
      <w:suff w:val="tab"/>
      <w:lvlText w:val="%1.%2.%3.%4.%5.%6.%7."/>
      <w:lvlJc w:val="left"/>
      <w:pPr>
        <w:ind w:left="5694" w:hanging="1440"/>
        <w:tabs>
          <w:tab w:val="num" w:pos="0" w:leader="none"/>
        </w:tabs>
      </w:pPr>
      <w:rPr>
        <w:rFonts w:eastAsia="Calibri"/>
        <w:b w:val="0"/>
      </w:rPr>
    </w:lvl>
    <w:lvl w:ilvl="7">
      <w:start w:val="1"/>
      <w:numFmt w:val="decimal"/>
      <w:isLgl w:val="false"/>
      <w:suff w:val="tab"/>
      <w:lvlText w:val="%1.%2.%3.%4.%5.%6.%7.%8."/>
      <w:lvlJc w:val="left"/>
      <w:pPr>
        <w:ind w:left="6403" w:hanging="1440"/>
        <w:tabs>
          <w:tab w:val="num" w:pos="0" w:leader="none"/>
        </w:tabs>
      </w:pPr>
      <w:rPr>
        <w:rFonts w:eastAsia="Calibri"/>
        <w:b w:val="0"/>
      </w:rPr>
    </w:lvl>
    <w:lvl w:ilvl="8">
      <w:start w:val="1"/>
      <w:numFmt w:val="decimal"/>
      <w:isLgl w:val="false"/>
      <w:suff w:val="tab"/>
      <w:lvlText w:val="%1.%2.%3.%4.%5.%6.%7.%8.%9."/>
      <w:lvlJc w:val="left"/>
      <w:pPr>
        <w:ind w:left="7472" w:hanging="1800"/>
        <w:tabs>
          <w:tab w:val="num" w:pos="0" w:leader="none"/>
        </w:tabs>
      </w:pPr>
      <w:rPr>
        <w:rFonts w:eastAsia="Calibri"/>
        <w:b w:val="0"/>
      </w:rPr>
    </w:lvl>
  </w:abstractNum>
  <w:abstractNum w:abstractNumId="6">
    <w:multiLevelType w:val="hybridMultilevel"/>
    <w:lvl w:ilvl="0">
      <w:start w:val="1"/>
      <w:numFmt w:val="bullet"/>
      <w:isLgl w:val="false"/>
      <w:suff w:val="tab"/>
      <w:lvlText w:val=""/>
      <w:lvlJc w:val="left"/>
      <w:pPr>
        <w:ind w:left="1080" w:hanging="360"/>
        <w:tabs>
          <w:tab w:val="num" w:pos="0"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7">
    <w:multiLevelType w:val="hybridMultilevel"/>
    <w:lvl w:ilvl="0">
      <w:start w:val="1"/>
      <w:numFmt w:val="decimal"/>
      <w:isLgl w:val="false"/>
      <w:suff w:val="tab"/>
      <w:lvlText w:val="%1."/>
      <w:lvlJc w:val="left"/>
      <w:pPr>
        <w:ind w:left="2771" w:hanging="360"/>
        <w:tabs>
          <w:tab w:val="num" w:pos="2771" w:leader="none"/>
        </w:tabs>
      </w:pPr>
      <w:rPr>
        <w:b/>
        <w:sz w:val="24"/>
        <w:szCs w:val="24"/>
      </w:rPr>
    </w:lvl>
    <w:lvl w:ilvl="1">
      <w:start w:val="1"/>
      <w:numFmt w:val="decimal"/>
      <w:isLgl w:val="false"/>
      <w:suff w:val="tab"/>
      <w:lvlText w:val="%1.%2."/>
      <w:lvlJc w:val="left"/>
      <w:pPr>
        <w:ind w:left="3272" w:hanging="720"/>
        <w:tabs>
          <w:tab w:val="num" w:pos="3272" w:leader="none"/>
        </w:tabs>
      </w:pPr>
      <w:rPr>
        <w:rFonts w:ascii="Times New Roman" w:hAnsi="Times New Roman" w:cs="Times New Roman"/>
        <w:b w:val="0"/>
        <w:i w:val="0"/>
        <w:color w:val="000000"/>
        <w:sz w:val="24"/>
        <w:szCs w:val="24"/>
      </w:rPr>
    </w:lvl>
    <w:lvl w:ilvl="2">
      <w:start w:val="1"/>
      <w:numFmt w:val="decimal"/>
      <w:isLgl w:val="false"/>
      <w:suff w:val="tab"/>
      <w:lvlText w:val="%1.%2.%3."/>
      <w:lvlJc w:val="left"/>
      <w:pPr>
        <w:ind w:left="720" w:hanging="720"/>
        <w:tabs>
          <w:tab w:val="num" w:pos="720" w:leader="none"/>
        </w:tabs>
      </w:pPr>
      <w:rPr>
        <w:b w:val="0"/>
        <w:i w:val="0"/>
        <w:color w:val="000000"/>
        <w:sz w:val="24"/>
      </w:rPr>
    </w:lvl>
    <w:lvl w:ilvl="3">
      <w:start w:val="1"/>
      <w:numFmt w:val="decimal"/>
      <w:isLgl w:val="false"/>
      <w:suff w:val="tab"/>
      <w:lvlText w:val="%1.%2.%3.%4."/>
      <w:lvlJc w:val="left"/>
      <w:pPr>
        <w:ind w:left="1080" w:hanging="1080"/>
        <w:tabs>
          <w:tab w:val="num" w:pos="1080" w:leader="none"/>
        </w:tabs>
      </w:pPr>
    </w:lvl>
    <w:lvl w:ilvl="4">
      <w:start w:val="1"/>
      <w:numFmt w:val="decimal"/>
      <w:isLgl w:val="false"/>
      <w:suff w:val="tab"/>
      <w:lvlText w:val="%1.%2.%3.%4.%5."/>
      <w:lvlJc w:val="left"/>
      <w:pPr>
        <w:ind w:left="1080" w:hanging="1080"/>
        <w:tabs>
          <w:tab w:val="num" w:pos="1080" w:leader="none"/>
        </w:tabs>
      </w:pPr>
    </w:lvl>
    <w:lvl w:ilvl="5">
      <w:start w:val="1"/>
      <w:numFmt w:val="decimal"/>
      <w:isLgl w:val="false"/>
      <w:suff w:val="tab"/>
      <w:lvlText w:val="%1.%2.%3.%4.%5.%6."/>
      <w:lvlJc w:val="left"/>
      <w:pPr>
        <w:ind w:left="1440" w:hanging="1440"/>
        <w:tabs>
          <w:tab w:val="num" w:pos="1440" w:leader="none"/>
        </w:tabs>
      </w:pPr>
    </w:lvl>
    <w:lvl w:ilvl="6">
      <w:start w:val="1"/>
      <w:numFmt w:val="decimal"/>
      <w:isLgl w:val="false"/>
      <w:suff w:val="tab"/>
      <w:lvlText w:val="%1.%2.%3.%4.%5.%6.%7."/>
      <w:lvlJc w:val="left"/>
      <w:pPr>
        <w:ind w:left="1440" w:hanging="1440"/>
        <w:tabs>
          <w:tab w:val="num" w:pos="1440" w:leader="none"/>
        </w:tabs>
      </w:pPr>
    </w:lvl>
    <w:lvl w:ilvl="7">
      <w:start w:val="1"/>
      <w:numFmt w:val="decimal"/>
      <w:isLgl w:val="false"/>
      <w:suff w:val="tab"/>
      <w:lvlText w:val="%1.%2.%3.%4.%5.%6.%7.%8."/>
      <w:lvlJc w:val="left"/>
      <w:pPr>
        <w:ind w:left="1800" w:hanging="1800"/>
        <w:tabs>
          <w:tab w:val="num" w:pos="1800" w:leader="none"/>
        </w:tabs>
      </w:pPr>
    </w:lvl>
    <w:lvl w:ilvl="8">
      <w:start w:val="1"/>
      <w:numFmt w:val="decimal"/>
      <w:isLgl w:val="false"/>
      <w:suff w:val="tab"/>
      <w:lvlText w:val="%1.%2.%3.%4.%5.%6.%7.%8.%9."/>
      <w:lvlJc w:val="left"/>
      <w:pPr>
        <w:ind w:left="1800" w:hanging="1800"/>
        <w:tabs>
          <w:tab w:val="num" w:pos="1800" w:leader="none"/>
        </w:tabs>
      </w:pPr>
    </w:lvl>
  </w:abstractNum>
  <w:abstractNum w:abstractNumId="8">
    <w:multiLevelType w:val="hybridMultilevel"/>
    <w:lvl w:ilvl="0">
      <w:start w:val="1"/>
      <w:numFmt w:val="bullet"/>
      <w:isLgl w:val="false"/>
      <w:suff w:val="tab"/>
      <w:lvlText w:val=""/>
      <w:lvlJc w:val="left"/>
      <w:pPr>
        <w:ind w:left="1429" w:hanging="360"/>
        <w:tabs>
          <w:tab w:val="num" w:pos="0"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9">
    <w:multiLevelType w:val="hybridMultilevel"/>
    <w:lvl w:ilvl="0">
      <w:start w:val="1"/>
      <w:numFmt w:val="decimal"/>
      <w:isLgl w:val="false"/>
      <w:suff w:val="tab"/>
      <w:lvlText w:val="%1."/>
      <w:lvlJc w:val="left"/>
      <w:pPr>
        <w:ind w:left="0" w:firstLine="0"/>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10">
    <w:multiLevelType w:val="hybridMultilevel"/>
    <w:lvl w:ilvl="0">
      <w:start w:val="10"/>
      <w:numFmt w:val="decimal"/>
      <w:isLgl w:val="false"/>
      <w:suff w:val="tab"/>
      <w:lvlText w:val="%1."/>
      <w:lvlJc w:val="left"/>
      <w:pPr>
        <w:ind w:left="480" w:hanging="480"/>
        <w:tabs>
          <w:tab w:val="num" w:pos="0" w:leader="none"/>
        </w:tabs>
      </w:pPr>
      <w:rPr>
        <w:b/>
      </w:rPr>
    </w:lvl>
    <w:lvl w:ilvl="1">
      <w:start w:val="1"/>
      <w:numFmt w:val="decimal"/>
      <w:isLgl w:val="false"/>
      <w:suff w:val="tab"/>
      <w:lvlText w:val="%1.%2."/>
      <w:lvlJc w:val="left"/>
      <w:pPr>
        <w:ind w:left="1757" w:hanging="480"/>
        <w:tabs>
          <w:tab w:val="num" w:pos="0" w:leader="none"/>
        </w:tabs>
      </w:pPr>
      <w:rPr>
        <w:rFonts w:ascii="Times New Roman" w:hAnsi="Times New Roman" w:cs="Times New Roman"/>
        <w:sz w:val="24"/>
        <w:szCs w:val="24"/>
      </w:rPr>
    </w:lvl>
    <w:lvl w:ilvl="2">
      <w:start w:val="1"/>
      <w:numFmt w:val="decimal"/>
      <w:isLgl w:val="false"/>
      <w:suff w:val="tab"/>
      <w:lvlText w:val="%1.%2.%3."/>
      <w:lvlJc w:val="left"/>
      <w:pPr>
        <w:ind w:left="2138" w:hanging="720"/>
        <w:tabs>
          <w:tab w:val="num" w:pos="0" w:leader="none"/>
        </w:tabs>
      </w:pPr>
    </w:lvl>
    <w:lvl w:ilvl="3">
      <w:start w:val="1"/>
      <w:numFmt w:val="decimal"/>
      <w:isLgl w:val="false"/>
      <w:suff w:val="tab"/>
      <w:lvlText w:val="%1.%2.%3.%4."/>
      <w:lvlJc w:val="left"/>
      <w:pPr>
        <w:ind w:left="2847" w:hanging="720"/>
        <w:tabs>
          <w:tab w:val="num" w:pos="0" w:leader="none"/>
        </w:tabs>
      </w:pPr>
    </w:lvl>
    <w:lvl w:ilvl="4">
      <w:start w:val="1"/>
      <w:numFmt w:val="decimal"/>
      <w:isLgl w:val="false"/>
      <w:suff w:val="tab"/>
      <w:lvlText w:val="%1.%2.%3.%4.%5."/>
      <w:lvlJc w:val="left"/>
      <w:pPr>
        <w:ind w:left="3916" w:hanging="1080"/>
        <w:tabs>
          <w:tab w:val="num" w:pos="0" w:leader="none"/>
        </w:tabs>
      </w:pPr>
    </w:lvl>
    <w:lvl w:ilvl="5">
      <w:start w:val="1"/>
      <w:numFmt w:val="decimal"/>
      <w:isLgl w:val="false"/>
      <w:suff w:val="tab"/>
      <w:lvlText w:val="%1.%2.%3.%4.%5.%6."/>
      <w:lvlJc w:val="left"/>
      <w:pPr>
        <w:ind w:left="4625" w:hanging="1080"/>
        <w:tabs>
          <w:tab w:val="num" w:pos="0" w:leader="none"/>
        </w:tabs>
      </w:pPr>
    </w:lvl>
    <w:lvl w:ilvl="6">
      <w:start w:val="1"/>
      <w:numFmt w:val="decimal"/>
      <w:isLgl w:val="false"/>
      <w:suff w:val="tab"/>
      <w:lvlText w:val="%1.%2.%3.%4.%5.%6.%7."/>
      <w:lvlJc w:val="left"/>
      <w:pPr>
        <w:ind w:left="5694" w:hanging="1440"/>
        <w:tabs>
          <w:tab w:val="num" w:pos="0" w:leader="none"/>
        </w:tabs>
      </w:pPr>
    </w:lvl>
    <w:lvl w:ilvl="7">
      <w:start w:val="1"/>
      <w:numFmt w:val="decimal"/>
      <w:isLgl w:val="false"/>
      <w:suff w:val="tab"/>
      <w:lvlText w:val="%1.%2.%3.%4.%5.%6.%7.%8."/>
      <w:lvlJc w:val="left"/>
      <w:pPr>
        <w:ind w:left="6403" w:hanging="1440"/>
        <w:tabs>
          <w:tab w:val="num" w:pos="0" w:leader="none"/>
        </w:tabs>
      </w:pPr>
    </w:lvl>
    <w:lvl w:ilvl="8">
      <w:start w:val="1"/>
      <w:numFmt w:val="decimal"/>
      <w:isLgl w:val="false"/>
      <w:suff w:val="tab"/>
      <w:lvlText w:val="%1.%2.%3.%4.%5.%6.%7.%8.%9."/>
      <w:lvlJc w:val="left"/>
      <w:pPr>
        <w:ind w:left="7472" w:hanging="1800"/>
        <w:tabs>
          <w:tab w:val="num" w:pos="0" w:leader="none"/>
        </w:tabs>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42">
    <w:name w:val="Heading 1 Char"/>
    <w:basedOn w:val="869"/>
    <w:link w:val="860"/>
    <w:uiPriority w:val="9"/>
    <w:rPr>
      <w:rFonts w:ascii="Liberation Sans" w:hAnsi="Liberation Sans" w:eastAsia="Liberation Sans" w:cs="Liberation Sans"/>
      <w:sz w:val="40"/>
      <w:szCs w:val="40"/>
    </w:rPr>
  </w:style>
  <w:style w:type="character" w:styleId="843">
    <w:name w:val="Heading 2 Char"/>
    <w:basedOn w:val="869"/>
    <w:link w:val="861"/>
    <w:uiPriority w:val="9"/>
    <w:rPr>
      <w:rFonts w:ascii="Liberation Sans" w:hAnsi="Liberation Sans" w:eastAsia="Liberation Sans" w:cs="Liberation Sans"/>
      <w:sz w:val="34"/>
    </w:rPr>
  </w:style>
  <w:style w:type="character" w:styleId="844">
    <w:name w:val="Heading 3 Char"/>
    <w:basedOn w:val="869"/>
    <w:link w:val="862"/>
    <w:uiPriority w:val="9"/>
    <w:rPr>
      <w:rFonts w:ascii="Liberation Sans" w:hAnsi="Liberation Sans" w:eastAsia="Liberation Sans" w:cs="Liberation Sans"/>
      <w:sz w:val="30"/>
      <w:szCs w:val="30"/>
    </w:rPr>
  </w:style>
  <w:style w:type="character" w:styleId="845">
    <w:name w:val="Heading 4 Char"/>
    <w:basedOn w:val="869"/>
    <w:link w:val="863"/>
    <w:uiPriority w:val="9"/>
    <w:rPr>
      <w:rFonts w:ascii="Liberation Sans" w:hAnsi="Liberation Sans" w:eastAsia="Liberation Sans" w:cs="Liberation Sans"/>
      <w:b/>
      <w:bCs/>
      <w:sz w:val="26"/>
      <w:szCs w:val="26"/>
    </w:rPr>
  </w:style>
  <w:style w:type="character" w:styleId="846">
    <w:name w:val="Heading 5 Char"/>
    <w:basedOn w:val="869"/>
    <w:link w:val="864"/>
    <w:uiPriority w:val="9"/>
    <w:rPr>
      <w:rFonts w:ascii="Liberation Sans" w:hAnsi="Liberation Sans" w:eastAsia="Liberation Sans" w:cs="Liberation Sans"/>
      <w:b/>
      <w:bCs/>
      <w:sz w:val="24"/>
      <w:szCs w:val="24"/>
    </w:rPr>
  </w:style>
  <w:style w:type="character" w:styleId="847">
    <w:name w:val="Heading 6 Char"/>
    <w:basedOn w:val="869"/>
    <w:link w:val="865"/>
    <w:uiPriority w:val="9"/>
    <w:rPr>
      <w:rFonts w:ascii="Liberation Sans" w:hAnsi="Liberation Sans" w:eastAsia="Liberation Sans" w:cs="Liberation Sans"/>
      <w:b/>
      <w:bCs/>
      <w:sz w:val="22"/>
      <w:szCs w:val="22"/>
    </w:rPr>
  </w:style>
  <w:style w:type="character" w:styleId="848">
    <w:name w:val="Heading 7 Char"/>
    <w:basedOn w:val="869"/>
    <w:link w:val="866"/>
    <w:uiPriority w:val="9"/>
    <w:rPr>
      <w:rFonts w:ascii="Liberation Sans" w:hAnsi="Liberation Sans" w:eastAsia="Liberation Sans" w:cs="Liberation Sans"/>
      <w:b/>
      <w:bCs/>
      <w:i/>
      <w:iCs/>
      <w:sz w:val="22"/>
      <w:szCs w:val="22"/>
    </w:rPr>
  </w:style>
  <w:style w:type="character" w:styleId="849">
    <w:name w:val="Heading 8 Char"/>
    <w:basedOn w:val="869"/>
    <w:link w:val="867"/>
    <w:uiPriority w:val="9"/>
    <w:rPr>
      <w:rFonts w:ascii="Liberation Sans" w:hAnsi="Liberation Sans" w:eastAsia="Liberation Sans" w:cs="Liberation Sans"/>
      <w:i/>
      <w:iCs/>
      <w:sz w:val="22"/>
      <w:szCs w:val="22"/>
    </w:rPr>
  </w:style>
  <w:style w:type="character" w:styleId="850">
    <w:name w:val="Heading 9 Char"/>
    <w:basedOn w:val="869"/>
    <w:link w:val="868"/>
    <w:uiPriority w:val="9"/>
    <w:rPr>
      <w:rFonts w:ascii="Liberation Sans" w:hAnsi="Liberation Sans" w:eastAsia="Liberation Sans" w:cs="Liberation Sans"/>
      <w:i/>
      <w:iCs/>
      <w:sz w:val="21"/>
      <w:szCs w:val="21"/>
    </w:rPr>
  </w:style>
  <w:style w:type="character" w:styleId="851">
    <w:name w:val="Title Char"/>
    <w:basedOn w:val="869"/>
    <w:link w:val="990"/>
    <w:uiPriority w:val="10"/>
    <w:rPr>
      <w:sz w:val="48"/>
      <w:szCs w:val="48"/>
    </w:rPr>
  </w:style>
  <w:style w:type="character" w:styleId="852">
    <w:name w:val="Subtitle Char"/>
    <w:basedOn w:val="869"/>
    <w:link w:val="995"/>
    <w:uiPriority w:val="11"/>
    <w:rPr>
      <w:sz w:val="24"/>
      <w:szCs w:val="24"/>
    </w:rPr>
  </w:style>
  <w:style w:type="character" w:styleId="853">
    <w:name w:val="Quote Char"/>
    <w:link w:val="996"/>
    <w:uiPriority w:val="29"/>
    <w:rPr>
      <w:i/>
    </w:rPr>
  </w:style>
  <w:style w:type="character" w:styleId="854">
    <w:name w:val="Intense Quote Char"/>
    <w:link w:val="997"/>
    <w:uiPriority w:val="30"/>
    <w:rPr>
      <w:i/>
    </w:rPr>
  </w:style>
  <w:style w:type="character" w:styleId="855">
    <w:name w:val="Header Char"/>
    <w:basedOn w:val="869"/>
    <w:link w:val="999"/>
    <w:uiPriority w:val="99"/>
  </w:style>
  <w:style w:type="character" w:styleId="856">
    <w:name w:val="Caption Char"/>
    <w:basedOn w:val="869"/>
    <w:link w:val="988"/>
    <w:uiPriority w:val="35"/>
    <w:rPr>
      <w:b/>
      <w:bCs/>
      <w:color w:val="4f81bd" w:themeColor="accent1"/>
      <w:sz w:val="18"/>
      <w:szCs w:val="18"/>
    </w:rPr>
  </w:style>
  <w:style w:type="character" w:styleId="857">
    <w:name w:val="Footnote Text Char"/>
    <w:link w:val="1001"/>
    <w:uiPriority w:val="99"/>
    <w:rPr>
      <w:sz w:val="18"/>
    </w:rPr>
  </w:style>
  <w:style w:type="character" w:styleId="858">
    <w:name w:val="Endnote Text Char"/>
    <w:link w:val="1002"/>
    <w:uiPriority w:val="99"/>
    <w:rPr>
      <w:sz w:val="20"/>
    </w:rPr>
  </w:style>
  <w:style w:type="paragraph" w:styleId="859" w:default="1">
    <w:name w:val="Normal"/>
    <w:qFormat/>
    <w:pPr>
      <w:jc w:val="left"/>
      <w:spacing w:before="0" w:after="200" w:line="276" w:lineRule="auto"/>
      <w:widowControl/>
    </w:pPr>
    <w:rPr>
      <w:rFonts w:ascii="Calibri" w:hAnsi="Calibri" w:eastAsia="Times New Roman" w:cs="Times New Roman"/>
      <w:color w:val="auto"/>
      <w:sz w:val="22"/>
      <w:szCs w:val="22"/>
      <w:lang w:val="ru-RU" w:eastAsia="zh-CN" w:bidi="ar-SA"/>
    </w:rPr>
  </w:style>
  <w:style w:type="paragraph" w:styleId="860">
    <w:name w:val="Heading 1"/>
    <w:basedOn w:val="859"/>
    <w:next w:val="859"/>
    <w:link w:val="870"/>
    <w:uiPriority w:val="9"/>
    <w:qFormat/>
    <w:pPr>
      <w:numPr>
        <w:ilvl w:val="0"/>
        <w:numId w:val="1"/>
      </w:numPr>
      <w:keepNext/>
      <w:spacing w:before="240" w:after="60" w:line="240" w:lineRule="auto"/>
      <w:widowControl w:val="off"/>
      <w:outlineLvl w:val="0"/>
    </w:pPr>
    <w:rPr>
      <w:rFonts w:ascii="Cambria" w:hAnsi="Cambria" w:cs="Cambria"/>
      <w:b/>
      <w:bCs/>
      <w:sz w:val="32"/>
      <w:szCs w:val="32"/>
      <w:lang w:val="en-US"/>
    </w:rPr>
  </w:style>
  <w:style w:type="paragraph" w:styleId="861">
    <w:name w:val="Heading 2"/>
    <w:basedOn w:val="859"/>
    <w:next w:val="859"/>
    <w:link w:val="871"/>
    <w:uiPriority w:val="9"/>
    <w:unhideWhenUsed/>
    <w:qFormat/>
    <w:pPr>
      <w:keepLines/>
      <w:keepNext/>
      <w:spacing w:before="360" w:after="200"/>
      <w:outlineLvl w:val="1"/>
    </w:pPr>
    <w:rPr>
      <w:rFonts w:ascii="Arial" w:hAnsi="Arial" w:eastAsia="Arial" w:cs="Arial"/>
      <w:sz w:val="34"/>
    </w:rPr>
  </w:style>
  <w:style w:type="paragraph" w:styleId="862">
    <w:name w:val="Heading 3"/>
    <w:basedOn w:val="859"/>
    <w:next w:val="859"/>
    <w:link w:val="872"/>
    <w:uiPriority w:val="9"/>
    <w:qFormat/>
    <w:pPr>
      <w:numPr>
        <w:ilvl w:val="2"/>
        <w:numId w:val="1"/>
      </w:numPr>
      <w:keepLines/>
      <w:keepNext/>
      <w:spacing w:before="40" w:after="0" w:line="252" w:lineRule="auto"/>
      <w:outlineLvl w:val="2"/>
    </w:pPr>
    <w:rPr>
      <w:rFonts w:ascii="Calibri Light" w:hAnsi="Calibri Light"/>
      <w:color w:val="1f4d78"/>
      <w:sz w:val="24"/>
      <w:szCs w:val="24"/>
    </w:rPr>
  </w:style>
  <w:style w:type="paragraph" w:styleId="863">
    <w:name w:val="Heading 4"/>
    <w:basedOn w:val="859"/>
    <w:next w:val="859"/>
    <w:link w:val="873"/>
    <w:uiPriority w:val="9"/>
    <w:unhideWhenUsed/>
    <w:qFormat/>
    <w:pPr>
      <w:keepLines/>
      <w:keepNext/>
      <w:spacing w:before="320" w:after="200"/>
      <w:outlineLvl w:val="3"/>
    </w:pPr>
    <w:rPr>
      <w:rFonts w:ascii="Arial" w:hAnsi="Arial" w:eastAsia="Arial" w:cs="Arial"/>
      <w:b/>
      <w:bCs/>
      <w:sz w:val="26"/>
      <w:szCs w:val="26"/>
    </w:rPr>
  </w:style>
  <w:style w:type="paragraph" w:styleId="864">
    <w:name w:val="Heading 5"/>
    <w:basedOn w:val="859"/>
    <w:next w:val="859"/>
    <w:link w:val="874"/>
    <w:uiPriority w:val="9"/>
    <w:unhideWhenUsed/>
    <w:qFormat/>
    <w:pPr>
      <w:keepLines/>
      <w:keepNext/>
      <w:spacing w:before="320" w:after="200"/>
      <w:outlineLvl w:val="4"/>
    </w:pPr>
    <w:rPr>
      <w:rFonts w:ascii="Arial" w:hAnsi="Arial" w:eastAsia="Arial" w:cs="Arial"/>
      <w:b/>
      <w:bCs/>
      <w:sz w:val="24"/>
      <w:szCs w:val="24"/>
    </w:rPr>
  </w:style>
  <w:style w:type="paragraph" w:styleId="865">
    <w:name w:val="Heading 6"/>
    <w:basedOn w:val="859"/>
    <w:next w:val="859"/>
    <w:link w:val="875"/>
    <w:uiPriority w:val="9"/>
    <w:unhideWhenUsed/>
    <w:qFormat/>
    <w:pPr>
      <w:keepLines/>
      <w:keepNext/>
      <w:spacing w:before="320" w:after="200"/>
      <w:outlineLvl w:val="5"/>
    </w:pPr>
    <w:rPr>
      <w:rFonts w:ascii="Arial" w:hAnsi="Arial" w:eastAsia="Arial" w:cs="Arial"/>
      <w:b/>
      <w:bCs/>
    </w:rPr>
  </w:style>
  <w:style w:type="paragraph" w:styleId="866">
    <w:name w:val="Heading 7"/>
    <w:basedOn w:val="859"/>
    <w:next w:val="859"/>
    <w:link w:val="876"/>
    <w:uiPriority w:val="9"/>
    <w:unhideWhenUsed/>
    <w:qFormat/>
    <w:pPr>
      <w:keepLines/>
      <w:keepNext/>
      <w:spacing w:before="320" w:after="200"/>
      <w:outlineLvl w:val="6"/>
    </w:pPr>
    <w:rPr>
      <w:rFonts w:ascii="Arial" w:hAnsi="Arial" w:eastAsia="Arial" w:cs="Arial"/>
      <w:b/>
      <w:bCs/>
      <w:i/>
      <w:iCs/>
    </w:rPr>
  </w:style>
  <w:style w:type="paragraph" w:styleId="867">
    <w:name w:val="Heading 8"/>
    <w:basedOn w:val="859"/>
    <w:next w:val="859"/>
    <w:link w:val="877"/>
    <w:uiPriority w:val="9"/>
    <w:unhideWhenUsed/>
    <w:qFormat/>
    <w:pPr>
      <w:keepLines/>
      <w:keepNext/>
      <w:spacing w:before="320" w:after="200"/>
      <w:outlineLvl w:val="7"/>
    </w:pPr>
    <w:rPr>
      <w:rFonts w:ascii="Arial" w:hAnsi="Arial" w:eastAsia="Arial" w:cs="Arial"/>
      <w:i/>
      <w:iCs/>
    </w:rPr>
  </w:style>
  <w:style w:type="paragraph" w:styleId="868">
    <w:name w:val="Heading 9"/>
    <w:basedOn w:val="859"/>
    <w:next w:val="859"/>
    <w:link w:val="878"/>
    <w:uiPriority w:val="9"/>
    <w:unhideWhenUsed/>
    <w:qFormat/>
    <w:pPr>
      <w:keepLines/>
      <w:keepNext/>
      <w:spacing w:before="320" w:after="200"/>
      <w:outlineLvl w:val="8"/>
    </w:pPr>
    <w:rPr>
      <w:rFonts w:ascii="Arial" w:hAnsi="Arial" w:eastAsia="Arial" w:cs="Arial"/>
      <w:i/>
      <w:iCs/>
      <w:sz w:val="21"/>
      <w:szCs w:val="21"/>
    </w:rPr>
  </w:style>
  <w:style w:type="character" w:styleId="869" w:default="1">
    <w:name w:val="Default Paragraph Font"/>
    <w:uiPriority w:val="1"/>
    <w:semiHidden/>
    <w:unhideWhenUsed/>
  </w:style>
  <w:style w:type="character" w:styleId="870" w:customStyle="1">
    <w:name w:val="Заголовок 1 Знак1"/>
    <w:rPr>
      <w:rFonts w:ascii="Cambria" w:hAnsi="Cambria" w:cs="Cambria"/>
      <w:b/>
      <w:bCs/>
      <w:sz w:val="32"/>
      <w:szCs w:val="32"/>
      <w:lang w:val="en-US" w:eastAsia="zh-CN"/>
    </w:rPr>
  </w:style>
  <w:style w:type="character" w:styleId="871" w:customStyle="1">
    <w:name w:val="Заголовок 2 Знак"/>
    <w:uiPriority w:val="9"/>
    <w:rPr>
      <w:rFonts w:ascii="Arial" w:hAnsi="Arial" w:eastAsia="Arial" w:cs="Arial"/>
      <w:sz w:val="34"/>
    </w:rPr>
  </w:style>
  <w:style w:type="character" w:styleId="872" w:customStyle="1">
    <w:name w:val="Заголовок 3 Знак1"/>
    <w:rPr>
      <w:rFonts w:ascii="Calibri Light" w:hAnsi="Calibri Light"/>
      <w:color w:val="1f4d78"/>
      <w:sz w:val="24"/>
      <w:szCs w:val="24"/>
      <w:lang w:eastAsia="zh-CN"/>
    </w:rPr>
  </w:style>
  <w:style w:type="character" w:styleId="873" w:customStyle="1">
    <w:name w:val="Заголовок 4 Знак"/>
    <w:uiPriority w:val="9"/>
    <w:rPr>
      <w:rFonts w:ascii="Arial" w:hAnsi="Arial" w:eastAsia="Arial" w:cs="Arial"/>
      <w:b/>
      <w:bCs/>
      <w:sz w:val="26"/>
      <w:szCs w:val="26"/>
    </w:rPr>
  </w:style>
  <w:style w:type="character" w:styleId="874" w:customStyle="1">
    <w:name w:val="Заголовок 5 Знак"/>
    <w:uiPriority w:val="9"/>
    <w:rPr>
      <w:rFonts w:ascii="Arial" w:hAnsi="Arial" w:eastAsia="Arial" w:cs="Arial"/>
      <w:b/>
      <w:bCs/>
      <w:sz w:val="24"/>
      <w:szCs w:val="24"/>
    </w:rPr>
  </w:style>
  <w:style w:type="character" w:styleId="875" w:customStyle="1">
    <w:name w:val="Заголовок 6 Знак"/>
    <w:uiPriority w:val="9"/>
    <w:rPr>
      <w:rFonts w:ascii="Arial" w:hAnsi="Arial" w:eastAsia="Arial" w:cs="Arial"/>
      <w:b/>
      <w:bCs/>
      <w:sz w:val="22"/>
      <w:szCs w:val="22"/>
    </w:rPr>
  </w:style>
  <w:style w:type="character" w:styleId="876" w:customStyle="1">
    <w:name w:val="Заголовок 7 Знак"/>
    <w:uiPriority w:val="9"/>
    <w:rPr>
      <w:rFonts w:ascii="Arial" w:hAnsi="Arial" w:eastAsia="Arial" w:cs="Arial"/>
      <w:b/>
      <w:bCs/>
      <w:i/>
      <w:iCs/>
      <w:sz w:val="22"/>
      <w:szCs w:val="22"/>
    </w:rPr>
  </w:style>
  <w:style w:type="character" w:styleId="877" w:customStyle="1">
    <w:name w:val="Заголовок 8 Знак"/>
    <w:uiPriority w:val="9"/>
    <w:rPr>
      <w:rFonts w:ascii="Arial" w:hAnsi="Arial" w:eastAsia="Arial" w:cs="Arial"/>
      <w:i/>
      <w:iCs/>
      <w:sz w:val="22"/>
      <w:szCs w:val="22"/>
    </w:rPr>
  </w:style>
  <w:style w:type="character" w:styleId="878" w:customStyle="1">
    <w:name w:val="Заголовок 9 Знак"/>
    <w:uiPriority w:val="9"/>
    <w:rPr>
      <w:rFonts w:ascii="Arial" w:hAnsi="Arial" w:eastAsia="Arial" w:cs="Arial"/>
      <w:i/>
      <w:iCs/>
      <w:sz w:val="21"/>
      <w:szCs w:val="21"/>
    </w:rPr>
  </w:style>
  <w:style w:type="character" w:styleId="879" w:customStyle="1">
    <w:name w:val="Заголовок Знак"/>
    <w:uiPriority w:val="10"/>
    <w:rPr>
      <w:sz w:val="48"/>
      <w:szCs w:val="48"/>
    </w:rPr>
  </w:style>
  <w:style w:type="character" w:styleId="880" w:customStyle="1">
    <w:name w:val="Подзаголовок Знак"/>
    <w:uiPriority w:val="11"/>
    <w:rPr>
      <w:sz w:val="24"/>
      <w:szCs w:val="24"/>
    </w:rPr>
  </w:style>
  <w:style w:type="character" w:styleId="881" w:customStyle="1">
    <w:name w:val="Цитата 2 Знак"/>
    <w:link w:val="996"/>
    <w:uiPriority w:val="29"/>
    <w:rPr>
      <w:i/>
    </w:rPr>
  </w:style>
  <w:style w:type="character" w:styleId="882" w:customStyle="1">
    <w:name w:val="Выделенная цитата Знак"/>
    <w:link w:val="997"/>
    <w:uiPriority w:val="30"/>
    <w:rPr>
      <w:i/>
    </w:rPr>
  </w:style>
  <w:style w:type="character" w:styleId="883" w:customStyle="1">
    <w:name w:val="Верхний колонтитул Знак1"/>
    <w:uiPriority w:val="99"/>
  </w:style>
  <w:style w:type="character" w:styleId="884" w:customStyle="1">
    <w:name w:val="Footer Char"/>
    <w:uiPriority w:val="99"/>
  </w:style>
  <w:style w:type="character" w:styleId="885" w:customStyle="1">
    <w:name w:val="Нижний колонтитул Знак1"/>
    <w:uiPriority w:val="99"/>
  </w:style>
  <w:style w:type="character" w:styleId="886" w:customStyle="1">
    <w:name w:val="Гиперссылка1"/>
    <w:rPr>
      <w:color w:val="000080"/>
      <w:u w:val="single"/>
      <w:lang w:val="en-US" w:eastAsia="en-US" w:bidi="en-US"/>
    </w:rPr>
  </w:style>
  <w:style w:type="character" w:styleId="887" w:customStyle="1">
    <w:name w:val="Текст сноски Знак1"/>
    <w:uiPriority w:val="99"/>
    <w:rPr>
      <w:sz w:val="18"/>
    </w:rPr>
  </w:style>
  <w:style w:type="character" w:styleId="888" w:customStyle="1">
    <w:name w:val="Символ сноски"/>
    <w:rPr>
      <w:vertAlign w:val="superscript"/>
    </w:rPr>
  </w:style>
  <w:style w:type="character" w:styleId="889">
    <w:name w:val="footnote reference"/>
    <w:uiPriority w:val="99"/>
    <w:rPr>
      <w:vertAlign w:val="superscript"/>
    </w:rPr>
  </w:style>
  <w:style w:type="character" w:styleId="890" w:customStyle="1">
    <w:name w:val="Текст концевой сноски Знак"/>
    <w:uiPriority w:val="99"/>
    <w:rPr>
      <w:sz w:val="20"/>
    </w:rPr>
  </w:style>
  <w:style w:type="character" w:styleId="891" w:customStyle="1">
    <w:name w:val="Символ концевой сноски"/>
    <w:rPr>
      <w:vertAlign w:val="superscript"/>
    </w:rPr>
  </w:style>
  <w:style w:type="character" w:styleId="892">
    <w:name w:val="endnote reference"/>
    <w:uiPriority w:val="99"/>
    <w:rPr>
      <w:vertAlign w:val="superscript"/>
    </w:rPr>
  </w:style>
  <w:style w:type="character" w:styleId="893" w:customStyle="1">
    <w:name w:val="WW8Num1z0"/>
    <w:rPr>
      <w:rFonts w:ascii="Symbol" w:hAnsi="Symbol" w:cs="Symbol"/>
    </w:rPr>
  </w:style>
  <w:style w:type="character" w:styleId="894" w:customStyle="1">
    <w:name w:val="WW8Num1z1"/>
    <w:rPr>
      <w:rFonts w:ascii="Courier New" w:hAnsi="Courier New" w:cs="Courier New"/>
    </w:rPr>
  </w:style>
  <w:style w:type="character" w:styleId="895" w:customStyle="1">
    <w:name w:val="WW8Num1z2"/>
    <w:rPr>
      <w:rFonts w:ascii="Wingdings" w:hAnsi="Wingdings" w:cs="Wingdings"/>
    </w:rPr>
  </w:style>
  <w:style w:type="character" w:styleId="896" w:customStyle="1">
    <w:name w:val="WW8Num2z0"/>
    <w:rPr>
      <w:rFonts w:ascii="Symbol" w:hAnsi="Symbol" w:cs="Symbol"/>
    </w:rPr>
  </w:style>
  <w:style w:type="character" w:styleId="897" w:customStyle="1">
    <w:name w:val="WW8Num2z1"/>
    <w:rPr>
      <w:rFonts w:ascii="Courier New" w:hAnsi="Courier New" w:cs="Courier New"/>
    </w:rPr>
  </w:style>
  <w:style w:type="character" w:styleId="898" w:customStyle="1">
    <w:name w:val="WW8Num2z2"/>
    <w:rPr>
      <w:rFonts w:ascii="Wingdings" w:hAnsi="Wingdings" w:cs="Wingdings"/>
    </w:rPr>
  </w:style>
  <w:style w:type="character" w:styleId="899" w:customStyle="1">
    <w:name w:val="WW8Num3z0"/>
    <w:rPr>
      <w:rFonts w:ascii="Symbol" w:hAnsi="Symbol" w:cs="Symbol"/>
    </w:rPr>
  </w:style>
  <w:style w:type="character" w:styleId="900" w:customStyle="1">
    <w:name w:val="WW8Num3z1"/>
    <w:rPr>
      <w:rFonts w:ascii="Courier New" w:hAnsi="Courier New" w:cs="Courier New"/>
    </w:rPr>
  </w:style>
  <w:style w:type="character" w:styleId="901" w:customStyle="1">
    <w:name w:val="WW8Num3z2"/>
    <w:rPr>
      <w:rFonts w:ascii="Wingdings" w:hAnsi="Wingdings" w:cs="Wingdings"/>
    </w:rPr>
  </w:style>
  <w:style w:type="character" w:styleId="902" w:customStyle="1">
    <w:name w:val="WW8Num4z0"/>
  </w:style>
  <w:style w:type="character" w:styleId="903" w:customStyle="1">
    <w:name w:val="WW8Num4z1"/>
    <w:rPr>
      <w:b w:val="0"/>
    </w:rPr>
  </w:style>
  <w:style w:type="character" w:styleId="904" w:customStyle="1">
    <w:name w:val="WW8Num5z0"/>
    <w:rPr>
      <w:rFonts w:ascii="Symbol" w:hAnsi="Symbol" w:cs="Symbol"/>
    </w:rPr>
  </w:style>
  <w:style w:type="character" w:styleId="905" w:customStyle="1">
    <w:name w:val="WW8Num5z1"/>
    <w:rPr>
      <w:rFonts w:ascii="Courier New" w:hAnsi="Courier New" w:cs="Courier New"/>
    </w:rPr>
  </w:style>
  <w:style w:type="character" w:styleId="906" w:customStyle="1">
    <w:name w:val="WW8Num5z2"/>
    <w:rPr>
      <w:rFonts w:ascii="Wingdings" w:hAnsi="Wingdings" w:cs="Wingdings"/>
    </w:rPr>
  </w:style>
  <w:style w:type="character" w:styleId="907" w:customStyle="1">
    <w:name w:val="WW8Num6z0"/>
    <w:rPr>
      <w:b/>
    </w:rPr>
  </w:style>
  <w:style w:type="character" w:styleId="908" w:customStyle="1">
    <w:name w:val="WW8Num7z0"/>
    <w:rPr>
      <w:rFonts w:ascii="Symbol" w:hAnsi="Symbol" w:cs="Symbol"/>
    </w:rPr>
  </w:style>
  <w:style w:type="character" w:styleId="909" w:customStyle="1">
    <w:name w:val="WW8Num7z1"/>
    <w:rPr>
      <w:rFonts w:ascii="Courier New" w:hAnsi="Courier New" w:cs="Courier New"/>
    </w:rPr>
  </w:style>
  <w:style w:type="character" w:styleId="910" w:customStyle="1">
    <w:name w:val="WW8Num7z2"/>
    <w:rPr>
      <w:rFonts w:ascii="Wingdings" w:hAnsi="Wingdings" w:cs="Wingdings"/>
    </w:rPr>
  </w:style>
  <w:style w:type="character" w:styleId="911" w:customStyle="1">
    <w:name w:val="WW8Num8z0"/>
    <w:rPr>
      <w:b/>
    </w:rPr>
  </w:style>
  <w:style w:type="character" w:styleId="912" w:customStyle="1">
    <w:name w:val="WW8Num8z1"/>
  </w:style>
  <w:style w:type="character" w:styleId="913" w:customStyle="1">
    <w:name w:val="WW8Num9z0"/>
  </w:style>
  <w:style w:type="character" w:styleId="914" w:customStyle="1">
    <w:name w:val="WW8Num9z1"/>
    <w:rPr>
      <w:rFonts w:ascii="Arial" w:hAnsi="Arial" w:cs="Arial"/>
      <w:b w:val="0"/>
      <w:i w:val="0"/>
      <w:color w:val="000000"/>
      <w:sz w:val="20"/>
      <w:szCs w:val="20"/>
    </w:rPr>
  </w:style>
  <w:style w:type="character" w:styleId="915" w:customStyle="1">
    <w:name w:val="WW8Num9z2"/>
    <w:rPr>
      <w:rFonts w:ascii="Arial" w:hAnsi="Arial" w:cs="Arial"/>
      <w:i/>
      <w:sz w:val="20"/>
      <w:szCs w:val="20"/>
    </w:rPr>
  </w:style>
  <w:style w:type="character" w:styleId="916" w:customStyle="1">
    <w:name w:val="WW8Num10z0"/>
  </w:style>
  <w:style w:type="character" w:styleId="917" w:customStyle="1">
    <w:name w:val="WW8Num10z1"/>
    <w:rPr>
      <w:rFonts w:ascii="Times New Roman" w:hAnsi="Times New Roman" w:cs="Times New Roman"/>
    </w:rPr>
  </w:style>
  <w:style w:type="character" w:styleId="918" w:customStyle="1">
    <w:name w:val="WW8Num11z0"/>
    <w:rPr>
      <w:rFonts w:ascii="Garamond" w:hAnsi="Garamond" w:eastAsia="Times New Roman" w:cs="Times New Roman"/>
    </w:rPr>
  </w:style>
  <w:style w:type="character" w:styleId="919" w:customStyle="1">
    <w:name w:val="WW8Num11z1"/>
    <w:rPr>
      <w:rFonts w:cs="Times New Roman"/>
    </w:rPr>
  </w:style>
  <w:style w:type="character" w:styleId="920" w:customStyle="1">
    <w:name w:val="WW8Num12z0"/>
    <w:rPr>
      <w:b/>
      <w:i w:val="0"/>
    </w:rPr>
  </w:style>
  <w:style w:type="character" w:styleId="921" w:customStyle="1">
    <w:name w:val="WW8Num12z1"/>
    <w:rPr>
      <w:b w:val="0"/>
      <w:i w:val="0"/>
      <w:color w:val="000000"/>
    </w:rPr>
  </w:style>
  <w:style w:type="character" w:styleId="922" w:customStyle="1">
    <w:name w:val="WW8Num12z2"/>
  </w:style>
  <w:style w:type="character" w:styleId="923" w:customStyle="1">
    <w:name w:val="WW8Num13z0"/>
    <w:rPr>
      <w:b/>
    </w:rPr>
  </w:style>
  <w:style w:type="character" w:styleId="924" w:customStyle="1">
    <w:name w:val="WW8Num13z1"/>
  </w:style>
  <w:style w:type="character" w:styleId="925" w:customStyle="1">
    <w:name w:val="WW8Num14z0"/>
    <w:rPr>
      <w:b/>
    </w:rPr>
  </w:style>
  <w:style w:type="character" w:styleId="926" w:customStyle="1">
    <w:name w:val="WW8Num14z1"/>
  </w:style>
  <w:style w:type="character" w:styleId="927" w:customStyle="1">
    <w:name w:val="WW8Num15z0"/>
    <w:rPr>
      <w:b/>
    </w:rPr>
  </w:style>
  <w:style w:type="character" w:styleId="928" w:customStyle="1">
    <w:name w:val="WW8Num15z1"/>
  </w:style>
  <w:style w:type="character" w:styleId="929" w:customStyle="1">
    <w:name w:val="WW8Num16z0"/>
  </w:style>
  <w:style w:type="character" w:styleId="930" w:customStyle="1">
    <w:name w:val="WW8Num17z0"/>
    <w:rPr>
      <w:b/>
    </w:rPr>
  </w:style>
  <w:style w:type="character" w:styleId="931" w:customStyle="1">
    <w:name w:val="WW8Num17z1"/>
    <w:rPr>
      <w:b w:val="0"/>
    </w:rPr>
  </w:style>
  <w:style w:type="character" w:styleId="932" w:customStyle="1">
    <w:name w:val="WW8Num17z2"/>
  </w:style>
  <w:style w:type="character" w:styleId="933" w:customStyle="1">
    <w:name w:val="WW8Num18z0"/>
    <w:rPr>
      <w:rFonts w:ascii="Symbol" w:hAnsi="Symbol" w:cs="Symbol"/>
    </w:rPr>
  </w:style>
  <w:style w:type="character" w:styleId="934" w:customStyle="1">
    <w:name w:val="WW8Num18z1"/>
    <w:rPr>
      <w:rFonts w:ascii="Courier New" w:hAnsi="Courier New" w:cs="Courier New"/>
    </w:rPr>
  </w:style>
  <w:style w:type="character" w:styleId="935" w:customStyle="1">
    <w:name w:val="WW8Num18z2"/>
    <w:rPr>
      <w:rFonts w:ascii="Wingdings" w:hAnsi="Wingdings" w:cs="Wingdings"/>
    </w:rPr>
  </w:style>
  <w:style w:type="character" w:styleId="936" w:customStyle="1">
    <w:name w:val="WW8Num19z0"/>
  </w:style>
  <w:style w:type="character" w:styleId="937" w:customStyle="1">
    <w:name w:val="WW8Num20z0"/>
    <w:rPr>
      <w:rFonts w:ascii="Symbol" w:hAnsi="Symbol" w:cs="Symbol"/>
    </w:rPr>
  </w:style>
  <w:style w:type="character" w:styleId="938" w:customStyle="1">
    <w:name w:val="WW8Num20z1"/>
    <w:rPr>
      <w:rFonts w:ascii="Courier New" w:hAnsi="Courier New" w:cs="Courier New"/>
    </w:rPr>
  </w:style>
  <w:style w:type="character" w:styleId="939" w:customStyle="1">
    <w:name w:val="WW8Num20z2"/>
    <w:rPr>
      <w:rFonts w:ascii="Wingdings" w:hAnsi="Wingdings" w:cs="Wingdings"/>
    </w:rPr>
  </w:style>
  <w:style w:type="character" w:styleId="940" w:customStyle="1">
    <w:name w:val="WW8Num21z0"/>
  </w:style>
  <w:style w:type="character" w:styleId="941" w:customStyle="1">
    <w:name w:val="WW8Num22z0"/>
    <w:rPr>
      <w:rFonts w:ascii="Symbol" w:hAnsi="Symbol" w:cs="Symbol"/>
    </w:rPr>
  </w:style>
  <w:style w:type="character" w:styleId="942" w:customStyle="1">
    <w:name w:val="WW8Num22z1"/>
    <w:rPr>
      <w:rFonts w:ascii="Courier New" w:hAnsi="Courier New" w:cs="Courier New"/>
    </w:rPr>
  </w:style>
  <w:style w:type="character" w:styleId="943" w:customStyle="1">
    <w:name w:val="WW8Num22z2"/>
    <w:rPr>
      <w:rFonts w:ascii="Wingdings" w:hAnsi="Wingdings" w:cs="Wingdings"/>
    </w:rPr>
  </w:style>
  <w:style w:type="character" w:styleId="944" w:customStyle="1">
    <w:name w:val="WW8Num23z0"/>
    <w:rPr>
      <w:rFonts w:eastAsia="Calibri"/>
      <w:b w:val="0"/>
    </w:rPr>
  </w:style>
  <w:style w:type="character" w:styleId="945" w:customStyle="1">
    <w:name w:val="WW8Num24z0"/>
    <w:rPr>
      <w:sz w:val="20"/>
    </w:rPr>
  </w:style>
  <w:style w:type="character" w:styleId="946" w:customStyle="1">
    <w:name w:val="WW8Num24z1"/>
    <w:rPr>
      <w:sz w:val="24"/>
      <w:szCs w:val="24"/>
    </w:rPr>
  </w:style>
  <w:style w:type="character" w:styleId="947" w:customStyle="1">
    <w:name w:val="WW8Num25z0"/>
    <w:rPr>
      <w:rFonts w:ascii="Symbol" w:hAnsi="Symbol" w:cs="Symbol"/>
    </w:rPr>
  </w:style>
  <w:style w:type="character" w:styleId="948" w:customStyle="1">
    <w:name w:val="WW8Num25z1"/>
    <w:rPr>
      <w:rFonts w:ascii="Courier New" w:hAnsi="Courier New" w:cs="Courier New"/>
    </w:rPr>
  </w:style>
  <w:style w:type="character" w:styleId="949" w:customStyle="1">
    <w:name w:val="WW8Num25z2"/>
    <w:rPr>
      <w:rFonts w:ascii="Wingdings" w:hAnsi="Wingdings" w:cs="Wingdings"/>
    </w:rPr>
  </w:style>
  <w:style w:type="character" w:styleId="950" w:customStyle="1">
    <w:name w:val="WW8Num26z0"/>
    <w:rPr>
      <w:rFonts w:eastAsia="Calibri"/>
      <w:b/>
      <w:sz w:val="24"/>
    </w:rPr>
  </w:style>
  <w:style w:type="character" w:styleId="951" w:customStyle="1">
    <w:name w:val="WW8Num26z1"/>
    <w:rPr>
      <w:rFonts w:ascii="Times New Roman" w:hAnsi="Times New Roman" w:eastAsia="Calibri" w:cs="Times New Roman"/>
      <w:b w:val="0"/>
      <w:i w:val="0"/>
      <w:color w:val="000000"/>
      <w:sz w:val="24"/>
      <w:szCs w:val="24"/>
    </w:rPr>
  </w:style>
  <w:style w:type="character" w:styleId="952" w:customStyle="1">
    <w:name w:val="WW8Num26z2"/>
    <w:rPr>
      <w:rFonts w:eastAsia="Calibri"/>
      <w:b w:val="0"/>
    </w:rPr>
  </w:style>
  <w:style w:type="character" w:styleId="953" w:customStyle="1">
    <w:name w:val="WW8Num27z0"/>
  </w:style>
  <w:style w:type="character" w:styleId="954" w:customStyle="1">
    <w:name w:val="WW8Num28z1"/>
    <w:rPr>
      <w:b w:val="0"/>
      <w:i w:val="0"/>
      <w:color w:val="000000"/>
    </w:rPr>
  </w:style>
  <w:style w:type="character" w:styleId="955" w:customStyle="1">
    <w:name w:val="WW8Num28z2"/>
  </w:style>
  <w:style w:type="character" w:styleId="956" w:customStyle="1">
    <w:name w:val="WW8Num29z0"/>
    <w:rPr>
      <w:rFonts w:ascii="Symbol" w:hAnsi="Symbol" w:cs="Symbol"/>
    </w:rPr>
  </w:style>
  <w:style w:type="character" w:styleId="957" w:customStyle="1">
    <w:name w:val="WW8Num29z1"/>
    <w:rPr>
      <w:rFonts w:ascii="Courier New" w:hAnsi="Courier New" w:cs="Courier New"/>
    </w:rPr>
  </w:style>
  <w:style w:type="character" w:styleId="958" w:customStyle="1">
    <w:name w:val="WW8Num29z2"/>
    <w:rPr>
      <w:rFonts w:ascii="Wingdings" w:hAnsi="Wingdings" w:cs="Wingdings"/>
    </w:rPr>
  </w:style>
  <w:style w:type="character" w:styleId="959" w:customStyle="1">
    <w:name w:val="WW8Num30z0"/>
    <w:rPr>
      <w:b/>
      <w:sz w:val="24"/>
      <w:szCs w:val="24"/>
    </w:rPr>
  </w:style>
  <w:style w:type="character" w:styleId="960" w:customStyle="1">
    <w:name w:val="WW8Num30z1"/>
    <w:rPr>
      <w:rFonts w:ascii="Times New Roman" w:hAnsi="Times New Roman" w:cs="Times New Roman"/>
      <w:b w:val="0"/>
      <w:i w:val="0"/>
      <w:color w:val="000000"/>
      <w:sz w:val="24"/>
      <w:szCs w:val="24"/>
    </w:rPr>
  </w:style>
  <w:style w:type="character" w:styleId="961" w:customStyle="1">
    <w:name w:val="WW8Num30z2"/>
    <w:rPr>
      <w:b w:val="0"/>
      <w:i w:val="0"/>
      <w:color w:val="000000"/>
    </w:rPr>
  </w:style>
  <w:style w:type="character" w:styleId="962" w:customStyle="1">
    <w:name w:val="WW8Num30z3"/>
  </w:style>
  <w:style w:type="character" w:styleId="963" w:customStyle="1">
    <w:name w:val="WW8Num31z0"/>
    <w:rPr>
      <w:rFonts w:ascii="Symbol" w:hAnsi="Symbol" w:cs="Symbol"/>
    </w:rPr>
  </w:style>
  <w:style w:type="character" w:styleId="964" w:customStyle="1">
    <w:name w:val="WW8Num31z1"/>
    <w:rPr>
      <w:rFonts w:ascii="Courier New" w:hAnsi="Courier New" w:cs="Courier New"/>
    </w:rPr>
  </w:style>
  <w:style w:type="character" w:styleId="965" w:customStyle="1">
    <w:name w:val="WW8Num31z2"/>
    <w:rPr>
      <w:rFonts w:ascii="Wingdings" w:hAnsi="Wingdings" w:cs="Wingdings"/>
    </w:rPr>
  </w:style>
  <w:style w:type="character" w:styleId="966" w:customStyle="1">
    <w:name w:val="WW8Num32z0"/>
  </w:style>
  <w:style w:type="character" w:styleId="967" w:customStyle="1">
    <w:name w:val="WW8Num33z0"/>
    <w:rPr>
      <w:rFonts w:ascii="Times New Roman" w:hAnsi="Times New Roman" w:cs="Times New Roman"/>
    </w:rPr>
  </w:style>
  <w:style w:type="character" w:styleId="968" w:customStyle="1">
    <w:name w:val="WW8Num33z1"/>
    <w:rPr>
      <w:b w:val="0"/>
    </w:rPr>
  </w:style>
  <w:style w:type="character" w:styleId="969" w:customStyle="1">
    <w:name w:val="WW8Num33z2"/>
  </w:style>
  <w:style w:type="character" w:styleId="970" w:customStyle="1">
    <w:name w:val="Верхний колонтитул Знак"/>
    <w:rPr>
      <w:rFonts w:ascii="Calibri" w:hAnsi="Calibri" w:eastAsia="Times New Roman" w:cs="Times New Roman"/>
    </w:rPr>
  </w:style>
  <w:style w:type="character" w:styleId="971" w:customStyle="1">
    <w:name w:val="Нижний колонтитул Знак"/>
    <w:rPr>
      <w:rFonts w:ascii="Calibri" w:hAnsi="Calibri" w:eastAsia="Times New Roman" w:cs="Times New Roman"/>
    </w:rPr>
  </w:style>
  <w:style w:type="character" w:styleId="972" w:customStyle="1">
    <w:name w:val="Текст выноски Знак"/>
    <w:rPr>
      <w:rFonts w:ascii="Segoe UI" w:hAnsi="Segoe UI" w:eastAsia="Times New Roman" w:cs="Segoe UI"/>
      <w:sz w:val="18"/>
      <w:szCs w:val="18"/>
    </w:rPr>
  </w:style>
  <w:style w:type="character" w:styleId="973" w:customStyle="1">
    <w:name w:val="Основной текст Знак"/>
    <w:rPr>
      <w:rFonts w:ascii="Times New Roman" w:hAnsi="Times New Roman" w:eastAsia="Times New Roman" w:cs="Times New Roman"/>
      <w:sz w:val="28"/>
      <w:szCs w:val="28"/>
    </w:rPr>
  </w:style>
  <w:style w:type="character" w:styleId="974" w:customStyle="1">
    <w:name w:val="Абзац списка Знак1"/>
    <w:uiPriority w:val="34"/>
    <w:rPr>
      <w:rFonts w:ascii="Times New Roman" w:hAnsi="Times New Roman" w:eastAsia="Times New Roman" w:cs="Times New Roman"/>
      <w:sz w:val="20"/>
      <w:szCs w:val="20"/>
    </w:rPr>
  </w:style>
  <w:style w:type="character" w:styleId="975" w:customStyle="1">
    <w:name w:val="Абзац списка Знак"/>
  </w:style>
  <w:style w:type="character" w:styleId="976">
    <w:name w:val="annotation reference"/>
    <w:rPr>
      <w:sz w:val="16"/>
      <w:szCs w:val="16"/>
    </w:rPr>
  </w:style>
  <w:style w:type="character" w:styleId="977" w:customStyle="1">
    <w:name w:val="Текст примечания Знак"/>
    <w:rPr>
      <w:rFonts w:ascii="Calibri" w:hAnsi="Calibri" w:eastAsia="Times New Roman" w:cs="Times New Roman"/>
      <w:sz w:val="20"/>
      <w:szCs w:val="20"/>
    </w:rPr>
  </w:style>
  <w:style w:type="character" w:styleId="978" w:customStyle="1">
    <w:name w:val="Тема примечания Знак"/>
    <w:rPr>
      <w:rFonts w:ascii="Calibri" w:hAnsi="Calibri" w:eastAsia="Times New Roman" w:cs="Times New Roman"/>
      <w:b/>
      <w:bCs/>
      <w:sz w:val="20"/>
      <w:szCs w:val="20"/>
    </w:rPr>
  </w:style>
  <w:style w:type="character" w:styleId="979" w:customStyle="1">
    <w:name w:val="Заголовок 1 Знак"/>
    <w:rPr>
      <w:rFonts w:ascii="Cambria" w:hAnsi="Cambria" w:eastAsia="Times New Roman" w:cs="Times New Roman"/>
      <w:b/>
      <w:bCs/>
      <w:sz w:val="32"/>
      <w:szCs w:val="32"/>
      <w:lang w:val="en-US" w:eastAsia="zh-CN"/>
    </w:rPr>
  </w:style>
  <w:style w:type="character" w:styleId="980" w:customStyle="1">
    <w:name w:val="Заголовок 3 Знак"/>
    <w:rPr>
      <w:rFonts w:ascii="Calibri Light" w:hAnsi="Calibri Light" w:eastAsia="Times New Roman" w:cs="Calibri Light"/>
      <w:color w:val="1f4d78"/>
      <w:sz w:val="24"/>
      <w:szCs w:val="24"/>
    </w:rPr>
  </w:style>
  <w:style w:type="character" w:styleId="981" w:customStyle="1">
    <w:name w:val="Текст сноски Знак"/>
    <w:rPr>
      <w:rFonts w:eastAsia="Times New Roman"/>
    </w:rPr>
  </w:style>
  <w:style w:type="character" w:styleId="982" w:customStyle="1">
    <w:name w:val="Номер строки1"/>
  </w:style>
  <w:style w:type="character" w:styleId="983">
    <w:name w:val="Hyperlink"/>
    <w:uiPriority w:val="99"/>
    <w:rPr>
      <w:color w:val="000080"/>
      <w:u w:val="single"/>
    </w:rPr>
  </w:style>
  <w:style w:type="character" w:styleId="984">
    <w:name w:val="line number"/>
  </w:style>
  <w:style w:type="paragraph" w:styleId="985" w:customStyle="1">
    <w:name w:val="Заголовок"/>
    <w:basedOn w:val="859"/>
    <w:next w:val="986"/>
    <w:qFormat/>
    <w:pPr>
      <w:keepNext/>
      <w:spacing w:before="240" w:after="120"/>
    </w:pPr>
    <w:rPr>
      <w:rFonts w:ascii="Liberation Sans" w:hAnsi="Liberation Sans" w:eastAsia="Tahoma" w:cs="Noto Sans"/>
      <w:sz w:val="28"/>
      <w:szCs w:val="28"/>
    </w:rPr>
  </w:style>
  <w:style w:type="paragraph" w:styleId="986">
    <w:name w:val="Body Text"/>
    <w:basedOn w:val="859"/>
    <w:pPr>
      <w:ind w:firstLine="567"/>
      <w:jc w:val="both"/>
      <w:spacing w:before="0" w:after="120" w:line="288" w:lineRule="auto"/>
    </w:pPr>
    <w:rPr>
      <w:rFonts w:ascii="Times New Roman" w:hAnsi="Times New Roman"/>
      <w:sz w:val="28"/>
      <w:szCs w:val="28"/>
    </w:rPr>
  </w:style>
  <w:style w:type="paragraph" w:styleId="987">
    <w:name w:val="List"/>
    <w:basedOn w:val="986"/>
    <w:rPr>
      <w:rFonts w:cs="Droid Sans Devanagari"/>
    </w:rPr>
  </w:style>
  <w:style w:type="paragraph" w:styleId="988">
    <w:name w:val="Caption"/>
    <w:basedOn w:val="859"/>
    <w:link w:val="856"/>
    <w:uiPriority w:val="35"/>
    <w:qFormat/>
    <w:pPr>
      <w:spacing w:before="120" w:after="120"/>
      <w:suppressLineNumbers/>
    </w:pPr>
    <w:rPr>
      <w:rFonts w:cs="Noto Sans"/>
      <w:i/>
      <w:iCs/>
      <w:sz w:val="24"/>
      <w:szCs w:val="24"/>
    </w:rPr>
  </w:style>
  <w:style w:type="paragraph" w:styleId="989" w:customStyle="1">
    <w:name w:val="Указатель"/>
    <w:basedOn w:val="859"/>
    <w:qFormat/>
    <w:pPr>
      <w:suppressLineNumbers/>
    </w:pPr>
    <w:rPr>
      <w:rFonts w:cs="Noto Sans"/>
    </w:rPr>
  </w:style>
  <w:style w:type="paragraph" w:styleId="990">
    <w:name w:val="Title"/>
    <w:basedOn w:val="859"/>
    <w:next w:val="986"/>
    <w:link w:val="879"/>
    <w:uiPriority w:val="10"/>
    <w:qFormat/>
    <w:pPr>
      <w:keepNext/>
      <w:spacing w:before="240" w:after="120"/>
    </w:pPr>
    <w:rPr>
      <w:rFonts w:ascii="Liberation Sans" w:hAnsi="Liberation Sans" w:eastAsia="Tahoma" w:cs="Droid Sans Devanagari"/>
      <w:sz w:val="28"/>
      <w:szCs w:val="28"/>
    </w:rPr>
  </w:style>
  <w:style w:type="paragraph" w:styleId="991" w:customStyle="1">
    <w:name w:val="Название объекта1"/>
    <w:basedOn w:val="859"/>
    <w:next w:val="859"/>
    <w:qFormat/>
    <w:pPr>
      <w:spacing w:before="120" w:after="120"/>
      <w:suppressLineNumbers/>
    </w:pPr>
    <w:rPr>
      <w:rFonts w:cs="Droid Sans Devanagari"/>
      <w:i/>
      <w:iCs/>
      <w:sz w:val="24"/>
      <w:szCs w:val="24"/>
    </w:rPr>
  </w:style>
  <w:style w:type="paragraph" w:styleId="992">
    <w:name w:val="index heading"/>
    <w:basedOn w:val="859"/>
    <w:pPr>
      <w:suppressLineNumbers/>
    </w:pPr>
    <w:rPr>
      <w:rFonts w:cs="Droid Sans Devanagari"/>
      <w:lang w:val="en-US" w:eastAsia="en-US" w:bidi="en-US"/>
    </w:rPr>
  </w:style>
  <w:style w:type="paragraph" w:styleId="993">
    <w:name w:val="List Paragraph"/>
    <w:basedOn w:val="859"/>
    <w:uiPriority w:val="34"/>
    <w:qFormat/>
    <w:pPr>
      <w:contextualSpacing/>
      <w:ind w:left="720"/>
      <w:spacing w:before="0" w:after="0" w:line="240" w:lineRule="auto"/>
    </w:pPr>
    <w:rPr>
      <w:rFonts w:ascii="Times New Roman" w:hAnsi="Times New Roman"/>
      <w:sz w:val="20"/>
      <w:szCs w:val="20"/>
    </w:rPr>
  </w:style>
  <w:style w:type="paragraph" w:styleId="994">
    <w:name w:val="No Spacing"/>
    <w:uiPriority w:val="1"/>
    <w:qFormat/>
    <w:pPr>
      <w:jc w:val="left"/>
      <w:spacing w:before="0" w:after="0"/>
      <w:widowControl/>
    </w:pPr>
    <w:rPr>
      <w:rFonts w:ascii="Calibri" w:hAnsi="Calibri" w:eastAsia="Calibri" w:cs="Times New Roman"/>
      <w:color w:val="auto"/>
      <w:sz w:val="22"/>
      <w:szCs w:val="22"/>
      <w:lang w:val="ru-RU" w:eastAsia="zh-CN" w:bidi="ar-SA"/>
    </w:rPr>
  </w:style>
  <w:style w:type="paragraph" w:styleId="995">
    <w:name w:val="Subtitle"/>
    <w:basedOn w:val="859"/>
    <w:next w:val="859"/>
    <w:link w:val="880"/>
    <w:uiPriority w:val="11"/>
    <w:qFormat/>
    <w:pPr>
      <w:spacing w:before="200" w:after="200"/>
    </w:pPr>
    <w:rPr>
      <w:sz w:val="24"/>
      <w:szCs w:val="24"/>
    </w:rPr>
  </w:style>
  <w:style w:type="paragraph" w:styleId="996">
    <w:name w:val="Quote"/>
    <w:basedOn w:val="859"/>
    <w:next w:val="859"/>
    <w:link w:val="881"/>
    <w:uiPriority w:val="29"/>
    <w:qFormat/>
    <w:pPr>
      <w:ind w:left="720" w:right="720"/>
    </w:pPr>
    <w:rPr>
      <w:i/>
    </w:rPr>
  </w:style>
  <w:style w:type="paragraph" w:styleId="997">
    <w:name w:val="Intense Quote"/>
    <w:basedOn w:val="859"/>
    <w:next w:val="859"/>
    <w:link w:val="882"/>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998" w:customStyle="1">
    <w:name w:val="Header and Footer"/>
    <w:basedOn w:val="859"/>
    <w:qFormat/>
  </w:style>
  <w:style w:type="paragraph" w:styleId="999">
    <w:name w:val="Header"/>
    <w:basedOn w:val="859"/>
    <w:link w:val="883"/>
    <w:uiPriority w:val="99"/>
    <w:pPr>
      <w:spacing w:before="0" w:after="0" w:line="240" w:lineRule="auto"/>
      <w:tabs>
        <w:tab w:val="clear" w:pos="709" w:leader="none"/>
        <w:tab w:val="center" w:pos="4677" w:leader="none"/>
        <w:tab w:val="right" w:pos="9355" w:leader="none"/>
      </w:tabs>
    </w:pPr>
  </w:style>
  <w:style w:type="paragraph" w:styleId="1000">
    <w:name w:val="Footer"/>
    <w:basedOn w:val="859"/>
    <w:link w:val="885"/>
    <w:uiPriority w:val="99"/>
    <w:pPr>
      <w:spacing w:before="0" w:after="0" w:line="240" w:lineRule="auto"/>
      <w:tabs>
        <w:tab w:val="clear" w:pos="709" w:leader="none"/>
        <w:tab w:val="center" w:pos="4677" w:leader="none"/>
        <w:tab w:val="right" w:pos="9355" w:leader="none"/>
      </w:tabs>
    </w:pPr>
  </w:style>
  <w:style w:type="paragraph" w:styleId="1001">
    <w:name w:val="footnote text"/>
    <w:basedOn w:val="859"/>
    <w:link w:val="887"/>
    <w:uiPriority w:val="99"/>
    <w:rPr>
      <w:sz w:val="20"/>
      <w:szCs w:val="20"/>
    </w:rPr>
  </w:style>
  <w:style w:type="paragraph" w:styleId="1002">
    <w:name w:val="endnote text"/>
    <w:basedOn w:val="859"/>
    <w:link w:val="890"/>
    <w:uiPriority w:val="99"/>
    <w:semiHidden/>
    <w:unhideWhenUsed/>
    <w:pPr>
      <w:spacing w:before="0" w:after="0" w:line="240" w:lineRule="auto"/>
    </w:pPr>
    <w:rPr>
      <w:sz w:val="20"/>
    </w:rPr>
  </w:style>
  <w:style w:type="paragraph" w:styleId="1003">
    <w:name w:val="toc 1"/>
    <w:basedOn w:val="859"/>
    <w:next w:val="859"/>
    <w:uiPriority w:val="39"/>
    <w:unhideWhenUsed/>
    <w:pPr>
      <w:spacing w:before="0" w:after="57"/>
    </w:pPr>
  </w:style>
  <w:style w:type="paragraph" w:styleId="1004">
    <w:name w:val="toc 2"/>
    <w:basedOn w:val="859"/>
    <w:next w:val="859"/>
    <w:uiPriority w:val="39"/>
    <w:unhideWhenUsed/>
    <w:pPr>
      <w:ind w:left="283"/>
      <w:spacing w:before="0" w:after="57"/>
    </w:pPr>
  </w:style>
  <w:style w:type="paragraph" w:styleId="1005">
    <w:name w:val="toc 3"/>
    <w:basedOn w:val="859"/>
    <w:next w:val="859"/>
    <w:uiPriority w:val="39"/>
    <w:unhideWhenUsed/>
    <w:pPr>
      <w:ind w:left="567"/>
      <w:spacing w:before="0" w:after="57"/>
    </w:pPr>
  </w:style>
  <w:style w:type="paragraph" w:styleId="1006">
    <w:name w:val="toc 4"/>
    <w:basedOn w:val="859"/>
    <w:next w:val="859"/>
    <w:uiPriority w:val="39"/>
    <w:unhideWhenUsed/>
    <w:pPr>
      <w:ind w:left="850"/>
      <w:spacing w:before="0" w:after="57"/>
    </w:pPr>
  </w:style>
  <w:style w:type="paragraph" w:styleId="1007">
    <w:name w:val="toc 5"/>
    <w:basedOn w:val="859"/>
    <w:next w:val="859"/>
    <w:uiPriority w:val="39"/>
    <w:unhideWhenUsed/>
    <w:pPr>
      <w:ind w:left="1134"/>
      <w:spacing w:before="0" w:after="57"/>
    </w:pPr>
  </w:style>
  <w:style w:type="paragraph" w:styleId="1008">
    <w:name w:val="toc 6"/>
    <w:basedOn w:val="859"/>
    <w:next w:val="859"/>
    <w:uiPriority w:val="39"/>
    <w:unhideWhenUsed/>
    <w:pPr>
      <w:ind w:left="1417"/>
      <w:spacing w:before="0" w:after="57"/>
    </w:pPr>
  </w:style>
  <w:style w:type="paragraph" w:styleId="1009">
    <w:name w:val="toc 7"/>
    <w:basedOn w:val="859"/>
    <w:next w:val="859"/>
    <w:uiPriority w:val="39"/>
    <w:unhideWhenUsed/>
    <w:pPr>
      <w:ind w:left="1701"/>
      <w:spacing w:before="0" w:after="57"/>
    </w:pPr>
  </w:style>
  <w:style w:type="paragraph" w:styleId="1010">
    <w:name w:val="toc 8"/>
    <w:basedOn w:val="859"/>
    <w:next w:val="859"/>
    <w:uiPriority w:val="39"/>
    <w:unhideWhenUsed/>
    <w:pPr>
      <w:ind w:left="1984"/>
      <w:spacing w:before="0" w:after="57"/>
    </w:pPr>
  </w:style>
  <w:style w:type="paragraph" w:styleId="1011">
    <w:name w:val="toc 9"/>
    <w:basedOn w:val="859"/>
    <w:next w:val="859"/>
    <w:uiPriority w:val="39"/>
    <w:unhideWhenUsed/>
    <w:pPr>
      <w:ind w:left="2268"/>
      <w:spacing w:before="0" w:after="57"/>
    </w:pPr>
  </w:style>
  <w:style w:type="paragraph" w:styleId="1012">
    <w:name w:val="TOC Heading"/>
    <w:uiPriority w:val="39"/>
    <w:unhideWhenUsed/>
    <w:pPr>
      <w:jc w:val="left"/>
      <w:spacing w:before="0" w:after="0"/>
      <w:widowControl/>
    </w:pPr>
    <w:rPr>
      <w:rFonts w:ascii="Times New Roman" w:hAnsi="Times New Roman" w:eastAsia="Times New Roman" w:cs="Times New Roman"/>
      <w:color w:val="auto"/>
      <w:sz w:val="20"/>
      <w:szCs w:val="20"/>
      <w:lang w:val="ru-RU" w:eastAsia="ru-RU" w:bidi="ar-SA"/>
    </w:rPr>
  </w:style>
  <w:style w:type="paragraph" w:styleId="1013">
    <w:name w:val="table of figures"/>
    <w:basedOn w:val="859"/>
    <w:next w:val="859"/>
    <w:uiPriority w:val="99"/>
    <w:unhideWhenUsed/>
    <w:pPr>
      <w:spacing w:before="0" w:after="0"/>
    </w:pPr>
  </w:style>
  <w:style w:type="paragraph" w:styleId="1014" w:customStyle="1">
    <w:name w:val="Колонтитул"/>
    <w:basedOn w:val="859"/>
    <w:qFormat/>
    <w:pPr>
      <w:tabs>
        <w:tab w:val="clear" w:pos="709" w:leader="none"/>
        <w:tab w:val="center" w:pos="4819" w:leader="none"/>
        <w:tab w:val="right" w:pos="9638" w:leader="none"/>
      </w:tabs>
      <w:suppressLineNumbers/>
    </w:pPr>
  </w:style>
  <w:style w:type="paragraph" w:styleId="1015">
    <w:name w:val="Normal (Web)"/>
    <w:basedOn w:val="859"/>
    <w:qFormat/>
    <w:pPr>
      <w:spacing w:before="280" w:after="280" w:line="240" w:lineRule="auto"/>
    </w:pPr>
    <w:rPr>
      <w:rFonts w:ascii="Times New Roman" w:hAnsi="Times New Roman"/>
      <w:sz w:val="24"/>
      <w:szCs w:val="24"/>
    </w:rPr>
  </w:style>
  <w:style w:type="paragraph" w:styleId="1016" w:customStyle="1">
    <w:name w:val="ConsPlusNonformat"/>
    <w:qFormat/>
    <w:pPr>
      <w:jc w:val="left"/>
      <w:spacing w:before="0" w:after="0"/>
      <w:widowControl w:val="off"/>
    </w:pPr>
    <w:rPr>
      <w:rFonts w:ascii="Courier New" w:hAnsi="Courier New" w:eastAsia="Times New Roman" w:cs="Courier New"/>
      <w:color w:val="auto"/>
      <w:sz w:val="20"/>
      <w:szCs w:val="20"/>
      <w:lang w:val="ru-RU" w:eastAsia="zh-CN" w:bidi="ar-SA"/>
    </w:rPr>
  </w:style>
  <w:style w:type="paragraph" w:styleId="1017">
    <w:name w:val="Balloon Text"/>
    <w:basedOn w:val="859"/>
    <w:qFormat/>
    <w:pPr>
      <w:spacing w:before="0" w:after="0" w:line="240" w:lineRule="auto"/>
    </w:pPr>
    <w:rPr>
      <w:rFonts w:ascii="Segoe UI" w:hAnsi="Segoe UI" w:cs="Segoe UI"/>
      <w:sz w:val="18"/>
      <w:szCs w:val="18"/>
    </w:rPr>
  </w:style>
  <w:style w:type="paragraph" w:styleId="1018" w:customStyle="1">
    <w:name w:val="ConsPlusNormal"/>
    <w:qFormat/>
    <w:pPr>
      <w:jc w:val="left"/>
      <w:spacing w:before="0" w:after="0"/>
      <w:widowControl/>
    </w:pPr>
    <w:rPr>
      <w:rFonts w:ascii="Times New Roman" w:hAnsi="Times New Roman" w:eastAsia="Calibri" w:cs="Times New Roman"/>
      <w:color w:val="auto"/>
      <w:sz w:val="24"/>
      <w:szCs w:val="24"/>
      <w:lang w:val="ru-RU" w:eastAsia="zh-CN" w:bidi="ar-SA"/>
    </w:rPr>
  </w:style>
  <w:style w:type="paragraph" w:styleId="1019" w:customStyle="1">
    <w:name w:val="Абзац списка1"/>
    <w:basedOn w:val="859"/>
    <w:qFormat/>
    <w:pPr>
      <w:contextualSpacing/>
      <w:ind w:left="720"/>
      <w:spacing w:before="0" w:after="160" w:line="252" w:lineRule="auto"/>
    </w:pPr>
    <w:rPr>
      <w:rFonts w:eastAsia="Calibri"/>
    </w:rPr>
  </w:style>
  <w:style w:type="paragraph" w:styleId="1020">
    <w:name w:val="annotation text"/>
    <w:basedOn w:val="859"/>
    <w:pPr>
      <w:spacing w:line="240" w:lineRule="auto"/>
    </w:pPr>
    <w:rPr>
      <w:sz w:val="20"/>
      <w:szCs w:val="20"/>
    </w:rPr>
  </w:style>
  <w:style w:type="paragraph" w:styleId="1021">
    <w:name w:val="annotation subject"/>
    <w:basedOn w:val="1020"/>
    <w:next w:val="1020"/>
    <w:qFormat/>
    <w:rPr>
      <w:b/>
      <w:bCs/>
    </w:rPr>
  </w:style>
  <w:style w:type="paragraph" w:styleId="1022">
    <w:name w:val="Revision"/>
    <w:qFormat/>
    <w:pPr>
      <w:jc w:val="left"/>
      <w:spacing w:before="0" w:after="0"/>
      <w:widowControl/>
    </w:pPr>
    <w:rPr>
      <w:rFonts w:ascii="Calibri" w:hAnsi="Calibri" w:eastAsia="Times New Roman" w:cs="Times New Roman"/>
      <w:color w:val="auto"/>
      <w:sz w:val="22"/>
      <w:szCs w:val="22"/>
      <w:lang w:val="ru-RU" w:eastAsia="zh-CN" w:bidi="ar-SA"/>
    </w:rPr>
  </w:style>
  <w:style w:type="paragraph" w:styleId="1023" w:customStyle="1">
    <w:name w:val="Содержимое таблицы (user)"/>
    <w:basedOn w:val="859"/>
    <w:qFormat/>
    <w:pPr>
      <w:widowControl w:val="off"/>
      <w:suppressLineNumbers/>
    </w:pPr>
  </w:style>
  <w:style w:type="paragraph" w:styleId="1024" w:customStyle="1">
    <w:name w:val="Заголовок таблицы (user)"/>
    <w:basedOn w:val="1023"/>
    <w:qFormat/>
    <w:pPr>
      <w:jc w:val="center"/>
    </w:pPr>
    <w:rPr>
      <w:b/>
      <w:bCs/>
    </w:rPr>
  </w:style>
  <w:style w:type="paragraph" w:styleId="1025" w:customStyle="1">
    <w:name w:val="Верхний колонтитул слева (user)"/>
    <w:basedOn w:val="999"/>
    <w:qFormat/>
    <w:pPr>
      <w:tabs>
        <w:tab w:val="clear" w:pos="4677" w:leader="none"/>
        <w:tab w:val="center" w:pos="4819" w:leader="none"/>
        <w:tab w:val="clear" w:pos="9355" w:leader="none"/>
        <w:tab w:val="right" w:pos="9638" w:leader="none"/>
      </w:tabs>
      <w:suppressLineNumbers/>
    </w:pPr>
  </w:style>
  <w:style w:type="paragraph" w:styleId="1026" w:customStyle="1">
    <w:name w:val="Style7"/>
    <w:basedOn w:val="859"/>
    <w:qFormat/>
    <w:pPr>
      <w:ind w:firstLine="432"/>
      <w:jc w:val="both"/>
      <w:spacing w:before="0" w:after="0" w:line="281" w:lineRule="exact"/>
      <w:widowControl w:val="off"/>
    </w:pPr>
    <w:rPr>
      <w:rFonts w:ascii="Times New Roman" w:hAnsi="Times New Roman"/>
      <w:sz w:val="24"/>
      <w:szCs w:val="24"/>
    </w:rPr>
  </w:style>
  <w:style w:type="paragraph" w:styleId="1027" w:customStyle="1">
    <w:name w:val="Содержимое врезки"/>
    <w:basedOn w:val="859"/>
    <w:qFormat/>
  </w:style>
  <w:style w:type="paragraph" w:styleId="1028" w:customStyle="1">
    <w:name w:val="Comment"/>
    <w:basedOn w:val="859"/>
    <w:qFormat/>
    <w:pPr>
      <w:ind w:left="56" w:right="56"/>
      <w:spacing w:before="56" w:after="0"/>
    </w:pPr>
    <w:rPr>
      <w:sz w:val="20"/>
      <w:szCs w:val="20"/>
    </w:rPr>
  </w:style>
  <w:style w:type="paragraph" w:styleId="1029" w:customStyle="1">
    <w:name w:val="Содержимое врезки (user)"/>
    <w:basedOn w:val="859"/>
    <w:qFormat/>
  </w:style>
  <w:style w:type="numbering" w:styleId="1030" w:customStyle="1">
    <w:name w:val="Без списка"/>
    <w:uiPriority w:val="99"/>
    <w:semiHidden/>
    <w:unhideWhenUsed/>
    <w:qFormat/>
  </w:style>
  <w:style w:type="table" w:styleId="1031" w:default="1">
    <w:name w:val="Normal Table"/>
    <w:uiPriority w:val="99"/>
    <w:semiHidden/>
    <w:unhideWhenUsed/>
    <w:tblPr>
      <w:tblCellMar>
        <w:left w:w="108" w:type="dxa"/>
        <w:top w:w="0" w:type="dxa"/>
        <w:right w:w="108" w:type="dxa"/>
        <w:bottom w:w="0" w:type="dxa"/>
      </w:tblCellMar>
    </w:tblPr>
  </w:style>
  <w:style w:type="table" w:styleId="1032">
    <w:name w:val="Table Grid"/>
    <w:basedOn w:val="103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33" w:customStyle="1">
    <w:name w:val="Table Grid Light"/>
    <w:basedOn w:val="1031"/>
    <w:uiPriority w:val="59"/>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style>
  <w:style w:type="table" w:styleId="1034">
    <w:name w:val="Plain Table 1"/>
    <w:basedOn w:val="1031"/>
    <w:uiPriority w:val="59"/>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tblStylePr w:type="band1Horz">
      <w:tcPr>
        <w:shd w:val="clear" w:color="f2f2f2" w:fill="f2f2f2"/>
      </w:tcPr>
    </w:tblStylePr>
    <w:tblStylePr w:type="band1Vert">
      <w:tcPr>
        <w:shd w:val="clear" w:color="f2f2f2" w:fill="f2f2f2"/>
      </w:tcPr>
    </w:tblStylePr>
    <w:tblStylePr w:type="firstCol">
      <w:rPr>
        <w:b/>
        <w:sz w:val="22"/>
      </w:rPr>
    </w:tblStylePr>
    <w:tblStylePr w:type="firstRow">
      <w:rPr>
        <w:b/>
        <w:sz w:val="22"/>
      </w:rPr>
    </w:tblStylePr>
    <w:tblStylePr w:type="lastCol">
      <w:rPr>
        <w:b/>
        <w:sz w:val="22"/>
      </w:rPr>
    </w:tblStylePr>
    <w:tblStylePr w:type="lastRow">
      <w:rPr>
        <w:b/>
        <w:sz w:val="22"/>
      </w:rPr>
    </w:tblStylePr>
  </w:style>
  <w:style w:type="table" w:styleId="1035">
    <w:name w:val="Plain Table 2"/>
    <w:basedOn w:val="1031"/>
    <w:uiPriority w:val="59"/>
    <w:tblPr>
      <w:tblBorders>
        <w:top w:val="single" w:color="000000" w:sz="4" w:space="0"/>
        <w:left w:val="none" w:color="000000" w:sz="4" w:space="0"/>
        <w:bottom w:val="single" w:color="000000" w:sz="4" w:space="0"/>
        <w:right w:val="none" w:color="000000" w:sz="4" w:space="0"/>
      </w:tblBorders>
    </w:tblPr>
    <w:tblStylePr w:type="band1Horz">
      <w:tcPr>
        <w:tcBorders>
          <w:top w:val="single" w:color="000000" w:sz="4" w:space="0"/>
          <w:bottom w:val="single" w:color="000000" w:sz="4"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firstCol">
      <w:rPr>
        <w:b/>
        <w:sz w:val="22"/>
      </w:rPr>
    </w:tblStylePr>
    <w:tblStylePr w:type="firstRow">
      <w:rPr>
        <w:b/>
        <w:sz w:val="22"/>
      </w:rPr>
      <w:tcPr>
        <w:tcBorders>
          <w:top w:val="single" w:color="000000" w:sz="4" w:space="0"/>
          <w:bottom w:val="single" w:color="000000" w:sz="4" w:space="0"/>
        </w:tcBorders>
      </w:tcPr>
    </w:tblStylePr>
    <w:tblStylePr w:type="lastCol">
      <w:rPr>
        <w:b/>
        <w:sz w:val="22"/>
      </w:rPr>
    </w:tblStylePr>
    <w:tblStylePr w:type="lastRow">
      <w:rPr>
        <w:b/>
        <w:sz w:val="22"/>
      </w:rPr>
    </w:tblStylePr>
  </w:style>
  <w:style w:type="table" w:styleId="1036">
    <w:name w:val="Plain Table 3"/>
    <w:basedOn w:val="1031"/>
    <w:uiPriority w:val="99"/>
    <w:tblPr>
      <w:tblStyleRowBandSize w:val="1"/>
      <w:tblStyleColBandSize w:val="1"/>
    </w:tblPr>
    <w:tblStylePr w:type="band1Horz">
      <w:rPr>
        <w:sz w:val="22"/>
      </w:rPr>
      <w:tcPr>
        <w:shd w:val="clear" w:color="f2f2f2" w:fill="f2f2f2"/>
      </w:tcPr>
    </w:tblStylePr>
    <w:tblStylePr w:type="band1Vert">
      <w:rPr>
        <w:sz w:val="22"/>
      </w:rPr>
      <w:tcPr>
        <w:shd w:val="clear" w:color="f2f2f2" w:fill="f2f2f2"/>
      </w:tcPr>
    </w:tblStylePr>
    <w:tblStylePr w:type="firstCol">
      <w:rPr>
        <w:b/>
        <w:caps/>
      </w:rPr>
      <w:tcPr>
        <w:tcBorders>
          <w:top w:val="none" w:color="000000" w:sz="4" w:space="0"/>
          <w:left w:val="none" w:color="000000" w:sz="4" w:space="0"/>
          <w:bottom w:val="none" w:color="000000" w:sz="4" w:space="0"/>
          <w:right w:val="single" w:color="404040" w:sz="4" w:space="0"/>
        </w:tcBorders>
      </w:tcPr>
    </w:tblStylePr>
    <w:tblStylePr w:type="firstRow">
      <w:rPr>
        <w:b/>
        <w:caps/>
      </w:rPr>
      <w:tcPr>
        <w:tcBorders>
          <w:top w:val="none" w:color="000000" w:sz="4" w:space="0"/>
          <w:left w:val="none" w:color="000000" w:sz="4" w:space="0"/>
          <w:bottom w:val="single" w:color="404040" w:sz="4" w:space="0"/>
          <w:right w:val="none" w:color="000000" w:sz="4" w:space="0"/>
        </w:tcBorders>
      </w:tcPr>
    </w:tblStylePr>
    <w:tblStylePr w:type="lastCol">
      <w:rPr>
        <w:b/>
        <w:caps/>
      </w:rPr>
    </w:tblStylePr>
    <w:tblStylePr w:type="lastRow">
      <w:rPr>
        <w:b/>
        <w:caps/>
      </w:rPr>
    </w:tblStylePr>
  </w:style>
  <w:style w:type="table" w:styleId="1037">
    <w:name w:val="Plain Table 4"/>
    <w:basedOn w:val="1031"/>
    <w:uiPriority w:val="99"/>
    <w:tblPr>
      <w:tblStyleRowBandSize w:val="1"/>
      <w:tblStyleColBandSize w:val="1"/>
    </w:tblPr>
    <w:tblStylePr w:type="band1Horz">
      <w:rPr>
        <w:sz w:val="22"/>
      </w:rPr>
      <w:tcPr>
        <w:shd w:val="clear" w:color="f2f2f2" w:fill="f2f2f2"/>
      </w:tcPr>
    </w:tblStylePr>
    <w:tblStylePr w:type="band1Vert">
      <w:rPr>
        <w:sz w:val="22"/>
      </w:rPr>
      <w:tcPr>
        <w:shd w:val="clear" w:color="f2f2f2" w:fill="f2f2f2"/>
      </w:tcPr>
    </w:tblStylePr>
    <w:tblStylePr w:type="firstCol">
      <w:rPr>
        <w:b/>
      </w:rPr>
    </w:tblStylePr>
    <w:tblStylePr w:type="firstRow">
      <w:rPr>
        <w:b/>
      </w:rPr>
    </w:tblStylePr>
    <w:tblStylePr w:type="lastCol">
      <w:rPr>
        <w:b/>
      </w:rPr>
    </w:tblStylePr>
    <w:tblStylePr w:type="lastRow">
      <w:rPr>
        <w:b/>
      </w:rPr>
    </w:tblStylePr>
  </w:style>
  <w:style w:type="table" w:styleId="1038">
    <w:name w:val="Plain Table 5"/>
    <w:basedOn w:val="1031"/>
    <w:uiPriority w:val="99"/>
    <w:tblPr>
      <w:tblStyleRowBandSize w:val="1"/>
      <w:tblStyleColBandSize w:val="1"/>
    </w:tblPr>
    <w:tblStylePr w:type="band1Horz">
      <w:rPr>
        <w:sz w:val="22"/>
      </w:rPr>
      <w:tcPr>
        <w:shd w:val="clear" w:color="f2f2f2" w:fill="f2f2f2"/>
      </w:tcPr>
    </w:tblStylePr>
    <w:tblStylePr w:type="band1Vert">
      <w:rPr>
        <w:sz w:val="22"/>
      </w:rPr>
      <w:tcPr>
        <w:shd w:val="clear" w:color="f2f2f2" w:fill="f2f2f2"/>
      </w:tcPr>
    </w:tblStylePr>
    <w:tblStylePr w:type="firstCol">
      <w:rPr>
        <w:i/>
      </w:rPr>
      <w:pPr>
        <w:jc w:val="right"/>
      </w:pPr>
      <w:tcPr>
        <w:shd w:val="clear" w:color="ffffff" w:fill="auto"/>
        <w:tcBorders>
          <w:right w:val="single" w:color="404040" w:sz="4" w:space="0"/>
        </w:tcBorders>
      </w:tcPr>
    </w:tblStylePr>
    <w:tblStylePr w:type="firstRow">
      <w:rPr>
        <w:i/>
      </w:rPr>
      <w:tcPr>
        <w:shd w:val="clear" w:color="ffffff" w:fill="auto"/>
        <w:tcBorders>
          <w:left w:val="none" w:color="000000" w:sz="4" w:space="0"/>
          <w:bottom w:val="single" w:color="404040" w:sz="4" w:space="0"/>
          <w:right w:val="none" w:color="000000" w:sz="4" w:space="0"/>
        </w:tcBorders>
      </w:tcPr>
    </w:tblStylePr>
    <w:tblStylePr w:type="lastCol">
      <w:rPr>
        <w:i/>
      </w:rPr>
      <w:tcPr>
        <w:shd w:val="clear" w:color="ffffff" w:fill="auto"/>
        <w:tcBorders>
          <w:left w:val="single" w:color="404040" w:sz="4" w:space="0"/>
        </w:tcBorders>
      </w:tcPr>
    </w:tblStylePr>
    <w:tblStylePr w:type="lastRow">
      <w:rPr>
        <w:i/>
      </w:rPr>
      <w:tcPr>
        <w:shd w:val="clear" w:color="ffffff" w:fill="auto"/>
        <w:tcBorders>
          <w:top w:val="single" w:color="404040" w:sz="4" w:space="0"/>
          <w:left w:val="none" w:color="000000" w:sz="4" w:space="0"/>
          <w:right w:val="none" w:color="000000" w:sz="4" w:space="0"/>
        </w:tcBorders>
      </w:tcPr>
    </w:tblStylePr>
  </w:style>
  <w:style w:type="table" w:styleId="1039">
    <w:name w:val="Grid Table 1 Light"/>
    <w:basedOn w:val="1031"/>
    <w:uiPriority w:val="99"/>
    <w:tblPr>
      <w:tblStyleRowBandSize w:val="1"/>
      <w:tblStyleColBandSize w:val="1"/>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Pr>
    <w:tblStylePr w:type="band1Horz">
      <w:rPr>
        <w:sz w:val="22"/>
      </w:rPr>
      <w:tcPr>
        <w:tcBorders>
          <w:top w:val="single" w:color="989898" w:sz="4" w:space="0"/>
          <w:left w:val="single" w:color="989898" w:sz="4" w:space="0"/>
          <w:bottom w:val="single" w:color="989898" w:sz="4" w:space="0"/>
          <w:right w:val="single" w:color="989898" w:sz="4" w:space="0"/>
        </w:tcBorders>
      </w:tcPr>
    </w:tblStylePr>
    <w:tblStylePr w:type="firstCol">
      <w:rPr>
        <w:b/>
      </w:rPr>
    </w:tblStylePr>
    <w:tblStylePr w:type="firstRow">
      <w:rPr>
        <w:b/>
      </w:rPr>
      <w:tcPr>
        <w:tcBorders>
          <w:bottom w:val="single" w:color="6A6A6A" w:sz="12" w:space="0"/>
        </w:tcBorders>
      </w:tcPr>
    </w:tblStylePr>
    <w:tblStylePr w:type="lastCol">
      <w:rPr>
        <w:b/>
      </w:rPr>
    </w:tblStylePr>
    <w:tblStylePr w:type="lastRow">
      <w:rPr>
        <w:b/>
      </w:rPr>
    </w:tblStylePr>
  </w:style>
  <w:style w:type="table" w:styleId="1040" w:customStyle="1">
    <w:name w:val="Grid Table 1 Light - Accent 1"/>
    <w:basedOn w:val="1031"/>
    <w:uiPriority w:val="99"/>
    <w:tblPr>
      <w:tblStyleRowBandSize w:val="1"/>
      <w:tblStyleColBandSize w:val="1"/>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Pr>
    <w:tblStylePr w:type="band1Horz">
      <w:rPr>
        <w:sz w:val="22"/>
      </w:rPr>
      <w:tcPr>
        <w:tcBorders>
          <w:top w:val="single" w:color="B7CBE4" w:sz="4" w:space="0"/>
          <w:left w:val="single" w:color="B7CBE4" w:sz="4" w:space="0"/>
          <w:bottom w:val="single" w:color="B7CBE4" w:sz="4" w:space="0"/>
          <w:right w:val="single" w:color="B7CBE4" w:sz="4" w:space="0"/>
        </w:tcBorders>
      </w:tcPr>
    </w:tblStylePr>
    <w:tblStylePr w:type="firstCol">
      <w:rPr>
        <w:b/>
      </w:rPr>
    </w:tblStylePr>
    <w:tblStylePr w:type="firstRow">
      <w:rPr>
        <w:b/>
      </w:rPr>
      <w:tcPr>
        <w:tcBorders>
          <w:bottom w:val="single" w:color="97B4D8" w:sz="12" w:space="0"/>
        </w:tcBorders>
      </w:tcPr>
    </w:tblStylePr>
    <w:tblStylePr w:type="lastCol">
      <w:rPr>
        <w:b/>
      </w:rPr>
    </w:tblStylePr>
    <w:tblStylePr w:type="lastRow">
      <w:rPr>
        <w:b/>
      </w:rPr>
    </w:tblStylePr>
  </w:style>
  <w:style w:type="table" w:styleId="1041" w:customStyle="1">
    <w:name w:val="Grid Table 1 Light - Accent 2"/>
    <w:basedOn w:val="1031"/>
    <w:uiPriority w:val="99"/>
    <w:tblPr>
      <w:tblStyleRowBandSize w:val="1"/>
      <w:tblStyleColBandSize w:val="1"/>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Pr>
    <w:tblStylePr w:type="band1Horz">
      <w:rPr>
        <w:sz w:val="22"/>
      </w:rPr>
      <w:tcPr>
        <w:tcBorders>
          <w:top w:val="single" w:color="E5B7B6" w:sz="4" w:space="0"/>
          <w:left w:val="single" w:color="E5B7B6" w:sz="4" w:space="0"/>
          <w:bottom w:val="single" w:color="E5B7B6" w:sz="4" w:space="0"/>
          <w:right w:val="single" w:color="E5B7B6" w:sz="4" w:space="0"/>
        </w:tcBorders>
      </w:tcPr>
    </w:tblStylePr>
    <w:tblStylePr w:type="firstCol">
      <w:rPr>
        <w:b/>
      </w:rPr>
    </w:tblStylePr>
    <w:tblStylePr w:type="firstRow">
      <w:rPr>
        <w:b/>
      </w:rPr>
      <w:tcPr>
        <w:tcBorders>
          <w:bottom w:val="single" w:color="DA9896" w:sz="12" w:space="0"/>
        </w:tcBorders>
      </w:tcPr>
    </w:tblStylePr>
    <w:tblStylePr w:type="lastCol">
      <w:rPr>
        <w:b/>
      </w:rPr>
    </w:tblStylePr>
    <w:tblStylePr w:type="lastRow">
      <w:rPr>
        <w:b/>
      </w:rPr>
    </w:tblStylePr>
  </w:style>
  <w:style w:type="table" w:styleId="1042" w:customStyle="1">
    <w:name w:val="Grid Table 1 Light - Accent 3"/>
    <w:basedOn w:val="1031"/>
    <w:uiPriority w:val="99"/>
    <w:tblPr>
      <w:tblStyleRowBandSize w:val="1"/>
      <w:tblStyleColBandSize w:val="1"/>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Pr>
    <w:tblStylePr w:type="band1Horz">
      <w:rPr>
        <w:sz w:val="22"/>
      </w:rPr>
      <w:tcPr>
        <w:tcBorders>
          <w:top w:val="single" w:color="D6E3BB" w:sz="4" w:space="0"/>
          <w:left w:val="single" w:color="D6E3BB" w:sz="4" w:space="0"/>
          <w:bottom w:val="single" w:color="D6E3BB" w:sz="4" w:space="0"/>
          <w:right w:val="single" w:color="D6E3BB" w:sz="4" w:space="0"/>
        </w:tcBorders>
      </w:tcPr>
    </w:tblStylePr>
    <w:tblStylePr w:type="firstCol">
      <w:rPr>
        <w:b/>
      </w:rPr>
    </w:tblStylePr>
    <w:tblStylePr w:type="firstRow">
      <w:rPr>
        <w:b/>
      </w:rPr>
      <w:tcPr>
        <w:tcBorders>
          <w:bottom w:val="single" w:color="C4D79D" w:sz="12" w:space="0"/>
        </w:tcBorders>
      </w:tcPr>
    </w:tblStylePr>
    <w:tblStylePr w:type="lastCol">
      <w:rPr>
        <w:b/>
      </w:rPr>
    </w:tblStylePr>
    <w:tblStylePr w:type="lastRow">
      <w:rPr>
        <w:b/>
      </w:rPr>
    </w:tblStylePr>
  </w:style>
  <w:style w:type="table" w:styleId="1043" w:customStyle="1">
    <w:name w:val="Grid Table 1 Light - Accent 4"/>
    <w:basedOn w:val="1031"/>
    <w:uiPriority w:val="99"/>
    <w:tblPr>
      <w:tblStyleRowBandSize w:val="1"/>
      <w:tblStyleColBandSize w:val="1"/>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Pr>
    <w:tblStylePr w:type="band1Horz">
      <w:rPr>
        <w:sz w:val="22"/>
      </w:rPr>
      <w:tcPr>
        <w:tcBorders>
          <w:top w:val="single" w:color="CBC0D9" w:sz="4" w:space="0"/>
          <w:left w:val="single" w:color="CBC0D9" w:sz="4" w:space="0"/>
          <w:bottom w:val="single" w:color="CBC0D9" w:sz="4" w:space="0"/>
          <w:right w:val="single" w:color="CBC0D9" w:sz="4" w:space="0"/>
        </w:tcBorders>
      </w:tcPr>
    </w:tblStylePr>
    <w:tblStylePr w:type="firstCol">
      <w:rPr>
        <w:b/>
      </w:rPr>
    </w:tblStylePr>
    <w:tblStylePr w:type="firstRow">
      <w:rPr>
        <w:b/>
      </w:rPr>
      <w:tcPr>
        <w:tcBorders>
          <w:bottom w:val="single" w:color="B4A4C8" w:sz="12" w:space="0"/>
        </w:tcBorders>
      </w:tcPr>
    </w:tblStylePr>
    <w:tblStylePr w:type="lastCol">
      <w:rPr>
        <w:b/>
      </w:rPr>
    </w:tblStylePr>
    <w:tblStylePr w:type="lastRow">
      <w:rPr>
        <w:b/>
      </w:rPr>
    </w:tblStylePr>
  </w:style>
  <w:style w:type="table" w:styleId="1044" w:customStyle="1">
    <w:name w:val="Grid Table 1 Light - Accent 5"/>
    <w:basedOn w:val="1031"/>
    <w:uiPriority w:val="99"/>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Pr>
    <w:tblStylePr w:type="band1Horz">
      <w:rPr>
        <w:sz w:val="22"/>
      </w:rPr>
      <w:tcPr>
        <w:tcBorders>
          <w:top w:val="single" w:color="B6DDE8" w:sz="4" w:space="0"/>
          <w:left w:val="single" w:color="B6DDE8" w:sz="4" w:space="0"/>
          <w:bottom w:val="single" w:color="B6DDE8" w:sz="4" w:space="0"/>
          <w:right w:val="single" w:color="B6DDE8" w:sz="4" w:space="0"/>
        </w:tcBorders>
      </w:tcPr>
    </w:tblStylePr>
    <w:tblStylePr w:type="firstCol">
      <w:rPr>
        <w:b/>
      </w:rPr>
    </w:tblStylePr>
    <w:tblStylePr w:type="firstRow">
      <w:rPr>
        <w:b/>
      </w:rPr>
      <w:tcPr>
        <w:tcBorders>
          <w:bottom w:val="single" w:color="95CEDD" w:sz="12" w:space="0"/>
        </w:tcBorders>
      </w:tcPr>
    </w:tblStylePr>
    <w:tblStylePr w:type="lastCol">
      <w:rPr>
        <w:b/>
      </w:rPr>
    </w:tblStylePr>
    <w:tblStylePr w:type="lastRow">
      <w:rPr>
        <w:b/>
      </w:rPr>
    </w:tblStylePr>
  </w:style>
  <w:style w:type="table" w:styleId="1045" w:customStyle="1">
    <w:name w:val="Grid Table 1 Light - Accent 6"/>
    <w:basedOn w:val="1031"/>
    <w:uiPriority w:val="99"/>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Pr>
    <w:tblStylePr w:type="band1Horz">
      <w:rPr>
        <w:sz w:val="22"/>
      </w:rPr>
      <w:tcPr>
        <w:tcBorders>
          <w:top w:val="single" w:color="FBD4B4" w:sz="4" w:space="0"/>
          <w:left w:val="single" w:color="FBD4B4" w:sz="4" w:space="0"/>
          <w:bottom w:val="single" w:color="FBD4B4" w:sz="4" w:space="0"/>
          <w:right w:val="single" w:color="FBD4B4" w:sz="4" w:space="0"/>
        </w:tcBorders>
      </w:tcPr>
    </w:tblStylePr>
    <w:tblStylePr w:type="firstCol">
      <w:rPr>
        <w:b/>
      </w:rPr>
    </w:tblStylePr>
    <w:tblStylePr w:type="firstRow">
      <w:rPr>
        <w:b/>
      </w:rPr>
      <w:tcPr>
        <w:tcBorders>
          <w:bottom w:val="single" w:color="FAC192" w:sz="12" w:space="0"/>
        </w:tcBorders>
      </w:tcPr>
    </w:tblStylePr>
    <w:tblStylePr w:type="lastCol">
      <w:rPr>
        <w:b/>
      </w:rPr>
    </w:tblStylePr>
    <w:tblStylePr w:type="lastRow">
      <w:rPr>
        <w:b/>
      </w:rPr>
    </w:tblStylePr>
  </w:style>
  <w:style w:type="table" w:styleId="1046">
    <w:name w:val="Grid Table 2"/>
    <w:basedOn w:val="1031"/>
    <w:uiPriority w:val="99"/>
    <w:tblPr>
      <w:tblStyleRowBandSize w:val="1"/>
      <w:tblStyleColBandSize w:val="1"/>
      <w:tblBorders>
        <w:bottom w:val="single" w:color="6A6A6A" w:sz="4" w:space="0"/>
        <w:insideH w:val="single" w:color="6A6A6A" w:sz="4" w:space="0"/>
        <w:insideV w:val="single" w:color="6A6A6A" w:sz="4" w:space="0"/>
      </w:tblBorders>
    </w:tblPr>
    <w:tblStylePr w:type="band1Horz">
      <w:rPr>
        <w:sz w:val="22"/>
      </w:rPr>
      <w:tcPr>
        <w:shd w:val="clear" w:color="cbcbcb" w:fill="cbcbcb"/>
      </w:tcPr>
    </w:tblStylePr>
    <w:tblStylePr w:type="band1Vert">
      <w:rPr>
        <w:sz w:val="22"/>
      </w:rPr>
      <w:tcPr>
        <w:shd w:val="clear" w:color="cbcbcb" w:fill="cbcbcb"/>
      </w:tcPr>
    </w:tblStylePr>
    <w:tblStylePr w:type="firstCol">
      <w:rPr>
        <w:b/>
      </w:rPr>
    </w:tblStylePr>
    <w:tblStylePr w:type="firstRow">
      <w:rPr>
        <w:b/>
      </w:rPr>
      <w:tcPr>
        <w:shd w:val="clear" w:color="ffffff" w:fill="auto"/>
        <w:tcBorders>
          <w:top w:val="none" w:color="000000" w:sz="4" w:space="0"/>
          <w:left w:val="none" w:color="000000" w:sz="4" w:space="0"/>
          <w:bottom w:val="single" w:color="6A6A6A" w:sz="12" w:space="0"/>
          <w:right w:val="none" w:color="000000" w:sz="4" w:space="0"/>
        </w:tcBorders>
      </w:tcPr>
    </w:tblStylePr>
    <w:tblStylePr w:type="lastCol">
      <w:rPr>
        <w:b/>
      </w:rPr>
    </w:tblStylePr>
    <w:tblStylePr w:type="lastRow">
      <w:rPr>
        <w:b/>
      </w:rPr>
      <w:tcPr>
        <w:shd w:val="clear" w:color="ffffff" w:fill="auto"/>
        <w:tcBorders>
          <w:top w:val="single" w:color="6A6A6A" w:sz="4" w:space="0"/>
          <w:left w:val="none" w:color="000000" w:sz="4" w:space="0"/>
          <w:bottom w:val="none" w:color="000000" w:sz="4" w:space="0"/>
          <w:right w:val="none" w:color="000000" w:sz="4" w:space="0"/>
        </w:tcBorders>
      </w:tcPr>
    </w:tblStylePr>
  </w:style>
  <w:style w:type="table" w:styleId="1047" w:customStyle="1">
    <w:name w:val="Grid Table 2 - Accent 1"/>
    <w:basedOn w:val="1031"/>
    <w:uiPriority w:val="99"/>
    <w:tblPr>
      <w:tblStyleRowBandSize w:val="1"/>
      <w:tblStyleColBandSize w:val="1"/>
      <w:tblBorders>
        <w:bottom w:val="single" w:color="5D8AC2" w:sz="4" w:space="0"/>
        <w:insideH w:val="single" w:color="5D8AC2" w:sz="4" w:space="0"/>
        <w:insideV w:val="single" w:color="5D8AC2" w:sz="4" w:space="0"/>
      </w:tblBorders>
    </w:tblPr>
    <w:tblStylePr w:type="band1Horz">
      <w:rPr>
        <w:sz w:val="22"/>
      </w:rPr>
      <w:tcPr>
        <w:shd w:val="clear" w:color="dae5f1" w:fill="dae5f1"/>
      </w:tcPr>
    </w:tblStylePr>
    <w:tblStylePr w:type="band1Vert">
      <w:rPr>
        <w:sz w:val="22"/>
      </w:rPr>
      <w:tcPr>
        <w:shd w:val="clear" w:color="dae5f1" w:fill="dae5f1"/>
      </w:tcPr>
    </w:tblStylePr>
    <w:tblStylePr w:type="firstCol">
      <w:rPr>
        <w:b/>
      </w:rPr>
    </w:tblStylePr>
    <w:tblStylePr w:type="firstRow">
      <w:rPr>
        <w:b/>
      </w:rPr>
      <w:tcPr>
        <w:shd w:val="clear" w:color="ffffff" w:fill="auto"/>
        <w:tcBorders>
          <w:top w:val="none" w:color="000000" w:sz="4" w:space="0"/>
          <w:left w:val="none" w:color="000000" w:sz="4" w:space="0"/>
          <w:bottom w:val="single" w:color="5D8AC2" w:sz="12" w:space="0"/>
          <w:right w:val="none" w:color="000000" w:sz="4" w:space="0"/>
        </w:tcBorders>
      </w:tcPr>
    </w:tblStylePr>
    <w:tblStylePr w:type="lastCol">
      <w:rPr>
        <w:b/>
      </w:rPr>
    </w:tblStylePr>
    <w:tblStylePr w:type="lastRow">
      <w:rPr>
        <w:b/>
      </w:rPr>
      <w:tcPr>
        <w:shd w:val="clear" w:color="ffffff" w:fill="auto"/>
        <w:tcBorders>
          <w:top w:val="single" w:color="5D8AC2" w:sz="4" w:space="0"/>
          <w:left w:val="none" w:color="000000" w:sz="4" w:space="0"/>
          <w:bottom w:val="none" w:color="000000" w:sz="4" w:space="0"/>
          <w:right w:val="none" w:color="000000" w:sz="4" w:space="0"/>
        </w:tcBorders>
      </w:tcPr>
    </w:tblStylePr>
  </w:style>
  <w:style w:type="table" w:styleId="1048" w:customStyle="1">
    <w:name w:val="Grid Table 2 - Accent 2"/>
    <w:basedOn w:val="1031"/>
    <w:uiPriority w:val="99"/>
    <w:tblPr>
      <w:tblStyleRowBandSize w:val="1"/>
      <w:tblStyleColBandSize w:val="1"/>
      <w:tblBorders>
        <w:bottom w:val="single" w:color="D99695" w:sz="4" w:space="0"/>
        <w:insideH w:val="single" w:color="D99695" w:sz="4" w:space="0"/>
        <w:insideV w:val="single" w:color="D99695" w:sz="4" w:space="0"/>
      </w:tblBorders>
    </w:tblPr>
    <w:tblStylePr w:type="band1Horz">
      <w:rPr>
        <w:sz w:val="22"/>
      </w:rPr>
      <w:tcPr>
        <w:shd w:val="clear" w:color="f2dcdc" w:fill="f2dcdc"/>
      </w:tcPr>
    </w:tblStylePr>
    <w:tblStylePr w:type="band1Vert">
      <w:rPr>
        <w:sz w:val="22"/>
      </w:rPr>
      <w:tcPr>
        <w:shd w:val="clear" w:color="f2dcdc" w:fill="f2dcdc"/>
      </w:tcPr>
    </w:tblStylePr>
    <w:tblStylePr w:type="firstCol">
      <w:rPr>
        <w:b/>
      </w:rPr>
    </w:tblStylePr>
    <w:tblStylePr w:type="firstRow">
      <w:rPr>
        <w:b/>
      </w:rPr>
      <w:tcPr>
        <w:shd w:val="clear" w:color="ffffff" w:fill="auto"/>
        <w:tcBorders>
          <w:top w:val="none" w:color="000000" w:sz="4" w:space="0"/>
          <w:left w:val="none" w:color="000000" w:sz="4" w:space="0"/>
          <w:bottom w:val="single" w:color="D99695" w:sz="12" w:space="0"/>
          <w:right w:val="none" w:color="000000" w:sz="4" w:space="0"/>
        </w:tcBorders>
      </w:tcPr>
    </w:tblStylePr>
    <w:tblStylePr w:type="lastCol">
      <w:rPr>
        <w:b/>
      </w:rPr>
    </w:tblStylePr>
    <w:tblStylePr w:type="lastRow">
      <w:rPr>
        <w:b/>
      </w:rPr>
      <w:tcPr>
        <w:shd w:val="clear" w:color="ffffff" w:fill="auto"/>
        <w:tcBorders>
          <w:top w:val="single" w:color="D99695" w:sz="4" w:space="0"/>
          <w:left w:val="none" w:color="000000" w:sz="4" w:space="0"/>
          <w:bottom w:val="none" w:color="000000" w:sz="4" w:space="0"/>
          <w:right w:val="none" w:color="000000" w:sz="4" w:space="0"/>
        </w:tcBorders>
      </w:tcPr>
    </w:tblStylePr>
  </w:style>
  <w:style w:type="table" w:styleId="1049" w:customStyle="1">
    <w:name w:val="Grid Table 2 - Accent 3"/>
    <w:basedOn w:val="1031"/>
    <w:uiPriority w:val="99"/>
    <w:tblPr>
      <w:tblStyleRowBandSize w:val="1"/>
      <w:tblStyleColBandSize w:val="1"/>
      <w:tblBorders>
        <w:bottom w:val="single" w:color="9ABB59" w:sz="4" w:space="0"/>
        <w:insideH w:val="single" w:color="9ABB59" w:sz="4" w:space="0"/>
        <w:insideV w:val="single" w:color="9ABB59" w:sz="4" w:space="0"/>
      </w:tblBorders>
    </w:tblPr>
    <w:tblStylePr w:type="band1Horz">
      <w:rPr>
        <w:sz w:val="22"/>
      </w:rPr>
      <w:tcPr>
        <w:shd w:val="clear" w:color="eaf1dc" w:fill="eaf1dc"/>
      </w:tcPr>
    </w:tblStylePr>
    <w:tblStylePr w:type="band1Vert">
      <w:rPr>
        <w:sz w:val="22"/>
      </w:rPr>
      <w:tcPr>
        <w:shd w:val="clear" w:color="eaf1dc" w:fill="eaf1dc"/>
      </w:tcPr>
    </w:tblStylePr>
    <w:tblStylePr w:type="firstCol">
      <w:rPr>
        <w:b/>
      </w:rPr>
    </w:tblStylePr>
    <w:tblStylePr w:type="firstRow">
      <w:rPr>
        <w:b/>
      </w:rPr>
      <w:tcPr>
        <w:shd w:val="clear" w:color="ffffff" w:fill="auto"/>
        <w:tcBorders>
          <w:top w:val="none" w:color="000000" w:sz="4" w:space="0"/>
          <w:left w:val="none" w:color="000000" w:sz="4" w:space="0"/>
          <w:bottom w:val="single" w:color="9ABB59" w:sz="12" w:space="0"/>
          <w:right w:val="none" w:color="000000" w:sz="4" w:space="0"/>
        </w:tcBorders>
      </w:tcPr>
    </w:tblStylePr>
    <w:tblStylePr w:type="lastCol">
      <w:rPr>
        <w:b/>
      </w:rPr>
    </w:tblStylePr>
    <w:tblStylePr w:type="lastRow">
      <w:rPr>
        <w:b/>
      </w:rPr>
      <w:tcPr>
        <w:shd w:val="clear" w:color="ffffff" w:fill="auto"/>
        <w:tcBorders>
          <w:top w:val="single" w:color="9ABB59" w:sz="4" w:space="0"/>
          <w:left w:val="none" w:color="000000" w:sz="4" w:space="0"/>
          <w:bottom w:val="none" w:color="000000" w:sz="4" w:space="0"/>
          <w:right w:val="none" w:color="000000" w:sz="4" w:space="0"/>
        </w:tcBorders>
      </w:tcPr>
    </w:tblStylePr>
  </w:style>
  <w:style w:type="table" w:styleId="1050" w:customStyle="1">
    <w:name w:val="Grid Table 2 - Accent 4"/>
    <w:basedOn w:val="1031"/>
    <w:uiPriority w:val="99"/>
    <w:tblPr>
      <w:tblStyleRowBandSize w:val="1"/>
      <w:tblStyleColBandSize w:val="1"/>
      <w:tblBorders>
        <w:bottom w:val="single" w:color="B2A1C6" w:sz="4" w:space="0"/>
        <w:insideH w:val="single" w:color="B2A1C6" w:sz="4" w:space="0"/>
        <w:insideV w:val="single" w:color="B2A1C6" w:sz="4" w:space="0"/>
      </w:tblBorders>
    </w:tblPr>
    <w:tblStylePr w:type="band1Horz">
      <w:rPr>
        <w:sz w:val="22"/>
      </w:rPr>
      <w:tcPr>
        <w:shd w:val="clear" w:color="e5dfec" w:fill="e5dfec"/>
      </w:tcPr>
    </w:tblStylePr>
    <w:tblStylePr w:type="band1Vert">
      <w:rPr>
        <w:sz w:val="22"/>
      </w:rPr>
      <w:tcPr>
        <w:shd w:val="clear" w:color="e5dfec" w:fill="e5dfec"/>
      </w:tcPr>
    </w:tblStylePr>
    <w:tblStylePr w:type="firstCol">
      <w:rPr>
        <w:b/>
      </w:rPr>
    </w:tblStylePr>
    <w:tblStylePr w:type="firstRow">
      <w:rPr>
        <w:b/>
      </w:rPr>
      <w:tcPr>
        <w:shd w:val="clear" w:color="ffffff" w:fill="auto"/>
        <w:tcBorders>
          <w:top w:val="none" w:color="000000" w:sz="4" w:space="0"/>
          <w:left w:val="none" w:color="000000" w:sz="4" w:space="0"/>
          <w:bottom w:val="single" w:color="B2A1C6" w:sz="12" w:space="0"/>
          <w:right w:val="none" w:color="000000" w:sz="4" w:space="0"/>
        </w:tcBorders>
      </w:tcPr>
    </w:tblStylePr>
    <w:tblStylePr w:type="lastCol">
      <w:rPr>
        <w:b/>
      </w:rPr>
    </w:tblStylePr>
    <w:tblStylePr w:type="lastRow">
      <w:rPr>
        <w:b/>
      </w:rPr>
      <w:tcPr>
        <w:shd w:val="clear" w:color="ffffff" w:fill="auto"/>
        <w:tcBorders>
          <w:top w:val="single" w:color="B2A1C6" w:sz="4" w:space="0"/>
          <w:left w:val="none" w:color="000000" w:sz="4" w:space="0"/>
          <w:bottom w:val="none" w:color="000000" w:sz="4" w:space="0"/>
          <w:right w:val="none" w:color="000000" w:sz="4" w:space="0"/>
        </w:tcBorders>
      </w:tcPr>
    </w:tblStylePr>
  </w:style>
  <w:style w:type="table" w:styleId="1051" w:customStyle="1">
    <w:name w:val="Grid Table 2 - Accent 5"/>
    <w:basedOn w:val="1031"/>
    <w:uiPriority w:val="99"/>
    <w:tblPr>
      <w:tblStyleRowBandSize w:val="1"/>
      <w:tblStyleColBandSize w:val="1"/>
      <w:tblBorders>
        <w:bottom w:val="single" w:color="4BACC6" w:sz="4" w:space="0"/>
        <w:insideH w:val="single" w:color="4BACC6" w:sz="4" w:space="0"/>
        <w:insideV w:val="single" w:color="4BACC6" w:sz="4" w:space="0"/>
      </w:tblBorders>
    </w:tblPr>
    <w:tblStylePr w:type="band1Horz">
      <w:rPr>
        <w:sz w:val="22"/>
      </w:rPr>
      <w:tcPr>
        <w:shd w:val="clear" w:color="daeef3" w:fill="daeef3"/>
      </w:tcPr>
    </w:tblStylePr>
    <w:tblStylePr w:type="band1Vert">
      <w:rPr>
        <w:sz w:val="22"/>
      </w:rPr>
      <w:tcPr>
        <w:shd w:val="clear" w:color="daeef3" w:fill="daeef3"/>
      </w:tcPr>
    </w:tblStylePr>
    <w:tblStylePr w:type="firstCol">
      <w:rPr>
        <w:b/>
      </w:rPr>
    </w:tblStylePr>
    <w:tblStylePr w:type="firstRow">
      <w:rPr>
        <w:b/>
      </w:rPr>
      <w:tcPr>
        <w:shd w:val="clear" w:color="ffffff" w:fill="auto"/>
        <w:tcBorders>
          <w:top w:val="none" w:color="000000" w:sz="4" w:space="0"/>
          <w:left w:val="none" w:color="000000" w:sz="4" w:space="0"/>
          <w:bottom w:val="single" w:color="4BACC6" w:sz="12" w:space="0"/>
          <w:right w:val="none" w:color="000000" w:sz="4" w:space="0"/>
        </w:tcBorders>
      </w:tcPr>
    </w:tblStylePr>
    <w:tblStylePr w:type="lastCol">
      <w:rPr>
        <w:b/>
      </w:rPr>
    </w:tblStylePr>
    <w:tblStylePr w:type="lastRow">
      <w:rPr>
        <w:b/>
      </w:rPr>
      <w:tcPr>
        <w:shd w:val="clear" w:color="ffffff" w:fill="auto"/>
        <w:tcBorders>
          <w:top w:val="single" w:color="4BACC6" w:sz="4" w:space="0"/>
          <w:left w:val="none" w:color="000000" w:sz="4" w:space="0"/>
          <w:bottom w:val="none" w:color="000000" w:sz="4" w:space="0"/>
          <w:right w:val="none" w:color="000000" w:sz="4" w:space="0"/>
        </w:tcBorders>
      </w:tcPr>
    </w:tblStylePr>
  </w:style>
  <w:style w:type="table" w:styleId="1052" w:customStyle="1">
    <w:name w:val="Grid Table 2 - Accent 6"/>
    <w:basedOn w:val="1031"/>
    <w:uiPriority w:val="99"/>
    <w:tblPr>
      <w:tblStyleRowBandSize w:val="1"/>
      <w:tblStyleColBandSize w:val="1"/>
      <w:tblBorders>
        <w:bottom w:val="single" w:color="F79646" w:sz="4" w:space="0"/>
        <w:insideH w:val="single" w:color="F79646" w:sz="4" w:space="0"/>
        <w:insideV w:val="single" w:color="F79646" w:sz="4" w:space="0"/>
      </w:tblBorders>
    </w:tblPr>
    <w:tblStylePr w:type="band1Horz">
      <w:rPr>
        <w:sz w:val="22"/>
      </w:rPr>
      <w:tcPr>
        <w:shd w:val="clear" w:color="fde9d8" w:fill="fde9d8"/>
      </w:tcPr>
    </w:tblStylePr>
    <w:tblStylePr w:type="band1Vert">
      <w:rPr>
        <w:sz w:val="22"/>
      </w:rPr>
      <w:tcPr>
        <w:shd w:val="clear" w:color="fde9d8" w:fill="fde9d8"/>
      </w:tcPr>
    </w:tblStylePr>
    <w:tblStylePr w:type="firstCol">
      <w:rPr>
        <w:b/>
      </w:rPr>
    </w:tblStylePr>
    <w:tblStylePr w:type="firstRow">
      <w:rPr>
        <w:b/>
      </w:rPr>
      <w:tcPr>
        <w:shd w:val="clear" w:color="ffffff" w:fill="auto"/>
        <w:tcBorders>
          <w:top w:val="none" w:color="000000" w:sz="4" w:space="0"/>
          <w:left w:val="none" w:color="000000" w:sz="4" w:space="0"/>
          <w:bottom w:val="single" w:color="F79646" w:sz="12" w:space="0"/>
          <w:right w:val="none" w:color="000000" w:sz="4" w:space="0"/>
        </w:tcBorders>
      </w:tcPr>
    </w:tblStylePr>
    <w:tblStylePr w:type="lastCol">
      <w:rPr>
        <w:b/>
      </w:rPr>
    </w:tblStylePr>
    <w:tblStylePr w:type="lastRow">
      <w:rPr>
        <w:b/>
      </w:rPr>
      <w:tcPr>
        <w:shd w:val="clear" w:color="ffffff" w:fill="auto"/>
        <w:tcBorders>
          <w:top w:val="single" w:color="F79646" w:sz="4" w:space="0"/>
          <w:left w:val="none" w:color="000000" w:sz="4" w:space="0"/>
          <w:bottom w:val="none" w:color="000000" w:sz="4" w:space="0"/>
          <w:right w:val="none" w:color="000000" w:sz="4" w:space="0"/>
        </w:tcBorders>
      </w:tcPr>
    </w:tblStylePr>
  </w:style>
  <w:style w:type="table" w:styleId="1053">
    <w:name w:val="Grid Table 3"/>
    <w:basedOn w:val="1031"/>
    <w:uiPriority w:val="99"/>
    <w:tblPr>
      <w:tblStyleRowBandSize w:val="1"/>
      <w:tblStyleColBandSize w:val="1"/>
      <w:tblBorders>
        <w:bottom w:val="single" w:color="6A6A6A" w:sz="4" w:space="0"/>
        <w:insideH w:val="single" w:color="6A6A6A" w:sz="4" w:space="0"/>
        <w:insideV w:val="single" w:color="6A6A6A" w:sz="4" w:space="0"/>
      </w:tblBorders>
    </w:tblPr>
    <w:tblStylePr w:type="band1Horz">
      <w:rPr>
        <w:sz w:val="22"/>
      </w:rPr>
      <w:tcPr>
        <w:shd w:val="clear" w:color="cbcbcb" w:fill="cbcbcb"/>
      </w:tcPr>
    </w:tblStylePr>
    <w:tblStylePr w:type="band1Vert">
      <w:rPr>
        <w:sz w:val="22"/>
      </w:rPr>
      <w:tcPr>
        <w:shd w:val="clear" w:color="cbcbcb" w:fill="cbcbcb"/>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54" w:customStyle="1">
    <w:name w:val="Grid Table 3 - Accent 1"/>
    <w:basedOn w:val="1031"/>
    <w:uiPriority w:val="99"/>
    <w:tblPr>
      <w:tblStyleRowBandSize w:val="1"/>
      <w:tblStyleColBandSize w:val="1"/>
      <w:tblBorders>
        <w:bottom w:val="single" w:color="5D8AC2" w:sz="4" w:space="0"/>
        <w:insideH w:val="single" w:color="5D8AC2" w:sz="4" w:space="0"/>
        <w:insideV w:val="single" w:color="5D8AC2" w:sz="4" w:space="0"/>
      </w:tblBorders>
    </w:tblPr>
    <w:tblStylePr w:type="band1Horz">
      <w:rPr>
        <w:sz w:val="22"/>
      </w:rPr>
      <w:tcPr>
        <w:shd w:val="clear" w:color="dae5f1" w:fill="dae5f1"/>
      </w:tcPr>
    </w:tblStylePr>
    <w:tblStylePr w:type="band1Vert">
      <w:rPr>
        <w:sz w:val="22"/>
      </w:rPr>
      <w:tcPr>
        <w:shd w:val="clear" w:color="dae5f1" w:fill="dae5f1"/>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55" w:customStyle="1">
    <w:name w:val="Grid Table 3 - Accent 2"/>
    <w:basedOn w:val="1031"/>
    <w:uiPriority w:val="99"/>
    <w:tblPr>
      <w:tblStyleRowBandSize w:val="1"/>
      <w:tblStyleColBandSize w:val="1"/>
      <w:tblBorders>
        <w:bottom w:val="single" w:color="D99695" w:sz="4" w:space="0"/>
        <w:insideH w:val="single" w:color="D99695" w:sz="4" w:space="0"/>
        <w:insideV w:val="single" w:color="D99695" w:sz="4" w:space="0"/>
      </w:tblBorders>
    </w:tblPr>
    <w:tblStylePr w:type="band1Horz">
      <w:rPr>
        <w:sz w:val="22"/>
      </w:rPr>
      <w:tcPr>
        <w:shd w:val="clear" w:color="f2dcdc" w:fill="f2dcdc"/>
      </w:tcPr>
    </w:tblStylePr>
    <w:tblStylePr w:type="band1Vert">
      <w:rPr>
        <w:sz w:val="22"/>
      </w:rPr>
      <w:tcPr>
        <w:shd w:val="clear" w:color="f2dcdc" w:fill="f2dcdc"/>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56" w:customStyle="1">
    <w:name w:val="Grid Table 3 - Accent 3"/>
    <w:basedOn w:val="1031"/>
    <w:uiPriority w:val="99"/>
    <w:tblPr>
      <w:tblStyleRowBandSize w:val="1"/>
      <w:tblStyleColBandSize w:val="1"/>
      <w:tblBorders>
        <w:bottom w:val="single" w:color="9ABB59" w:sz="4" w:space="0"/>
        <w:insideH w:val="single" w:color="9ABB59" w:sz="4" w:space="0"/>
        <w:insideV w:val="single" w:color="9ABB59" w:sz="4" w:space="0"/>
      </w:tblBorders>
    </w:tblPr>
    <w:tblStylePr w:type="band1Horz">
      <w:rPr>
        <w:sz w:val="22"/>
      </w:rPr>
      <w:tcPr>
        <w:shd w:val="clear" w:color="eaf1dc" w:fill="eaf1dc"/>
      </w:tcPr>
    </w:tblStylePr>
    <w:tblStylePr w:type="band1Vert">
      <w:rPr>
        <w:sz w:val="22"/>
      </w:rPr>
      <w:tcPr>
        <w:shd w:val="clear" w:color="eaf1dc" w:fill="eaf1dc"/>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57" w:customStyle="1">
    <w:name w:val="Grid Table 3 - Accent 4"/>
    <w:basedOn w:val="1031"/>
    <w:uiPriority w:val="99"/>
    <w:tblPr>
      <w:tblStyleRowBandSize w:val="1"/>
      <w:tblStyleColBandSize w:val="1"/>
      <w:tblBorders>
        <w:bottom w:val="single" w:color="B2A1C6" w:sz="4" w:space="0"/>
        <w:insideH w:val="single" w:color="B2A1C6" w:sz="4" w:space="0"/>
        <w:insideV w:val="single" w:color="B2A1C6" w:sz="4" w:space="0"/>
      </w:tblBorders>
    </w:tblPr>
    <w:tblStylePr w:type="band1Horz">
      <w:rPr>
        <w:sz w:val="22"/>
      </w:rPr>
      <w:tcPr>
        <w:shd w:val="clear" w:color="e5dfec" w:fill="e5dfec"/>
      </w:tcPr>
    </w:tblStylePr>
    <w:tblStylePr w:type="band1Vert">
      <w:rPr>
        <w:sz w:val="22"/>
      </w:rPr>
      <w:tcPr>
        <w:shd w:val="clear" w:color="e5dfec" w:fill="e5dfec"/>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58" w:customStyle="1">
    <w:name w:val="Grid Table 3 - Accent 5"/>
    <w:basedOn w:val="1031"/>
    <w:uiPriority w:val="99"/>
    <w:tblPr>
      <w:tblStyleRowBandSize w:val="1"/>
      <w:tblStyleColBandSize w:val="1"/>
      <w:tblBorders>
        <w:bottom w:val="single" w:color="4BACC6" w:sz="4" w:space="0"/>
        <w:insideH w:val="single" w:color="4BACC6" w:sz="4" w:space="0"/>
        <w:insideV w:val="single" w:color="4BACC6" w:sz="4" w:space="0"/>
      </w:tblBorders>
    </w:tblPr>
    <w:tblStylePr w:type="band1Horz">
      <w:rPr>
        <w:sz w:val="22"/>
      </w:rPr>
      <w:tcPr>
        <w:shd w:val="clear" w:color="daeef3" w:fill="daeef3"/>
      </w:tcPr>
    </w:tblStylePr>
    <w:tblStylePr w:type="band1Vert">
      <w:rPr>
        <w:sz w:val="22"/>
      </w:rPr>
      <w:tcPr>
        <w:shd w:val="clear" w:color="daeef3" w:fill="daeef3"/>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59" w:customStyle="1">
    <w:name w:val="Grid Table 3 - Accent 6"/>
    <w:basedOn w:val="1031"/>
    <w:uiPriority w:val="99"/>
    <w:tblPr>
      <w:tblStyleRowBandSize w:val="1"/>
      <w:tblStyleColBandSize w:val="1"/>
      <w:tblBorders>
        <w:bottom w:val="single" w:color="F79646" w:sz="4" w:space="0"/>
        <w:insideH w:val="single" w:color="F79646" w:sz="4" w:space="0"/>
        <w:insideV w:val="single" w:color="F79646" w:sz="4" w:space="0"/>
      </w:tblBorders>
    </w:tblPr>
    <w:tblStylePr w:type="band1Horz">
      <w:rPr>
        <w:sz w:val="22"/>
      </w:rPr>
      <w:tcPr>
        <w:shd w:val="clear" w:color="fde9d8" w:fill="fde9d8"/>
      </w:tcPr>
    </w:tblStylePr>
    <w:tblStylePr w:type="band1Vert">
      <w:rPr>
        <w:sz w:val="22"/>
      </w:rPr>
      <w:tcPr>
        <w:shd w:val="clear" w:color="fde9d8" w:fill="fde9d8"/>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060">
    <w:name w:val="Grid Table 4"/>
    <w:basedOn w:val="1031"/>
    <w:uiPriority w:val="59"/>
    <w:tblPr>
      <w:tblStyleRowBandSize w:val="1"/>
      <w:tblStyleColBandSize w:val="1"/>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Pr>
    <w:tblStylePr w:type="band1Horz">
      <w:rPr>
        <w:sz w:val="22"/>
      </w:rPr>
      <w:tcPr>
        <w:shd w:val="clear" w:color="cbcbcb" w:fill="cbcbcb"/>
      </w:tcPr>
    </w:tblStylePr>
    <w:tblStylePr w:type="band1Vert">
      <w:rPr>
        <w:sz w:val="22"/>
      </w:rPr>
      <w:tcPr>
        <w:shd w:val="clear" w:color="cbcbcb" w:fill="cbcbcb"/>
      </w:tcPr>
    </w:tblStylePr>
    <w:tblStylePr w:type="firstCol">
      <w:rPr>
        <w:b/>
      </w:rPr>
    </w:tblStylePr>
    <w:tblStylePr w:type="firstRow">
      <w:rPr>
        <w:b/>
        <w:sz w:val="22"/>
      </w:rPr>
      <w:tcPr>
        <w:shd w:val="clear" w:color="000000" w:fill="000000"/>
        <w:tcBorders>
          <w:top w:val="single" w:color="000000" w:sz="4" w:space="0"/>
          <w:left w:val="single" w:color="000000" w:sz="4" w:space="0"/>
          <w:bottom w:val="single" w:color="000000" w:sz="4" w:space="0"/>
          <w:right w:val="single" w:color="000000" w:sz="4" w:space="0"/>
        </w:tcBorders>
      </w:tcPr>
    </w:tblStylePr>
    <w:tblStylePr w:type="lastCol">
      <w:rPr>
        <w:b/>
      </w:rPr>
    </w:tblStylePr>
    <w:tblStylePr w:type="lastRow">
      <w:rPr>
        <w:b/>
      </w:rPr>
      <w:tcPr>
        <w:tcBorders>
          <w:top w:val="single" w:color="000000" w:sz="4" w:space="0"/>
        </w:tcBorders>
      </w:tcPr>
    </w:tblStylePr>
  </w:style>
  <w:style w:type="table" w:styleId="1061" w:customStyle="1">
    <w:name w:val="Grid Table 4 - Accent 1"/>
    <w:basedOn w:val="1031"/>
    <w:uiPriority w:val="59"/>
    <w:tblPr>
      <w:tblStyleRowBandSize w:val="1"/>
      <w:tblStyleColBandSize w:val="1"/>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Pr>
    <w:tblStylePr w:type="band1Horz">
      <w:rPr>
        <w:sz w:val="22"/>
      </w:rPr>
      <w:tcPr>
        <w:shd w:val="clear" w:color="dce6f2" w:fill="dce6f2"/>
      </w:tcPr>
    </w:tblStylePr>
    <w:tblStylePr w:type="band1Vert">
      <w:rPr>
        <w:sz w:val="22"/>
      </w:rPr>
      <w:tcPr>
        <w:shd w:val="clear" w:color="dce6f2" w:fill="dce6f2"/>
      </w:tcPr>
    </w:tblStylePr>
    <w:tblStylePr w:type="firstCol">
      <w:rPr>
        <w:b/>
      </w:rPr>
    </w:tblStylePr>
    <w:tblStylePr w:type="firstRow">
      <w:rPr>
        <w:b/>
        <w:sz w:val="22"/>
      </w:rPr>
      <w:tcPr>
        <w:shd w:val="clear" w:color="5d8ac2" w:fill="5d8ac2"/>
        <w:tcBorders>
          <w:top w:val="single" w:color="5D8AC2" w:sz="4" w:space="0"/>
          <w:left w:val="single" w:color="5D8AC2" w:sz="4" w:space="0"/>
          <w:bottom w:val="single" w:color="5D8AC2" w:sz="4" w:space="0"/>
          <w:right w:val="single" w:color="5D8AC2" w:sz="4" w:space="0"/>
        </w:tcBorders>
      </w:tcPr>
    </w:tblStylePr>
    <w:tblStylePr w:type="lastCol">
      <w:rPr>
        <w:b/>
      </w:rPr>
    </w:tblStylePr>
    <w:tblStylePr w:type="lastRow">
      <w:rPr>
        <w:b/>
      </w:rPr>
      <w:tcPr>
        <w:tcBorders>
          <w:top w:val="single" w:color="5D8AC2" w:sz="4" w:space="0"/>
        </w:tcBorders>
      </w:tcPr>
    </w:tblStylePr>
  </w:style>
  <w:style w:type="table" w:styleId="1062" w:customStyle="1">
    <w:name w:val="Grid Table 4 - Accent 2"/>
    <w:basedOn w:val="1031"/>
    <w:uiPriority w:val="59"/>
    <w:tblPr>
      <w:tblStyleRowBandSize w:val="1"/>
      <w:tblStyleColBandSize w:val="1"/>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Pr>
    <w:tblStylePr w:type="band1Horz">
      <w:rPr>
        <w:sz w:val="22"/>
      </w:rPr>
      <w:tcPr>
        <w:shd w:val="clear" w:color="f2dcdc" w:fill="f2dcdc"/>
      </w:tcPr>
    </w:tblStylePr>
    <w:tblStylePr w:type="band1Vert">
      <w:rPr>
        <w:sz w:val="22"/>
      </w:rPr>
      <w:tcPr>
        <w:shd w:val="clear" w:color="f2dcdc" w:fill="f2dcdc"/>
      </w:tcPr>
    </w:tblStylePr>
    <w:tblStylePr w:type="firstCol">
      <w:rPr>
        <w:b/>
      </w:rPr>
    </w:tblStylePr>
    <w:tblStylePr w:type="firstRow">
      <w:rPr>
        <w:b/>
        <w:sz w:val="22"/>
      </w:rPr>
      <w:tcPr>
        <w:shd w:val="clear" w:color="d99695" w:fill="d99695"/>
        <w:tcBorders>
          <w:top w:val="single" w:color="D99695" w:sz="4" w:space="0"/>
          <w:left w:val="single" w:color="D99695" w:sz="4" w:space="0"/>
          <w:bottom w:val="single" w:color="D99695" w:sz="4" w:space="0"/>
          <w:right w:val="single" w:color="D99695" w:sz="4" w:space="0"/>
        </w:tcBorders>
      </w:tcPr>
    </w:tblStylePr>
    <w:tblStylePr w:type="lastCol">
      <w:rPr>
        <w:b/>
      </w:rPr>
    </w:tblStylePr>
    <w:tblStylePr w:type="lastRow">
      <w:rPr>
        <w:b/>
      </w:rPr>
      <w:tcPr>
        <w:tcBorders>
          <w:top w:val="single" w:color="D99695" w:sz="4" w:space="0"/>
        </w:tcBorders>
      </w:tcPr>
    </w:tblStylePr>
  </w:style>
  <w:style w:type="table" w:styleId="1063" w:customStyle="1">
    <w:name w:val="Grid Table 4 - Accent 3"/>
    <w:basedOn w:val="1031"/>
    <w:uiPriority w:val="59"/>
    <w:tblPr>
      <w:tblStyleRowBandSize w:val="1"/>
      <w:tblStyleColBandSize w:val="1"/>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Pr>
    <w:tblStylePr w:type="band1Horz">
      <w:rPr>
        <w:sz w:val="22"/>
      </w:rPr>
      <w:tcPr>
        <w:shd w:val="clear" w:color="eaf1dc" w:fill="eaf1dc"/>
      </w:tcPr>
    </w:tblStylePr>
    <w:tblStylePr w:type="band1Vert">
      <w:rPr>
        <w:sz w:val="22"/>
      </w:rPr>
      <w:tcPr>
        <w:shd w:val="clear" w:color="eaf1dc" w:fill="eaf1dc"/>
      </w:tcPr>
    </w:tblStylePr>
    <w:tblStylePr w:type="firstCol">
      <w:rPr>
        <w:b/>
      </w:rPr>
    </w:tblStylePr>
    <w:tblStylePr w:type="firstRow">
      <w:rPr>
        <w:b/>
        <w:sz w:val="22"/>
      </w:rPr>
      <w:tcPr>
        <w:shd w:val="clear" w:color="9abb59" w:fill="9abb59"/>
        <w:tcBorders>
          <w:top w:val="single" w:color="9ABB59" w:sz="4" w:space="0"/>
          <w:left w:val="single" w:color="9ABB59" w:sz="4" w:space="0"/>
          <w:bottom w:val="single" w:color="9ABB59" w:sz="4" w:space="0"/>
          <w:right w:val="single" w:color="9ABB59" w:sz="4" w:space="0"/>
        </w:tcBorders>
      </w:tcPr>
    </w:tblStylePr>
    <w:tblStylePr w:type="lastCol">
      <w:rPr>
        <w:b/>
      </w:rPr>
    </w:tblStylePr>
    <w:tblStylePr w:type="lastRow">
      <w:rPr>
        <w:b/>
      </w:rPr>
      <w:tcPr>
        <w:tcBorders>
          <w:top w:val="single" w:color="9ABB59" w:sz="4" w:space="0"/>
        </w:tcBorders>
      </w:tcPr>
    </w:tblStylePr>
  </w:style>
  <w:style w:type="table" w:styleId="1064" w:customStyle="1">
    <w:name w:val="Grid Table 4 - Accent 4"/>
    <w:basedOn w:val="1031"/>
    <w:uiPriority w:val="59"/>
    <w:tblPr>
      <w:tblStyleRowBandSize w:val="1"/>
      <w:tblStyleColBandSize w:val="1"/>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Pr>
    <w:tblStylePr w:type="band1Horz">
      <w:rPr>
        <w:sz w:val="22"/>
      </w:rPr>
      <w:tcPr>
        <w:shd w:val="clear" w:color="e5dfec" w:fill="e5dfec"/>
      </w:tcPr>
    </w:tblStylePr>
    <w:tblStylePr w:type="band1Vert">
      <w:rPr>
        <w:sz w:val="22"/>
      </w:rPr>
      <w:tcPr>
        <w:shd w:val="clear" w:color="e5dfec" w:fill="e5dfec"/>
      </w:tcPr>
    </w:tblStylePr>
    <w:tblStylePr w:type="firstCol">
      <w:rPr>
        <w:b/>
      </w:rPr>
    </w:tblStylePr>
    <w:tblStylePr w:type="firstRow">
      <w:rPr>
        <w:b/>
        <w:sz w:val="22"/>
      </w:rPr>
      <w:tcPr>
        <w:shd w:val="clear" w:color="b2a1c6" w:fill="b2a1c6"/>
        <w:tcBorders>
          <w:top w:val="single" w:color="B2A1C6" w:sz="4" w:space="0"/>
          <w:left w:val="single" w:color="B2A1C6" w:sz="4" w:space="0"/>
          <w:bottom w:val="single" w:color="B2A1C6" w:sz="4" w:space="0"/>
          <w:right w:val="single" w:color="B2A1C6" w:sz="4" w:space="0"/>
        </w:tcBorders>
      </w:tcPr>
    </w:tblStylePr>
    <w:tblStylePr w:type="lastCol">
      <w:rPr>
        <w:b/>
      </w:rPr>
    </w:tblStylePr>
    <w:tblStylePr w:type="lastRow">
      <w:rPr>
        <w:b/>
      </w:rPr>
      <w:tcPr>
        <w:tcBorders>
          <w:top w:val="single" w:color="B2A1C6" w:sz="4" w:space="0"/>
        </w:tcBorders>
      </w:tcPr>
    </w:tblStylePr>
  </w:style>
  <w:style w:type="table" w:styleId="1065" w:customStyle="1">
    <w:name w:val="Grid Table 4 - Accent 5"/>
    <w:basedOn w:val="1031"/>
    <w:uiPriority w:val="59"/>
    <w:tblPr>
      <w:tblStyleRowBandSize w:val="1"/>
      <w:tblStyleColBandSize w:val="1"/>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Pr>
    <w:tblStylePr w:type="band1Horz">
      <w:rPr>
        <w:sz w:val="22"/>
      </w:rPr>
      <w:tcPr>
        <w:shd w:val="clear" w:color="daeef3" w:fill="daeef3"/>
      </w:tcPr>
    </w:tblStylePr>
    <w:tblStylePr w:type="band1Vert">
      <w:rPr>
        <w:sz w:val="22"/>
      </w:rPr>
      <w:tcPr>
        <w:shd w:val="clear" w:color="daeef3" w:fill="daeef3"/>
      </w:tcPr>
    </w:tblStylePr>
    <w:tblStylePr w:type="firstCol">
      <w:rPr>
        <w:b/>
      </w:rPr>
    </w:tblStylePr>
    <w:tblStylePr w:type="firstRow">
      <w:rPr>
        <w:b/>
        <w:sz w:val="22"/>
      </w:rPr>
      <w:tcPr>
        <w:shd w:val="clear" w:color="4bacc6" w:fill="4bacc6"/>
        <w:tcBorders>
          <w:top w:val="single" w:color="4BACC6" w:sz="4" w:space="0"/>
          <w:left w:val="single" w:color="4BACC6" w:sz="4" w:space="0"/>
          <w:bottom w:val="single" w:color="4BACC6" w:sz="4" w:space="0"/>
          <w:right w:val="single" w:color="4BACC6" w:sz="4" w:space="0"/>
        </w:tcBorders>
      </w:tcPr>
    </w:tblStylePr>
    <w:tblStylePr w:type="lastCol">
      <w:rPr>
        <w:b/>
      </w:rPr>
    </w:tblStylePr>
    <w:tblStylePr w:type="lastRow">
      <w:rPr>
        <w:b/>
      </w:rPr>
      <w:tcPr>
        <w:tcBorders>
          <w:top w:val="single" w:color="4BACC6" w:sz="4" w:space="0"/>
        </w:tcBorders>
      </w:tcPr>
    </w:tblStylePr>
  </w:style>
  <w:style w:type="table" w:styleId="1066" w:customStyle="1">
    <w:name w:val="Grid Table 4 - Accent 6"/>
    <w:basedOn w:val="1031"/>
    <w:uiPriority w:val="59"/>
    <w:tblPr>
      <w:tblStyleRowBandSize w:val="1"/>
      <w:tblStyleColBandSize w:val="1"/>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Pr>
    <w:tblStylePr w:type="band1Horz">
      <w:rPr>
        <w:sz w:val="22"/>
      </w:rPr>
      <w:tcPr>
        <w:shd w:val="clear" w:color="fde9d8" w:fill="fde9d8"/>
      </w:tcPr>
    </w:tblStylePr>
    <w:tblStylePr w:type="band1Vert">
      <w:rPr>
        <w:sz w:val="22"/>
      </w:rPr>
      <w:tcPr>
        <w:shd w:val="clear" w:color="fde9d8" w:fill="fde9d8"/>
      </w:tcPr>
    </w:tblStylePr>
    <w:tblStylePr w:type="firstCol">
      <w:rPr>
        <w:b/>
      </w:rPr>
    </w:tblStylePr>
    <w:tblStylePr w:type="firstRow">
      <w:rPr>
        <w:b/>
        <w:sz w:val="22"/>
      </w:rPr>
      <w:tcPr>
        <w:shd w:val="clear" w:color="f79646" w:fill="f79646"/>
        <w:tcBorders>
          <w:top w:val="single" w:color="F79646" w:sz="4" w:space="0"/>
          <w:left w:val="single" w:color="F79646" w:sz="4" w:space="0"/>
          <w:bottom w:val="single" w:color="F79646" w:sz="4" w:space="0"/>
          <w:right w:val="single" w:color="F79646" w:sz="4" w:space="0"/>
        </w:tcBorders>
      </w:tcPr>
    </w:tblStylePr>
    <w:tblStylePr w:type="lastCol">
      <w:rPr>
        <w:b/>
      </w:rPr>
    </w:tblStylePr>
    <w:tblStylePr w:type="lastRow">
      <w:rPr>
        <w:b/>
      </w:rPr>
      <w:tcPr>
        <w:tcBorders>
          <w:top w:val="single" w:color="F79646" w:sz="4" w:space="0"/>
        </w:tcBorders>
      </w:tcPr>
    </w:tblStylePr>
  </w:style>
  <w:style w:type="table" w:styleId="1067">
    <w:name w:val="Grid Table 5 Dark"/>
    <w:basedOn w:val="1031"/>
    <w:uiPriority w:val="99"/>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band1Horz">
      <w:tcPr>
        <w:shd w:val="clear" w:color="8a8a8a" w:fill="8a8a8a"/>
      </w:tcPr>
    </w:tblStylePr>
    <w:tblStylePr w:type="band1Vert">
      <w:tcPr>
        <w:shd w:val="clear" w:color="8a8a8a" w:fill="8a8a8a"/>
      </w:tcPr>
    </w:tblStylePr>
    <w:tblStylePr w:type="firstCol">
      <w:rPr>
        <w:b/>
        <w:sz w:val="22"/>
      </w:rPr>
      <w:tcPr>
        <w:shd w:val="clear" w:color="000000" w:fill="000000"/>
      </w:tcPr>
    </w:tblStylePr>
    <w:tblStylePr w:type="firstRow">
      <w:rPr>
        <w:b/>
        <w:sz w:val="22"/>
      </w:rPr>
      <w:tcPr>
        <w:shd w:val="clear" w:color="000000" w:fill="000000"/>
      </w:tcPr>
    </w:tblStylePr>
    <w:tblStylePr w:type="lastCol">
      <w:rPr>
        <w:b/>
        <w:sz w:val="22"/>
      </w:rPr>
      <w:tcPr>
        <w:shd w:val="clear" w:color="000000" w:fill="000000"/>
      </w:tcPr>
    </w:tblStylePr>
    <w:tblStylePr w:type="lastRow">
      <w:rPr>
        <w:b/>
        <w:sz w:val="22"/>
      </w:rPr>
      <w:tcPr>
        <w:shd w:val="clear" w:color="000000" w:fill="000000"/>
        <w:tcBorders>
          <w:top w:val="single" w:color="FFFFFF" w:sz="4" w:space="0"/>
        </w:tcBorders>
      </w:tcPr>
    </w:tblStylePr>
  </w:style>
  <w:style w:type="table" w:styleId="1068" w:customStyle="1">
    <w:name w:val="Grid Table 5 Dark- Accent 1"/>
    <w:basedOn w:val="1031"/>
    <w:uiPriority w:val="99"/>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band1Horz">
      <w:tcPr>
        <w:shd w:val="clear" w:color="aec4e0" w:fill="aec4e0"/>
      </w:tcPr>
    </w:tblStylePr>
    <w:tblStylePr w:type="band1Vert">
      <w:tcPr>
        <w:shd w:val="clear" w:color="aec4e0" w:fill="aec4e0"/>
      </w:tcPr>
    </w:tblStylePr>
    <w:tblStylePr w:type="firstCol">
      <w:rPr>
        <w:b/>
        <w:sz w:val="22"/>
      </w:rPr>
      <w:tcPr>
        <w:shd w:val="clear" w:color="4f81bd" w:fill="4f81bd"/>
      </w:tcPr>
    </w:tblStylePr>
    <w:tblStylePr w:type="firstRow">
      <w:rPr>
        <w:b/>
        <w:sz w:val="22"/>
      </w:rPr>
      <w:tcPr>
        <w:shd w:val="clear" w:color="4f81bd" w:fill="4f81bd"/>
      </w:tcPr>
    </w:tblStylePr>
    <w:tblStylePr w:type="lastCol">
      <w:rPr>
        <w:b/>
        <w:sz w:val="22"/>
      </w:rPr>
      <w:tcPr>
        <w:shd w:val="clear" w:color="4f81bd" w:fill="4f81bd"/>
      </w:tcPr>
    </w:tblStylePr>
    <w:tblStylePr w:type="lastRow">
      <w:rPr>
        <w:b/>
        <w:sz w:val="22"/>
      </w:rPr>
      <w:tcPr>
        <w:shd w:val="clear" w:color="4f81bd" w:fill="4f81bd"/>
        <w:tcBorders>
          <w:top w:val="single" w:color="FFFFFF" w:sz="4" w:space="0"/>
        </w:tcBorders>
      </w:tcPr>
    </w:tblStylePr>
  </w:style>
  <w:style w:type="table" w:styleId="1069" w:customStyle="1">
    <w:name w:val="Grid Table 5 Dark - Accent 2"/>
    <w:basedOn w:val="1031"/>
    <w:uiPriority w:val="99"/>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band1Horz">
      <w:tcPr>
        <w:shd w:val="clear" w:color="e2aead" w:fill="e2aead"/>
      </w:tcPr>
    </w:tblStylePr>
    <w:tblStylePr w:type="band1Vert">
      <w:tcPr>
        <w:shd w:val="clear" w:color="e2aead" w:fill="e2aead"/>
      </w:tcPr>
    </w:tblStylePr>
    <w:tblStylePr w:type="firstCol">
      <w:rPr>
        <w:b/>
        <w:sz w:val="22"/>
      </w:rPr>
      <w:tcPr>
        <w:shd w:val="clear" w:color="c0504d" w:fill="c0504d"/>
      </w:tcPr>
    </w:tblStylePr>
    <w:tblStylePr w:type="firstRow">
      <w:rPr>
        <w:b/>
        <w:sz w:val="22"/>
      </w:rPr>
      <w:tcPr>
        <w:shd w:val="clear" w:color="c0504d" w:fill="c0504d"/>
      </w:tcPr>
    </w:tblStylePr>
    <w:tblStylePr w:type="lastCol">
      <w:rPr>
        <w:b/>
        <w:sz w:val="22"/>
      </w:rPr>
      <w:tcPr>
        <w:shd w:val="clear" w:color="c0504d" w:fill="c0504d"/>
      </w:tcPr>
    </w:tblStylePr>
    <w:tblStylePr w:type="lastRow">
      <w:rPr>
        <w:b/>
        <w:sz w:val="22"/>
      </w:rPr>
      <w:tcPr>
        <w:shd w:val="clear" w:color="c0504d" w:fill="c0504d"/>
        <w:tcBorders>
          <w:top w:val="single" w:color="FFFFFF" w:sz="4" w:space="0"/>
        </w:tcBorders>
      </w:tcPr>
    </w:tblStylePr>
  </w:style>
  <w:style w:type="table" w:styleId="1070" w:customStyle="1">
    <w:name w:val="Grid Table 5 Dark - Accent 3"/>
    <w:basedOn w:val="1031"/>
    <w:uiPriority w:val="99"/>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band1Horz">
      <w:tcPr>
        <w:shd w:val="clear" w:color="d0dfb2" w:fill="d0dfb2"/>
      </w:tcPr>
    </w:tblStylePr>
    <w:tblStylePr w:type="band1Vert">
      <w:tcPr>
        <w:shd w:val="clear" w:color="d0dfb2" w:fill="d0dfb2"/>
      </w:tcPr>
    </w:tblStylePr>
    <w:tblStylePr w:type="firstCol">
      <w:rPr>
        <w:b/>
        <w:sz w:val="22"/>
      </w:rPr>
      <w:tcPr>
        <w:shd w:val="clear" w:color="9bbb59" w:fill="9bbb59"/>
      </w:tcPr>
    </w:tblStylePr>
    <w:tblStylePr w:type="firstRow">
      <w:rPr>
        <w:b/>
        <w:sz w:val="22"/>
      </w:rPr>
      <w:tcPr>
        <w:shd w:val="clear" w:color="9bbb59" w:fill="9bbb59"/>
      </w:tcPr>
    </w:tblStylePr>
    <w:tblStylePr w:type="lastCol">
      <w:rPr>
        <w:b/>
        <w:sz w:val="22"/>
      </w:rPr>
      <w:tcPr>
        <w:shd w:val="clear" w:color="9bbb59" w:fill="9bbb59"/>
      </w:tcPr>
    </w:tblStylePr>
    <w:tblStylePr w:type="lastRow">
      <w:rPr>
        <w:b/>
        <w:sz w:val="22"/>
      </w:rPr>
      <w:tcPr>
        <w:shd w:val="clear" w:color="9bbb59" w:fill="9bbb59"/>
        <w:tcBorders>
          <w:top w:val="single" w:color="FFFFFF" w:sz="4" w:space="0"/>
        </w:tcBorders>
      </w:tcPr>
    </w:tblStylePr>
  </w:style>
  <w:style w:type="table" w:styleId="1071" w:customStyle="1">
    <w:name w:val="Grid Table 5 Dark- Accent 4"/>
    <w:basedOn w:val="1031"/>
    <w:uiPriority w:val="99"/>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band1Horz">
      <w:tcPr>
        <w:shd w:val="clear" w:color="c4b7d4" w:fill="c4b7d4"/>
      </w:tcPr>
    </w:tblStylePr>
    <w:tblStylePr w:type="band1Vert">
      <w:tcPr>
        <w:shd w:val="clear" w:color="c4b7d4" w:fill="c4b7d4"/>
      </w:tcPr>
    </w:tblStylePr>
    <w:tblStylePr w:type="firstCol">
      <w:rPr>
        <w:b/>
        <w:sz w:val="22"/>
      </w:rPr>
      <w:tcPr>
        <w:shd w:val="clear" w:color="8064a2" w:fill="8064a2"/>
      </w:tcPr>
    </w:tblStylePr>
    <w:tblStylePr w:type="firstRow">
      <w:rPr>
        <w:b/>
        <w:sz w:val="22"/>
      </w:rPr>
      <w:tcPr>
        <w:shd w:val="clear" w:color="8064a2" w:fill="8064a2"/>
      </w:tcPr>
    </w:tblStylePr>
    <w:tblStylePr w:type="lastCol">
      <w:rPr>
        <w:b/>
        <w:sz w:val="22"/>
      </w:rPr>
      <w:tcPr>
        <w:shd w:val="clear" w:color="8064a2" w:fill="8064a2"/>
      </w:tcPr>
    </w:tblStylePr>
    <w:tblStylePr w:type="lastRow">
      <w:rPr>
        <w:b/>
        <w:sz w:val="22"/>
      </w:rPr>
      <w:tcPr>
        <w:shd w:val="clear" w:color="8064a2" w:fill="8064a2"/>
        <w:tcBorders>
          <w:top w:val="single" w:color="FFFFFF" w:sz="4" w:space="0"/>
        </w:tcBorders>
      </w:tcPr>
    </w:tblStylePr>
  </w:style>
  <w:style w:type="table" w:styleId="1072" w:customStyle="1">
    <w:name w:val="Grid Table 5 Dark - Accent 5"/>
    <w:basedOn w:val="1031"/>
    <w:uiPriority w:val="99"/>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band1Horz">
      <w:tcPr>
        <w:shd w:val="clear" w:color="acd8e4" w:fill="acd8e4"/>
      </w:tcPr>
    </w:tblStylePr>
    <w:tblStylePr w:type="band1Vert">
      <w:tcPr>
        <w:shd w:val="clear" w:color="acd8e4" w:fill="acd8e4"/>
      </w:tcPr>
    </w:tblStylePr>
    <w:tblStylePr w:type="firstCol">
      <w:rPr>
        <w:b/>
        <w:sz w:val="22"/>
      </w:rPr>
      <w:tcPr>
        <w:shd w:val="clear" w:color="4bacc6" w:fill="4bacc6"/>
      </w:tcPr>
    </w:tblStylePr>
    <w:tblStylePr w:type="firstRow">
      <w:rPr>
        <w:b/>
        <w:sz w:val="22"/>
      </w:rPr>
      <w:tcPr>
        <w:shd w:val="clear" w:color="4bacc6" w:fill="4bacc6"/>
      </w:tcPr>
    </w:tblStylePr>
    <w:tblStylePr w:type="lastCol">
      <w:rPr>
        <w:b/>
        <w:sz w:val="22"/>
      </w:rPr>
      <w:tcPr>
        <w:shd w:val="clear" w:color="4bacc6" w:fill="4bacc6"/>
      </w:tcPr>
    </w:tblStylePr>
    <w:tblStylePr w:type="lastRow">
      <w:rPr>
        <w:b/>
        <w:sz w:val="22"/>
      </w:rPr>
      <w:tcPr>
        <w:shd w:val="clear" w:color="4bacc6" w:fill="4bacc6"/>
        <w:tcBorders>
          <w:top w:val="single" w:color="FFFFFF" w:sz="4" w:space="0"/>
        </w:tcBorders>
      </w:tcPr>
    </w:tblStylePr>
  </w:style>
  <w:style w:type="table" w:styleId="1073" w:customStyle="1">
    <w:name w:val="Grid Table 5 Dark - Accent 6"/>
    <w:basedOn w:val="1031"/>
    <w:uiPriority w:val="99"/>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band1Horz">
      <w:tcPr>
        <w:shd w:val="clear" w:color="fbceaa" w:fill="fbceaa"/>
      </w:tcPr>
    </w:tblStylePr>
    <w:tblStylePr w:type="band1Vert">
      <w:tcPr>
        <w:shd w:val="clear" w:color="fbceaa" w:fill="fbceaa"/>
      </w:tcPr>
    </w:tblStylePr>
    <w:tblStylePr w:type="firstCol">
      <w:rPr>
        <w:b/>
        <w:sz w:val="22"/>
      </w:rPr>
      <w:tcPr>
        <w:shd w:val="clear" w:color="f79646" w:fill="f79646"/>
      </w:tcPr>
    </w:tblStylePr>
    <w:tblStylePr w:type="firstRow">
      <w:rPr>
        <w:b/>
        <w:sz w:val="22"/>
      </w:rPr>
      <w:tcPr>
        <w:shd w:val="clear" w:color="f79646" w:fill="f79646"/>
      </w:tcPr>
    </w:tblStylePr>
    <w:tblStylePr w:type="lastCol">
      <w:rPr>
        <w:b/>
        <w:sz w:val="22"/>
      </w:rPr>
      <w:tcPr>
        <w:shd w:val="clear" w:color="f79646" w:fill="f79646"/>
      </w:tcPr>
    </w:tblStylePr>
    <w:tblStylePr w:type="lastRow">
      <w:rPr>
        <w:b/>
        <w:sz w:val="22"/>
      </w:rPr>
      <w:tcPr>
        <w:shd w:val="clear" w:color="f79646" w:fill="f79646"/>
        <w:tcBorders>
          <w:top w:val="single" w:color="FFFFFF" w:sz="4" w:space="0"/>
        </w:tcBorders>
      </w:tcPr>
    </w:tblStylePr>
  </w:style>
  <w:style w:type="table" w:styleId="1074">
    <w:name w:val="Grid Table 6 Colorful"/>
    <w:basedOn w:val="1031"/>
    <w:uiPriority w:val="99"/>
    <w:tblPr>
      <w:tblStyleRowBandSize w:val="1"/>
      <w:tblStyleColBandSize w:val="1"/>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Pr>
    <w:tblStylePr w:type="band1Horz">
      <w:rPr>
        <w:sz w:val="22"/>
      </w:rPr>
      <w:tcPr>
        <w:shd w:val="clear" w:color="cbcbcb" w:fill="cbcbcb"/>
      </w:tcPr>
    </w:tblStylePr>
    <w:tblStylePr w:type="band1Vert">
      <w:tcPr>
        <w:shd w:val="clear" w:color="cbcbcb" w:fill="cbcbcb"/>
      </w:tcPr>
    </w:tblStylePr>
    <w:tblStylePr w:type="band2Horz">
      <w:rPr>
        <w:sz w:val="22"/>
      </w:rPr>
    </w:tblStylePr>
    <w:tblStylePr w:type="firstCol">
      <w:rPr>
        <w:b/>
      </w:rPr>
    </w:tblStylePr>
    <w:tblStylePr w:type="firstRow">
      <w:rPr>
        <w:b/>
      </w:rPr>
      <w:tcPr>
        <w:tcBorders>
          <w:bottom w:val="single" w:color="7F7F7F" w:sz="12" w:space="0"/>
        </w:tcBorders>
      </w:tcPr>
    </w:tblStylePr>
    <w:tblStylePr w:type="lastCol">
      <w:rPr>
        <w:b/>
      </w:rPr>
    </w:tblStylePr>
    <w:tblStylePr w:type="lastRow">
      <w:rPr>
        <w:b/>
      </w:rPr>
    </w:tblStylePr>
  </w:style>
  <w:style w:type="table" w:styleId="1075" w:customStyle="1">
    <w:name w:val="Grid Table 6 Colorful - Accent 1"/>
    <w:basedOn w:val="1031"/>
    <w:uiPriority w:val="99"/>
    <w:tblPr>
      <w:tblStyleRowBandSize w:val="1"/>
      <w:tblStyleColBandSize w:val="1"/>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Pr>
    <w:tblStylePr w:type="band1Horz">
      <w:rPr>
        <w:sz w:val="22"/>
      </w:rPr>
      <w:tcPr>
        <w:shd w:val="clear" w:color="dae5f1" w:fill="dae5f1"/>
      </w:tcPr>
    </w:tblStylePr>
    <w:tblStylePr w:type="band1Vert">
      <w:tcPr>
        <w:shd w:val="clear" w:color="dae5f1" w:fill="dae5f1"/>
      </w:tcPr>
    </w:tblStylePr>
    <w:tblStylePr w:type="band2Horz">
      <w:rPr>
        <w:sz w:val="22"/>
      </w:rPr>
    </w:tblStylePr>
    <w:tblStylePr w:type="firstCol">
      <w:rPr>
        <w:b/>
      </w:rPr>
    </w:tblStylePr>
    <w:tblStylePr w:type="firstRow">
      <w:rPr>
        <w:b/>
      </w:rPr>
      <w:tcPr>
        <w:tcBorders>
          <w:bottom w:val="single" w:color="A6BFDD" w:sz="12" w:space="0"/>
        </w:tcBorders>
      </w:tcPr>
    </w:tblStylePr>
    <w:tblStylePr w:type="lastCol">
      <w:rPr>
        <w:b/>
      </w:rPr>
    </w:tblStylePr>
    <w:tblStylePr w:type="lastRow">
      <w:rPr>
        <w:b/>
      </w:rPr>
    </w:tblStylePr>
  </w:style>
  <w:style w:type="table" w:styleId="1076" w:customStyle="1">
    <w:name w:val="Grid Table 6 Colorful - Accent 2"/>
    <w:basedOn w:val="1031"/>
    <w:uiPriority w:val="99"/>
    <w:tblPr>
      <w:tblStyleRowBandSize w:val="1"/>
      <w:tblStyleColBandSize w:val="1"/>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Pr>
    <w:tblStylePr w:type="band1Horz">
      <w:rPr>
        <w:sz w:val="22"/>
      </w:rPr>
      <w:tcPr>
        <w:shd w:val="clear" w:color="f2dcdc" w:fill="f2dcdc"/>
      </w:tcPr>
    </w:tblStylePr>
    <w:tblStylePr w:type="band1Vert">
      <w:tcPr>
        <w:shd w:val="clear" w:color="f2dcdc" w:fill="f2dcdc"/>
      </w:tcPr>
    </w:tblStylePr>
    <w:tblStylePr w:type="band2Horz">
      <w:rPr>
        <w:sz w:val="22"/>
      </w:rPr>
    </w:tblStylePr>
    <w:tblStylePr w:type="firstCol">
      <w:rPr>
        <w:b/>
      </w:rPr>
    </w:tblStylePr>
    <w:tblStylePr w:type="firstRow">
      <w:rPr>
        <w:b/>
      </w:rPr>
      <w:tcPr>
        <w:tcBorders>
          <w:bottom w:val="single" w:color="D99695" w:sz="12" w:space="0"/>
        </w:tcBorders>
      </w:tcPr>
    </w:tblStylePr>
    <w:tblStylePr w:type="lastCol">
      <w:rPr>
        <w:b/>
      </w:rPr>
    </w:tblStylePr>
    <w:tblStylePr w:type="lastRow">
      <w:rPr>
        <w:b/>
      </w:rPr>
    </w:tblStylePr>
  </w:style>
  <w:style w:type="table" w:styleId="1077" w:customStyle="1">
    <w:name w:val="Grid Table 6 Colorful - Accent 3"/>
    <w:basedOn w:val="1031"/>
    <w:uiPriority w:val="99"/>
    <w:tblPr>
      <w:tblStyleRowBandSize w:val="1"/>
      <w:tblStyleColBandSize w:val="1"/>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Pr>
    <w:tblStylePr w:type="band1Horz">
      <w:rPr>
        <w:sz w:val="22"/>
      </w:rPr>
      <w:tcPr>
        <w:shd w:val="clear" w:color="eaf1dc" w:fill="eaf1dc"/>
      </w:tcPr>
    </w:tblStylePr>
    <w:tblStylePr w:type="band1Vert">
      <w:tcPr>
        <w:shd w:val="clear" w:color="eaf1dc" w:fill="eaf1dc"/>
      </w:tcPr>
    </w:tblStylePr>
    <w:tblStylePr w:type="band2Horz">
      <w:rPr>
        <w:sz w:val="22"/>
      </w:rPr>
    </w:tblStylePr>
    <w:tblStylePr w:type="firstCol">
      <w:rPr>
        <w:b/>
      </w:rPr>
    </w:tblStylePr>
    <w:tblStylePr w:type="firstRow">
      <w:rPr>
        <w:b/>
      </w:rPr>
      <w:tcPr>
        <w:tcBorders>
          <w:bottom w:val="single" w:color="9ABB59" w:sz="12" w:space="0"/>
        </w:tcBorders>
      </w:tcPr>
    </w:tblStylePr>
    <w:tblStylePr w:type="lastCol">
      <w:rPr>
        <w:b/>
      </w:rPr>
    </w:tblStylePr>
    <w:tblStylePr w:type="lastRow">
      <w:rPr>
        <w:b/>
      </w:rPr>
    </w:tblStylePr>
  </w:style>
  <w:style w:type="table" w:styleId="1078" w:customStyle="1">
    <w:name w:val="Grid Table 6 Colorful - Accent 4"/>
    <w:basedOn w:val="1031"/>
    <w:uiPriority w:val="99"/>
    <w:tblPr>
      <w:tblStyleRowBandSize w:val="1"/>
      <w:tblStyleColBandSize w:val="1"/>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Pr>
    <w:tblStylePr w:type="band1Horz">
      <w:rPr>
        <w:sz w:val="22"/>
      </w:rPr>
      <w:tcPr>
        <w:shd w:val="clear" w:color="e5dfec" w:fill="e5dfec"/>
      </w:tcPr>
    </w:tblStylePr>
    <w:tblStylePr w:type="band1Vert">
      <w:tcPr>
        <w:shd w:val="clear" w:color="e5dfec" w:fill="e5dfec"/>
      </w:tcPr>
    </w:tblStylePr>
    <w:tblStylePr w:type="band2Horz">
      <w:rPr>
        <w:sz w:val="22"/>
      </w:rPr>
    </w:tblStylePr>
    <w:tblStylePr w:type="firstCol">
      <w:rPr>
        <w:b/>
      </w:rPr>
    </w:tblStylePr>
    <w:tblStylePr w:type="firstRow">
      <w:rPr>
        <w:b/>
      </w:rPr>
      <w:tcPr>
        <w:tcBorders>
          <w:bottom w:val="single" w:color="B2A1C6" w:sz="12" w:space="0"/>
        </w:tcBorders>
      </w:tcPr>
    </w:tblStylePr>
    <w:tblStylePr w:type="lastCol">
      <w:rPr>
        <w:b/>
      </w:rPr>
    </w:tblStylePr>
    <w:tblStylePr w:type="lastRow">
      <w:rPr>
        <w:b/>
      </w:rPr>
    </w:tblStylePr>
  </w:style>
  <w:style w:type="table" w:styleId="1079" w:customStyle="1">
    <w:name w:val="Grid Table 6 Colorful - Accent 5"/>
    <w:basedOn w:val="1031"/>
    <w:uiPriority w:val="99"/>
    <w:tblPr>
      <w:tblStyleRowBandSize w:val="1"/>
      <w:tblStyleColBandSize w:val="1"/>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Pr>
    <w:tblStylePr w:type="band1Horz">
      <w:rPr>
        <w:sz w:val="22"/>
      </w:rPr>
      <w:tcPr>
        <w:shd w:val="clear" w:color="daeef3" w:fill="daeef3"/>
      </w:tcPr>
    </w:tblStylePr>
    <w:tblStylePr w:type="band1Vert">
      <w:tcPr>
        <w:shd w:val="clear" w:color="daeef3" w:fill="daeef3"/>
      </w:tcPr>
    </w:tblStylePr>
    <w:tblStylePr w:type="band2Horz">
      <w:rPr>
        <w:sz w:val="22"/>
      </w:rPr>
    </w:tblStylePr>
    <w:tblStylePr w:type="firstCol">
      <w:rPr>
        <w:b/>
      </w:rPr>
    </w:tblStylePr>
    <w:tblStylePr w:type="firstRow">
      <w:rPr>
        <w:b/>
      </w:rPr>
      <w:tcPr>
        <w:tcBorders>
          <w:bottom w:val="single" w:color="4BACC6" w:sz="12" w:space="0"/>
        </w:tcBorders>
      </w:tcPr>
    </w:tblStylePr>
    <w:tblStylePr w:type="lastCol">
      <w:rPr>
        <w:b/>
      </w:rPr>
    </w:tblStylePr>
    <w:tblStylePr w:type="lastRow">
      <w:rPr>
        <w:b/>
      </w:rPr>
    </w:tblStylePr>
  </w:style>
  <w:style w:type="table" w:styleId="1080" w:customStyle="1">
    <w:name w:val="Grid Table 6 Colorful - Accent 6"/>
    <w:basedOn w:val="1031"/>
    <w:uiPriority w:val="99"/>
    <w:tblPr>
      <w:tblStyleRowBandSize w:val="1"/>
      <w:tblStyleColBandSize w:val="1"/>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Pr>
    <w:tblStylePr w:type="band1Horz">
      <w:rPr>
        <w:sz w:val="22"/>
      </w:rPr>
      <w:tcPr>
        <w:shd w:val="clear" w:color="fde9d8" w:fill="fde9d8"/>
      </w:tcPr>
    </w:tblStylePr>
    <w:tblStylePr w:type="band1Vert">
      <w:tcPr>
        <w:shd w:val="clear" w:color="fde9d8" w:fill="fde9d8"/>
      </w:tcPr>
    </w:tblStylePr>
    <w:tblStylePr w:type="band2Horz">
      <w:rPr>
        <w:sz w:val="22"/>
      </w:rPr>
    </w:tblStylePr>
    <w:tblStylePr w:type="firstCol">
      <w:rPr>
        <w:b/>
      </w:rPr>
    </w:tblStylePr>
    <w:tblStylePr w:type="firstRow">
      <w:rPr>
        <w:b/>
      </w:rPr>
      <w:tcPr>
        <w:tcBorders>
          <w:bottom w:val="single" w:color="F79646" w:sz="12" w:space="0"/>
        </w:tcBorders>
      </w:tcPr>
    </w:tblStylePr>
    <w:tblStylePr w:type="lastCol">
      <w:rPr>
        <w:b/>
      </w:rPr>
    </w:tblStylePr>
    <w:tblStylePr w:type="lastRow">
      <w:rPr>
        <w:b/>
      </w:rPr>
    </w:tblStylePr>
  </w:style>
  <w:style w:type="table" w:styleId="1081">
    <w:name w:val="Grid Table 7 Colorful"/>
    <w:basedOn w:val="1031"/>
    <w:uiPriority w:val="99"/>
    <w:tblPr>
      <w:tblStyleRowBandSize w:val="1"/>
      <w:tblStyleColBandSize w:val="1"/>
      <w:tblBorders>
        <w:bottom w:val="single" w:color="7F7F7F" w:sz="4" w:space="0"/>
        <w:right w:val="single" w:color="7F7F7F" w:sz="4" w:space="0"/>
        <w:insideH w:val="single" w:color="7F7F7F" w:sz="4" w:space="0"/>
        <w:insideV w:val="single" w:color="7F7F7F" w:sz="4" w:space="0"/>
      </w:tblBorders>
    </w:tblPr>
    <w:tblStylePr w:type="band1Horz">
      <w:rPr>
        <w:sz w:val="22"/>
      </w:rPr>
      <w:tcPr>
        <w:shd w:val="clear" w:color="f2f2f2" w:fill="f2f2f2"/>
      </w:tcPr>
    </w:tblStylePr>
    <w:tblStylePr w:type="band1Vert">
      <w:tcPr>
        <w:shd w:val="clear" w:color="f2f2f2" w:fill="f2f2f2"/>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b/>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i/>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b/>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1082" w:customStyle="1">
    <w:name w:val="Grid Table 7 Colorful - Accent 1"/>
    <w:basedOn w:val="1031"/>
    <w:uiPriority w:val="99"/>
    <w:tblPr>
      <w:tblStyleRowBandSize w:val="1"/>
      <w:tblStyleColBandSize w:val="1"/>
      <w:tblBorders>
        <w:bottom w:val="single" w:color="A6BFDD" w:sz="4" w:space="0"/>
        <w:right w:val="single" w:color="A6BFDD" w:sz="4" w:space="0"/>
        <w:insideH w:val="single" w:color="A6BFDD" w:sz="4" w:space="0"/>
        <w:insideV w:val="single" w:color="A6BFDD" w:sz="4" w:space="0"/>
      </w:tblBorders>
    </w:tblPr>
    <w:tblStylePr w:type="band1Horz">
      <w:rPr>
        <w:sz w:val="22"/>
      </w:rPr>
      <w:tcPr>
        <w:shd w:val="clear" w:color="dae5f1" w:fill="dae5f1"/>
      </w:tcPr>
    </w:tblStylePr>
    <w:tblStylePr w:type="band1Vert">
      <w:tcPr>
        <w:shd w:val="clear" w:color="dae5f1" w:fill="dae5f1"/>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A6BFDD" w:sz="4" w:space="0"/>
        </w:tcBorders>
      </w:tcPr>
    </w:tblStylePr>
    <w:tblStylePr w:type="firstRow">
      <w:rPr>
        <w:b/>
        <w:sz w:val="22"/>
      </w:rPr>
      <w:tcPr>
        <w:shd w:val="clear" w:color="ffffff" w:fill="ffffff"/>
        <w:tcBorders>
          <w:top w:val="none" w:color="000000" w:sz="4" w:space="0"/>
          <w:left w:val="none" w:color="000000" w:sz="4" w:space="0"/>
          <w:bottom w:val="single" w:color="A6BFDD" w:sz="4" w:space="0"/>
          <w:right w:val="none" w:color="000000" w:sz="4" w:space="0"/>
        </w:tcBorders>
      </w:tcPr>
    </w:tblStylePr>
    <w:tblStylePr w:type="lastCol">
      <w:rPr>
        <w:i/>
        <w:sz w:val="22"/>
      </w:rPr>
      <w:tcPr>
        <w:shd w:val="clear" w:color="ffffff" w:fill="auto"/>
        <w:tcBorders>
          <w:top w:val="none" w:color="000000" w:sz="4" w:space="0"/>
          <w:left w:val="single" w:color="A6BFDD" w:sz="4" w:space="0"/>
          <w:bottom w:val="none" w:color="000000" w:sz="4" w:space="0"/>
          <w:right w:val="none" w:color="000000" w:sz="4" w:space="0"/>
        </w:tcBorders>
      </w:tcPr>
    </w:tblStylePr>
    <w:tblStylePr w:type="lastRow">
      <w:rPr>
        <w:b/>
        <w:sz w:val="22"/>
      </w:rPr>
      <w:tcPr>
        <w:shd w:val="clear" w:color="ffffff" w:fill="ffffff"/>
        <w:tcBorders>
          <w:top w:val="single" w:color="A6BFDD" w:sz="4" w:space="0"/>
          <w:left w:val="none" w:color="000000" w:sz="4" w:space="0"/>
          <w:bottom w:val="none" w:color="000000" w:sz="4" w:space="0"/>
          <w:right w:val="none" w:color="000000" w:sz="4" w:space="0"/>
        </w:tcBorders>
      </w:tcPr>
    </w:tblStylePr>
  </w:style>
  <w:style w:type="table" w:styleId="1083" w:customStyle="1">
    <w:name w:val="Grid Table 7 Colorful - Accent 2"/>
    <w:basedOn w:val="1031"/>
    <w:uiPriority w:val="99"/>
    <w:tblPr>
      <w:tblStyleRowBandSize w:val="1"/>
      <w:tblStyleColBandSize w:val="1"/>
      <w:tblBorders>
        <w:bottom w:val="single" w:color="D99695" w:sz="4" w:space="0"/>
        <w:right w:val="single" w:color="D99695" w:sz="4" w:space="0"/>
        <w:insideH w:val="single" w:color="D99695" w:sz="4" w:space="0"/>
        <w:insideV w:val="single" w:color="D99695" w:sz="4" w:space="0"/>
      </w:tblBorders>
    </w:tblPr>
    <w:tblStylePr w:type="band1Horz">
      <w:rPr>
        <w:sz w:val="22"/>
      </w:rPr>
      <w:tcPr>
        <w:shd w:val="clear" w:color="f2dcdc" w:fill="f2dcdc"/>
      </w:tcPr>
    </w:tblStylePr>
    <w:tblStylePr w:type="band1Vert">
      <w:tcPr>
        <w:shd w:val="clear" w:color="f2dcdc" w:fill="f2dcdc"/>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D99695" w:sz="4" w:space="0"/>
        </w:tcBorders>
      </w:tcPr>
    </w:tblStylePr>
    <w:tblStylePr w:type="firstRow">
      <w:rPr>
        <w:b/>
        <w:sz w:val="22"/>
      </w:rPr>
      <w:tcPr>
        <w:shd w:val="clear" w:color="ffffff" w:fill="ffffff"/>
        <w:tcBorders>
          <w:top w:val="none" w:color="000000" w:sz="4" w:space="0"/>
          <w:left w:val="none" w:color="000000" w:sz="4" w:space="0"/>
          <w:bottom w:val="single" w:color="D99695" w:sz="4" w:space="0"/>
          <w:right w:val="none" w:color="000000" w:sz="4" w:space="0"/>
        </w:tcBorders>
      </w:tcPr>
    </w:tblStylePr>
    <w:tblStylePr w:type="lastCol">
      <w:rPr>
        <w:i/>
        <w:sz w:val="22"/>
      </w:rPr>
      <w:tcPr>
        <w:shd w:val="clear" w:color="ffffff" w:fill="auto"/>
        <w:tcBorders>
          <w:top w:val="none" w:color="000000" w:sz="4" w:space="0"/>
          <w:left w:val="single" w:color="D99695" w:sz="4" w:space="0"/>
          <w:bottom w:val="none" w:color="000000" w:sz="4" w:space="0"/>
          <w:right w:val="none" w:color="000000" w:sz="4" w:space="0"/>
        </w:tcBorders>
      </w:tcPr>
    </w:tblStylePr>
    <w:tblStylePr w:type="lastRow">
      <w:rPr>
        <w:b/>
        <w:sz w:val="22"/>
      </w:rPr>
      <w:tcPr>
        <w:shd w:val="clear" w:color="ffffff" w:fill="ffffff"/>
        <w:tcBorders>
          <w:top w:val="single" w:color="D99695" w:sz="4" w:space="0"/>
          <w:left w:val="none" w:color="000000" w:sz="4" w:space="0"/>
          <w:bottom w:val="none" w:color="000000" w:sz="4" w:space="0"/>
          <w:right w:val="none" w:color="000000" w:sz="4" w:space="0"/>
        </w:tcBorders>
      </w:tcPr>
    </w:tblStylePr>
  </w:style>
  <w:style w:type="table" w:styleId="1084" w:customStyle="1">
    <w:name w:val="Grid Table 7 Colorful - Accent 3"/>
    <w:basedOn w:val="1031"/>
    <w:uiPriority w:val="99"/>
    <w:tblPr>
      <w:tblStyleRowBandSize w:val="1"/>
      <w:tblStyleColBandSize w:val="1"/>
      <w:tblBorders>
        <w:bottom w:val="single" w:color="9ABB59" w:sz="4" w:space="0"/>
        <w:right w:val="single" w:color="9ABB59" w:sz="4" w:space="0"/>
        <w:insideH w:val="single" w:color="9ABB59" w:sz="4" w:space="0"/>
        <w:insideV w:val="single" w:color="9ABB59" w:sz="4" w:space="0"/>
      </w:tblBorders>
    </w:tblPr>
    <w:tblStylePr w:type="band1Horz">
      <w:rPr>
        <w:sz w:val="22"/>
      </w:rPr>
      <w:tcPr>
        <w:shd w:val="clear" w:color="eaf1dc" w:fill="eaf1dc"/>
      </w:tcPr>
    </w:tblStylePr>
    <w:tblStylePr w:type="band1Vert">
      <w:tcPr>
        <w:shd w:val="clear" w:color="eaf1dc" w:fill="eaf1dc"/>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9ABB59" w:sz="4" w:space="0"/>
        </w:tcBorders>
      </w:tcPr>
    </w:tblStylePr>
    <w:tblStylePr w:type="firstRow">
      <w:rPr>
        <w:b/>
        <w:sz w:val="22"/>
      </w:rPr>
      <w:tcPr>
        <w:shd w:val="clear" w:color="ffffff" w:fill="ffffff"/>
        <w:tcBorders>
          <w:top w:val="none" w:color="000000" w:sz="4" w:space="0"/>
          <w:left w:val="none" w:color="000000" w:sz="4" w:space="0"/>
          <w:bottom w:val="single" w:color="9ABB59" w:sz="4" w:space="0"/>
          <w:right w:val="none" w:color="000000" w:sz="4" w:space="0"/>
        </w:tcBorders>
      </w:tcPr>
    </w:tblStylePr>
    <w:tblStylePr w:type="lastCol">
      <w:rPr>
        <w:i/>
        <w:sz w:val="22"/>
      </w:rPr>
      <w:tcPr>
        <w:shd w:val="clear" w:color="ffffff" w:fill="auto"/>
        <w:tcBorders>
          <w:top w:val="none" w:color="000000" w:sz="4" w:space="0"/>
          <w:left w:val="single" w:color="9ABB59" w:sz="4" w:space="0"/>
          <w:bottom w:val="none" w:color="000000" w:sz="4" w:space="0"/>
          <w:right w:val="none" w:color="000000" w:sz="4" w:space="0"/>
        </w:tcBorders>
      </w:tcPr>
    </w:tblStylePr>
    <w:tblStylePr w:type="lastRow">
      <w:rPr>
        <w:b/>
        <w:sz w:val="22"/>
      </w:rPr>
      <w:tcPr>
        <w:shd w:val="clear" w:color="ffffff" w:fill="ffffff"/>
        <w:tcBorders>
          <w:top w:val="single" w:color="9ABB59" w:sz="4" w:space="0"/>
          <w:left w:val="none" w:color="000000" w:sz="4" w:space="0"/>
          <w:bottom w:val="none" w:color="000000" w:sz="4" w:space="0"/>
          <w:right w:val="none" w:color="000000" w:sz="4" w:space="0"/>
        </w:tcBorders>
      </w:tcPr>
    </w:tblStylePr>
  </w:style>
  <w:style w:type="table" w:styleId="1085" w:customStyle="1">
    <w:name w:val="Grid Table 7 Colorful - Accent 4"/>
    <w:basedOn w:val="1031"/>
    <w:uiPriority w:val="99"/>
    <w:tblPr>
      <w:tblStyleRowBandSize w:val="1"/>
      <w:tblStyleColBandSize w:val="1"/>
      <w:tblBorders>
        <w:bottom w:val="single" w:color="B2A1C6" w:sz="4" w:space="0"/>
        <w:right w:val="single" w:color="B2A1C6" w:sz="4" w:space="0"/>
        <w:insideH w:val="single" w:color="B2A1C6" w:sz="4" w:space="0"/>
        <w:insideV w:val="single" w:color="B2A1C6" w:sz="4" w:space="0"/>
      </w:tblBorders>
    </w:tblPr>
    <w:tblStylePr w:type="band1Horz">
      <w:rPr>
        <w:sz w:val="22"/>
      </w:rPr>
      <w:tcPr>
        <w:shd w:val="clear" w:color="e5dfec" w:fill="e5dfec"/>
      </w:tcPr>
    </w:tblStylePr>
    <w:tblStylePr w:type="band1Vert">
      <w:tcPr>
        <w:shd w:val="clear" w:color="e5dfec" w:fill="e5dfec"/>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B2A1C6" w:sz="4" w:space="0"/>
        </w:tcBorders>
      </w:tcPr>
    </w:tblStylePr>
    <w:tblStylePr w:type="firstRow">
      <w:rPr>
        <w:b/>
        <w:sz w:val="22"/>
      </w:rPr>
      <w:tcPr>
        <w:shd w:val="clear" w:color="ffffff" w:fill="ffffff"/>
        <w:tcBorders>
          <w:top w:val="none" w:color="000000" w:sz="4" w:space="0"/>
          <w:left w:val="none" w:color="000000" w:sz="4" w:space="0"/>
          <w:bottom w:val="single" w:color="B2A1C6" w:sz="4" w:space="0"/>
          <w:right w:val="none" w:color="000000" w:sz="4" w:space="0"/>
        </w:tcBorders>
      </w:tcPr>
    </w:tblStylePr>
    <w:tblStylePr w:type="lastCol">
      <w:rPr>
        <w:i/>
        <w:sz w:val="22"/>
      </w:rPr>
      <w:tcPr>
        <w:shd w:val="clear" w:color="ffffff" w:fill="auto"/>
        <w:tcBorders>
          <w:top w:val="none" w:color="000000" w:sz="4" w:space="0"/>
          <w:left w:val="single" w:color="B2A1C6" w:sz="4" w:space="0"/>
          <w:bottom w:val="none" w:color="000000" w:sz="4" w:space="0"/>
          <w:right w:val="none" w:color="000000" w:sz="4" w:space="0"/>
        </w:tcBorders>
      </w:tcPr>
    </w:tblStylePr>
    <w:tblStylePr w:type="lastRow">
      <w:rPr>
        <w:b/>
        <w:sz w:val="22"/>
      </w:rPr>
      <w:tcPr>
        <w:shd w:val="clear" w:color="ffffff" w:fill="ffffff"/>
        <w:tcBorders>
          <w:top w:val="single" w:color="B2A1C6" w:sz="4" w:space="0"/>
          <w:left w:val="none" w:color="000000" w:sz="4" w:space="0"/>
          <w:bottom w:val="none" w:color="000000" w:sz="4" w:space="0"/>
          <w:right w:val="none" w:color="000000" w:sz="4" w:space="0"/>
        </w:tcBorders>
      </w:tcPr>
    </w:tblStylePr>
  </w:style>
  <w:style w:type="table" w:styleId="1086" w:customStyle="1">
    <w:name w:val="Grid Table 7 Colorful - Accent 5"/>
    <w:basedOn w:val="1031"/>
    <w:uiPriority w:val="99"/>
    <w:tblPr>
      <w:tblStyleRowBandSize w:val="1"/>
      <w:tblStyleColBandSize w:val="1"/>
      <w:tblBorders>
        <w:bottom w:val="single" w:color="99D0DE" w:sz="4" w:space="0"/>
        <w:right w:val="single" w:color="99D0DE" w:sz="4" w:space="0"/>
        <w:insideH w:val="single" w:color="99D0DE" w:sz="4" w:space="0"/>
        <w:insideV w:val="single" w:color="99D0DE" w:sz="4" w:space="0"/>
      </w:tblBorders>
    </w:tblPr>
    <w:tblStylePr w:type="band1Horz">
      <w:rPr>
        <w:sz w:val="22"/>
      </w:rPr>
      <w:tcPr>
        <w:shd w:val="clear" w:color="daeef3" w:fill="daeef3"/>
      </w:tcPr>
    </w:tblStylePr>
    <w:tblStylePr w:type="band1Vert">
      <w:tcPr>
        <w:shd w:val="clear" w:color="daeef3" w:fill="daeef3"/>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99D0DE" w:sz="4" w:space="0"/>
        </w:tcBorders>
      </w:tcPr>
    </w:tblStylePr>
    <w:tblStylePr w:type="firstRow">
      <w:rPr>
        <w:b/>
        <w:sz w:val="22"/>
      </w:rPr>
      <w:tcPr>
        <w:shd w:val="clear" w:color="ffffff" w:fill="ffffff"/>
        <w:tcBorders>
          <w:top w:val="none" w:color="000000" w:sz="4" w:space="0"/>
          <w:left w:val="none" w:color="000000" w:sz="4" w:space="0"/>
          <w:bottom w:val="single" w:color="99D0DE" w:sz="4" w:space="0"/>
          <w:right w:val="none" w:color="000000" w:sz="4" w:space="0"/>
        </w:tcBorders>
      </w:tcPr>
    </w:tblStylePr>
    <w:tblStylePr w:type="lastCol">
      <w:rPr>
        <w:i/>
        <w:sz w:val="22"/>
      </w:rPr>
      <w:tcPr>
        <w:shd w:val="clear" w:color="ffffff" w:fill="auto"/>
        <w:tcBorders>
          <w:top w:val="none" w:color="000000" w:sz="4" w:space="0"/>
          <w:left w:val="single" w:color="99D0DE" w:sz="4" w:space="0"/>
          <w:bottom w:val="none" w:color="000000" w:sz="4" w:space="0"/>
          <w:right w:val="none" w:color="000000" w:sz="4" w:space="0"/>
        </w:tcBorders>
      </w:tcPr>
    </w:tblStylePr>
    <w:tblStylePr w:type="lastRow">
      <w:rPr>
        <w:b/>
        <w:sz w:val="22"/>
      </w:rPr>
      <w:tcPr>
        <w:shd w:val="clear" w:color="ffffff" w:fill="ffffff"/>
        <w:tcBorders>
          <w:top w:val="single" w:color="99D0DE" w:sz="4" w:space="0"/>
          <w:left w:val="none" w:color="000000" w:sz="4" w:space="0"/>
          <w:bottom w:val="none" w:color="000000" w:sz="4" w:space="0"/>
          <w:right w:val="none" w:color="000000" w:sz="4" w:space="0"/>
        </w:tcBorders>
      </w:tcPr>
    </w:tblStylePr>
  </w:style>
  <w:style w:type="table" w:styleId="1087" w:customStyle="1">
    <w:name w:val="Grid Table 7 Colorful - Accent 6"/>
    <w:basedOn w:val="1031"/>
    <w:uiPriority w:val="99"/>
    <w:tblPr>
      <w:tblStyleRowBandSize w:val="1"/>
      <w:tblStyleColBandSize w:val="1"/>
      <w:tblBorders>
        <w:bottom w:val="single" w:color="FAC396" w:sz="4" w:space="0"/>
        <w:right w:val="single" w:color="FAC396" w:sz="4" w:space="0"/>
        <w:insideH w:val="single" w:color="FAC396" w:sz="4" w:space="0"/>
        <w:insideV w:val="single" w:color="FAC396" w:sz="4" w:space="0"/>
      </w:tblBorders>
    </w:tblPr>
    <w:tblStylePr w:type="band1Horz">
      <w:rPr>
        <w:sz w:val="22"/>
      </w:rPr>
      <w:tcPr>
        <w:shd w:val="clear" w:color="fde9d8" w:fill="fde9d8"/>
      </w:tcPr>
    </w:tblStylePr>
    <w:tblStylePr w:type="band1Vert">
      <w:tcPr>
        <w:shd w:val="clear" w:color="fde9d8" w:fill="fde9d8"/>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FAC396" w:sz="4" w:space="0"/>
        </w:tcBorders>
      </w:tcPr>
    </w:tblStylePr>
    <w:tblStylePr w:type="firstRow">
      <w:rPr>
        <w:b/>
        <w:sz w:val="22"/>
      </w:rPr>
      <w:tcPr>
        <w:shd w:val="clear" w:color="ffffff" w:fill="ffffff"/>
        <w:tcBorders>
          <w:top w:val="none" w:color="000000" w:sz="4" w:space="0"/>
          <w:left w:val="none" w:color="000000" w:sz="4" w:space="0"/>
          <w:bottom w:val="single" w:color="FAC396" w:sz="4" w:space="0"/>
          <w:right w:val="none" w:color="000000" w:sz="4" w:space="0"/>
        </w:tcBorders>
      </w:tcPr>
    </w:tblStylePr>
    <w:tblStylePr w:type="lastCol">
      <w:rPr>
        <w:i/>
        <w:sz w:val="22"/>
      </w:rPr>
      <w:tcPr>
        <w:shd w:val="clear" w:color="ffffff" w:fill="auto"/>
        <w:tcBorders>
          <w:top w:val="none" w:color="000000" w:sz="4" w:space="0"/>
          <w:left w:val="single" w:color="FAC396" w:sz="4" w:space="0"/>
          <w:bottom w:val="none" w:color="000000" w:sz="4" w:space="0"/>
          <w:right w:val="none" w:color="000000" w:sz="4" w:space="0"/>
        </w:tcBorders>
      </w:tcPr>
    </w:tblStylePr>
    <w:tblStylePr w:type="lastRow">
      <w:rPr>
        <w:b/>
        <w:sz w:val="22"/>
      </w:rPr>
      <w:tcPr>
        <w:shd w:val="clear" w:color="ffffff" w:fill="ffffff"/>
        <w:tcBorders>
          <w:top w:val="single" w:color="FAC396" w:sz="4" w:space="0"/>
          <w:left w:val="none" w:color="000000" w:sz="4" w:space="0"/>
          <w:bottom w:val="none" w:color="000000" w:sz="4" w:space="0"/>
          <w:right w:val="none" w:color="000000" w:sz="4" w:space="0"/>
        </w:tcBorders>
      </w:tcPr>
    </w:tblStylePr>
  </w:style>
  <w:style w:type="table" w:styleId="1088">
    <w:name w:val="List Table 1 Light"/>
    <w:basedOn w:val="1031"/>
    <w:uiPriority w:val="99"/>
    <w:tblPr>
      <w:tblStyleRowBandSize w:val="1"/>
      <w:tblStyleColBandSize w:val="1"/>
    </w:tblPr>
    <w:tblStylePr w:type="band1Horz">
      <w:tcPr>
        <w:shd w:val="clear" w:color="bfbfbf" w:fill="bfbfbf"/>
      </w:tcPr>
    </w:tblStylePr>
    <w:tblStylePr w:type="band1Vert">
      <w:tcPr>
        <w:shd w:val="clear" w:color="bfbfbf" w:fill="bfbfbf"/>
      </w:tcPr>
    </w:tblStylePr>
    <w:tblStylePr w:type="firstCol">
      <w:rPr>
        <w:b/>
      </w:rPr>
    </w:tblStylePr>
    <w:tblStylePr w:type="firstRow">
      <w:rPr>
        <w:b/>
      </w:rPr>
      <w:tcPr>
        <w:tcBorders>
          <w:top w:val="none" w:color="000000" w:sz="4" w:space="0"/>
          <w:left w:val="none" w:color="000000" w:sz="4" w:space="0"/>
          <w:bottom w:val="single" w:color="000000" w:sz="4" w:space="0"/>
          <w:right w:val="none" w:color="000000" w:sz="4" w:space="0"/>
        </w:tcBorders>
      </w:tcPr>
    </w:tblStylePr>
    <w:tblStylePr w:type="lastCol">
      <w:rPr>
        <w:b/>
      </w:rPr>
    </w:tblStylePr>
    <w:tblStylePr w:type="lastRow">
      <w:rPr>
        <w:b/>
      </w:rPr>
      <w:tcPr>
        <w:tcBorders>
          <w:top w:val="single" w:color="000000" w:sz="4" w:space="0"/>
          <w:left w:val="none" w:color="000000" w:sz="4" w:space="0"/>
          <w:bottom w:val="none" w:color="000000" w:sz="4" w:space="0"/>
          <w:right w:val="none" w:color="000000" w:sz="4" w:space="0"/>
        </w:tcBorders>
      </w:tcPr>
    </w:tblStylePr>
  </w:style>
  <w:style w:type="table" w:styleId="1089" w:customStyle="1">
    <w:name w:val="List Table 1 Light - Accent 1"/>
    <w:basedOn w:val="1031"/>
    <w:uiPriority w:val="99"/>
    <w:tblPr>
      <w:tblStyleRowBandSize w:val="1"/>
      <w:tblStyleColBandSize w:val="1"/>
    </w:tblPr>
    <w:tblStylePr w:type="band1Horz">
      <w:tcPr>
        <w:shd w:val="clear" w:color="d2dfee" w:fill="d2dfee"/>
      </w:tcPr>
    </w:tblStylePr>
    <w:tblStylePr w:type="band1Vert">
      <w:tcPr>
        <w:shd w:val="clear" w:color="d2dfee" w:fill="d2dfee"/>
      </w:tcPr>
    </w:tblStylePr>
    <w:tblStylePr w:type="firstCol">
      <w:rPr>
        <w:b/>
      </w:rPr>
    </w:tblStylePr>
    <w:tblStylePr w:type="firstRow">
      <w:rPr>
        <w:b/>
      </w:rPr>
      <w:tcPr>
        <w:tcBorders>
          <w:top w:val="none" w:color="000000" w:sz="4" w:space="0"/>
          <w:left w:val="none" w:color="000000" w:sz="4" w:space="0"/>
          <w:bottom w:val="single" w:color="4F81BD" w:sz="4" w:space="0"/>
          <w:right w:val="none" w:color="000000" w:sz="4" w:space="0"/>
        </w:tcBorders>
      </w:tcPr>
    </w:tblStylePr>
    <w:tblStylePr w:type="lastCol">
      <w:rPr>
        <w:b/>
      </w:rPr>
    </w:tblStylePr>
    <w:tblStylePr w:type="lastRow">
      <w:rPr>
        <w:b/>
      </w:rPr>
      <w:tcPr>
        <w:tcBorders>
          <w:top w:val="single" w:color="4F81BD" w:sz="4" w:space="0"/>
          <w:left w:val="none" w:color="000000" w:sz="4" w:space="0"/>
          <w:bottom w:val="none" w:color="000000" w:sz="4" w:space="0"/>
          <w:right w:val="none" w:color="000000" w:sz="4" w:space="0"/>
        </w:tcBorders>
      </w:tcPr>
    </w:tblStylePr>
  </w:style>
  <w:style w:type="table" w:styleId="1090" w:customStyle="1">
    <w:name w:val="List Table 1 Light - Accent 2"/>
    <w:basedOn w:val="1031"/>
    <w:uiPriority w:val="99"/>
    <w:tblPr>
      <w:tblStyleRowBandSize w:val="1"/>
      <w:tblStyleColBandSize w:val="1"/>
    </w:tblPr>
    <w:tblStylePr w:type="band1Horz">
      <w:tcPr>
        <w:shd w:val="clear" w:color="efd2d2" w:fill="efd2d2"/>
      </w:tcPr>
    </w:tblStylePr>
    <w:tblStylePr w:type="band1Vert">
      <w:tcPr>
        <w:shd w:val="clear" w:color="efd2d2" w:fill="efd2d2"/>
      </w:tcPr>
    </w:tblStylePr>
    <w:tblStylePr w:type="firstCol">
      <w:rPr>
        <w:b/>
      </w:rPr>
    </w:tblStylePr>
    <w:tblStylePr w:type="firstRow">
      <w:rPr>
        <w:b/>
      </w:rPr>
      <w:tcPr>
        <w:tcBorders>
          <w:top w:val="none" w:color="000000" w:sz="4" w:space="0"/>
          <w:left w:val="none" w:color="000000" w:sz="4" w:space="0"/>
          <w:bottom w:val="single" w:color="C0504D" w:sz="4" w:space="0"/>
          <w:right w:val="none" w:color="000000" w:sz="4" w:space="0"/>
        </w:tcBorders>
      </w:tcPr>
    </w:tblStylePr>
    <w:tblStylePr w:type="lastCol">
      <w:rPr>
        <w:b/>
      </w:rPr>
    </w:tblStylePr>
    <w:tblStylePr w:type="lastRow">
      <w:rPr>
        <w:b/>
      </w:rPr>
      <w:tcPr>
        <w:tcBorders>
          <w:top w:val="single" w:color="C0504D" w:sz="4" w:space="0"/>
          <w:left w:val="none" w:color="000000" w:sz="4" w:space="0"/>
          <w:bottom w:val="none" w:color="000000" w:sz="4" w:space="0"/>
          <w:right w:val="none" w:color="000000" w:sz="4" w:space="0"/>
        </w:tcBorders>
      </w:tcPr>
    </w:tblStylePr>
  </w:style>
  <w:style w:type="table" w:styleId="1091" w:customStyle="1">
    <w:name w:val="List Table 1 Light - Accent 3"/>
    <w:basedOn w:val="1031"/>
    <w:uiPriority w:val="99"/>
    <w:tblPr>
      <w:tblStyleRowBandSize w:val="1"/>
      <w:tblStyleColBandSize w:val="1"/>
    </w:tblPr>
    <w:tblStylePr w:type="band1Horz">
      <w:tcPr>
        <w:shd w:val="clear" w:color="e5eed5" w:fill="e5eed5"/>
      </w:tcPr>
    </w:tblStylePr>
    <w:tblStylePr w:type="band1Vert">
      <w:tcPr>
        <w:shd w:val="clear" w:color="e5eed5" w:fill="e5eed5"/>
      </w:tcPr>
    </w:tblStylePr>
    <w:tblStylePr w:type="firstCol">
      <w:rPr>
        <w:b/>
      </w:rPr>
    </w:tblStylePr>
    <w:tblStylePr w:type="firstRow">
      <w:rPr>
        <w:b/>
      </w:rPr>
      <w:tcPr>
        <w:tcBorders>
          <w:top w:val="none" w:color="000000" w:sz="4" w:space="0"/>
          <w:left w:val="none" w:color="000000" w:sz="4" w:space="0"/>
          <w:bottom w:val="single" w:color="9BBB59" w:sz="4" w:space="0"/>
          <w:right w:val="none" w:color="000000" w:sz="4" w:space="0"/>
        </w:tcBorders>
      </w:tcPr>
    </w:tblStylePr>
    <w:tblStylePr w:type="lastCol">
      <w:rPr>
        <w:b/>
      </w:rPr>
    </w:tblStylePr>
    <w:tblStylePr w:type="lastRow">
      <w:rPr>
        <w:b/>
      </w:rPr>
      <w:tcPr>
        <w:tcBorders>
          <w:top w:val="single" w:color="9BBB59" w:sz="4" w:space="0"/>
          <w:left w:val="none" w:color="000000" w:sz="4" w:space="0"/>
          <w:bottom w:val="none" w:color="000000" w:sz="4" w:space="0"/>
          <w:right w:val="none" w:color="000000" w:sz="4" w:space="0"/>
        </w:tcBorders>
      </w:tcPr>
    </w:tblStylePr>
  </w:style>
  <w:style w:type="table" w:styleId="1092" w:customStyle="1">
    <w:name w:val="List Table 1 Light - Accent 4"/>
    <w:basedOn w:val="1031"/>
    <w:uiPriority w:val="99"/>
    <w:tblPr>
      <w:tblStyleRowBandSize w:val="1"/>
      <w:tblStyleColBandSize w:val="1"/>
    </w:tblPr>
    <w:tblStylePr w:type="band1Horz">
      <w:tcPr>
        <w:shd w:val="clear" w:color="dfd8e7" w:fill="dfd8e7"/>
      </w:tcPr>
    </w:tblStylePr>
    <w:tblStylePr w:type="band1Vert">
      <w:tcPr>
        <w:shd w:val="clear" w:color="dfd8e7" w:fill="dfd8e7"/>
      </w:tcPr>
    </w:tblStylePr>
    <w:tblStylePr w:type="firstCol">
      <w:rPr>
        <w:b/>
      </w:rPr>
    </w:tblStylePr>
    <w:tblStylePr w:type="firstRow">
      <w:rPr>
        <w:b/>
      </w:rPr>
      <w:tcPr>
        <w:tcBorders>
          <w:top w:val="none" w:color="000000" w:sz="4" w:space="0"/>
          <w:left w:val="none" w:color="000000" w:sz="4" w:space="0"/>
          <w:bottom w:val="single" w:color="8064A2" w:sz="4" w:space="0"/>
          <w:right w:val="none" w:color="000000" w:sz="4" w:space="0"/>
        </w:tcBorders>
      </w:tcPr>
    </w:tblStylePr>
    <w:tblStylePr w:type="lastCol">
      <w:rPr>
        <w:b/>
      </w:rPr>
    </w:tblStylePr>
    <w:tblStylePr w:type="lastRow">
      <w:rPr>
        <w:b/>
      </w:rPr>
      <w:tcPr>
        <w:tcBorders>
          <w:top w:val="single" w:color="8064A2" w:sz="4" w:space="0"/>
          <w:left w:val="none" w:color="000000" w:sz="4" w:space="0"/>
          <w:bottom w:val="none" w:color="000000" w:sz="4" w:space="0"/>
          <w:right w:val="none" w:color="000000" w:sz="4" w:space="0"/>
        </w:tcBorders>
      </w:tcPr>
    </w:tblStylePr>
  </w:style>
  <w:style w:type="table" w:styleId="1093" w:customStyle="1">
    <w:name w:val="List Table 1 Light - Accent 5"/>
    <w:basedOn w:val="1031"/>
    <w:uiPriority w:val="99"/>
    <w:tblPr>
      <w:tblStyleRowBandSize w:val="1"/>
      <w:tblStyleColBandSize w:val="1"/>
    </w:tblPr>
    <w:tblStylePr w:type="band1Horz">
      <w:tcPr>
        <w:shd w:val="clear" w:color="d1eaf0" w:fill="d1eaf0"/>
      </w:tcPr>
    </w:tblStylePr>
    <w:tblStylePr w:type="band1Vert">
      <w:tcPr>
        <w:shd w:val="clear" w:color="d1eaf0" w:fill="d1eaf0"/>
      </w:tcPr>
    </w:tblStylePr>
    <w:tblStylePr w:type="firstCol">
      <w:rPr>
        <w:b/>
      </w:rPr>
    </w:tblStylePr>
    <w:tblStylePr w:type="firstRow">
      <w:rPr>
        <w:b/>
      </w:rPr>
      <w:tcPr>
        <w:tcBorders>
          <w:top w:val="none" w:color="000000" w:sz="4" w:space="0"/>
          <w:left w:val="none" w:color="000000" w:sz="4" w:space="0"/>
          <w:bottom w:val="single" w:color="4BACC6" w:sz="4" w:space="0"/>
          <w:right w:val="none" w:color="000000" w:sz="4" w:space="0"/>
        </w:tcBorders>
      </w:tcPr>
    </w:tblStylePr>
    <w:tblStylePr w:type="lastCol">
      <w:rPr>
        <w:b/>
      </w:rPr>
    </w:tblStylePr>
    <w:tblStylePr w:type="lastRow">
      <w:rPr>
        <w:b/>
      </w:rPr>
      <w:tcPr>
        <w:tcBorders>
          <w:top w:val="single" w:color="4BACC6" w:sz="4" w:space="0"/>
          <w:left w:val="none" w:color="000000" w:sz="4" w:space="0"/>
          <w:bottom w:val="none" w:color="000000" w:sz="4" w:space="0"/>
          <w:right w:val="none" w:color="000000" w:sz="4" w:space="0"/>
        </w:tcBorders>
      </w:tcPr>
    </w:tblStylePr>
  </w:style>
  <w:style w:type="table" w:styleId="1094" w:customStyle="1">
    <w:name w:val="List Table 1 Light - Accent 6"/>
    <w:basedOn w:val="1031"/>
    <w:uiPriority w:val="99"/>
    <w:tblPr>
      <w:tblStyleRowBandSize w:val="1"/>
      <w:tblStyleColBandSize w:val="1"/>
    </w:tblPr>
    <w:tblStylePr w:type="band1Horz">
      <w:tcPr>
        <w:shd w:val="clear" w:color="fde4d0" w:fill="fde4d0"/>
      </w:tcPr>
    </w:tblStylePr>
    <w:tblStylePr w:type="band1Vert">
      <w:tcPr>
        <w:shd w:val="clear" w:color="fde4d0" w:fill="fde4d0"/>
      </w:tcPr>
    </w:tblStylePr>
    <w:tblStylePr w:type="firstCol">
      <w:rPr>
        <w:b/>
      </w:rPr>
    </w:tblStylePr>
    <w:tblStylePr w:type="firstRow">
      <w:rPr>
        <w:b/>
      </w:rPr>
      <w:tcPr>
        <w:tcBorders>
          <w:top w:val="none" w:color="000000" w:sz="4" w:space="0"/>
          <w:left w:val="none" w:color="000000" w:sz="4" w:space="0"/>
          <w:bottom w:val="single" w:color="F79646" w:sz="4" w:space="0"/>
          <w:right w:val="none" w:color="000000" w:sz="4" w:space="0"/>
        </w:tcBorders>
      </w:tcPr>
    </w:tblStylePr>
    <w:tblStylePr w:type="lastCol">
      <w:rPr>
        <w:b/>
      </w:rPr>
    </w:tblStylePr>
    <w:tblStylePr w:type="lastRow">
      <w:rPr>
        <w:b/>
      </w:rPr>
      <w:tcPr>
        <w:tcBorders>
          <w:top w:val="single" w:color="F79646" w:sz="4" w:space="0"/>
          <w:left w:val="none" w:color="000000" w:sz="4" w:space="0"/>
          <w:bottom w:val="none" w:color="000000" w:sz="4" w:space="0"/>
          <w:right w:val="none" w:color="000000" w:sz="4" w:space="0"/>
        </w:tcBorders>
      </w:tcPr>
    </w:tblStylePr>
  </w:style>
  <w:style w:type="table" w:styleId="1095">
    <w:name w:val="List Table 2"/>
    <w:basedOn w:val="1031"/>
    <w:uiPriority w:val="99"/>
    <w:tblPr>
      <w:tblStyleRowBandSize w:val="1"/>
      <w:tblStyleColBandSize w:val="1"/>
      <w:tblBorders>
        <w:top w:val="single" w:color="6F6F6F" w:sz="4" w:space="0"/>
        <w:bottom w:val="single" w:color="6F6F6F" w:sz="4" w:space="0"/>
        <w:insideH w:val="single" w:color="6F6F6F" w:sz="4" w:space="0"/>
      </w:tblBorders>
    </w:tblPr>
    <w:tblStylePr w:type="band1Horz">
      <w:rPr>
        <w:sz w:val="22"/>
      </w:rPr>
      <w:tcPr>
        <w:shd w:val="clear" w:color="bfbfbf" w:fill="bfbfbf"/>
      </w:tcPr>
    </w:tblStylePr>
    <w:tblStylePr w:type="band1Vert">
      <w:rPr>
        <w:sz w:val="22"/>
      </w:rPr>
      <w:tcPr>
        <w:shd w:val="clear" w:color="bfbfbf" w:fill="bfbfbf"/>
      </w:tcPr>
    </w:tblStylePr>
    <w:tblStylePr w:type="firstCol">
      <w:rPr>
        <w:b/>
        <w:sz w:val="22"/>
      </w:rPr>
    </w:tblStylePr>
    <w:tblStylePr w:type="firstRow">
      <w:rPr>
        <w:b/>
        <w:sz w:val="22"/>
      </w:rPr>
      <w:tcPr>
        <w:tcBorders>
          <w:top w:val="single" w:color="6F6F6F" w:sz="4" w:space="0"/>
          <w:left w:val="none" w:color="000000" w:sz="4" w:space="0"/>
          <w:bottom w:val="single" w:color="6F6F6F" w:sz="4" w:space="0"/>
          <w:right w:val="none" w:color="000000" w:sz="4" w:space="0"/>
        </w:tcBorders>
      </w:tcPr>
    </w:tblStylePr>
    <w:tblStylePr w:type="lastCol">
      <w:rPr>
        <w:b/>
        <w:sz w:val="22"/>
      </w:rPr>
    </w:tblStylePr>
    <w:tblStylePr w:type="lastRow">
      <w:rPr>
        <w:b/>
        <w:sz w:val="22"/>
      </w:rPr>
      <w:tcPr>
        <w:tcBorders>
          <w:top w:val="single" w:color="6F6F6F" w:sz="4" w:space="0"/>
          <w:left w:val="none" w:color="000000" w:sz="4" w:space="0"/>
          <w:bottom w:val="single" w:color="6F6F6F" w:sz="4" w:space="0"/>
          <w:right w:val="none" w:color="000000" w:sz="4" w:space="0"/>
        </w:tcBorders>
      </w:tcPr>
    </w:tblStylePr>
  </w:style>
  <w:style w:type="table" w:styleId="1096" w:customStyle="1">
    <w:name w:val="List Table 2 - Accent 1"/>
    <w:basedOn w:val="1031"/>
    <w:uiPriority w:val="99"/>
    <w:tblPr>
      <w:tblStyleRowBandSize w:val="1"/>
      <w:tblStyleColBandSize w:val="1"/>
      <w:tblBorders>
        <w:top w:val="single" w:color="9BB7D9" w:sz="4" w:space="0"/>
        <w:bottom w:val="single" w:color="9BB7D9" w:sz="4" w:space="0"/>
        <w:insideH w:val="single" w:color="9BB7D9" w:sz="4" w:space="0"/>
      </w:tblBorders>
    </w:tblPr>
    <w:tblStylePr w:type="band1Horz">
      <w:rPr>
        <w:sz w:val="22"/>
      </w:rPr>
      <w:tcPr>
        <w:shd w:val="clear" w:color="d2dfee" w:fill="d2dfee"/>
      </w:tcPr>
    </w:tblStylePr>
    <w:tblStylePr w:type="band1Vert">
      <w:rPr>
        <w:sz w:val="22"/>
      </w:rPr>
      <w:tcPr>
        <w:shd w:val="clear" w:color="d2dfee" w:fill="d2dfee"/>
      </w:tcPr>
    </w:tblStylePr>
    <w:tblStylePr w:type="firstCol">
      <w:rPr>
        <w:b/>
        <w:sz w:val="22"/>
      </w:rPr>
    </w:tblStylePr>
    <w:tblStylePr w:type="firstRow">
      <w:rPr>
        <w:b/>
        <w:sz w:val="22"/>
      </w:rPr>
      <w:tcPr>
        <w:tcBorders>
          <w:top w:val="single" w:color="9BB7D9" w:sz="4" w:space="0"/>
          <w:left w:val="none" w:color="000000" w:sz="4" w:space="0"/>
          <w:bottom w:val="single" w:color="9BB7D9" w:sz="4" w:space="0"/>
          <w:right w:val="none" w:color="000000" w:sz="4" w:space="0"/>
        </w:tcBorders>
      </w:tcPr>
    </w:tblStylePr>
    <w:tblStylePr w:type="lastCol">
      <w:rPr>
        <w:b/>
        <w:sz w:val="22"/>
      </w:rPr>
    </w:tblStylePr>
    <w:tblStylePr w:type="lastRow">
      <w:rPr>
        <w:b/>
        <w:sz w:val="22"/>
      </w:rPr>
      <w:tcPr>
        <w:tcBorders>
          <w:top w:val="single" w:color="9BB7D9" w:sz="4" w:space="0"/>
          <w:left w:val="none" w:color="000000" w:sz="4" w:space="0"/>
          <w:bottom w:val="single" w:color="9BB7D9" w:sz="4" w:space="0"/>
          <w:right w:val="none" w:color="000000" w:sz="4" w:space="0"/>
        </w:tcBorders>
      </w:tcPr>
    </w:tblStylePr>
  </w:style>
  <w:style w:type="table" w:styleId="1097" w:customStyle="1">
    <w:name w:val="List Table 2 - Accent 2"/>
    <w:basedOn w:val="1031"/>
    <w:uiPriority w:val="99"/>
    <w:tblPr>
      <w:tblStyleRowBandSize w:val="1"/>
      <w:tblStyleColBandSize w:val="1"/>
      <w:tblBorders>
        <w:top w:val="single" w:color="DB9B9A" w:sz="4" w:space="0"/>
        <w:bottom w:val="single" w:color="DB9B9A" w:sz="4" w:space="0"/>
        <w:insideH w:val="single" w:color="DB9B9A" w:sz="4" w:space="0"/>
      </w:tblBorders>
    </w:tblPr>
    <w:tblStylePr w:type="band1Horz">
      <w:rPr>
        <w:sz w:val="22"/>
      </w:rPr>
      <w:tcPr>
        <w:shd w:val="clear" w:color="efd2d2" w:fill="efd2d2"/>
      </w:tcPr>
    </w:tblStylePr>
    <w:tblStylePr w:type="band1Vert">
      <w:rPr>
        <w:sz w:val="22"/>
      </w:rPr>
      <w:tcPr>
        <w:shd w:val="clear" w:color="efd2d2" w:fill="efd2d2"/>
      </w:tcPr>
    </w:tblStylePr>
    <w:tblStylePr w:type="firstCol">
      <w:rPr>
        <w:b/>
        <w:sz w:val="22"/>
      </w:rPr>
    </w:tblStylePr>
    <w:tblStylePr w:type="firstRow">
      <w:rPr>
        <w:b/>
        <w:sz w:val="22"/>
      </w:rPr>
      <w:tcPr>
        <w:tcBorders>
          <w:top w:val="single" w:color="DB9B9A" w:sz="4" w:space="0"/>
          <w:left w:val="none" w:color="000000" w:sz="4" w:space="0"/>
          <w:bottom w:val="single" w:color="DB9B9A" w:sz="4" w:space="0"/>
          <w:right w:val="none" w:color="000000" w:sz="4" w:space="0"/>
        </w:tcBorders>
      </w:tcPr>
    </w:tblStylePr>
    <w:tblStylePr w:type="lastCol">
      <w:rPr>
        <w:b/>
        <w:sz w:val="22"/>
      </w:rPr>
    </w:tblStylePr>
    <w:tblStylePr w:type="lastRow">
      <w:rPr>
        <w:b/>
        <w:sz w:val="22"/>
      </w:rPr>
      <w:tcPr>
        <w:tcBorders>
          <w:top w:val="single" w:color="DB9B9A" w:sz="4" w:space="0"/>
          <w:left w:val="none" w:color="000000" w:sz="4" w:space="0"/>
          <w:bottom w:val="single" w:color="DB9B9A" w:sz="4" w:space="0"/>
          <w:right w:val="none" w:color="000000" w:sz="4" w:space="0"/>
        </w:tcBorders>
      </w:tcPr>
    </w:tblStylePr>
  </w:style>
  <w:style w:type="table" w:styleId="1098" w:customStyle="1">
    <w:name w:val="List Table 2 - Accent 3"/>
    <w:basedOn w:val="1031"/>
    <w:uiPriority w:val="99"/>
    <w:tblPr>
      <w:tblStyleRowBandSize w:val="1"/>
      <w:tblStyleColBandSize w:val="1"/>
      <w:tblBorders>
        <w:top w:val="single" w:color="C6D8A1" w:sz="4" w:space="0"/>
        <w:bottom w:val="single" w:color="C6D8A1" w:sz="4" w:space="0"/>
        <w:insideH w:val="single" w:color="C6D8A1" w:sz="4" w:space="0"/>
      </w:tblBorders>
    </w:tblPr>
    <w:tblStylePr w:type="band1Horz">
      <w:rPr>
        <w:sz w:val="22"/>
      </w:rPr>
      <w:tcPr>
        <w:shd w:val="clear" w:color="e5eed5" w:fill="e5eed5"/>
      </w:tcPr>
    </w:tblStylePr>
    <w:tblStylePr w:type="band1Vert">
      <w:rPr>
        <w:sz w:val="22"/>
      </w:rPr>
      <w:tcPr>
        <w:shd w:val="clear" w:color="e5eed5" w:fill="e5eed5"/>
      </w:tcPr>
    </w:tblStylePr>
    <w:tblStylePr w:type="firstCol">
      <w:rPr>
        <w:b/>
        <w:sz w:val="22"/>
      </w:rPr>
    </w:tblStylePr>
    <w:tblStylePr w:type="firstRow">
      <w:rPr>
        <w:b/>
        <w:sz w:val="22"/>
      </w:rPr>
      <w:tcPr>
        <w:tcBorders>
          <w:top w:val="single" w:color="C6D8A1" w:sz="4" w:space="0"/>
          <w:left w:val="none" w:color="000000" w:sz="4" w:space="0"/>
          <w:bottom w:val="single" w:color="C6D8A1" w:sz="4" w:space="0"/>
          <w:right w:val="none" w:color="000000" w:sz="4" w:space="0"/>
        </w:tcBorders>
      </w:tcPr>
    </w:tblStylePr>
    <w:tblStylePr w:type="lastCol">
      <w:rPr>
        <w:b/>
        <w:sz w:val="22"/>
      </w:rPr>
    </w:tblStylePr>
    <w:tblStylePr w:type="lastRow">
      <w:rPr>
        <w:b/>
        <w:sz w:val="22"/>
      </w:rPr>
      <w:tcPr>
        <w:tcBorders>
          <w:top w:val="single" w:color="C6D8A1" w:sz="4" w:space="0"/>
          <w:left w:val="none" w:color="000000" w:sz="4" w:space="0"/>
          <w:bottom w:val="single" w:color="C6D8A1" w:sz="4" w:space="0"/>
          <w:right w:val="none" w:color="000000" w:sz="4" w:space="0"/>
        </w:tcBorders>
      </w:tcPr>
    </w:tblStylePr>
  </w:style>
  <w:style w:type="table" w:styleId="1099" w:customStyle="1">
    <w:name w:val="List Table 2 - Accent 4"/>
    <w:basedOn w:val="1031"/>
    <w:uiPriority w:val="99"/>
    <w:tblPr>
      <w:tblStyleRowBandSize w:val="1"/>
      <w:tblStyleColBandSize w:val="1"/>
      <w:tblBorders>
        <w:top w:val="single" w:color="B7A7CA" w:sz="4" w:space="0"/>
        <w:bottom w:val="single" w:color="B7A7CA" w:sz="4" w:space="0"/>
        <w:insideH w:val="single" w:color="B7A7CA" w:sz="4" w:space="0"/>
      </w:tblBorders>
    </w:tblPr>
    <w:tblStylePr w:type="band1Horz">
      <w:rPr>
        <w:sz w:val="22"/>
      </w:rPr>
      <w:tcPr>
        <w:shd w:val="clear" w:color="dfd8e7" w:fill="dfd8e7"/>
      </w:tcPr>
    </w:tblStylePr>
    <w:tblStylePr w:type="band1Vert">
      <w:rPr>
        <w:sz w:val="22"/>
      </w:rPr>
      <w:tcPr>
        <w:shd w:val="clear" w:color="dfd8e7" w:fill="dfd8e7"/>
      </w:tcPr>
    </w:tblStylePr>
    <w:tblStylePr w:type="firstCol">
      <w:rPr>
        <w:b/>
        <w:sz w:val="22"/>
      </w:rPr>
    </w:tblStylePr>
    <w:tblStylePr w:type="firstRow">
      <w:rPr>
        <w:b/>
        <w:sz w:val="22"/>
      </w:rPr>
      <w:tcPr>
        <w:tcBorders>
          <w:top w:val="single" w:color="B7A7CA" w:sz="4" w:space="0"/>
          <w:left w:val="none" w:color="000000" w:sz="4" w:space="0"/>
          <w:bottom w:val="single" w:color="B7A7CA" w:sz="4" w:space="0"/>
          <w:right w:val="none" w:color="000000" w:sz="4" w:space="0"/>
        </w:tcBorders>
      </w:tcPr>
    </w:tblStylePr>
    <w:tblStylePr w:type="lastCol">
      <w:rPr>
        <w:b/>
        <w:sz w:val="22"/>
      </w:rPr>
    </w:tblStylePr>
    <w:tblStylePr w:type="lastRow">
      <w:rPr>
        <w:b/>
        <w:sz w:val="22"/>
      </w:rPr>
      <w:tcPr>
        <w:tcBorders>
          <w:top w:val="single" w:color="B7A7CA" w:sz="4" w:space="0"/>
          <w:left w:val="none" w:color="000000" w:sz="4" w:space="0"/>
          <w:bottom w:val="single" w:color="B7A7CA" w:sz="4" w:space="0"/>
          <w:right w:val="none" w:color="000000" w:sz="4" w:space="0"/>
        </w:tcBorders>
      </w:tcPr>
    </w:tblStylePr>
  </w:style>
  <w:style w:type="table" w:styleId="1100" w:customStyle="1">
    <w:name w:val="List Table 2 - Accent 5"/>
    <w:basedOn w:val="1031"/>
    <w:uiPriority w:val="99"/>
    <w:tblPr>
      <w:tblStyleRowBandSize w:val="1"/>
      <w:tblStyleColBandSize w:val="1"/>
      <w:tblBorders>
        <w:top w:val="single" w:color="99D0DE" w:sz="4" w:space="0"/>
        <w:bottom w:val="single" w:color="99D0DE" w:sz="4" w:space="0"/>
        <w:insideH w:val="single" w:color="99D0DE" w:sz="4" w:space="0"/>
      </w:tblBorders>
    </w:tblPr>
    <w:tblStylePr w:type="band1Horz">
      <w:rPr>
        <w:sz w:val="22"/>
      </w:rPr>
      <w:tcPr>
        <w:shd w:val="clear" w:color="d1eaf0" w:fill="d1eaf0"/>
      </w:tcPr>
    </w:tblStylePr>
    <w:tblStylePr w:type="band1Vert">
      <w:rPr>
        <w:sz w:val="22"/>
      </w:rPr>
      <w:tcPr>
        <w:shd w:val="clear" w:color="d1eaf0" w:fill="d1eaf0"/>
      </w:tcPr>
    </w:tblStylePr>
    <w:tblStylePr w:type="firstCol">
      <w:rPr>
        <w:b/>
        <w:sz w:val="22"/>
      </w:rPr>
    </w:tblStylePr>
    <w:tblStylePr w:type="firstRow">
      <w:rPr>
        <w:b/>
        <w:sz w:val="22"/>
      </w:rPr>
      <w:tcPr>
        <w:tcBorders>
          <w:top w:val="single" w:color="99D0DE" w:sz="4" w:space="0"/>
          <w:left w:val="none" w:color="000000" w:sz="4" w:space="0"/>
          <w:bottom w:val="single" w:color="99D0DE" w:sz="4" w:space="0"/>
          <w:right w:val="none" w:color="000000" w:sz="4" w:space="0"/>
        </w:tcBorders>
      </w:tcPr>
    </w:tblStylePr>
    <w:tblStylePr w:type="lastCol">
      <w:rPr>
        <w:b/>
        <w:sz w:val="22"/>
      </w:rPr>
    </w:tblStylePr>
    <w:tblStylePr w:type="lastRow">
      <w:rPr>
        <w:b/>
        <w:sz w:val="22"/>
      </w:rPr>
      <w:tcPr>
        <w:tcBorders>
          <w:top w:val="single" w:color="99D0DE" w:sz="4" w:space="0"/>
          <w:left w:val="none" w:color="000000" w:sz="4" w:space="0"/>
          <w:bottom w:val="single" w:color="99D0DE" w:sz="4" w:space="0"/>
          <w:right w:val="none" w:color="000000" w:sz="4" w:space="0"/>
        </w:tcBorders>
      </w:tcPr>
    </w:tblStylePr>
  </w:style>
  <w:style w:type="table" w:styleId="1101" w:customStyle="1">
    <w:name w:val="List Table 2 - Accent 6"/>
    <w:basedOn w:val="1031"/>
    <w:uiPriority w:val="99"/>
    <w:tblPr>
      <w:tblStyleRowBandSize w:val="1"/>
      <w:tblStyleColBandSize w:val="1"/>
      <w:tblBorders>
        <w:top w:val="single" w:color="FAC396" w:sz="4" w:space="0"/>
        <w:bottom w:val="single" w:color="FAC396" w:sz="4" w:space="0"/>
        <w:insideH w:val="single" w:color="FAC396" w:sz="4" w:space="0"/>
      </w:tblBorders>
    </w:tblPr>
    <w:tblStylePr w:type="band1Horz">
      <w:rPr>
        <w:sz w:val="22"/>
      </w:rPr>
      <w:tcPr>
        <w:shd w:val="clear" w:color="fde4d0" w:fill="fde4d0"/>
      </w:tcPr>
    </w:tblStylePr>
    <w:tblStylePr w:type="band1Vert">
      <w:rPr>
        <w:sz w:val="22"/>
      </w:rPr>
      <w:tcPr>
        <w:shd w:val="clear" w:color="fde4d0" w:fill="fde4d0"/>
      </w:tcPr>
    </w:tblStylePr>
    <w:tblStylePr w:type="firstCol">
      <w:rPr>
        <w:b/>
        <w:sz w:val="22"/>
      </w:rPr>
    </w:tblStylePr>
    <w:tblStylePr w:type="firstRow">
      <w:rPr>
        <w:b/>
        <w:sz w:val="22"/>
      </w:rPr>
      <w:tcPr>
        <w:tcBorders>
          <w:top w:val="single" w:color="FAC396" w:sz="4" w:space="0"/>
          <w:left w:val="none" w:color="000000" w:sz="4" w:space="0"/>
          <w:bottom w:val="single" w:color="FAC396" w:sz="4" w:space="0"/>
          <w:right w:val="none" w:color="000000" w:sz="4" w:space="0"/>
        </w:tcBorders>
      </w:tcPr>
    </w:tblStylePr>
    <w:tblStylePr w:type="lastCol">
      <w:rPr>
        <w:b/>
        <w:sz w:val="22"/>
      </w:rPr>
    </w:tblStylePr>
    <w:tblStylePr w:type="lastRow">
      <w:rPr>
        <w:b/>
        <w:sz w:val="22"/>
      </w:rPr>
      <w:tcPr>
        <w:tcBorders>
          <w:top w:val="single" w:color="FAC396" w:sz="4" w:space="0"/>
          <w:left w:val="none" w:color="000000" w:sz="4" w:space="0"/>
          <w:bottom w:val="single" w:color="FAC396" w:sz="4" w:space="0"/>
          <w:right w:val="none" w:color="000000" w:sz="4" w:space="0"/>
        </w:tcBorders>
      </w:tcPr>
    </w:tblStylePr>
  </w:style>
  <w:style w:type="table" w:styleId="1102">
    <w:name w:val="List Table 3"/>
    <w:basedOn w:val="1031"/>
    <w:uiPriority w:val="99"/>
    <w:tblPr>
      <w:tblStyleRowBandSize w:val="1"/>
      <w:tblStyleColBandSize w:val="1"/>
      <w:tblBorders>
        <w:top w:val="single" w:color="000000" w:sz="4" w:space="0"/>
        <w:left w:val="single" w:color="000000" w:sz="4" w:space="0"/>
        <w:bottom w:val="single" w:color="000000" w:sz="4" w:space="0"/>
        <w:right w:val="single" w:color="000000" w:sz="4" w:space="0"/>
      </w:tblBorders>
    </w:tblPr>
    <w:tblStylePr w:type="band1Horz">
      <w:rPr>
        <w:sz w:val="22"/>
      </w:rPr>
      <w:tcPr>
        <w:tcBorders>
          <w:top w:val="single" w:color="000000" w:sz="4" w:space="0"/>
          <w:bottom w:val="single" w:color="000000" w:sz="4" w:space="0"/>
        </w:tcBorders>
      </w:tcPr>
    </w:tblStylePr>
    <w:tblStylePr w:type="band1Vert">
      <w:rPr>
        <w:sz w:val="22"/>
      </w:rPr>
      <w:tcPr>
        <w:tcBorders>
          <w:left w:val="single" w:color="000000" w:sz="4" w:space="0"/>
          <w:right w:val="single" w:color="000000" w:sz="4" w:space="0"/>
        </w:tcBorders>
      </w:tcPr>
    </w:tblStylePr>
    <w:tblStylePr w:type="firstCol">
      <w:rPr>
        <w:b/>
      </w:rPr>
    </w:tblStylePr>
    <w:tblStylePr w:type="firstRow">
      <w:rPr>
        <w:b/>
        <w:sz w:val="22"/>
      </w:rPr>
      <w:tcPr>
        <w:shd w:val="clear" w:color="000000" w:fill="000000"/>
      </w:tcPr>
    </w:tblStylePr>
    <w:tblStylePr w:type="lastCol">
      <w:rPr>
        <w:b/>
      </w:rPr>
    </w:tblStylePr>
    <w:tblStylePr w:type="lastRow">
      <w:rPr>
        <w:b/>
      </w:rPr>
    </w:tblStylePr>
  </w:style>
  <w:style w:type="table" w:styleId="1103" w:customStyle="1">
    <w:name w:val="List Table 3 - Accent 1"/>
    <w:basedOn w:val="1031"/>
    <w:uiPriority w:val="99"/>
    <w:tblPr>
      <w:tblStyleRowBandSize w:val="1"/>
      <w:tblStyleColBandSize w:val="1"/>
      <w:tblBorders>
        <w:top w:val="single" w:color="4F81BD" w:sz="4" w:space="0"/>
        <w:left w:val="single" w:color="4F81BD" w:sz="4" w:space="0"/>
        <w:bottom w:val="single" w:color="4F81BD" w:sz="4" w:space="0"/>
        <w:right w:val="single" w:color="4F81BD" w:sz="4" w:space="0"/>
      </w:tblBorders>
    </w:tblPr>
    <w:tblStylePr w:type="band1Horz">
      <w:rPr>
        <w:sz w:val="22"/>
      </w:rPr>
      <w:tcPr>
        <w:tcBorders>
          <w:top w:val="single" w:color="4F81BD" w:sz="4" w:space="0"/>
          <w:bottom w:val="single" w:color="4F81BD" w:sz="4" w:space="0"/>
        </w:tcBorders>
      </w:tcPr>
    </w:tblStylePr>
    <w:tblStylePr w:type="band1Vert">
      <w:rPr>
        <w:sz w:val="22"/>
      </w:rPr>
      <w:tcPr>
        <w:tcBorders>
          <w:left w:val="single" w:color="4F81BD" w:sz="4" w:space="0"/>
          <w:right w:val="single" w:color="4F81BD" w:sz="4" w:space="0"/>
        </w:tcBorders>
      </w:tcPr>
    </w:tblStylePr>
    <w:tblStylePr w:type="firstCol">
      <w:rPr>
        <w:b/>
      </w:rPr>
    </w:tblStylePr>
    <w:tblStylePr w:type="firstRow">
      <w:rPr>
        <w:b/>
        <w:sz w:val="22"/>
      </w:rPr>
      <w:tcPr>
        <w:shd w:val="clear" w:color="4f81bd" w:fill="4f81bd"/>
      </w:tcPr>
    </w:tblStylePr>
    <w:tblStylePr w:type="lastCol">
      <w:rPr>
        <w:b/>
      </w:rPr>
    </w:tblStylePr>
    <w:tblStylePr w:type="lastRow">
      <w:rPr>
        <w:b/>
      </w:rPr>
    </w:tblStylePr>
  </w:style>
  <w:style w:type="table" w:styleId="1104" w:customStyle="1">
    <w:name w:val="List Table 3 - Accent 2"/>
    <w:basedOn w:val="1031"/>
    <w:uiPriority w:val="99"/>
    <w:tblPr>
      <w:tblStyleRowBandSize w:val="1"/>
      <w:tblStyleColBandSize w:val="1"/>
      <w:tblBorders>
        <w:top w:val="single" w:color="D99695" w:sz="4" w:space="0"/>
        <w:left w:val="single" w:color="D99695" w:sz="4" w:space="0"/>
        <w:bottom w:val="single" w:color="D99695" w:sz="4" w:space="0"/>
        <w:right w:val="single" w:color="D99695" w:sz="4" w:space="0"/>
      </w:tblBorders>
    </w:tblPr>
    <w:tblStylePr w:type="band1Horz">
      <w:rPr>
        <w:sz w:val="22"/>
      </w:rPr>
      <w:tcPr>
        <w:tcBorders>
          <w:top w:val="single" w:color="D99695" w:sz="4" w:space="0"/>
          <w:bottom w:val="single" w:color="D99695" w:sz="4" w:space="0"/>
        </w:tcBorders>
      </w:tcPr>
    </w:tblStylePr>
    <w:tblStylePr w:type="band1Vert">
      <w:rPr>
        <w:sz w:val="22"/>
      </w:rPr>
      <w:tcPr>
        <w:tcBorders>
          <w:left w:val="single" w:color="D99695" w:sz="4" w:space="0"/>
          <w:right w:val="single" w:color="D99695" w:sz="4" w:space="0"/>
        </w:tcBorders>
      </w:tcPr>
    </w:tblStylePr>
    <w:tblStylePr w:type="firstCol">
      <w:rPr>
        <w:b/>
      </w:rPr>
    </w:tblStylePr>
    <w:tblStylePr w:type="firstRow">
      <w:rPr>
        <w:b/>
        <w:sz w:val="22"/>
      </w:rPr>
      <w:tcPr>
        <w:shd w:val="clear" w:color="d99695" w:fill="d99695"/>
      </w:tcPr>
    </w:tblStylePr>
    <w:tblStylePr w:type="lastCol">
      <w:rPr>
        <w:b/>
      </w:rPr>
    </w:tblStylePr>
    <w:tblStylePr w:type="lastRow">
      <w:rPr>
        <w:b/>
      </w:rPr>
    </w:tblStylePr>
  </w:style>
  <w:style w:type="table" w:styleId="1105" w:customStyle="1">
    <w:name w:val="List Table 3 - Accent 3"/>
    <w:basedOn w:val="1031"/>
    <w:uiPriority w:val="99"/>
    <w:tblPr>
      <w:tblStyleRowBandSize w:val="1"/>
      <w:tblStyleColBandSize w:val="1"/>
      <w:tblBorders>
        <w:top w:val="single" w:color="C3D69B" w:sz="4" w:space="0"/>
        <w:left w:val="single" w:color="C3D69B" w:sz="4" w:space="0"/>
        <w:bottom w:val="single" w:color="C3D69B" w:sz="4" w:space="0"/>
        <w:right w:val="single" w:color="C3D69B" w:sz="4" w:space="0"/>
      </w:tblBorders>
    </w:tblPr>
    <w:tblStylePr w:type="band1Horz">
      <w:rPr>
        <w:sz w:val="22"/>
      </w:rPr>
      <w:tcPr>
        <w:tcBorders>
          <w:top w:val="single" w:color="C3D69B" w:sz="4" w:space="0"/>
          <w:bottom w:val="single" w:color="C3D69B" w:sz="4" w:space="0"/>
        </w:tcBorders>
      </w:tcPr>
    </w:tblStylePr>
    <w:tblStylePr w:type="band1Vert">
      <w:rPr>
        <w:sz w:val="22"/>
      </w:rPr>
      <w:tcPr>
        <w:tcBorders>
          <w:left w:val="single" w:color="C3D69B" w:sz="4" w:space="0"/>
          <w:right w:val="single" w:color="C3D69B" w:sz="4" w:space="0"/>
        </w:tcBorders>
      </w:tcPr>
    </w:tblStylePr>
    <w:tblStylePr w:type="firstCol">
      <w:rPr>
        <w:b/>
      </w:rPr>
    </w:tblStylePr>
    <w:tblStylePr w:type="firstRow">
      <w:rPr>
        <w:b/>
        <w:sz w:val="22"/>
      </w:rPr>
      <w:tcPr>
        <w:shd w:val="clear" w:color="c3d69b" w:fill="c3d69b"/>
      </w:tcPr>
    </w:tblStylePr>
    <w:tblStylePr w:type="lastCol">
      <w:rPr>
        <w:b/>
      </w:rPr>
    </w:tblStylePr>
    <w:tblStylePr w:type="lastRow">
      <w:rPr>
        <w:b/>
      </w:rPr>
    </w:tblStylePr>
  </w:style>
  <w:style w:type="table" w:styleId="1106" w:customStyle="1">
    <w:name w:val="List Table 3 - Accent 4"/>
    <w:basedOn w:val="1031"/>
    <w:uiPriority w:val="99"/>
    <w:tblPr>
      <w:tblStyleRowBandSize w:val="1"/>
      <w:tblStyleColBandSize w:val="1"/>
      <w:tblBorders>
        <w:top w:val="single" w:color="B2A1C6" w:sz="4" w:space="0"/>
        <w:left w:val="single" w:color="B2A1C6" w:sz="4" w:space="0"/>
        <w:bottom w:val="single" w:color="B2A1C6" w:sz="4" w:space="0"/>
        <w:right w:val="single" w:color="B2A1C6" w:sz="4" w:space="0"/>
      </w:tblBorders>
    </w:tblPr>
    <w:tblStylePr w:type="band1Horz">
      <w:rPr>
        <w:sz w:val="22"/>
      </w:rPr>
      <w:tcPr>
        <w:tcBorders>
          <w:top w:val="single" w:color="B2A1C6" w:sz="4" w:space="0"/>
          <w:bottom w:val="single" w:color="B2A1C6" w:sz="4" w:space="0"/>
        </w:tcBorders>
      </w:tcPr>
    </w:tblStylePr>
    <w:tblStylePr w:type="band1Vert">
      <w:rPr>
        <w:sz w:val="22"/>
      </w:rPr>
      <w:tcPr>
        <w:tcBorders>
          <w:left w:val="single" w:color="B2A1C6" w:sz="4" w:space="0"/>
          <w:right w:val="single" w:color="B2A1C6" w:sz="4" w:space="0"/>
        </w:tcBorders>
      </w:tcPr>
    </w:tblStylePr>
    <w:tblStylePr w:type="firstCol">
      <w:rPr>
        <w:b/>
      </w:rPr>
    </w:tblStylePr>
    <w:tblStylePr w:type="firstRow">
      <w:rPr>
        <w:b/>
        <w:sz w:val="22"/>
      </w:rPr>
      <w:tcPr>
        <w:shd w:val="clear" w:color="b2a1c6" w:fill="b2a1c6"/>
      </w:tcPr>
    </w:tblStylePr>
    <w:tblStylePr w:type="lastCol">
      <w:rPr>
        <w:b/>
      </w:rPr>
    </w:tblStylePr>
    <w:tblStylePr w:type="lastRow">
      <w:rPr>
        <w:b/>
      </w:rPr>
    </w:tblStylePr>
  </w:style>
  <w:style w:type="table" w:styleId="1107" w:customStyle="1">
    <w:name w:val="List Table 3 - Accent 5"/>
    <w:basedOn w:val="1031"/>
    <w:uiPriority w:val="99"/>
    <w:tblPr>
      <w:tblStyleRowBandSize w:val="1"/>
      <w:tblStyleColBandSize w:val="1"/>
      <w:tblBorders>
        <w:top w:val="single" w:color="92CCDC" w:sz="4" w:space="0"/>
        <w:left w:val="single" w:color="92CCDC" w:sz="4" w:space="0"/>
        <w:bottom w:val="single" w:color="92CCDC" w:sz="4" w:space="0"/>
        <w:right w:val="single" w:color="92CCDC" w:sz="4" w:space="0"/>
      </w:tblBorders>
    </w:tblPr>
    <w:tblStylePr w:type="band1Horz">
      <w:rPr>
        <w:sz w:val="22"/>
      </w:rPr>
      <w:tcPr>
        <w:tcBorders>
          <w:top w:val="single" w:color="92CCDC" w:sz="4" w:space="0"/>
          <w:bottom w:val="single" w:color="92CCDC" w:sz="4" w:space="0"/>
        </w:tcBorders>
      </w:tcPr>
    </w:tblStylePr>
    <w:tblStylePr w:type="band1Vert">
      <w:rPr>
        <w:sz w:val="22"/>
      </w:rPr>
      <w:tcPr>
        <w:tcBorders>
          <w:left w:val="single" w:color="92CCDC" w:sz="4" w:space="0"/>
          <w:right w:val="single" w:color="92CCDC" w:sz="4" w:space="0"/>
        </w:tcBorders>
      </w:tcPr>
    </w:tblStylePr>
    <w:tblStylePr w:type="firstCol">
      <w:rPr>
        <w:b/>
      </w:rPr>
    </w:tblStylePr>
    <w:tblStylePr w:type="firstRow">
      <w:rPr>
        <w:b/>
        <w:sz w:val="22"/>
      </w:rPr>
      <w:tcPr>
        <w:shd w:val="clear" w:color="92ccdc" w:fill="92ccdc"/>
      </w:tcPr>
    </w:tblStylePr>
    <w:tblStylePr w:type="lastCol">
      <w:rPr>
        <w:b/>
      </w:rPr>
    </w:tblStylePr>
    <w:tblStylePr w:type="lastRow">
      <w:rPr>
        <w:b/>
      </w:rPr>
    </w:tblStylePr>
  </w:style>
  <w:style w:type="table" w:styleId="1108" w:customStyle="1">
    <w:name w:val="List Table 3 - Accent 6"/>
    <w:basedOn w:val="1031"/>
    <w:uiPriority w:val="99"/>
    <w:tblPr>
      <w:tblStyleRowBandSize w:val="1"/>
      <w:tblStyleColBandSize w:val="1"/>
      <w:tblBorders>
        <w:top w:val="single" w:color="FAC090" w:sz="4" w:space="0"/>
        <w:left w:val="single" w:color="FAC090" w:sz="4" w:space="0"/>
        <w:bottom w:val="single" w:color="FAC090" w:sz="4" w:space="0"/>
        <w:right w:val="single" w:color="FAC090" w:sz="4" w:space="0"/>
      </w:tblBorders>
    </w:tblPr>
    <w:tblStylePr w:type="band1Horz">
      <w:rPr>
        <w:sz w:val="22"/>
      </w:rPr>
      <w:tcPr>
        <w:tcBorders>
          <w:top w:val="single" w:color="FAC090" w:sz="4" w:space="0"/>
          <w:bottom w:val="single" w:color="FAC090" w:sz="4" w:space="0"/>
        </w:tcBorders>
      </w:tcPr>
    </w:tblStylePr>
    <w:tblStylePr w:type="band1Vert">
      <w:rPr>
        <w:sz w:val="22"/>
      </w:rPr>
      <w:tcPr>
        <w:tcBorders>
          <w:left w:val="single" w:color="FAC090" w:sz="4" w:space="0"/>
          <w:right w:val="single" w:color="FAC090" w:sz="4" w:space="0"/>
        </w:tcBorders>
      </w:tcPr>
    </w:tblStylePr>
    <w:tblStylePr w:type="firstCol">
      <w:rPr>
        <w:b/>
      </w:rPr>
    </w:tblStylePr>
    <w:tblStylePr w:type="firstRow">
      <w:rPr>
        <w:b/>
        <w:sz w:val="22"/>
      </w:rPr>
      <w:tcPr>
        <w:shd w:val="clear" w:color="fac090" w:fill="fac090"/>
      </w:tcPr>
    </w:tblStylePr>
    <w:tblStylePr w:type="lastCol">
      <w:rPr>
        <w:b/>
      </w:rPr>
    </w:tblStylePr>
    <w:tblStylePr w:type="lastRow">
      <w:rPr>
        <w:b/>
      </w:rPr>
    </w:tblStylePr>
  </w:style>
  <w:style w:type="table" w:styleId="1109">
    <w:name w:val="List Table 4"/>
    <w:basedOn w:val="1031"/>
    <w:uiPriority w:val="99"/>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tblBorders>
    </w:tblPr>
    <w:tblStylePr w:type="band1Horz">
      <w:rPr>
        <w:sz w:val="22"/>
      </w:rPr>
      <w:tcPr>
        <w:shd w:val="clear" w:color="bfbfbf" w:fill="bfbfbf"/>
      </w:tcPr>
    </w:tblStylePr>
    <w:tblStylePr w:type="band1Vert">
      <w:rPr>
        <w:sz w:val="22"/>
      </w:rPr>
      <w:tcPr>
        <w:shd w:val="clear" w:color="bfbfbf" w:fill="bfbfbf"/>
      </w:tcPr>
    </w:tblStylePr>
    <w:tblStylePr w:type="firstCol">
      <w:rPr>
        <w:b/>
      </w:rPr>
    </w:tblStylePr>
    <w:tblStylePr w:type="firstRow">
      <w:rPr>
        <w:b/>
        <w:sz w:val="22"/>
      </w:rPr>
      <w:tcPr>
        <w:shd w:val="clear" w:color="000000" w:fill="000000"/>
      </w:tcPr>
    </w:tblStylePr>
    <w:tblStylePr w:type="lastCol">
      <w:rPr>
        <w:b/>
      </w:rPr>
    </w:tblStylePr>
    <w:tblStylePr w:type="lastRow">
      <w:rPr>
        <w:b/>
      </w:rPr>
    </w:tblStylePr>
  </w:style>
  <w:style w:type="table" w:styleId="1110" w:customStyle="1">
    <w:name w:val="List Table 4 - Accent 1"/>
    <w:basedOn w:val="1031"/>
    <w:uiPriority w:val="99"/>
    <w:tblPr>
      <w:tblStyleRowBandSize w:val="1"/>
      <w:tblStyleColBandSize w:val="1"/>
      <w:tblBorders>
        <w:top w:val="single" w:color="9BB7D9" w:sz="4" w:space="0"/>
        <w:left w:val="single" w:color="9BB7D9" w:sz="4" w:space="0"/>
        <w:bottom w:val="single" w:color="9BB7D9" w:sz="4" w:space="0"/>
        <w:right w:val="single" w:color="9BB7D9" w:sz="4" w:space="0"/>
        <w:insideH w:val="single" w:color="9BB7D9" w:sz="4" w:space="0"/>
      </w:tblBorders>
    </w:tblPr>
    <w:tblStylePr w:type="band1Horz">
      <w:rPr>
        <w:sz w:val="22"/>
      </w:rPr>
      <w:tcPr>
        <w:shd w:val="clear" w:color="d2dfee" w:fill="d2dfee"/>
      </w:tcPr>
    </w:tblStylePr>
    <w:tblStylePr w:type="band1Vert">
      <w:rPr>
        <w:sz w:val="22"/>
      </w:rPr>
      <w:tcPr>
        <w:shd w:val="clear" w:color="d2dfee" w:fill="d2dfee"/>
      </w:tcPr>
    </w:tblStylePr>
    <w:tblStylePr w:type="firstCol">
      <w:rPr>
        <w:b/>
      </w:rPr>
    </w:tblStylePr>
    <w:tblStylePr w:type="firstRow">
      <w:rPr>
        <w:b/>
        <w:sz w:val="22"/>
      </w:rPr>
      <w:tcPr>
        <w:shd w:val="clear" w:color="4f81bd" w:fill="4f81bd"/>
      </w:tcPr>
    </w:tblStylePr>
    <w:tblStylePr w:type="lastCol">
      <w:rPr>
        <w:b/>
      </w:rPr>
    </w:tblStylePr>
    <w:tblStylePr w:type="lastRow">
      <w:rPr>
        <w:b/>
      </w:rPr>
    </w:tblStylePr>
  </w:style>
  <w:style w:type="table" w:styleId="1111" w:customStyle="1">
    <w:name w:val="List Table 4 - Accent 2"/>
    <w:basedOn w:val="1031"/>
    <w:uiPriority w:val="99"/>
    <w:tblPr>
      <w:tblStyleRowBandSize w:val="1"/>
      <w:tblStyleColBandSize w:val="1"/>
      <w:tblBorders>
        <w:top w:val="single" w:color="DB9B9A" w:sz="4" w:space="0"/>
        <w:left w:val="single" w:color="DB9B9A" w:sz="4" w:space="0"/>
        <w:bottom w:val="single" w:color="DB9B9A" w:sz="4" w:space="0"/>
        <w:right w:val="single" w:color="DB9B9A" w:sz="4" w:space="0"/>
        <w:insideH w:val="single" w:color="DB9B9A" w:sz="4" w:space="0"/>
      </w:tblBorders>
    </w:tblPr>
    <w:tblStylePr w:type="band1Horz">
      <w:rPr>
        <w:sz w:val="22"/>
      </w:rPr>
      <w:tcPr>
        <w:shd w:val="clear" w:color="efd2d2" w:fill="efd2d2"/>
      </w:tcPr>
    </w:tblStylePr>
    <w:tblStylePr w:type="band1Vert">
      <w:rPr>
        <w:sz w:val="22"/>
      </w:rPr>
      <w:tcPr>
        <w:shd w:val="clear" w:color="efd2d2" w:fill="efd2d2"/>
      </w:tcPr>
    </w:tblStylePr>
    <w:tblStylePr w:type="firstCol">
      <w:rPr>
        <w:b/>
      </w:rPr>
    </w:tblStylePr>
    <w:tblStylePr w:type="firstRow">
      <w:rPr>
        <w:b/>
        <w:sz w:val="22"/>
      </w:rPr>
      <w:tcPr>
        <w:shd w:val="clear" w:color="c0504d" w:fill="c0504d"/>
      </w:tcPr>
    </w:tblStylePr>
    <w:tblStylePr w:type="lastCol">
      <w:rPr>
        <w:b/>
      </w:rPr>
    </w:tblStylePr>
    <w:tblStylePr w:type="lastRow">
      <w:rPr>
        <w:b/>
      </w:rPr>
    </w:tblStylePr>
  </w:style>
  <w:style w:type="table" w:styleId="1112" w:customStyle="1">
    <w:name w:val="List Table 4 - Accent 3"/>
    <w:basedOn w:val="1031"/>
    <w:uiPriority w:val="99"/>
    <w:tblPr>
      <w:tblStyleRowBandSize w:val="1"/>
      <w:tblStyleColBandSize w:val="1"/>
      <w:tblBorders>
        <w:top w:val="single" w:color="C6D8A1" w:sz="4" w:space="0"/>
        <w:left w:val="single" w:color="C6D8A1" w:sz="4" w:space="0"/>
        <w:bottom w:val="single" w:color="C6D8A1" w:sz="4" w:space="0"/>
        <w:right w:val="single" w:color="C6D8A1" w:sz="4" w:space="0"/>
        <w:insideH w:val="single" w:color="C6D8A1" w:sz="4" w:space="0"/>
      </w:tblBorders>
    </w:tblPr>
    <w:tblStylePr w:type="band1Horz">
      <w:rPr>
        <w:sz w:val="22"/>
      </w:rPr>
      <w:tcPr>
        <w:shd w:val="clear" w:color="e5eed5" w:fill="e5eed5"/>
      </w:tcPr>
    </w:tblStylePr>
    <w:tblStylePr w:type="band1Vert">
      <w:rPr>
        <w:sz w:val="22"/>
      </w:rPr>
      <w:tcPr>
        <w:shd w:val="clear" w:color="e5eed5" w:fill="e5eed5"/>
      </w:tcPr>
    </w:tblStylePr>
    <w:tblStylePr w:type="firstCol">
      <w:rPr>
        <w:b/>
      </w:rPr>
    </w:tblStylePr>
    <w:tblStylePr w:type="firstRow">
      <w:rPr>
        <w:b/>
        <w:sz w:val="22"/>
      </w:rPr>
      <w:tcPr>
        <w:shd w:val="clear" w:color="9bbb59" w:fill="9bbb59"/>
      </w:tcPr>
    </w:tblStylePr>
    <w:tblStylePr w:type="lastCol">
      <w:rPr>
        <w:b/>
      </w:rPr>
    </w:tblStylePr>
    <w:tblStylePr w:type="lastRow">
      <w:rPr>
        <w:b/>
      </w:rPr>
    </w:tblStylePr>
  </w:style>
  <w:style w:type="table" w:styleId="1113" w:customStyle="1">
    <w:name w:val="List Table 4 - Accent 4"/>
    <w:basedOn w:val="1031"/>
    <w:uiPriority w:val="99"/>
    <w:tblPr>
      <w:tblStyleRowBandSize w:val="1"/>
      <w:tblStyleColBandSize w:val="1"/>
      <w:tblBorders>
        <w:top w:val="single" w:color="B7A7CA" w:sz="4" w:space="0"/>
        <w:left w:val="single" w:color="B7A7CA" w:sz="4" w:space="0"/>
        <w:bottom w:val="single" w:color="B7A7CA" w:sz="4" w:space="0"/>
        <w:right w:val="single" w:color="B7A7CA" w:sz="4" w:space="0"/>
        <w:insideH w:val="single" w:color="B7A7CA" w:sz="4" w:space="0"/>
      </w:tblBorders>
    </w:tblPr>
    <w:tblStylePr w:type="band1Horz">
      <w:rPr>
        <w:sz w:val="22"/>
      </w:rPr>
      <w:tcPr>
        <w:shd w:val="clear" w:color="dfd8e7" w:fill="dfd8e7"/>
      </w:tcPr>
    </w:tblStylePr>
    <w:tblStylePr w:type="band1Vert">
      <w:rPr>
        <w:sz w:val="22"/>
      </w:rPr>
      <w:tcPr>
        <w:shd w:val="clear" w:color="dfd8e7" w:fill="dfd8e7"/>
      </w:tcPr>
    </w:tblStylePr>
    <w:tblStylePr w:type="firstCol">
      <w:rPr>
        <w:b/>
      </w:rPr>
    </w:tblStylePr>
    <w:tblStylePr w:type="firstRow">
      <w:rPr>
        <w:b/>
        <w:sz w:val="22"/>
      </w:rPr>
      <w:tcPr>
        <w:shd w:val="clear" w:color="8064a2" w:fill="8064a2"/>
      </w:tcPr>
    </w:tblStylePr>
    <w:tblStylePr w:type="lastCol">
      <w:rPr>
        <w:b/>
      </w:rPr>
    </w:tblStylePr>
    <w:tblStylePr w:type="lastRow">
      <w:rPr>
        <w:b/>
      </w:rPr>
    </w:tblStylePr>
  </w:style>
  <w:style w:type="table" w:styleId="1114" w:customStyle="1">
    <w:name w:val="List Table 4 - Accent 5"/>
    <w:basedOn w:val="1031"/>
    <w:uiPriority w:val="99"/>
    <w:tblPr>
      <w:tblStyleRowBandSize w:val="1"/>
      <w:tblStyleColBandSize w:val="1"/>
      <w:tblBorders>
        <w:top w:val="single" w:color="99D0DE" w:sz="4" w:space="0"/>
        <w:left w:val="single" w:color="99D0DE" w:sz="4" w:space="0"/>
        <w:bottom w:val="single" w:color="99D0DE" w:sz="4" w:space="0"/>
        <w:right w:val="single" w:color="99D0DE" w:sz="4" w:space="0"/>
        <w:insideH w:val="single" w:color="99D0DE" w:sz="4" w:space="0"/>
      </w:tblBorders>
    </w:tblPr>
    <w:tblStylePr w:type="band1Horz">
      <w:rPr>
        <w:sz w:val="22"/>
      </w:rPr>
      <w:tcPr>
        <w:shd w:val="clear" w:color="d1eaf0" w:fill="d1eaf0"/>
      </w:tcPr>
    </w:tblStylePr>
    <w:tblStylePr w:type="band1Vert">
      <w:rPr>
        <w:sz w:val="22"/>
      </w:rPr>
      <w:tcPr>
        <w:shd w:val="clear" w:color="d1eaf0" w:fill="d1eaf0"/>
      </w:tcPr>
    </w:tblStylePr>
    <w:tblStylePr w:type="firstCol">
      <w:rPr>
        <w:b/>
      </w:rPr>
    </w:tblStylePr>
    <w:tblStylePr w:type="firstRow">
      <w:rPr>
        <w:b/>
        <w:sz w:val="22"/>
      </w:rPr>
      <w:tcPr>
        <w:shd w:val="clear" w:color="4bacc6" w:fill="4bacc6"/>
      </w:tcPr>
    </w:tblStylePr>
    <w:tblStylePr w:type="lastCol">
      <w:rPr>
        <w:b/>
      </w:rPr>
    </w:tblStylePr>
    <w:tblStylePr w:type="lastRow">
      <w:rPr>
        <w:b/>
      </w:rPr>
    </w:tblStylePr>
  </w:style>
  <w:style w:type="table" w:styleId="1115" w:customStyle="1">
    <w:name w:val="List Table 4 - Accent 6"/>
    <w:basedOn w:val="1031"/>
    <w:uiPriority w:val="99"/>
    <w:tblPr>
      <w:tblStyleRowBandSize w:val="1"/>
      <w:tblStyleColBandSize w:val="1"/>
      <w:tblBorders>
        <w:top w:val="single" w:color="FAC396" w:sz="4" w:space="0"/>
        <w:left w:val="single" w:color="FAC396" w:sz="4" w:space="0"/>
        <w:bottom w:val="single" w:color="FAC396" w:sz="4" w:space="0"/>
        <w:right w:val="single" w:color="FAC396" w:sz="4" w:space="0"/>
        <w:insideH w:val="single" w:color="FAC396" w:sz="4" w:space="0"/>
      </w:tblBorders>
    </w:tblPr>
    <w:tblStylePr w:type="band1Horz">
      <w:rPr>
        <w:sz w:val="22"/>
      </w:rPr>
      <w:tcPr>
        <w:shd w:val="clear" w:color="fde4d0" w:fill="fde4d0"/>
      </w:tcPr>
    </w:tblStylePr>
    <w:tblStylePr w:type="band1Vert">
      <w:rPr>
        <w:sz w:val="22"/>
      </w:rPr>
      <w:tcPr>
        <w:shd w:val="clear" w:color="fde4d0" w:fill="fde4d0"/>
      </w:tcPr>
    </w:tblStylePr>
    <w:tblStylePr w:type="firstCol">
      <w:rPr>
        <w:b/>
      </w:rPr>
    </w:tblStylePr>
    <w:tblStylePr w:type="firstRow">
      <w:rPr>
        <w:b/>
        <w:sz w:val="22"/>
      </w:rPr>
      <w:tcPr>
        <w:shd w:val="clear" w:color="f79646" w:fill="f79646"/>
      </w:tcPr>
    </w:tblStylePr>
    <w:tblStylePr w:type="lastCol">
      <w:rPr>
        <w:b/>
      </w:rPr>
    </w:tblStylePr>
    <w:tblStylePr w:type="lastRow">
      <w:rPr>
        <w:b/>
      </w:rPr>
    </w:tblStylePr>
  </w:style>
  <w:style w:type="table" w:styleId="1116">
    <w:name w:val="List Table 5 Dark"/>
    <w:basedOn w:val="1031"/>
    <w:uiPriority w:val="99"/>
    <w:tblPr>
      <w:tblStyleRowBandSize w:val="1"/>
      <w:tblStyleColBandSize w:val="1"/>
      <w:tblBorders>
        <w:top w:val="single" w:color="7F7F7F" w:sz="32" w:space="0"/>
        <w:left w:val="single" w:color="7F7F7F" w:sz="32" w:space="0"/>
        <w:bottom w:val="single" w:color="7F7F7F" w:sz="32" w:space="0"/>
        <w:right w:val="single" w:color="7F7F7F" w:sz="32" w:space="0"/>
      </w:tblBorders>
    </w:tblPr>
    <w:tblStylePr w:type="band1Horz">
      <w:tcPr>
        <w:shd w:val="clear" w:color="7f7f7f" w:fill="7f7f7f"/>
        <w:tcBorders>
          <w:top w:val="single" w:color="FFFFFF" w:sz="4" w:space="0"/>
          <w:bottom w:val="single" w:color="FFFFFF" w:sz="4" w:space="0"/>
        </w:tcBorders>
      </w:tcPr>
    </w:tblStylePr>
    <w:tblStylePr w:type="band1Vert">
      <w:tcPr>
        <w:shd w:val="clear" w:color="7f7f7f" w:fill="7f7f7f"/>
        <w:tcBorders>
          <w:left w:val="single" w:color="FFFFFF" w:sz="4" w:space="0"/>
          <w:right w:val="single" w:color="FFFFFF" w:sz="4" w:space="0"/>
        </w:tcBorders>
      </w:tcPr>
    </w:tblStylePr>
    <w:tblStylePr w:type="band2Horz">
      <w:tcPr>
        <w:shd w:val="clear" w:color="7f7f7f" w:fill="7f7f7f"/>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b/>
        <w:sz w:val="22"/>
      </w:rPr>
      <w:tcPr>
        <w:tcBorders>
          <w:left w:val="single" w:color="7F7F7F" w:sz="32" w:space="0"/>
          <w:right w:val="single" w:color="FFFFFF" w:sz="4" w:space="0"/>
        </w:tcBorders>
      </w:tcPr>
    </w:tblStylePr>
    <w:tblStylePr w:type="firstRow">
      <w:rPr>
        <w:b/>
        <w:sz w:val="22"/>
      </w:rPr>
      <w:tcPr>
        <w:shd w:val="clear" w:color="7f7f7f" w:fill="7f7f7f"/>
        <w:tcBorders>
          <w:top w:val="single" w:color="7F7F7F" w:sz="32" w:space="0"/>
          <w:bottom w:val="single" w:color="FFFFFF" w:sz="12" w:space="0"/>
        </w:tcBorders>
      </w:tcPr>
    </w:tblStylePr>
    <w:tblStylePr w:type="lastCol">
      <w:tcPr>
        <w:tcBorders>
          <w:left w:val="single" w:color="FFFFFF" w:sz="4" w:space="0"/>
          <w:right w:val="single" w:color="7F7F7F" w:sz="32" w:space="0"/>
        </w:tcBorders>
      </w:tcPr>
    </w:tblStylePr>
    <w:tblStylePr w:type="lastRow">
      <w:rPr>
        <w:b/>
        <w:sz w:val="22"/>
      </w:rPr>
    </w:tblStylePr>
  </w:style>
  <w:style w:type="table" w:styleId="1117" w:customStyle="1">
    <w:name w:val="List Table 5 Dark - Accent 1"/>
    <w:basedOn w:val="1031"/>
    <w:uiPriority w:val="99"/>
    <w:tblPr>
      <w:tblStyleRowBandSize w:val="1"/>
      <w:tblStyleColBandSize w:val="1"/>
      <w:tblBorders>
        <w:top w:val="single" w:color="4F81BD" w:sz="32" w:space="0"/>
        <w:left w:val="single" w:color="4F81BD" w:sz="32" w:space="0"/>
        <w:bottom w:val="single" w:color="4F81BD" w:sz="32" w:space="0"/>
        <w:right w:val="single" w:color="4F81BD" w:sz="32" w:space="0"/>
      </w:tblBorders>
    </w:tblPr>
    <w:tblStylePr w:type="band1Horz">
      <w:tcPr>
        <w:shd w:val="clear" w:color="4f81bd" w:fill="4f81bd"/>
        <w:tcBorders>
          <w:top w:val="single" w:color="FFFFFF" w:sz="4" w:space="0"/>
          <w:bottom w:val="single" w:color="FFFFFF" w:sz="4" w:space="0"/>
        </w:tcBorders>
      </w:tcPr>
    </w:tblStylePr>
    <w:tblStylePr w:type="band1Vert">
      <w:tcPr>
        <w:shd w:val="clear" w:color="4f81bd" w:fill="4f81bd"/>
        <w:tcBorders>
          <w:left w:val="single" w:color="FFFFFF" w:sz="4" w:space="0"/>
          <w:right w:val="single" w:color="FFFFFF" w:sz="4" w:space="0"/>
        </w:tcBorders>
      </w:tcPr>
    </w:tblStylePr>
    <w:tblStylePr w:type="band2Horz">
      <w:tcPr>
        <w:shd w:val="clear" w:color="4f81bd" w:fill="4f81bd"/>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b/>
        <w:sz w:val="22"/>
      </w:rPr>
      <w:tcPr>
        <w:tcBorders>
          <w:left w:val="single" w:color="4F81BD" w:sz="32" w:space="0"/>
          <w:right w:val="single" w:color="FFFFFF" w:sz="4" w:space="0"/>
        </w:tcBorders>
      </w:tcPr>
    </w:tblStylePr>
    <w:tblStylePr w:type="firstRow">
      <w:rPr>
        <w:b/>
        <w:sz w:val="22"/>
      </w:rPr>
      <w:tcPr>
        <w:shd w:val="clear" w:color="4f81bd" w:fill="4f81bd"/>
        <w:tcBorders>
          <w:top w:val="single" w:color="4F81BD" w:sz="32" w:space="0"/>
          <w:bottom w:val="single" w:color="FFFFFF" w:sz="12" w:space="0"/>
        </w:tcBorders>
      </w:tcPr>
    </w:tblStylePr>
    <w:tblStylePr w:type="lastCol">
      <w:tcPr>
        <w:tcBorders>
          <w:left w:val="single" w:color="FFFFFF" w:sz="4" w:space="0"/>
          <w:right w:val="single" w:color="4F81BD" w:sz="32" w:space="0"/>
        </w:tcBorders>
      </w:tcPr>
    </w:tblStylePr>
    <w:tblStylePr w:type="lastRow">
      <w:rPr>
        <w:b/>
        <w:sz w:val="22"/>
      </w:rPr>
    </w:tblStylePr>
  </w:style>
  <w:style w:type="table" w:styleId="1118" w:customStyle="1">
    <w:name w:val="List Table 5 Dark - Accent 2"/>
    <w:basedOn w:val="1031"/>
    <w:uiPriority w:val="99"/>
    <w:tblPr>
      <w:tblStyleRowBandSize w:val="1"/>
      <w:tblStyleColBandSize w:val="1"/>
      <w:tblBorders>
        <w:top w:val="single" w:color="D99695" w:sz="32" w:space="0"/>
        <w:left w:val="single" w:color="D99695" w:sz="32" w:space="0"/>
        <w:bottom w:val="single" w:color="D99695" w:sz="32" w:space="0"/>
        <w:right w:val="single" w:color="D99695" w:sz="32" w:space="0"/>
      </w:tblBorders>
    </w:tblPr>
    <w:tblStylePr w:type="band1Horz">
      <w:tcPr>
        <w:shd w:val="clear" w:color="d99695" w:fill="d99695"/>
        <w:tcBorders>
          <w:top w:val="single" w:color="FFFFFF" w:sz="4" w:space="0"/>
          <w:bottom w:val="single" w:color="FFFFFF" w:sz="4" w:space="0"/>
        </w:tcBorders>
      </w:tcPr>
    </w:tblStylePr>
    <w:tblStylePr w:type="band1Vert">
      <w:tcPr>
        <w:shd w:val="clear" w:color="d99695" w:fill="d99695"/>
        <w:tcBorders>
          <w:left w:val="single" w:color="FFFFFF" w:sz="4" w:space="0"/>
          <w:right w:val="single" w:color="FFFFFF" w:sz="4" w:space="0"/>
        </w:tcBorders>
      </w:tcPr>
    </w:tblStylePr>
    <w:tblStylePr w:type="band2Horz">
      <w:tcPr>
        <w:shd w:val="clear" w:color="d99695" w:fill="d9969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b/>
        <w:sz w:val="22"/>
      </w:rPr>
      <w:tcPr>
        <w:tcBorders>
          <w:left w:val="single" w:color="D99695" w:sz="32" w:space="0"/>
          <w:right w:val="single" w:color="FFFFFF" w:sz="4" w:space="0"/>
        </w:tcBorders>
      </w:tcPr>
    </w:tblStylePr>
    <w:tblStylePr w:type="firstRow">
      <w:rPr>
        <w:b/>
        <w:sz w:val="22"/>
      </w:rPr>
      <w:tcPr>
        <w:shd w:val="clear" w:color="d99695" w:fill="d99695"/>
        <w:tcBorders>
          <w:top w:val="single" w:color="D99695" w:sz="32" w:space="0"/>
          <w:bottom w:val="single" w:color="FFFFFF" w:sz="12" w:space="0"/>
        </w:tcBorders>
      </w:tcPr>
    </w:tblStylePr>
    <w:tblStylePr w:type="lastCol">
      <w:tcPr>
        <w:tcBorders>
          <w:left w:val="single" w:color="FFFFFF" w:sz="4" w:space="0"/>
          <w:right w:val="single" w:color="D99695" w:sz="32" w:space="0"/>
        </w:tcBorders>
      </w:tcPr>
    </w:tblStylePr>
    <w:tblStylePr w:type="lastRow">
      <w:rPr>
        <w:b/>
        <w:sz w:val="22"/>
      </w:rPr>
    </w:tblStylePr>
  </w:style>
  <w:style w:type="table" w:styleId="1119" w:customStyle="1">
    <w:name w:val="List Table 5 Dark - Accent 3"/>
    <w:basedOn w:val="1031"/>
    <w:uiPriority w:val="99"/>
    <w:tblPr>
      <w:tblStyleRowBandSize w:val="1"/>
      <w:tblStyleColBandSize w:val="1"/>
      <w:tblBorders>
        <w:top w:val="single" w:color="C3D69B" w:sz="32" w:space="0"/>
        <w:left w:val="single" w:color="C3D69B" w:sz="32" w:space="0"/>
        <w:bottom w:val="single" w:color="C3D69B" w:sz="32" w:space="0"/>
        <w:right w:val="single" w:color="C3D69B" w:sz="32" w:space="0"/>
      </w:tblBorders>
    </w:tblPr>
    <w:tblStylePr w:type="band1Horz">
      <w:tcPr>
        <w:shd w:val="clear" w:color="c3d69b" w:fill="c3d69b"/>
        <w:tcBorders>
          <w:top w:val="single" w:color="FFFFFF" w:sz="4" w:space="0"/>
          <w:bottom w:val="single" w:color="FFFFFF" w:sz="4" w:space="0"/>
        </w:tcBorders>
      </w:tcPr>
    </w:tblStylePr>
    <w:tblStylePr w:type="band1Vert">
      <w:tcPr>
        <w:shd w:val="clear" w:color="c3d69b" w:fill="c3d69b"/>
        <w:tcBorders>
          <w:left w:val="single" w:color="FFFFFF" w:sz="4" w:space="0"/>
          <w:right w:val="single" w:color="FFFFFF" w:sz="4" w:space="0"/>
        </w:tcBorders>
      </w:tcPr>
    </w:tblStylePr>
    <w:tblStylePr w:type="band2Horz">
      <w:tcPr>
        <w:shd w:val="clear" w:color="c3d69b" w:fill="c3d69b"/>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b/>
        <w:sz w:val="22"/>
      </w:rPr>
      <w:tcPr>
        <w:tcBorders>
          <w:left w:val="single" w:color="C3D69B" w:sz="32" w:space="0"/>
          <w:right w:val="single" w:color="FFFFFF" w:sz="4" w:space="0"/>
        </w:tcBorders>
      </w:tcPr>
    </w:tblStylePr>
    <w:tblStylePr w:type="firstRow">
      <w:rPr>
        <w:b/>
        <w:sz w:val="22"/>
      </w:rPr>
      <w:tcPr>
        <w:shd w:val="clear" w:color="c3d69b" w:fill="c3d69b"/>
        <w:tcBorders>
          <w:top w:val="single" w:color="C3D69B" w:sz="32" w:space="0"/>
          <w:bottom w:val="single" w:color="FFFFFF" w:sz="12" w:space="0"/>
        </w:tcBorders>
      </w:tcPr>
    </w:tblStylePr>
    <w:tblStylePr w:type="lastCol">
      <w:tcPr>
        <w:tcBorders>
          <w:left w:val="single" w:color="FFFFFF" w:sz="4" w:space="0"/>
          <w:right w:val="single" w:color="C3D69B" w:sz="32" w:space="0"/>
        </w:tcBorders>
      </w:tcPr>
    </w:tblStylePr>
    <w:tblStylePr w:type="lastRow">
      <w:rPr>
        <w:b/>
        <w:sz w:val="22"/>
      </w:rPr>
    </w:tblStylePr>
  </w:style>
  <w:style w:type="table" w:styleId="1120" w:customStyle="1">
    <w:name w:val="List Table 5 Dark - Accent 4"/>
    <w:basedOn w:val="1031"/>
    <w:uiPriority w:val="99"/>
    <w:tblPr>
      <w:tblStyleRowBandSize w:val="1"/>
      <w:tblStyleColBandSize w:val="1"/>
      <w:tblBorders>
        <w:top w:val="single" w:color="B2A1C6" w:sz="32" w:space="0"/>
        <w:left w:val="single" w:color="B2A1C6" w:sz="32" w:space="0"/>
        <w:bottom w:val="single" w:color="B2A1C6" w:sz="32" w:space="0"/>
        <w:right w:val="single" w:color="B2A1C6" w:sz="32" w:space="0"/>
      </w:tblBorders>
    </w:tblPr>
    <w:tblStylePr w:type="band1Horz">
      <w:tcPr>
        <w:shd w:val="clear" w:color="b2a1c6" w:fill="b2a1c6"/>
        <w:tcBorders>
          <w:top w:val="single" w:color="FFFFFF" w:sz="4" w:space="0"/>
          <w:bottom w:val="single" w:color="FFFFFF" w:sz="4" w:space="0"/>
        </w:tcBorders>
      </w:tcPr>
    </w:tblStylePr>
    <w:tblStylePr w:type="band1Vert">
      <w:tcPr>
        <w:shd w:val="clear" w:color="b2a1c6" w:fill="b2a1c6"/>
        <w:tcBorders>
          <w:left w:val="single" w:color="FFFFFF" w:sz="4" w:space="0"/>
          <w:right w:val="single" w:color="FFFFFF" w:sz="4" w:space="0"/>
        </w:tcBorders>
      </w:tcPr>
    </w:tblStylePr>
    <w:tblStylePr w:type="band2Horz">
      <w:tcPr>
        <w:shd w:val="clear" w:color="b2a1c6" w:fill="b2a1c6"/>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b/>
        <w:sz w:val="22"/>
      </w:rPr>
      <w:tcPr>
        <w:tcBorders>
          <w:left w:val="single" w:color="B2A1C6" w:sz="32" w:space="0"/>
          <w:right w:val="single" w:color="FFFFFF" w:sz="4" w:space="0"/>
        </w:tcBorders>
      </w:tcPr>
    </w:tblStylePr>
    <w:tblStylePr w:type="firstRow">
      <w:rPr>
        <w:b/>
        <w:sz w:val="22"/>
      </w:rPr>
      <w:tcPr>
        <w:shd w:val="clear" w:color="b2a1c6" w:fill="b2a1c6"/>
        <w:tcBorders>
          <w:top w:val="single" w:color="B2A1C6" w:sz="32" w:space="0"/>
          <w:bottom w:val="single" w:color="FFFFFF" w:sz="12" w:space="0"/>
        </w:tcBorders>
      </w:tcPr>
    </w:tblStylePr>
    <w:tblStylePr w:type="lastCol">
      <w:tcPr>
        <w:tcBorders>
          <w:left w:val="single" w:color="FFFFFF" w:sz="4" w:space="0"/>
          <w:right w:val="single" w:color="B2A1C6" w:sz="32" w:space="0"/>
        </w:tcBorders>
      </w:tcPr>
    </w:tblStylePr>
    <w:tblStylePr w:type="lastRow">
      <w:rPr>
        <w:b/>
        <w:sz w:val="22"/>
      </w:rPr>
    </w:tblStylePr>
  </w:style>
  <w:style w:type="table" w:styleId="1121" w:customStyle="1">
    <w:name w:val="List Table 5 Dark - Accent 5"/>
    <w:basedOn w:val="1031"/>
    <w:uiPriority w:val="99"/>
    <w:tblPr>
      <w:tblStyleRowBandSize w:val="1"/>
      <w:tblStyleColBandSize w:val="1"/>
      <w:tblBorders>
        <w:top w:val="single" w:color="92CCDC" w:sz="32" w:space="0"/>
        <w:left w:val="single" w:color="92CCDC" w:sz="32" w:space="0"/>
        <w:bottom w:val="single" w:color="92CCDC" w:sz="32" w:space="0"/>
        <w:right w:val="single" w:color="92CCDC" w:sz="32" w:space="0"/>
      </w:tblBorders>
    </w:tblPr>
    <w:tblStylePr w:type="band1Horz">
      <w:tcPr>
        <w:shd w:val="clear" w:color="92ccdc" w:fill="92ccdc"/>
        <w:tcBorders>
          <w:top w:val="single" w:color="FFFFFF" w:sz="4" w:space="0"/>
          <w:bottom w:val="single" w:color="FFFFFF" w:sz="4" w:space="0"/>
        </w:tcBorders>
      </w:tcPr>
    </w:tblStylePr>
    <w:tblStylePr w:type="band1Vert">
      <w:tcPr>
        <w:shd w:val="clear" w:color="92ccdc" w:fill="92ccdc"/>
        <w:tcBorders>
          <w:left w:val="single" w:color="FFFFFF" w:sz="4" w:space="0"/>
          <w:right w:val="single" w:color="FFFFFF" w:sz="4" w:space="0"/>
        </w:tcBorders>
      </w:tcPr>
    </w:tblStylePr>
    <w:tblStylePr w:type="band2Horz">
      <w:tcPr>
        <w:shd w:val="clear" w:color="92ccdc" w:fill="92ccdc"/>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b/>
        <w:sz w:val="22"/>
      </w:rPr>
      <w:tcPr>
        <w:tcBorders>
          <w:left w:val="single" w:color="92CCDC" w:sz="32" w:space="0"/>
          <w:right w:val="single" w:color="FFFFFF" w:sz="4" w:space="0"/>
        </w:tcBorders>
      </w:tcPr>
    </w:tblStylePr>
    <w:tblStylePr w:type="firstRow">
      <w:rPr>
        <w:b/>
        <w:sz w:val="22"/>
      </w:rPr>
      <w:tcPr>
        <w:shd w:val="clear" w:color="92ccdc" w:fill="92ccdc"/>
        <w:tcBorders>
          <w:top w:val="single" w:color="92CCDC" w:sz="32" w:space="0"/>
          <w:bottom w:val="single" w:color="FFFFFF" w:sz="12" w:space="0"/>
        </w:tcBorders>
      </w:tcPr>
    </w:tblStylePr>
    <w:tblStylePr w:type="lastCol">
      <w:tcPr>
        <w:tcBorders>
          <w:left w:val="single" w:color="FFFFFF" w:sz="4" w:space="0"/>
          <w:right w:val="single" w:color="92CCDC" w:sz="32" w:space="0"/>
        </w:tcBorders>
      </w:tcPr>
    </w:tblStylePr>
    <w:tblStylePr w:type="lastRow">
      <w:rPr>
        <w:b/>
        <w:sz w:val="22"/>
      </w:rPr>
    </w:tblStylePr>
  </w:style>
  <w:style w:type="table" w:styleId="1122" w:customStyle="1">
    <w:name w:val="List Table 5 Dark - Accent 6"/>
    <w:basedOn w:val="1031"/>
    <w:uiPriority w:val="99"/>
    <w:tblPr>
      <w:tblStyleRowBandSize w:val="1"/>
      <w:tblStyleColBandSize w:val="1"/>
      <w:tblBorders>
        <w:top w:val="single" w:color="FAC090" w:sz="32" w:space="0"/>
        <w:left w:val="single" w:color="FAC090" w:sz="32" w:space="0"/>
        <w:bottom w:val="single" w:color="FAC090" w:sz="32" w:space="0"/>
        <w:right w:val="single" w:color="FAC090" w:sz="32" w:space="0"/>
      </w:tblBorders>
    </w:tblPr>
    <w:tblStylePr w:type="band1Horz">
      <w:tcPr>
        <w:shd w:val="clear" w:color="fac090" w:fill="fac090"/>
        <w:tcBorders>
          <w:top w:val="single" w:color="FFFFFF" w:sz="4" w:space="0"/>
          <w:bottom w:val="single" w:color="FFFFFF" w:sz="4" w:space="0"/>
        </w:tcBorders>
      </w:tcPr>
    </w:tblStylePr>
    <w:tblStylePr w:type="band1Vert">
      <w:tcPr>
        <w:shd w:val="clear" w:color="fac090" w:fill="fac090"/>
        <w:tcBorders>
          <w:left w:val="single" w:color="FFFFFF" w:sz="4" w:space="0"/>
          <w:right w:val="single" w:color="FFFFFF" w:sz="4" w:space="0"/>
        </w:tcBorders>
      </w:tcPr>
    </w:tblStylePr>
    <w:tblStylePr w:type="band2Horz">
      <w:tcPr>
        <w:shd w:val="clear" w:color="fac090" w:fill="fac090"/>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b/>
        <w:sz w:val="22"/>
      </w:rPr>
      <w:tcPr>
        <w:tcBorders>
          <w:left w:val="single" w:color="FAC090" w:sz="32" w:space="0"/>
          <w:right w:val="single" w:color="FFFFFF" w:sz="4" w:space="0"/>
        </w:tcBorders>
      </w:tcPr>
    </w:tblStylePr>
    <w:tblStylePr w:type="firstRow">
      <w:rPr>
        <w:b/>
        <w:sz w:val="22"/>
      </w:rPr>
      <w:tcPr>
        <w:shd w:val="clear" w:color="fac090" w:fill="fac090"/>
        <w:tcBorders>
          <w:top w:val="single" w:color="FAC090" w:sz="32" w:space="0"/>
          <w:bottom w:val="single" w:color="FFFFFF" w:sz="12" w:space="0"/>
        </w:tcBorders>
      </w:tcPr>
    </w:tblStylePr>
    <w:tblStylePr w:type="lastCol">
      <w:tcPr>
        <w:tcBorders>
          <w:left w:val="single" w:color="FFFFFF" w:sz="4" w:space="0"/>
          <w:right w:val="single" w:color="FAC090" w:sz="32" w:space="0"/>
        </w:tcBorders>
      </w:tcPr>
    </w:tblStylePr>
    <w:tblStylePr w:type="lastRow">
      <w:rPr>
        <w:b/>
        <w:sz w:val="22"/>
      </w:rPr>
    </w:tblStylePr>
  </w:style>
  <w:style w:type="table" w:styleId="1123">
    <w:name w:val="List Table 6 Colorful"/>
    <w:basedOn w:val="1031"/>
    <w:uiPriority w:val="99"/>
    <w:tblPr>
      <w:tblStyleRowBandSize w:val="1"/>
      <w:tblStyleColBandSize w:val="1"/>
      <w:tblBorders>
        <w:top w:val="single" w:color="7F7F7F" w:sz="4" w:space="0"/>
        <w:bottom w:val="single" w:color="7F7F7F" w:sz="4" w:space="0"/>
      </w:tblBorders>
    </w:tblPr>
    <w:tblStylePr w:type="band1Horz">
      <w:rPr>
        <w:sz w:val="22"/>
      </w:rPr>
      <w:tcPr>
        <w:shd w:val="clear" w:color="bfbfbf" w:fill="bfbfbf"/>
      </w:tcPr>
    </w:tblStylePr>
    <w:tblStylePr w:type="band1Vert">
      <w:tcPr>
        <w:shd w:val="clear" w:color="bfbfbf" w:fill="bfbfbf"/>
      </w:tcPr>
    </w:tblStylePr>
    <w:tblStylePr w:type="band2Horz">
      <w:rPr>
        <w:sz w:val="22"/>
      </w:rPr>
    </w:tblStylePr>
    <w:tblStylePr w:type="firstCol">
      <w:rPr>
        <w:b/>
      </w:rPr>
    </w:tblStylePr>
    <w:tblStylePr w:type="firstRow">
      <w:rPr>
        <w:b/>
      </w:rPr>
      <w:tcPr>
        <w:tcBorders>
          <w:bottom w:val="single" w:color="7F7F7F" w:sz="4" w:space="0"/>
        </w:tcBorders>
      </w:tcPr>
    </w:tblStylePr>
    <w:tblStylePr w:type="lastCol">
      <w:rPr>
        <w:b/>
      </w:rPr>
    </w:tblStylePr>
    <w:tblStylePr w:type="lastRow">
      <w:rPr>
        <w:b/>
      </w:rPr>
      <w:tcPr>
        <w:tcBorders>
          <w:top w:val="single" w:color="7F7F7F" w:sz="4" w:space="0"/>
        </w:tcBorders>
      </w:tcPr>
    </w:tblStylePr>
  </w:style>
  <w:style w:type="table" w:styleId="1124" w:customStyle="1">
    <w:name w:val="List Table 6 Colorful - Accent 1"/>
    <w:basedOn w:val="1031"/>
    <w:uiPriority w:val="99"/>
    <w:tblPr>
      <w:tblStyleRowBandSize w:val="1"/>
      <w:tblStyleColBandSize w:val="1"/>
      <w:tblBorders>
        <w:top w:val="single" w:color="4F81BD" w:sz="4" w:space="0"/>
        <w:bottom w:val="single" w:color="4F81BD" w:sz="4" w:space="0"/>
      </w:tblBorders>
    </w:tblPr>
    <w:tblStylePr w:type="band1Horz">
      <w:rPr>
        <w:sz w:val="22"/>
      </w:rPr>
      <w:tcPr>
        <w:shd w:val="clear" w:color="d2dfee" w:fill="d2dfee"/>
      </w:tcPr>
    </w:tblStylePr>
    <w:tblStylePr w:type="band1Vert">
      <w:tcPr>
        <w:shd w:val="clear" w:color="d2dfee" w:fill="d2dfee"/>
      </w:tcPr>
    </w:tblStylePr>
    <w:tblStylePr w:type="band2Horz">
      <w:rPr>
        <w:sz w:val="22"/>
      </w:rPr>
    </w:tblStylePr>
    <w:tblStylePr w:type="firstCol">
      <w:rPr>
        <w:b/>
      </w:rPr>
    </w:tblStylePr>
    <w:tblStylePr w:type="firstRow">
      <w:rPr>
        <w:b/>
      </w:rPr>
      <w:tcPr>
        <w:tcBorders>
          <w:bottom w:val="single" w:color="4F81BD" w:sz="4" w:space="0"/>
        </w:tcBorders>
      </w:tcPr>
    </w:tblStylePr>
    <w:tblStylePr w:type="lastCol">
      <w:rPr>
        <w:b/>
      </w:rPr>
    </w:tblStylePr>
    <w:tblStylePr w:type="lastRow">
      <w:rPr>
        <w:b/>
      </w:rPr>
      <w:tcPr>
        <w:tcBorders>
          <w:top w:val="single" w:color="4F81BD" w:sz="4" w:space="0"/>
        </w:tcBorders>
      </w:tcPr>
    </w:tblStylePr>
  </w:style>
  <w:style w:type="table" w:styleId="1125" w:customStyle="1">
    <w:name w:val="List Table 6 Colorful - Accent 2"/>
    <w:basedOn w:val="1031"/>
    <w:uiPriority w:val="99"/>
    <w:tblPr>
      <w:tblStyleRowBandSize w:val="1"/>
      <w:tblStyleColBandSize w:val="1"/>
      <w:tblBorders>
        <w:top w:val="single" w:color="D99695" w:sz="4" w:space="0"/>
        <w:bottom w:val="single" w:color="D99695" w:sz="4" w:space="0"/>
      </w:tblBorders>
    </w:tblPr>
    <w:tblStylePr w:type="band1Horz">
      <w:rPr>
        <w:sz w:val="22"/>
      </w:rPr>
      <w:tcPr>
        <w:shd w:val="clear" w:color="efd2d2" w:fill="efd2d2"/>
      </w:tcPr>
    </w:tblStylePr>
    <w:tblStylePr w:type="band1Vert">
      <w:tcPr>
        <w:shd w:val="clear" w:color="efd2d2" w:fill="efd2d2"/>
      </w:tcPr>
    </w:tblStylePr>
    <w:tblStylePr w:type="band2Horz">
      <w:rPr>
        <w:sz w:val="22"/>
      </w:rPr>
    </w:tblStylePr>
    <w:tblStylePr w:type="firstCol">
      <w:rPr>
        <w:b/>
      </w:rPr>
    </w:tblStylePr>
    <w:tblStylePr w:type="firstRow">
      <w:rPr>
        <w:b/>
      </w:rPr>
      <w:tcPr>
        <w:tcBorders>
          <w:bottom w:val="single" w:color="D99695" w:sz="4" w:space="0"/>
        </w:tcBorders>
      </w:tcPr>
    </w:tblStylePr>
    <w:tblStylePr w:type="lastCol">
      <w:rPr>
        <w:b/>
      </w:rPr>
    </w:tblStylePr>
    <w:tblStylePr w:type="lastRow">
      <w:rPr>
        <w:b/>
      </w:rPr>
      <w:tcPr>
        <w:tcBorders>
          <w:top w:val="single" w:color="D99695" w:sz="4" w:space="0"/>
        </w:tcBorders>
      </w:tcPr>
    </w:tblStylePr>
  </w:style>
  <w:style w:type="table" w:styleId="1126" w:customStyle="1">
    <w:name w:val="List Table 6 Colorful - Accent 3"/>
    <w:basedOn w:val="1031"/>
    <w:uiPriority w:val="99"/>
    <w:tblPr>
      <w:tblStyleRowBandSize w:val="1"/>
      <w:tblStyleColBandSize w:val="1"/>
      <w:tblBorders>
        <w:top w:val="single" w:color="C3D69B" w:sz="4" w:space="0"/>
        <w:bottom w:val="single" w:color="C3D69B" w:sz="4" w:space="0"/>
      </w:tblBorders>
    </w:tblPr>
    <w:tblStylePr w:type="band1Horz">
      <w:rPr>
        <w:sz w:val="22"/>
      </w:rPr>
      <w:tcPr>
        <w:shd w:val="clear" w:color="e5eed5" w:fill="e5eed5"/>
      </w:tcPr>
    </w:tblStylePr>
    <w:tblStylePr w:type="band1Vert">
      <w:tcPr>
        <w:shd w:val="clear" w:color="e5eed5" w:fill="e5eed5"/>
      </w:tcPr>
    </w:tblStylePr>
    <w:tblStylePr w:type="band2Horz">
      <w:rPr>
        <w:sz w:val="22"/>
      </w:rPr>
    </w:tblStylePr>
    <w:tblStylePr w:type="firstCol">
      <w:rPr>
        <w:b/>
      </w:rPr>
    </w:tblStylePr>
    <w:tblStylePr w:type="firstRow">
      <w:rPr>
        <w:b/>
      </w:rPr>
      <w:tcPr>
        <w:tcBorders>
          <w:bottom w:val="single" w:color="C3D69B" w:sz="4" w:space="0"/>
        </w:tcBorders>
      </w:tcPr>
    </w:tblStylePr>
    <w:tblStylePr w:type="lastCol">
      <w:rPr>
        <w:b/>
      </w:rPr>
    </w:tblStylePr>
    <w:tblStylePr w:type="lastRow">
      <w:rPr>
        <w:b/>
      </w:rPr>
      <w:tcPr>
        <w:tcBorders>
          <w:top w:val="single" w:color="C3D69B" w:sz="4" w:space="0"/>
        </w:tcBorders>
      </w:tcPr>
    </w:tblStylePr>
  </w:style>
  <w:style w:type="table" w:styleId="1127" w:customStyle="1">
    <w:name w:val="List Table 6 Colorful - Accent 4"/>
    <w:basedOn w:val="1031"/>
    <w:uiPriority w:val="99"/>
    <w:tblPr>
      <w:tblStyleRowBandSize w:val="1"/>
      <w:tblStyleColBandSize w:val="1"/>
      <w:tblBorders>
        <w:top w:val="single" w:color="B2A1C6" w:sz="4" w:space="0"/>
        <w:bottom w:val="single" w:color="B2A1C6" w:sz="4" w:space="0"/>
      </w:tblBorders>
    </w:tblPr>
    <w:tblStylePr w:type="band1Horz">
      <w:rPr>
        <w:sz w:val="22"/>
      </w:rPr>
      <w:tcPr>
        <w:shd w:val="clear" w:color="dfd8e7" w:fill="dfd8e7"/>
      </w:tcPr>
    </w:tblStylePr>
    <w:tblStylePr w:type="band1Vert">
      <w:tcPr>
        <w:shd w:val="clear" w:color="dfd8e7" w:fill="dfd8e7"/>
      </w:tcPr>
    </w:tblStylePr>
    <w:tblStylePr w:type="band2Horz">
      <w:rPr>
        <w:sz w:val="22"/>
      </w:rPr>
    </w:tblStylePr>
    <w:tblStylePr w:type="firstCol">
      <w:rPr>
        <w:b/>
      </w:rPr>
    </w:tblStylePr>
    <w:tblStylePr w:type="firstRow">
      <w:rPr>
        <w:b/>
      </w:rPr>
      <w:tcPr>
        <w:tcBorders>
          <w:bottom w:val="single" w:color="B2A1C6" w:sz="4" w:space="0"/>
        </w:tcBorders>
      </w:tcPr>
    </w:tblStylePr>
    <w:tblStylePr w:type="lastCol">
      <w:rPr>
        <w:b/>
      </w:rPr>
    </w:tblStylePr>
    <w:tblStylePr w:type="lastRow">
      <w:rPr>
        <w:b/>
      </w:rPr>
      <w:tcPr>
        <w:tcBorders>
          <w:top w:val="single" w:color="B2A1C6" w:sz="4" w:space="0"/>
        </w:tcBorders>
      </w:tcPr>
    </w:tblStylePr>
  </w:style>
  <w:style w:type="table" w:styleId="1128" w:customStyle="1">
    <w:name w:val="List Table 6 Colorful - Accent 5"/>
    <w:basedOn w:val="1031"/>
    <w:uiPriority w:val="99"/>
    <w:tblPr>
      <w:tblStyleRowBandSize w:val="1"/>
      <w:tblStyleColBandSize w:val="1"/>
      <w:tblBorders>
        <w:top w:val="single" w:color="92CCDC" w:sz="4" w:space="0"/>
        <w:bottom w:val="single" w:color="92CCDC" w:sz="4" w:space="0"/>
      </w:tblBorders>
    </w:tblPr>
    <w:tblStylePr w:type="band1Horz">
      <w:rPr>
        <w:sz w:val="22"/>
      </w:rPr>
      <w:tcPr>
        <w:shd w:val="clear" w:color="d1eaf0" w:fill="d1eaf0"/>
      </w:tcPr>
    </w:tblStylePr>
    <w:tblStylePr w:type="band1Vert">
      <w:tcPr>
        <w:shd w:val="clear" w:color="d1eaf0" w:fill="d1eaf0"/>
      </w:tcPr>
    </w:tblStylePr>
    <w:tblStylePr w:type="band2Horz">
      <w:rPr>
        <w:sz w:val="22"/>
      </w:rPr>
    </w:tblStylePr>
    <w:tblStylePr w:type="firstCol">
      <w:rPr>
        <w:b/>
      </w:rPr>
    </w:tblStylePr>
    <w:tblStylePr w:type="firstRow">
      <w:rPr>
        <w:b/>
      </w:rPr>
      <w:tcPr>
        <w:tcBorders>
          <w:bottom w:val="single" w:color="92CCDC" w:sz="4" w:space="0"/>
        </w:tcBorders>
      </w:tcPr>
    </w:tblStylePr>
    <w:tblStylePr w:type="lastCol">
      <w:rPr>
        <w:b/>
      </w:rPr>
    </w:tblStylePr>
    <w:tblStylePr w:type="lastRow">
      <w:rPr>
        <w:b/>
      </w:rPr>
      <w:tcPr>
        <w:tcBorders>
          <w:top w:val="single" w:color="92CCDC" w:sz="4" w:space="0"/>
        </w:tcBorders>
      </w:tcPr>
    </w:tblStylePr>
  </w:style>
  <w:style w:type="table" w:styleId="1129" w:customStyle="1">
    <w:name w:val="List Table 6 Colorful - Accent 6"/>
    <w:basedOn w:val="1031"/>
    <w:uiPriority w:val="99"/>
    <w:tblPr>
      <w:tblStyleRowBandSize w:val="1"/>
      <w:tblStyleColBandSize w:val="1"/>
      <w:tblBorders>
        <w:top w:val="single" w:color="FAC090" w:sz="4" w:space="0"/>
        <w:bottom w:val="single" w:color="FAC090" w:sz="4" w:space="0"/>
      </w:tblBorders>
    </w:tblPr>
    <w:tblStylePr w:type="band1Horz">
      <w:rPr>
        <w:sz w:val="22"/>
      </w:rPr>
      <w:tcPr>
        <w:shd w:val="clear" w:color="fde4d0" w:fill="fde4d0"/>
      </w:tcPr>
    </w:tblStylePr>
    <w:tblStylePr w:type="band1Vert">
      <w:tcPr>
        <w:shd w:val="clear" w:color="fde4d0" w:fill="fde4d0"/>
      </w:tcPr>
    </w:tblStylePr>
    <w:tblStylePr w:type="band2Horz">
      <w:rPr>
        <w:sz w:val="22"/>
      </w:rPr>
    </w:tblStylePr>
    <w:tblStylePr w:type="firstCol">
      <w:rPr>
        <w:b/>
      </w:rPr>
    </w:tblStylePr>
    <w:tblStylePr w:type="firstRow">
      <w:rPr>
        <w:b/>
      </w:rPr>
      <w:tcPr>
        <w:tcBorders>
          <w:bottom w:val="single" w:color="FAC090" w:sz="4" w:space="0"/>
        </w:tcBorders>
      </w:tcPr>
    </w:tblStylePr>
    <w:tblStylePr w:type="lastCol">
      <w:rPr>
        <w:b/>
      </w:rPr>
    </w:tblStylePr>
    <w:tblStylePr w:type="lastRow">
      <w:rPr>
        <w:b/>
      </w:rPr>
      <w:tcPr>
        <w:tcBorders>
          <w:top w:val="single" w:color="FAC090" w:sz="4" w:space="0"/>
        </w:tcBorders>
      </w:tcPr>
    </w:tblStylePr>
  </w:style>
  <w:style w:type="table" w:styleId="1130">
    <w:name w:val="List Table 7 Colorful"/>
    <w:basedOn w:val="1031"/>
    <w:uiPriority w:val="99"/>
    <w:tblPr>
      <w:tblStyleRowBandSize w:val="1"/>
      <w:tblStyleColBandSize w:val="1"/>
      <w:tblBorders>
        <w:right w:val="single" w:color="7F7F7F" w:sz="4" w:space="0"/>
      </w:tblBorders>
    </w:tblPr>
    <w:tblStylePr w:type="band1Horz">
      <w:rPr>
        <w:sz w:val="22"/>
      </w:rPr>
      <w:tcPr>
        <w:shd w:val="clear" w:color="bfbfbf" w:fill="bfbfbf"/>
      </w:tcPr>
    </w:tblStylePr>
    <w:tblStylePr w:type="band1Vert">
      <w:tcPr>
        <w:shd w:val="clear" w:color="bfbfbf" w:fill="bfbfbf"/>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i/>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i/>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i/>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1131" w:customStyle="1">
    <w:name w:val="List Table 7 Colorful - Accent 1"/>
    <w:basedOn w:val="1031"/>
    <w:uiPriority w:val="99"/>
    <w:tblPr>
      <w:tblStyleRowBandSize w:val="1"/>
      <w:tblStyleColBandSize w:val="1"/>
      <w:tblBorders>
        <w:right w:val="single" w:color="4F81BD" w:sz="4" w:space="0"/>
      </w:tblBorders>
    </w:tblPr>
    <w:tblStylePr w:type="band1Horz">
      <w:rPr>
        <w:sz w:val="22"/>
      </w:rPr>
      <w:tcPr>
        <w:shd w:val="clear" w:color="d2dfee" w:fill="d2dfee"/>
      </w:tcPr>
    </w:tblStylePr>
    <w:tblStylePr w:type="band1Vert">
      <w:tcPr>
        <w:shd w:val="clear" w:color="d2dfee" w:fill="d2dfee"/>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4F81BD" w:sz="4" w:space="0"/>
        </w:tcBorders>
      </w:tcPr>
    </w:tblStylePr>
    <w:tblStylePr w:type="firstRow">
      <w:rPr>
        <w:i/>
        <w:sz w:val="22"/>
      </w:rPr>
      <w:tcPr>
        <w:shd w:val="clear" w:color="ffffff" w:fill="ffffff"/>
        <w:tcBorders>
          <w:top w:val="none" w:color="000000" w:sz="4" w:space="0"/>
          <w:left w:val="none" w:color="000000" w:sz="4" w:space="0"/>
          <w:bottom w:val="single" w:color="4F81BD" w:sz="4" w:space="0"/>
          <w:right w:val="none" w:color="000000" w:sz="4" w:space="0"/>
        </w:tcBorders>
      </w:tcPr>
    </w:tblStylePr>
    <w:tblStylePr w:type="lastCol">
      <w:rPr>
        <w:i/>
        <w:sz w:val="22"/>
      </w:rPr>
      <w:tcPr>
        <w:shd w:val="clear" w:color="ffffff" w:fill="auto"/>
        <w:tcBorders>
          <w:top w:val="none" w:color="000000" w:sz="4" w:space="0"/>
          <w:left w:val="single" w:color="4F81BD" w:sz="4" w:space="0"/>
          <w:bottom w:val="none" w:color="000000" w:sz="4" w:space="0"/>
          <w:right w:val="none" w:color="000000" w:sz="4" w:space="0"/>
        </w:tcBorders>
      </w:tcPr>
    </w:tblStylePr>
    <w:tblStylePr w:type="lastRow">
      <w:rPr>
        <w:i/>
        <w:sz w:val="22"/>
      </w:rPr>
      <w:tcPr>
        <w:shd w:val="clear" w:color="ffffff" w:fill="ffffff"/>
        <w:tcBorders>
          <w:top w:val="single" w:color="4F81BD" w:sz="4" w:space="0"/>
          <w:left w:val="none" w:color="000000" w:sz="4" w:space="0"/>
          <w:bottom w:val="none" w:color="000000" w:sz="4" w:space="0"/>
          <w:right w:val="none" w:color="000000" w:sz="4" w:space="0"/>
        </w:tcBorders>
      </w:tcPr>
    </w:tblStylePr>
  </w:style>
  <w:style w:type="table" w:styleId="1132" w:customStyle="1">
    <w:name w:val="List Table 7 Colorful - Accent 2"/>
    <w:basedOn w:val="1031"/>
    <w:uiPriority w:val="99"/>
    <w:tblPr>
      <w:tblStyleRowBandSize w:val="1"/>
      <w:tblStyleColBandSize w:val="1"/>
      <w:tblBorders>
        <w:right w:val="single" w:color="D99695" w:sz="4" w:space="0"/>
      </w:tblBorders>
    </w:tblPr>
    <w:tblStylePr w:type="band1Horz">
      <w:rPr>
        <w:sz w:val="22"/>
      </w:rPr>
      <w:tcPr>
        <w:shd w:val="clear" w:color="efd2d2" w:fill="efd2d2"/>
      </w:tcPr>
    </w:tblStylePr>
    <w:tblStylePr w:type="band1Vert">
      <w:tcPr>
        <w:shd w:val="clear" w:color="efd2d2" w:fill="efd2d2"/>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D99695" w:sz="4" w:space="0"/>
        </w:tcBorders>
      </w:tcPr>
    </w:tblStylePr>
    <w:tblStylePr w:type="firstRow">
      <w:rPr>
        <w:i/>
        <w:sz w:val="22"/>
      </w:rPr>
      <w:tcPr>
        <w:shd w:val="clear" w:color="ffffff" w:fill="ffffff"/>
        <w:tcBorders>
          <w:top w:val="none" w:color="000000" w:sz="4" w:space="0"/>
          <w:left w:val="none" w:color="000000" w:sz="4" w:space="0"/>
          <w:bottom w:val="single" w:color="D99695" w:sz="4" w:space="0"/>
          <w:right w:val="none" w:color="000000" w:sz="4" w:space="0"/>
        </w:tcBorders>
      </w:tcPr>
    </w:tblStylePr>
    <w:tblStylePr w:type="lastCol">
      <w:rPr>
        <w:i/>
        <w:sz w:val="22"/>
      </w:rPr>
      <w:tcPr>
        <w:shd w:val="clear" w:color="ffffff" w:fill="auto"/>
        <w:tcBorders>
          <w:top w:val="none" w:color="000000" w:sz="4" w:space="0"/>
          <w:left w:val="single" w:color="D99695" w:sz="4" w:space="0"/>
          <w:bottom w:val="none" w:color="000000" w:sz="4" w:space="0"/>
          <w:right w:val="none" w:color="000000" w:sz="4" w:space="0"/>
        </w:tcBorders>
      </w:tcPr>
    </w:tblStylePr>
    <w:tblStylePr w:type="lastRow">
      <w:rPr>
        <w:i/>
        <w:sz w:val="22"/>
      </w:rPr>
      <w:tcPr>
        <w:shd w:val="clear" w:color="ffffff" w:fill="ffffff"/>
        <w:tcBorders>
          <w:top w:val="single" w:color="D99695" w:sz="4" w:space="0"/>
          <w:left w:val="none" w:color="000000" w:sz="4" w:space="0"/>
          <w:bottom w:val="none" w:color="000000" w:sz="4" w:space="0"/>
          <w:right w:val="none" w:color="000000" w:sz="4" w:space="0"/>
        </w:tcBorders>
      </w:tcPr>
    </w:tblStylePr>
  </w:style>
  <w:style w:type="table" w:styleId="1133" w:customStyle="1">
    <w:name w:val="List Table 7 Colorful - Accent 3"/>
    <w:basedOn w:val="1031"/>
    <w:uiPriority w:val="99"/>
    <w:tblPr>
      <w:tblStyleRowBandSize w:val="1"/>
      <w:tblStyleColBandSize w:val="1"/>
      <w:tblBorders>
        <w:right w:val="single" w:color="C3D69B" w:sz="4" w:space="0"/>
      </w:tblBorders>
    </w:tblPr>
    <w:tblStylePr w:type="band1Horz">
      <w:rPr>
        <w:sz w:val="22"/>
      </w:rPr>
      <w:tcPr>
        <w:shd w:val="clear" w:color="e5eed5" w:fill="e5eed5"/>
      </w:tcPr>
    </w:tblStylePr>
    <w:tblStylePr w:type="band1Vert">
      <w:tcPr>
        <w:shd w:val="clear" w:color="e5eed5" w:fill="e5eed5"/>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C3D69B" w:sz="4" w:space="0"/>
        </w:tcBorders>
      </w:tcPr>
    </w:tblStylePr>
    <w:tblStylePr w:type="firstRow">
      <w:rPr>
        <w:i/>
        <w:sz w:val="22"/>
      </w:rPr>
      <w:tcPr>
        <w:shd w:val="clear" w:color="ffffff" w:fill="ffffff"/>
        <w:tcBorders>
          <w:top w:val="none" w:color="000000" w:sz="4" w:space="0"/>
          <w:left w:val="none" w:color="000000" w:sz="4" w:space="0"/>
          <w:bottom w:val="single" w:color="C3D69B" w:sz="4" w:space="0"/>
          <w:right w:val="none" w:color="000000" w:sz="4" w:space="0"/>
        </w:tcBorders>
      </w:tcPr>
    </w:tblStylePr>
    <w:tblStylePr w:type="lastCol">
      <w:rPr>
        <w:i/>
        <w:sz w:val="22"/>
      </w:rPr>
      <w:tcPr>
        <w:shd w:val="clear" w:color="ffffff" w:fill="auto"/>
        <w:tcBorders>
          <w:top w:val="none" w:color="000000" w:sz="4" w:space="0"/>
          <w:left w:val="single" w:color="C3D69B" w:sz="4" w:space="0"/>
          <w:bottom w:val="none" w:color="000000" w:sz="4" w:space="0"/>
          <w:right w:val="none" w:color="000000" w:sz="4" w:space="0"/>
        </w:tcBorders>
      </w:tcPr>
    </w:tblStylePr>
    <w:tblStylePr w:type="lastRow">
      <w:rPr>
        <w:i/>
        <w:sz w:val="22"/>
      </w:rPr>
      <w:tcPr>
        <w:shd w:val="clear" w:color="ffffff" w:fill="ffffff"/>
        <w:tcBorders>
          <w:top w:val="single" w:color="C3D69B" w:sz="4" w:space="0"/>
          <w:left w:val="none" w:color="000000" w:sz="4" w:space="0"/>
          <w:bottom w:val="none" w:color="000000" w:sz="4" w:space="0"/>
          <w:right w:val="none" w:color="000000" w:sz="4" w:space="0"/>
        </w:tcBorders>
      </w:tcPr>
    </w:tblStylePr>
  </w:style>
  <w:style w:type="table" w:styleId="1134" w:customStyle="1">
    <w:name w:val="List Table 7 Colorful - Accent 4"/>
    <w:basedOn w:val="1031"/>
    <w:uiPriority w:val="99"/>
    <w:tblPr>
      <w:tblStyleRowBandSize w:val="1"/>
      <w:tblStyleColBandSize w:val="1"/>
      <w:tblBorders>
        <w:right w:val="single" w:color="B2A1C6" w:sz="4" w:space="0"/>
      </w:tblBorders>
    </w:tblPr>
    <w:tblStylePr w:type="band1Horz">
      <w:rPr>
        <w:sz w:val="22"/>
      </w:rPr>
      <w:tcPr>
        <w:shd w:val="clear" w:color="dfd8e7" w:fill="dfd8e7"/>
      </w:tcPr>
    </w:tblStylePr>
    <w:tblStylePr w:type="band1Vert">
      <w:tcPr>
        <w:shd w:val="clear" w:color="dfd8e7" w:fill="dfd8e7"/>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B2A1C6" w:sz="4" w:space="0"/>
        </w:tcBorders>
      </w:tcPr>
    </w:tblStylePr>
    <w:tblStylePr w:type="firstRow">
      <w:rPr>
        <w:i/>
        <w:sz w:val="22"/>
      </w:rPr>
      <w:tcPr>
        <w:shd w:val="clear" w:color="ffffff" w:fill="ffffff"/>
        <w:tcBorders>
          <w:top w:val="none" w:color="000000" w:sz="4" w:space="0"/>
          <w:left w:val="none" w:color="000000" w:sz="4" w:space="0"/>
          <w:bottom w:val="single" w:color="B2A1C6" w:sz="4" w:space="0"/>
          <w:right w:val="none" w:color="000000" w:sz="4" w:space="0"/>
        </w:tcBorders>
      </w:tcPr>
    </w:tblStylePr>
    <w:tblStylePr w:type="lastCol">
      <w:rPr>
        <w:i/>
        <w:sz w:val="22"/>
      </w:rPr>
      <w:tcPr>
        <w:shd w:val="clear" w:color="ffffff" w:fill="auto"/>
        <w:tcBorders>
          <w:top w:val="none" w:color="000000" w:sz="4" w:space="0"/>
          <w:left w:val="single" w:color="B2A1C6" w:sz="4" w:space="0"/>
          <w:bottom w:val="none" w:color="000000" w:sz="4" w:space="0"/>
          <w:right w:val="none" w:color="000000" w:sz="4" w:space="0"/>
        </w:tcBorders>
      </w:tcPr>
    </w:tblStylePr>
    <w:tblStylePr w:type="lastRow">
      <w:rPr>
        <w:i/>
        <w:sz w:val="22"/>
      </w:rPr>
      <w:tcPr>
        <w:shd w:val="clear" w:color="ffffff" w:fill="ffffff"/>
        <w:tcBorders>
          <w:top w:val="single" w:color="B2A1C6" w:sz="4" w:space="0"/>
          <w:left w:val="none" w:color="000000" w:sz="4" w:space="0"/>
          <w:bottom w:val="none" w:color="000000" w:sz="4" w:space="0"/>
          <w:right w:val="none" w:color="000000" w:sz="4" w:space="0"/>
        </w:tcBorders>
      </w:tcPr>
    </w:tblStylePr>
  </w:style>
  <w:style w:type="table" w:styleId="1135" w:customStyle="1">
    <w:name w:val="List Table 7 Colorful - Accent 5"/>
    <w:basedOn w:val="1031"/>
    <w:uiPriority w:val="99"/>
    <w:tblPr>
      <w:tblStyleRowBandSize w:val="1"/>
      <w:tblStyleColBandSize w:val="1"/>
      <w:tblBorders>
        <w:right w:val="single" w:color="92CCDC" w:sz="4" w:space="0"/>
      </w:tblBorders>
    </w:tblPr>
    <w:tblStylePr w:type="band1Horz">
      <w:rPr>
        <w:sz w:val="22"/>
      </w:rPr>
      <w:tcPr>
        <w:shd w:val="clear" w:color="d1eaf0" w:fill="d1eaf0"/>
      </w:tcPr>
    </w:tblStylePr>
    <w:tblStylePr w:type="band1Vert">
      <w:tcPr>
        <w:shd w:val="clear" w:color="d1eaf0" w:fill="d1eaf0"/>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92CCDC" w:sz="4" w:space="0"/>
        </w:tcBorders>
      </w:tcPr>
    </w:tblStylePr>
    <w:tblStylePr w:type="firstRow">
      <w:rPr>
        <w:i/>
        <w:sz w:val="22"/>
      </w:rPr>
      <w:tcPr>
        <w:shd w:val="clear" w:color="ffffff" w:fill="ffffff"/>
        <w:tcBorders>
          <w:top w:val="none" w:color="000000" w:sz="4" w:space="0"/>
          <w:left w:val="none" w:color="000000" w:sz="4" w:space="0"/>
          <w:bottom w:val="single" w:color="92CCDC" w:sz="4" w:space="0"/>
          <w:right w:val="none" w:color="000000" w:sz="4" w:space="0"/>
        </w:tcBorders>
      </w:tcPr>
    </w:tblStylePr>
    <w:tblStylePr w:type="lastCol">
      <w:rPr>
        <w:i/>
        <w:sz w:val="22"/>
      </w:rPr>
      <w:tcPr>
        <w:shd w:val="clear" w:color="ffffff" w:fill="auto"/>
        <w:tcBorders>
          <w:top w:val="none" w:color="000000" w:sz="4" w:space="0"/>
          <w:left w:val="single" w:color="92CCDC" w:sz="4" w:space="0"/>
          <w:bottom w:val="none" w:color="000000" w:sz="4" w:space="0"/>
          <w:right w:val="none" w:color="000000" w:sz="4" w:space="0"/>
        </w:tcBorders>
      </w:tcPr>
    </w:tblStylePr>
    <w:tblStylePr w:type="lastRow">
      <w:rPr>
        <w:i/>
        <w:sz w:val="22"/>
      </w:rPr>
      <w:tcPr>
        <w:shd w:val="clear" w:color="ffffff" w:fill="ffffff"/>
        <w:tcBorders>
          <w:top w:val="single" w:color="92CCDC" w:sz="4" w:space="0"/>
          <w:left w:val="none" w:color="000000" w:sz="4" w:space="0"/>
          <w:bottom w:val="none" w:color="000000" w:sz="4" w:space="0"/>
          <w:right w:val="none" w:color="000000" w:sz="4" w:space="0"/>
        </w:tcBorders>
      </w:tcPr>
    </w:tblStylePr>
  </w:style>
  <w:style w:type="table" w:styleId="1136" w:customStyle="1">
    <w:name w:val="List Table 7 Colorful - Accent 6"/>
    <w:basedOn w:val="1031"/>
    <w:uiPriority w:val="99"/>
    <w:tblPr>
      <w:tblStyleRowBandSize w:val="1"/>
      <w:tblStyleColBandSize w:val="1"/>
      <w:tblBorders>
        <w:right w:val="single" w:color="FAC090" w:sz="4" w:space="0"/>
      </w:tblBorders>
    </w:tblPr>
    <w:tblStylePr w:type="band1Horz">
      <w:rPr>
        <w:sz w:val="22"/>
      </w:rPr>
      <w:tcPr>
        <w:shd w:val="clear" w:color="fde4d0" w:fill="fde4d0"/>
      </w:tcPr>
    </w:tblStylePr>
    <w:tblStylePr w:type="band1Vert">
      <w:tcPr>
        <w:shd w:val="clear" w:color="fde4d0" w:fill="fde4d0"/>
      </w:tcPr>
    </w:tblStylePr>
    <w:tblStylePr w:type="band2Horz">
      <w:rPr>
        <w:sz w:val="22"/>
      </w:rPr>
    </w:tblStylePr>
    <w:tblStylePr w:type="firstCol">
      <w:rPr>
        <w:i/>
        <w:sz w:val="22"/>
      </w:rPr>
      <w:pPr>
        <w:jc w:val="right"/>
      </w:pPr>
      <w:tcPr>
        <w:shd w:val="clear" w:color="ffffff" w:fill="auto"/>
        <w:tcBorders>
          <w:top w:val="none" w:color="000000" w:sz="4" w:space="0"/>
          <w:left w:val="none" w:color="000000" w:sz="4" w:space="0"/>
          <w:bottom w:val="none" w:color="000000" w:sz="4" w:space="0"/>
          <w:right w:val="single" w:color="FAC090" w:sz="4" w:space="0"/>
        </w:tcBorders>
      </w:tcPr>
    </w:tblStylePr>
    <w:tblStylePr w:type="firstRow">
      <w:rPr>
        <w:i/>
        <w:sz w:val="22"/>
      </w:rPr>
      <w:tcPr>
        <w:shd w:val="clear" w:color="ffffff" w:fill="ffffff"/>
        <w:tcBorders>
          <w:top w:val="none" w:color="000000" w:sz="4" w:space="0"/>
          <w:left w:val="none" w:color="000000" w:sz="4" w:space="0"/>
          <w:bottom w:val="single" w:color="FAC090" w:sz="4" w:space="0"/>
          <w:right w:val="none" w:color="000000" w:sz="4" w:space="0"/>
        </w:tcBorders>
      </w:tcPr>
    </w:tblStylePr>
    <w:tblStylePr w:type="lastCol">
      <w:rPr>
        <w:i/>
        <w:sz w:val="22"/>
      </w:rPr>
      <w:tcPr>
        <w:shd w:val="clear" w:color="ffffff" w:fill="auto"/>
        <w:tcBorders>
          <w:top w:val="none" w:color="000000" w:sz="4" w:space="0"/>
          <w:left w:val="single" w:color="FAC090" w:sz="4" w:space="0"/>
          <w:bottom w:val="none" w:color="000000" w:sz="4" w:space="0"/>
          <w:right w:val="none" w:color="000000" w:sz="4" w:space="0"/>
        </w:tcBorders>
      </w:tcPr>
    </w:tblStylePr>
    <w:tblStylePr w:type="lastRow">
      <w:rPr>
        <w:i/>
        <w:sz w:val="22"/>
      </w:rPr>
      <w:tcPr>
        <w:shd w:val="clear" w:color="ffffff" w:fill="ffffff"/>
        <w:tcBorders>
          <w:top w:val="single" w:color="FAC090" w:sz="4" w:space="0"/>
          <w:left w:val="none" w:color="000000" w:sz="4" w:space="0"/>
          <w:bottom w:val="none" w:color="000000" w:sz="4" w:space="0"/>
          <w:right w:val="none" w:color="000000" w:sz="4" w:space="0"/>
        </w:tcBorders>
      </w:tcPr>
    </w:tblStylePr>
  </w:style>
  <w:style w:type="table" w:styleId="1137" w:customStyle="1">
    <w:name w:val="Lined - Accent"/>
    <w:basedOn w:val="1031"/>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f2f2f2" w:fill="f2f2f2"/>
      </w:tcPr>
    </w:tblStylePr>
    <w:tblStylePr w:type="band2Vert">
      <w:rPr>
        <w:sz w:val="22"/>
      </w:rPr>
      <w:tcPr>
        <w:shd w:val="clear" w:color="f2f2f2" w:fill="f2f2f2"/>
      </w:tcPr>
    </w:tblStylePr>
    <w:tblStylePr w:type="firstCol">
      <w:rPr>
        <w:sz w:val="22"/>
      </w:rPr>
      <w:tcPr>
        <w:shd w:val="clear" w:color="7f7f7f" w:fill="7f7f7f"/>
      </w:tcPr>
    </w:tblStylePr>
    <w:tblStylePr w:type="firstRow">
      <w:rPr>
        <w:sz w:val="22"/>
      </w:rPr>
      <w:tcPr>
        <w:shd w:val="clear" w:color="7f7f7f" w:fill="7f7f7f"/>
      </w:tcPr>
    </w:tblStylePr>
    <w:tblStylePr w:type="lastCol">
      <w:rPr>
        <w:sz w:val="22"/>
      </w:rPr>
      <w:tcPr>
        <w:shd w:val="clear" w:color="7f7f7f" w:fill="7f7f7f"/>
      </w:tcPr>
    </w:tblStylePr>
    <w:tblStylePr w:type="lastRow">
      <w:rPr>
        <w:sz w:val="22"/>
      </w:rPr>
      <w:tcPr>
        <w:shd w:val="clear" w:color="7f7f7f" w:fill="7f7f7f"/>
      </w:tcPr>
    </w:tblStylePr>
  </w:style>
  <w:style w:type="table" w:styleId="1138" w:customStyle="1">
    <w:name w:val="Lined - Accent 1"/>
    <w:basedOn w:val="1031"/>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c7d7ea" w:fill="c7d7ea"/>
      </w:tcPr>
    </w:tblStylePr>
    <w:tblStylePr w:type="band2Vert">
      <w:rPr>
        <w:sz w:val="22"/>
      </w:rPr>
      <w:tcPr>
        <w:shd w:val="clear" w:color="c7d7ea" w:fill="c7d7ea"/>
      </w:tcPr>
    </w:tblStylePr>
    <w:tblStylePr w:type="firstCol">
      <w:rPr>
        <w:sz w:val="22"/>
      </w:rPr>
      <w:tcPr>
        <w:shd w:val="clear" w:color="5d8ac2" w:fill="5d8ac2"/>
      </w:tcPr>
    </w:tblStylePr>
    <w:tblStylePr w:type="firstRow">
      <w:rPr>
        <w:sz w:val="22"/>
      </w:rPr>
      <w:tcPr>
        <w:shd w:val="clear" w:color="5d8ac2" w:fill="5d8ac2"/>
      </w:tcPr>
    </w:tblStylePr>
    <w:tblStylePr w:type="lastCol">
      <w:rPr>
        <w:sz w:val="22"/>
      </w:rPr>
      <w:tcPr>
        <w:shd w:val="clear" w:color="5d8ac2" w:fill="5d8ac2"/>
      </w:tcPr>
    </w:tblStylePr>
    <w:tblStylePr w:type="lastRow">
      <w:rPr>
        <w:sz w:val="22"/>
      </w:rPr>
      <w:tcPr>
        <w:shd w:val="clear" w:color="5d8ac2" w:fill="5d8ac2"/>
      </w:tcPr>
    </w:tblStylePr>
  </w:style>
  <w:style w:type="table" w:styleId="1139" w:customStyle="1">
    <w:name w:val="Lined - Accent 2"/>
    <w:basedOn w:val="1031"/>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f2dcdc" w:fill="f2dcdc"/>
      </w:tcPr>
    </w:tblStylePr>
    <w:tblStylePr w:type="band2Vert">
      <w:rPr>
        <w:sz w:val="22"/>
      </w:rPr>
      <w:tcPr>
        <w:shd w:val="clear" w:color="f2dcdc" w:fill="f2dcdc"/>
      </w:tcPr>
    </w:tblStylePr>
    <w:tblStylePr w:type="firstCol">
      <w:rPr>
        <w:sz w:val="22"/>
      </w:rPr>
      <w:tcPr>
        <w:shd w:val="clear" w:color="d99695" w:fill="d99695"/>
      </w:tcPr>
    </w:tblStylePr>
    <w:tblStylePr w:type="firstRow">
      <w:rPr>
        <w:sz w:val="22"/>
      </w:rPr>
      <w:tcPr>
        <w:shd w:val="clear" w:color="d99695" w:fill="d99695"/>
      </w:tcPr>
    </w:tblStylePr>
    <w:tblStylePr w:type="lastCol">
      <w:rPr>
        <w:sz w:val="22"/>
      </w:rPr>
      <w:tcPr>
        <w:shd w:val="clear" w:color="d99695" w:fill="d99695"/>
      </w:tcPr>
    </w:tblStylePr>
    <w:tblStylePr w:type="lastRow">
      <w:rPr>
        <w:sz w:val="22"/>
      </w:rPr>
      <w:tcPr>
        <w:shd w:val="clear" w:color="d99695" w:fill="d99695"/>
      </w:tcPr>
    </w:tblStylePr>
  </w:style>
  <w:style w:type="table" w:styleId="1140" w:customStyle="1">
    <w:name w:val="Lined - Accent 3"/>
    <w:basedOn w:val="1031"/>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eaf1dc" w:fill="eaf1dc"/>
      </w:tcPr>
    </w:tblStylePr>
    <w:tblStylePr w:type="band2Vert">
      <w:rPr>
        <w:sz w:val="22"/>
      </w:rPr>
      <w:tcPr>
        <w:shd w:val="clear" w:color="eaf1dc" w:fill="eaf1dc"/>
      </w:tcPr>
    </w:tblStylePr>
    <w:tblStylePr w:type="firstCol">
      <w:rPr>
        <w:sz w:val="22"/>
      </w:rPr>
      <w:tcPr>
        <w:shd w:val="clear" w:color="9abb59" w:fill="9abb59"/>
      </w:tcPr>
    </w:tblStylePr>
    <w:tblStylePr w:type="firstRow">
      <w:rPr>
        <w:sz w:val="22"/>
      </w:rPr>
      <w:tcPr>
        <w:shd w:val="clear" w:color="9abb59" w:fill="9abb59"/>
      </w:tcPr>
    </w:tblStylePr>
    <w:tblStylePr w:type="lastCol">
      <w:rPr>
        <w:sz w:val="22"/>
      </w:rPr>
      <w:tcPr>
        <w:shd w:val="clear" w:color="9abb59" w:fill="9abb59"/>
      </w:tcPr>
    </w:tblStylePr>
    <w:tblStylePr w:type="lastRow">
      <w:rPr>
        <w:sz w:val="22"/>
      </w:rPr>
      <w:tcPr>
        <w:shd w:val="clear" w:color="9abb59" w:fill="9abb59"/>
      </w:tcPr>
    </w:tblStylePr>
  </w:style>
  <w:style w:type="table" w:styleId="1141" w:customStyle="1">
    <w:name w:val="Lined - Accent 4"/>
    <w:basedOn w:val="1031"/>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e5dfec" w:fill="e5dfec"/>
      </w:tcPr>
    </w:tblStylePr>
    <w:tblStylePr w:type="band2Vert">
      <w:rPr>
        <w:sz w:val="22"/>
      </w:rPr>
      <w:tcPr>
        <w:shd w:val="clear" w:color="e5dfec" w:fill="e5dfec"/>
      </w:tcPr>
    </w:tblStylePr>
    <w:tblStylePr w:type="firstCol">
      <w:rPr>
        <w:sz w:val="22"/>
      </w:rPr>
      <w:tcPr>
        <w:shd w:val="clear" w:color="b2a1c6" w:fill="b2a1c6"/>
      </w:tcPr>
    </w:tblStylePr>
    <w:tblStylePr w:type="firstRow">
      <w:rPr>
        <w:sz w:val="22"/>
      </w:rPr>
      <w:tcPr>
        <w:shd w:val="clear" w:color="b2a1c6" w:fill="b2a1c6"/>
      </w:tcPr>
    </w:tblStylePr>
    <w:tblStylePr w:type="lastCol">
      <w:rPr>
        <w:sz w:val="22"/>
      </w:rPr>
      <w:tcPr>
        <w:shd w:val="clear" w:color="b2a1c6" w:fill="b2a1c6"/>
      </w:tcPr>
    </w:tblStylePr>
    <w:tblStylePr w:type="lastRow">
      <w:rPr>
        <w:sz w:val="22"/>
      </w:rPr>
      <w:tcPr>
        <w:shd w:val="clear" w:color="b2a1c6" w:fill="b2a1c6"/>
      </w:tcPr>
    </w:tblStylePr>
  </w:style>
  <w:style w:type="table" w:styleId="1142" w:customStyle="1">
    <w:name w:val="Lined - Accent 5"/>
    <w:basedOn w:val="1031"/>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daeef3" w:fill="daeef3"/>
      </w:tcPr>
    </w:tblStylePr>
    <w:tblStylePr w:type="band2Vert">
      <w:rPr>
        <w:sz w:val="22"/>
      </w:rPr>
      <w:tcPr>
        <w:shd w:val="clear" w:color="daeef3" w:fill="daeef3"/>
      </w:tcPr>
    </w:tblStylePr>
    <w:tblStylePr w:type="firstCol">
      <w:rPr>
        <w:sz w:val="22"/>
      </w:rPr>
      <w:tcPr>
        <w:shd w:val="clear" w:color="4bacc6" w:fill="4bacc6"/>
      </w:tcPr>
    </w:tblStylePr>
    <w:tblStylePr w:type="firstRow">
      <w:rPr>
        <w:sz w:val="22"/>
      </w:rPr>
      <w:tcPr>
        <w:shd w:val="clear" w:color="4bacc6" w:fill="4bacc6"/>
      </w:tcPr>
    </w:tblStylePr>
    <w:tblStylePr w:type="lastCol">
      <w:rPr>
        <w:sz w:val="22"/>
      </w:rPr>
      <w:tcPr>
        <w:shd w:val="clear" w:color="4bacc6" w:fill="4bacc6"/>
      </w:tcPr>
    </w:tblStylePr>
    <w:tblStylePr w:type="lastRow">
      <w:rPr>
        <w:sz w:val="22"/>
      </w:rPr>
      <w:tcPr>
        <w:shd w:val="clear" w:color="4bacc6" w:fill="4bacc6"/>
      </w:tcPr>
    </w:tblStylePr>
  </w:style>
  <w:style w:type="table" w:styleId="1143" w:customStyle="1">
    <w:name w:val="Lined - Accent 6"/>
    <w:basedOn w:val="1031"/>
    <w:uiPriority w:val="99"/>
    <w:tblPr>
      <w:tblStyleRowBandSize w:val="1"/>
      <w:tblStyleColBandSize w:val="1"/>
    </w:tblPr>
    <w:tblStylePr w:type="band1Horz">
      <w:rPr>
        <w:sz w:val="22"/>
      </w:rPr>
    </w:tblStylePr>
    <w:tblStylePr w:type="band1Vert">
      <w:rPr>
        <w:sz w:val="22"/>
      </w:rPr>
    </w:tblStylePr>
    <w:tblStylePr w:type="band2Horz">
      <w:rPr>
        <w:sz w:val="22"/>
      </w:rPr>
      <w:tcPr>
        <w:shd w:val="clear" w:color="fde9d8" w:fill="fde9d8"/>
      </w:tcPr>
    </w:tblStylePr>
    <w:tblStylePr w:type="band2Vert">
      <w:rPr>
        <w:sz w:val="22"/>
      </w:rPr>
      <w:tcPr>
        <w:shd w:val="clear" w:color="fde9d8" w:fill="fde9d8"/>
      </w:tcPr>
    </w:tblStylePr>
    <w:tblStylePr w:type="firstCol">
      <w:rPr>
        <w:sz w:val="22"/>
      </w:rPr>
      <w:tcPr>
        <w:shd w:val="clear" w:color="f79646" w:fill="f79646"/>
      </w:tcPr>
    </w:tblStylePr>
    <w:tblStylePr w:type="firstRow">
      <w:rPr>
        <w:sz w:val="22"/>
      </w:rPr>
      <w:tcPr>
        <w:shd w:val="clear" w:color="f79646" w:fill="f79646"/>
      </w:tcPr>
    </w:tblStylePr>
    <w:tblStylePr w:type="lastCol">
      <w:rPr>
        <w:sz w:val="22"/>
      </w:rPr>
      <w:tcPr>
        <w:shd w:val="clear" w:color="f79646" w:fill="f79646"/>
      </w:tcPr>
    </w:tblStylePr>
    <w:tblStylePr w:type="lastRow">
      <w:rPr>
        <w:sz w:val="22"/>
      </w:rPr>
      <w:tcPr>
        <w:shd w:val="clear" w:color="f79646" w:fill="f79646"/>
      </w:tcPr>
    </w:tblStylePr>
  </w:style>
  <w:style w:type="table" w:styleId="1144" w:customStyle="1">
    <w:name w:val="Bordered &amp; Lined - Accent"/>
    <w:basedOn w:val="1031"/>
    <w:uiPriority w:val="99"/>
    <w:tblPr>
      <w:tblStyleRowBandSize w:val="1"/>
      <w:tblStyleColBandSize w:val="1"/>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Pr>
    <w:tblStylePr w:type="band1Horz">
      <w:rPr>
        <w:sz w:val="22"/>
      </w:rPr>
    </w:tblStylePr>
    <w:tblStylePr w:type="band1Vert">
      <w:rPr>
        <w:sz w:val="22"/>
      </w:rPr>
    </w:tblStylePr>
    <w:tblStylePr w:type="band2Horz">
      <w:rPr>
        <w:sz w:val="22"/>
      </w:rPr>
      <w:tcPr>
        <w:shd w:val="clear" w:color="f2f2f2" w:fill="f2f2f2"/>
      </w:tcPr>
    </w:tblStylePr>
    <w:tblStylePr w:type="band2Vert">
      <w:rPr>
        <w:sz w:val="22"/>
      </w:rPr>
      <w:tcPr>
        <w:shd w:val="clear" w:color="f2f2f2" w:fill="f2f2f2"/>
      </w:tcPr>
    </w:tblStylePr>
    <w:tblStylePr w:type="firstCol">
      <w:rPr>
        <w:sz w:val="22"/>
      </w:rPr>
      <w:tcPr>
        <w:shd w:val="clear" w:color="7f7f7f" w:fill="7f7f7f"/>
      </w:tcPr>
    </w:tblStylePr>
    <w:tblStylePr w:type="firstRow">
      <w:rPr>
        <w:sz w:val="22"/>
      </w:rPr>
      <w:tcPr>
        <w:shd w:val="clear" w:color="7f7f7f" w:fill="7f7f7f"/>
      </w:tcPr>
    </w:tblStylePr>
    <w:tblStylePr w:type="lastCol">
      <w:rPr>
        <w:sz w:val="22"/>
      </w:rPr>
      <w:tcPr>
        <w:shd w:val="clear" w:color="7f7f7f" w:fill="7f7f7f"/>
      </w:tcPr>
    </w:tblStylePr>
    <w:tblStylePr w:type="lastRow">
      <w:rPr>
        <w:sz w:val="22"/>
      </w:rPr>
      <w:tcPr>
        <w:shd w:val="clear" w:color="7f7f7f" w:fill="7f7f7f"/>
      </w:tcPr>
    </w:tblStylePr>
  </w:style>
  <w:style w:type="table" w:styleId="1145" w:customStyle="1">
    <w:name w:val="Bordered &amp; Lined - Accent 1"/>
    <w:basedOn w:val="1031"/>
    <w:uiPriority w:val="99"/>
    <w:tblPr>
      <w:tblStyleRowBandSize w:val="1"/>
      <w:tblStyleColBandSize w:val="1"/>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Pr>
    <w:tblStylePr w:type="band1Horz">
      <w:rPr>
        <w:sz w:val="22"/>
      </w:rPr>
    </w:tblStylePr>
    <w:tblStylePr w:type="band1Vert">
      <w:rPr>
        <w:sz w:val="22"/>
      </w:rPr>
    </w:tblStylePr>
    <w:tblStylePr w:type="band2Horz">
      <w:rPr>
        <w:sz w:val="22"/>
      </w:rPr>
      <w:tcPr>
        <w:shd w:val="clear" w:color="c7d7ea" w:fill="c7d7ea"/>
      </w:tcPr>
    </w:tblStylePr>
    <w:tblStylePr w:type="band2Vert">
      <w:rPr>
        <w:sz w:val="22"/>
      </w:rPr>
      <w:tcPr>
        <w:shd w:val="clear" w:color="c7d7ea" w:fill="c7d7ea"/>
      </w:tcPr>
    </w:tblStylePr>
    <w:tblStylePr w:type="firstCol">
      <w:rPr>
        <w:sz w:val="22"/>
      </w:rPr>
      <w:tcPr>
        <w:shd w:val="clear" w:color="5d8ac2" w:fill="5d8ac2"/>
      </w:tcPr>
    </w:tblStylePr>
    <w:tblStylePr w:type="firstRow">
      <w:rPr>
        <w:sz w:val="22"/>
      </w:rPr>
      <w:tcPr>
        <w:shd w:val="clear" w:color="5d8ac2" w:fill="5d8ac2"/>
      </w:tcPr>
    </w:tblStylePr>
    <w:tblStylePr w:type="lastCol">
      <w:rPr>
        <w:sz w:val="22"/>
      </w:rPr>
      <w:tcPr>
        <w:shd w:val="clear" w:color="5d8ac2" w:fill="5d8ac2"/>
      </w:tcPr>
    </w:tblStylePr>
    <w:tblStylePr w:type="lastRow">
      <w:rPr>
        <w:sz w:val="22"/>
      </w:rPr>
      <w:tcPr>
        <w:shd w:val="clear" w:color="5d8ac2" w:fill="5d8ac2"/>
      </w:tcPr>
    </w:tblStylePr>
  </w:style>
  <w:style w:type="table" w:styleId="1146" w:customStyle="1">
    <w:name w:val="Bordered &amp; Lined - Accent 2"/>
    <w:basedOn w:val="1031"/>
    <w:uiPriority w:val="99"/>
    <w:tblPr>
      <w:tblStyleRowBandSize w:val="1"/>
      <w:tblStyleColBandSize w:val="1"/>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Pr>
    <w:tblStylePr w:type="band1Horz">
      <w:rPr>
        <w:sz w:val="22"/>
      </w:rPr>
    </w:tblStylePr>
    <w:tblStylePr w:type="band1Vert">
      <w:rPr>
        <w:sz w:val="22"/>
      </w:rPr>
    </w:tblStylePr>
    <w:tblStylePr w:type="band2Horz">
      <w:rPr>
        <w:sz w:val="22"/>
      </w:rPr>
      <w:tcPr>
        <w:shd w:val="clear" w:color="f2dcdc" w:fill="f2dcdc"/>
      </w:tcPr>
    </w:tblStylePr>
    <w:tblStylePr w:type="band2Vert">
      <w:rPr>
        <w:sz w:val="22"/>
      </w:rPr>
      <w:tcPr>
        <w:shd w:val="clear" w:color="f2dcdc" w:fill="f2dcdc"/>
      </w:tcPr>
    </w:tblStylePr>
    <w:tblStylePr w:type="firstCol">
      <w:rPr>
        <w:sz w:val="22"/>
      </w:rPr>
      <w:tcPr>
        <w:shd w:val="clear" w:color="d99695" w:fill="d99695"/>
      </w:tcPr>
    </w:tblStylePr>
    <w:tblStylePr w:type="firstRow">
      <w:rPr>
        <w:sz w:val="22"/>
      </w:rPr>
      <w:tcPr>
        <w:shd w:val="clear" w:color="d99695" w:fill="d99695"/>
      </w:tcPr>
    </w:tblStylePr>
    <w:tblStylePr w:type="lastCol">
      <w:rPr>
        <w:sz w:val="22"/>
      </w:rPr>
      <w:tcPr>
        <w:shd w:val="clear" w:color="d99695" w:fill="d99695"/>
      </w:tcPr>
    </w:tblStylePr>
    <w:tblStylePr w:type="lastRow">
      <w:rPr>
        <w:sz w:val="22"/>
      </w:rPr>
      <w:tcPr>
        <w:shd w:val="clear" w:color="d99695" w:fill="d99695"/>
      </w:tcPr>
    </w:tblStylePr>
  </w:style>
  <w:style w:type="table" w:styleId="1147" w:customStyle="1">
    <w:name w:val="Bordered &amp; Lined - Accent 3"/>
    <w:basedOn w:val="1031"/>
    <w:uiPriority w:val="99"/>
    <w:tblPr>
      <w:tblStyleRowBandSize w:val="1"/>
      <w:tblStyleColBandSize w:val="1"/>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Pr>
    <w:tblStylePr w:type="band1Horz">
      <w:rPr>
        <w:sz w:val="22"/>
      </w:rPr>
    </w:tblStylePr>
    <w:tblStylePr w:type="band1Vert">
      <w:rPr>
        <w:sz w:val="22"/>
      </w:rPr>
    </w:tblStylePr>
    <w:tblStylePr w:type="band2Horz">
      <w:rPr>
        <w:sz w:val="22"/>
      </w:rPr>
      <w:tcPr>
        <w:shd w:val="clear" w:color="eaf1dc" w:fill="eaf1dc"/>
      </w:tcPr>
    </w:tblStylePr>
    <w:tblStylePr w:type="band2Vert">
      <w:rPr>
        <w:sz w:val="22"/>
      </w:rPr>
      <w:tcPr>
        <w:shd w:val="clear" w:color="eaf1dc" w:fill="eaf1dc"/>
      </w:tcPr>
    </w:tblStylePr>
    <w:tblStylePr w:type="firstCol">
      <w:rPr>
        <w:sz w:val="22"/>
      </w:rPr>
      <w:tcPr>
        <w:shd w:val="clear" w:color="9abb59" w:fill="9abb59"/>
      </w:tcPr>
    </w:tblStylePr>
    <w:tblStylePr w:type="firstRow">
      <w:rPr>
        <w:sz w:val="22"/>
      </w:rPr>
      <w:tcPr>
        <w:shd w:val="clear" w:color="9abb59" w:fill="9abb59"/>
      </w:tcPr>
    </w:tblStylePr>
    <w:tblStylePr w:type="lastCol">
      <w:rPr>
        <w:sz w:val="22"/>
      </w:rPr>
      <w:tcPr>
        <w:shd w:val="clear" w:color="9abb59" w:fill="9abb59"/>
      </w:tcPr>
    </w:tblStylePr>
    <w:tblStylePr w:type="lastRow">
      <w:rPr>
        <w:sz w:val="22"/>
      </w:rPr>
      <w:tcPr>
        <w:shd w:val="clear" w:color="9abb59" w:fill="9abb59"/>
      </w:tcPr>
    </w:tblStylePr>
  </w:style>
  <w:style w:type="table" w:styleId="1148" w:customStyle="1">
    <w:name w:val="Bordered &amp; Lined - Accent 4"/>
    <w:basedOn w:val="1031"/>
    <w:uiPriority w:val="99"/>
    <w:tblPr>
      <w:tblStyleRowBandSize w:val="1"/>
      <w:tblStyleColBandSize w:val="1"/>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Pr>
    <w:tblStylePr w:type="band1Horz">
      <w:rPr>
        <w:sz w:val="22"/>
      </w:rPr>
    </w:tblStylePr>
    <w:tblStylePr w:type="band1Vert">
      <w:rPr>
        <w:sz w:val="22"/>
      </w:rPr>
    </w:tblStylePr>
    <w:tblStylePr w:type="band2Horz">
      <w:rPr>
        <w:sz w:val="22"/>
      </w:rPr>
      <w:tcPr>
        <w:shd w:val="clear" w:color="e5dfec" w:fill="e5dfec"/>
      </w:tcPr>
    </w:tblStylePr>
    <w:tblStylePr w:type="band2Vert">
      <w:rPr>
        <w:sz w:val="22"/>
      </w:rPr>
      <w:tcPr>
        <w:shd w:val="clear" w:color="e5dfec" w:fill="e5dfec"/>
      </w:tcPr>
    </w:tblStylePr>
    <w:tblStylePr w:type="firstCol">
      <w:rPr>
        <w:sz w:val="22"/>
      </w:rPr>
      <w:tcPr>
        <w:shd w:val="clear" w:color="b2a1c6" w:fill="b2a1c6"/>
      </w:tcPr>
    </w:tblStylePr>
    <w:tblStylePr w:type="firstRow">
      <w:rPr>
        <w:sz w:val="22"/>
      </w:rPr>
      <w:tcPr>
        <w:shd w:val="clear" w:color="b2a1c6" w:fill="b2a1c6"/>
      </w:tcPr>
    </w:tblStylePr>
    <w:tblStylePr w:type="lastCol">
      <w:rPr>
        <w:sz w:val="22"/>
      </w:rPr>
      <w:tcPr>
        <w:shd w:val="clear" w:color="b2a1c6" w:fill="b2a1c6"/>
      </w:tcPr>
    </w:tblStylePr>
    <w:tblStylePr w:type="lastRow">
      <w:rPr>
        <w:sz w:val="22"/>
      </w:rPr>
      <w:tcPr>
        <w:shd w:val="clear" w:color="b2a1c6" w:fill="b2a1c6"/>
      </w:tcPr>
    </w:tblStylePr>
  </w:style>
  <w:style w:type="table" w:styleId="1149" w:customStyle="1">
    <w:name w:val="Bordered &amp; Lined - Accent 5"/>
    <w:basedOn w:val="1031"/>
    <w:uiPriority w:val="99"/>
    <w:tblPr>
      <w:tblStyleRowBandSize w:val="1"/>
      <w:tblStyleColBandSize w:val="1"/>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Pr>
    <w:tblStylePr w:type="band1Horz">
      <w:rPr>
        <w:sz w:val="22"/>
      </w:rPr>
    </w:tblStylePr>
    <w:tblStylePr w:type="band1Vert">
      <w:rPr>
        <w:sz w:val="22"/>
      </w:rPr>
    </w:tblStylePr>
    <w:tblStylePr w:type="band2Horz">
      <w:rPr>
        <w:sz w:val="22"/>
      </w:rPr>
      <w:tcPr>
        <w:shd w:val="clear" w:color="daeef3" w:fill="daeef3"/>
      </w:tcPr>
    </w:tblStylePr>
    <w:tblStylePr w:type="band2Vert">
      <w:rPr>
        <w:sz w:val="22"/>
      </w:rPr>
      <w:tcPr>
        <w:shd w:val="clear" w:color="daeef3" w:fill="daeef3"/>
      </w:tcPr>
    </w:tblStylePr>
    <w:tblStylePr w:type="firstCol">
      <w:rPr>
        <w:sz w:val="22"/>
      </w:rPr>
      <w:tcPr>
        <w:shd w:val="clear" w:color="4bacc6" w:fill="4bacc6"/>
      </w:tcPr>
    </w:tblStylePr>
    <w:tblStylePr w:type="firstRow">
      <w:rPr>
        <w:sz w:val="22"/>
      </w:rPr>
      <w:tcPr>
        <w:shd w:val="clear" w:color="4bacc6" w:fill="4bacc6"/>
      </w:tcPr>
    </w:tblStylePr>
    <w:tblStylePr w:type="lastCol">
      <w:rPr>
        <w:sz w:val="22"/>
      </w:rPr>
      <w:tcPr>
        <w:shd w:val="clear" w:color="4bacc6" w:fill="4bacc6"/>
      </w:tcPr>
    </w:tblStylePr>
    <w:tblStylePr w:type="lastRow">
      <w:rPr>
        <w:sz w:val="22"/>
      </w:rPr>
      <w:tcPr>
        <w:shd w:val="clear" w:color="4bacc6" w:fill="4bacc6"/>
      </w:tcPr>
    </w:tblStylePr>
  </w:style>
  <w:style w:type="table" w:styleId="1150" w:customStyle="1">
    <w:name w:val="Bordered &amp; Lined - Accent 6"/>
    <w:basedOn w:val="1031"/>
    <w:uiPriority w:val="99"/>
    <w:tblPr>
      <w:tblStyleRowBandSize w:val="1"/>
      <w:tblStyleColBandSize w:val="1"/>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Pr>
    <w:tblStylePr w:type="band1Horz">
      <w:rPr>
        <w:sz w:val="22"/>
      </w:rPr>
    </w:tblStylePr>
    <w:tblStylePr w:type="band1Vert">
      <w:rPr>
        <w:sz w:val="22"/>
      </w:rPr>
    </w:tblStylePr>
    <w:tblStylePr w:type="band2Horz">
      <w:rPr>
        <w:sz w:val="22"/>
      </w:rPr>
      <w:tcPr>
        <w:shd w:val="clear" w:color="fde9d8" w:fill="fde9d8"/>
      </w:tcPr>
    </w:tblStylePr>
    <w:tblStylePr w:type="band2Vert">
      <w:rPr>
        <w:sz w:val="22"/>
      </w:rPr>
      <w:tcPr>
        <w:shd w:val="clear" w:color="fde9d8" w:fill="fde9d8"/>
      </w:tcPr>
    </w:tblStylePr>
    <w:tblStylePr w:type="firstCol">
      <w:rPr>
        <w:sz w:val="22"/>
      </w:rPr>
      <w:tcPr>
        <w:shd w:val="clear" w:color="f79646" w:fill="f79646"/>
      </w:tcPr>
    </w:tblStylePr>
    <w:tblStylePr w:type="firstRow">
      <w:rPr>
        <w:sz w:val="22"/>
      </w:rPr>
      <w:tcPr>
        <w:shd w:val="clear" w:color="f79646" w:fill="f79646"/>
      </w:tcPr>
    </w:tblStylePr>
    <w:tblStylePr w:type="lastCol">
      <w:rPr>
        <w:sz w:val="22"/>
      </w:rPr>
      <w:tcPr>
        <w:shd w:val="clear" w:color="f79646" w:fill="f79646"/>
      </w:tcPr>
    </w:tblStylePr>
    <w:tblStylePr w:type="lastRow">
      <w:rPr>
        <w:sz w:val="22"/>
      </w:rPr>
      <w:tcPr>
        <w:shd w:val="clear" w:color="f79646" w:fill="f79646"/>
      </w:tcPr>
    </w:tblStylePr>
  </w:style>
  <w:style w:type="table" w:styleId="1151" w:customStyle="1">
    <w:name w:val="Bordered"/>
    <w:basedOn w:val="1031"/>
    <w:uiPriority w:val="99"/>
    <w:tblPr>
      <w:tblStyleRowBandSize w:val="1"/>
      <w:tblStyleCol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
    <w:tblStylePr w:type="band1Horz">
      <w:rPr>
        <w:sz w:val="22"/>
      </w:rPr>
      <w:tcPr>
        <w:tcBorders>
          <w:top w:val="single" w:color="D9D9D9" w:sz="4" w:space="0"/>
          <w:left w:val="single" w:color="D9D9D9" w:sz="4" w:space="0"/>
          <w:bottom w:val="single" w:color="D9D9D9" w:sz="4" w:space="0"/>
          <w:right w:val="single" w:color="D9D9D9" w:sz="4" w:space="0"/>
        </w:tcBorders>
      </w:tcPr>
    </w:tblStylePr>
    <w:tblStylePr w:type="firstCol">
      <w:rPr>
        <w:sz w:val="22"/>
      </w:rPr>
    </w:tblStylePr>
    <w:tblStylePr w:type="firstRow">
      <w:rPr>
        <w:sz w:val="22"/>
      </w:rPr>
      <w:tcPr>
        <w:tcBorders>
          <w:bottom w:val="single" w:color="7F7F7F" w:sz="12" w:space="0"/>
        </w:tcBorders>
      </w:tcPr>
    </w:tblStylePr>
    <w:tblStylePr w:type="lastCol">
      <w:rPr>
        <w:sz w:val="22"/>
      </w:rPr>
      <w:tcPr>
        <w:tcBorders>
          <w:left w:val="single" w:color="7F7F7F" w:sz="12" w:space="0"/>
        </w:tcBorders>
      </w:tcPr>
    </w:tblStylePr>
    <w:tblStylePr w:type="lastRow">
      <w:rPr>
        <w:sz w:val="22"/>
      </w:rPr>
      <w:tcPr>
        <w:tcBorders>
          <w:top w:val="single" w:color="7F7F7F" w:sz="12" w:space="0"/>
        </w:tcBorders>
      </w:tcPr>
    </w:tblStylePr>
  </w:style>
  <w:style w:type="table" w:styleId="1152" w:customStyle="1">
    <w:name w:val="Bordered - Accent 1"/>
    <w:basedOn w:val="1031"/>
    <w:uiPriority w:val="99"/>
    <w:tblPr>
      <w:tblStyleRowBandSize w:val="1"/>
      <w:tblStyleColBandSize w:val="1"/>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Pr>
    <w:tblStylePr w:type="band1Horz">
      <w:rPr>
        <w:sz w:val="22"/>
      </w:rPr>
      <w:tcPr>
        <w:tcBorders>
          <w:top w:val="single" w:color="B7CBE4" w:sz="4" w:space="0"/>
          <w:left w:val="single" w:color="B7CBE4" w:sz="4" w:space="0"/>
          <w:bottom w:val="single" w:color="B7CBE4" w:sz="4" w:space="0"/>
          <w:right w:val="single" w:color="B7CBE4" w:sz="4" w:space="0"/>
        </w:tcBorders>
      </w:tcPr>
    </w:tblStylePr>
    <w:tblStylePr w:type="firstCol">
      <w:rPr>
        <w:sz w:val="22"/>
      </w:rPr>
    </w:tblStylePr>
    <w:tblStylePr w:type="firstRow">
      <w:rPr>
        <w:sz w:val="22"/>
      </w:rPr>
      <w:tcPr>
        <w:tcBorders>
          <w:bottom w:val="single" w:color="4F81BD" w:sz="12" w:space="0"/>
        </w:tcBorders>
      </w:tcPr>
    </w:tblStylePr>
    <w:tblStylePr w:type="lastCol">
      <w:rPr>
        <w:sz w:val="22"/>
      </w:rPr>
      <w:tcPr>
        <w:tcBorders>
          <w:left w:val="single" w:color="4F81BD" w:sz="12" w:space="0"/>
        </w:tcBorders>
      </w:tcPr>
    </w:tblStylePr>
    <w:tblStylePr w:type="lastRow">
      <w:rPr>
        <w:sz w:val="22"/>
      </w:rPr>
      <w:tcPr>
        <w:tcBorders>
          <w:top w:val="single" w:color="4F81BD" w:sz="12" w:space="0"/>
        </w:tcBorders>
      </w:tcPr>
    </w:tblStylePr>
  </w:style>
  <w:style w:type="table" w:styleId="1153" w:customStyle="1">
    <w:name w:val="Bordered - Accent 2"/>
    <w:basedOn w:val="1031"/>
    <w:uiPriority w:val="99"/>
    <w:tblPr>
      <w:tblStyleRowBandSize w:val="1"/>
      <w:tblStyleColBandSize w:val="1"/>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Pr>
    <w:tblStylePr w:type="band1Horz">
      <w:rPr>
        <w:sz w:val="22"/>
      </w:rPr>
      <w:tcPr>
        <w:tcBorders>
          <w:top w:val="single" w:color="E5B7B6" w:sz="4" w:space="0"/>
          <w:left w:val="single" w:color="E5B7B6" w:sz="4" w:space="0"/>
          <w:bottom w:val="single" w:color="E5B7B6" w:sz="4" w:space="0"/>
          <w:right w:val="single" w:color="E5B7B6" w:sz="4" w:space="0"/>
        </w:tcBorders>
      </w:tcPr>
    </w:tblStylePr>
    <w:tblStylePr w:type="firstCol">
      <w:rPr>
        <w:sz w:val="22"/>
      </w:rPr>
    </w:tblStylePr>
    <w:tblStylePr w:type="firstRow">
      <w:rPr>
        <w:sz w:val="22"/>
      </w:rPr>
      <w:tcPr>
        <w:tcBorders>
          <w:bottom w:val="single" w:color="D99695" w:sz="12" w:space="0"/>
        </w:tcBorders>
      </w:tcPr>
    </w:tblStylePr>
    <w:tblStylePr w:type="lastCol">
      <w:rPr>
        <w:sz w:val="22"/>
      </w:rPr>
      <w:tcPr>
        <w:tcBorders>
          <w:left w:val="single" w:color="D99695" w:sz="12" w:space="0"/>
        </w:tcBorders>
      </w:tcPr>
    </w:tblStylePr>
    <w:tblStylePr w:type="lastRow">
      <w:rPr>
        <w:sz w:val="22"/>
      </w:rPr>
      <w:tcPr>
        <w:tcBorders>
          <w:top w:val="single" w:color="D99695" w:sz="12" w:space="0"/>
        </w:tcBorders>
      </w:tcPr>
    </w:tblStylePr>
  </w:style>
  <w:style w:type="table" w:styleId="1154" w:customStyle="1">
    <w:name w:val="Bordered - Accent 3"/>
    <w:basedOn w:val="1031"/>
    <w:uiPriority w:val="99"/>
    <w:tblPr>
      <w:tblStyleRowBandSize w:val="1"/>
      <w:tblStyleColBandSize w:val="1"/>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Pr>
    <w:tblStylePr w:type="band1Horz">
      <w:rPr>
        <w:sz w:val="22"/>
      </w:rPr>
      <w:tcPr>
        <w:tcBorders>
          <w:top w:val="single" w:color="D6E3BB" w:sz="4" w:space="0"/>
          <w:left w:val="single" w:color="D6E3BB" w:sz="4" w:space="0"/>
          <w:bottom w:val="single" w:color="D6E3BB" w:sz="4" w:space="0"/>
          <w:right w:val="single" w:color="D6E3BB" w:sz="4" w:space="0"/>
        </w:tcBorders>
      </w:tcPr>
    </w:tblStylePr>
    <w:tblStylePr w:type="firstCol">
      <w:rPr>
        <w:sz w:val="22"/>
      </w:rPr>
    </w:tblStylePr>
    <w:tblStylePr w:type="firstRow">
      <w:rPr>
        <w:sz w:val="22"/>
      </w:rPr>
      <w:tcPr>
        <w:tcBorders>
          <w:bottom w:val="single" w:color="C3D69B" w:sz="12" w:space="0"/>
        </w:tcBorders>
      </w:tcPr>
    </w:tblStylePr>
    <w:tblStylePr w:type="lastCol">
      <w:rPr>
        <w:sz w:val="22"/>
      </w:rPr>
      <w:tcPr>
        <w:tcBorders>
          <w:left w:val="single" w:color="C3D69B" w:sz="12" w:space="0"/>
        </w:tcBorders>
      </w:tcPr>
    </w:tblStylePr>
    <w:tblStylePr w:type="lastRow">
      <w:rPr>
        <w:sz w:val="22"/>
      </w:rPr>
      <w:tcPr>
        <w:tcBorders>
          <w:top w:val="single" w:color="C3D69B" w:sz="12" w:space="0"/>
        </w:tcBorders>
      </w:tcPr>
    </w:tblStylePr>
  </w:style>
  <w:style w:type="table" w:styleId="1155" w:customStyle="1">
    <w:name w:val="Bordered - Accent 4"/>
    <w:basedOn w:val="1031"/>
    <w:uiPriority w:val="99"/>
    <w:tblPr>
      <w:tblStyleRowBandSize w:val="1"/>
      <w:tblStyleColBandSize w:val="1"/>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Pr>
    <w:tblStylePr w:type="band1Horz">
      <w:rPr>
        <w:sz w:val="22"/>
      </w:rPr>
      <w:tcPr>
        <w:tcBorders>
          <w:top w:val="single" w:color="CBC0D9" w:sz="4" w:space="0"/>
          <w:left w:val="single" w:color="CBC0D9" w:sz="4" w:space="0"/>
          <w:bottom w:val="single" w:color="CBC0D9" w:sz="4" w:space="0"/>
          <w:right w:val="single" w:color="CBC0D9" w:sz="4" w:space="0"/>
        </w:tcBorders>
      </w:tcPr>
    </w:tblStylePr>
    <w:tblStylePr w:type="firstCol">
      <w:rPr>
        <w:sz w:val="22"/>
      </w:rPr>
    </w:tblStylePr>
    <w:tblStylePr w:type="firstRow">
      <w:rPr>
        <w:sz w:val="22"/>
      </w:rPr>
      <w:tcPr>
        <w:tcBorders>
          <w:bottom w:val="single" w:color="B2A1C6" w:sz="12" w:space="0"/>
        </w:tcBorders>
      </w:tcPr>
    </w:tblStylePr>
    <w:tblStylePr w:type="lastCol">
      <w:rPr>
        <w:sz w:val="22"/>
      </w:rPr>
      <w:tcPr>
        <w:tcBorders>
          <w:left w:val="single" w:color="B2A1C6" w:sz="12" w:space="0"/>
        </w:tcBorders>
      </w:tcPr>
    </w:tblStylePr>
    <w:tblStylePr w:type="lastRow">
      <w:rPr>
        <w:sz w:val="22"/>
      </w:rPr>
      <w:tcPr>
        <w:tcBorders>
          <w:top w:val="single" w:color="B2A1C6" w:sz="12" w:space="0"/>
        </w:tcBorders>
      </w:tcPr>
    </w:tblStylePr>
  </w:style>
  <w:style w:type="table" w:styleId="1156" w:customStyle="1">
    <w:name w:val="Bordered - Accent 5"/>
    <w:basedOn w:val="1031"/>
    <w:uiPriority w:val="99"/>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Pr>
    <w:tblStylePr w:type="band1Horz">
      <w:rPr>
        <w:sz w:val="22"/>
      </w:rPr>
      <w:tcPr>
        <w:tcBorders>
          <w:top w:val="single" w:color="B6DDE8" w:sz="4" w:space="0"/>
          <w:left w:val="single" w:color="B6DDE8" w:sz="4" w:space="0"/>
          <w:bottom w:val="single" w:color="B6DDE8" w:sz="4" w:space="0"/>
          <w:right w:val="single" w:color="B6DDE8" w:sz="4" w:space="0"/>
        </w:tcBorders>
      </w:tcPr>
    </w:tblStylePr>
    <w:tblStylePr w:type="firstCol">
      <w:rPr>
        <w:sz w:val="22"/>
      </w:rPr>
    </w:tblStylePr>
    <w:tblStylePr w:type="firstRow">
      <w:rPr>
        <w:sz w:val="22"/>
      </w:rPr>
      <w:tcPr>
        <w:tcBorders>
          <w:bottom w:val="single" w:color="92CCDC" w:sz="12" w:space="0"/>
        </w:tcBorders>
      </w:tcPr>
    </w:tblStylePr>
    <w:tblStylePr w:type="lastCol">
      <w:rPr>
        <w:sz w:val="22"/>
      </w:rPr>
      <w:tcPr>
        <w:tcBorders>
          <w:left w:val="single" w:color="92CCDC" w:sz="12" w:space="0"/>
        </w:tcBorders>
      </w:tcPr>
    </w:tblStylePr>
    <w:tblStylePr w:type="lastRow">
      <w:rPr>
        <w:sz w:val="22"/>
      </w:rPr>
      <w:tcPr>
        <w:tcBorders>
          <w:top w:val="single" w:color="92CCDC" w:sz="12" w:space="0"/>
        </w:tcBorders>
      </w:tcPr>
    </w:tblStylePr>
  </w:style>
  <w:style w:type="table" w:styleId="1157" w:customStyle="1">
    <w:name w:val="Bordered - Accent 6"/>
    <w:basedOn w:val="1031"/>
    <w:uiPriority w:val="99"/>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Pr>
    <w:tblStylePr w:type="band1Horz">
      <w:rPr>
        <w:sz w:val="22"/>
      </w:rPr>
      <w:tcPr>
        <w:tcBorders>
          <w:top w:val="single" w:color="FBD4B4" w:sz="4" w:space="0"/>
          <w:left w:val="single" w:color="FBD4B4" w:sz="4" w:space="0"/>
          <w:bottom w:val="single" w:color="FBD4B4" w:sz="4" w:space="0"/>
          <w:right w:val="single" w:color="FBD4B4" w:sz="4" w:space="0"/>
        </w:tcBorders>
      </w:tcPr>
    </w:tblStylePr>
    <w:tblStylePr w:type="firstCol">
      <w:rPr>
        <w:sz w:val="22"/>
      </w:rPr>
    </w:tblStylePr>
    <w:tblStylePr w:type="firstRow">
      <w:rPr>
        <w:sz w:val="22"/>
      </w:rPr>
      <w:tcPr>
        <w:tcBorders>
          <w:bottom w:val="single" w:color="FAC090" w:sz="12" w:space="0"/>
        </w:tcBorders>
      </w:tcPr>
    </w:tblStylePr>
    <w:tblStylePr w:type="lastCol">
      <w:rPr>
        <w:sz w:val="22"/>
      </w:rPr>
      <w:tcPr>
        <w:tcBorders>
          <w:left w:val="single" w:color="FAC090" w:sz="12" w:space="0"/>
        </w:tcBorders>
      </w:tcPr>
    </w:tblStylePr>
    <w:tblStylePr w:type="lastRow">
      <w:rPr>
        <w:sz w:val="22"/>
      </w:rPr>
      <w:tcPr>
        <w:tcBorders>
          <w:top w:val="single" w:color="FAC090" w:sz="12" w:space="0"/>
        </w:tcBorders>
      </w:tcPr>
    </w:tblStylePr>
  </w:style>
  <w:style w:type="numbering" w:styleId="1158" w:default="1">
    <w:name w:val="No List"/>
    <w:uiPriority w:val="99"/>
    <w:semiHidden/>
    <w:unhideWhenUsed/>
  </w:style>
  <w:style w:type="paragraph" w:styleId="1159" w:customStyle="1">
    <w:name w:val="Defaul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Calibri" w:cs="Times New Roman"/>
      <w:b w:val="0"/>
      <w:bCs w:val="0"/>
      <w:i w:val="0"/>
      <w:iCs w:val="0"/>
      <w:caps w:val="0"/>
      <w:smallCaps w:val="0"/>
      <w:strike w:val="0"/>
      <w:vanish w:val="0"/>
      <w:color w:val="000000"/>
      <w:spacing w:val="0"/>
      <w:position w:val="0"/>
      <w:sz w:val="24"/>
      <w:szCs w:val="24"/>
      <w:highlight w:val="none"/>
      <w:u w:val="none"/>
      <w:vertAlign w:val="baseline"/>
      <w:rtl w:val="0"/>
      <w:cs w:val="0"/>
      <w:lang w:val="ru-RU" w:eastAsia="en-US" w:bidi="ar-SA"/>
      <w14:ligatures w14:val="none"/>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footer" Target="footer1.xml" /><Relationship Id="rId19" Type="http://schemas.openxmlformats.org/officeDocument/2006/relationships/footer" Target="footer2.xml" /><Relationship Id="rId20" Type="http://schemas.openxmlformats.org/officeDocument/2006/relationships/footer" Target="footer3.xml" /><Relationship Id="rId21" Type="http://schemas.openxmlformats.org/officeDocument/2006/relationships/footer" Target="footer4.xml" /><Relationship Id="rId22" Type="http://schemas.openxmlformats.org/officeDocument/2006/relationships/footer" Target="footer5.xml" /><Relationship Id="rId23" Type="http://schemas.openxmlformats.org/officeDocument/2006/relationships/footer" Target="footer6.xml" /><Relationship Id="rId24" Type="http://schemas.openxmlformats.org/officeDocument/2006/relationships/customXml" Target="../customXml/item1.xml" /><Relationship Id="rId25" Type="http://schemas.openxmlformats.org/officeDocument/2006/relationships/customXml" Target="../customXml/item2.xml" /><Relationship Id="rId26" Type="http://schemas.openxmlformats.org/officeDocument/2006/relationships/customXml" Target="../customXml/item3.xml" /><Relationship Id="rId27" Type="http://schemas.openxmlformats.org/officeDocument/2006/relationships/customXml" Target="../customXml/item4.xml" /><Relationship Id="rId28" Type="http://schemas.openxmlformats.org/officeDocument/2006/relationships/hyperlink" Target="../../../../../../../../..//10.3.3.7/File_Serv/&#1059;&#1056;/&#1054;&#1054;&#1050;&#1047;/&#1047;&#1072;&#1103;&#1074;&#1082;&#1080;/115.%20&#1047;&#1055;-90-&#1052;&#1057;&#1050;%20-%20&#1052;&#1077;&#1090;&#1072;&#1083;&#1083;&#1086;&#1080;&#1079;&#1076;&#1077;&#1083;&#1080;&#1103;/opt/r7-office/desktopeditors/editors/web-apps/apps/documenteditor/main/index.html%3F_dc=0&amp;amp;amp;lang=ru-RU&amp;amp;amp;frameEditorId=placeholder&amp;amp;amp;parentOrigin=file:/" TargetMode="External"/><Relationship Id="rId29" Type="http://schemas.openxmlformats.org/officeDocument/2006/relationships/hyperlink" Target="../../../../../../../../..//10.3.3.7/File_Serv/&#1059;&#1056;/&#1054;&#1054;&#1050;&#1047;/&#1047;&#1072;&#1103;&#1074;&#1082;&#1080;/115.%20&#1047;&#1055;-90-&#1052;&#1057;&#1050;%20-%20&#1052;&#1077;&#1090;&#1072;&#1083;&#1083;&#1086;&#1080;&#1079;&#1076;&#1077;&#1083;&#1080;&#1103;/opt/r7-office/desktopeditors/editors/web-apps/apps/documenteditor/main/index.html%3F_dc=0&amp;amp;amp;lang=ru-RU&amp;amp;amp;frameEditorId=placeholder&amp;amp;amp;parentOrigin=file:/" TargetMode="External"/><Relationship Id="rId30" Type="http://schemas.openxmlformats.org/officeDocument/2006/relationships/hyperlink" Target="../../../../../../../../..//10.3.3.7/File_Serv/&#1059;&#1056;/&#1054;&#1054;&#1050;&#1047;/&#1047;&#1072;&#1103;&#1074;&#1082;&#1080;/115.%20&#1047;&#1055;-90-&#1052;&#1057;&#1050;%20-%20&#1052;&#1077;&#1090;&#1072;&#1083;&#1083;&#1086;&#1080;&#1079;&#1076;&#1077;&#1083;&#1080;&#1103;/opt/r7-office/desktopeditors/editors/web-apps/apps/documenteditor/main/index.html%3F_dc=0&amp;amp;amp;lang=ru-RU&amp;amp;amp;frameEditorId=placeholder&amp;amp;amp;parentOrigin=file:/" TargetMode="External"/><Relationship Id="rId31" Type="http://schemas.openxmlformats.org/officeDocument/2006/relationships/hyperlink" Target="../../../../../../../../..//10.3.3.7/File_Serv/&#1059;&#1056;/&#1054;&#1054;&#1050;&#1047;/&#1047;&#1072;&#1103;&#1074;&#1082;&#1080;/115.%20&#1047;&#1055;-90-&#1052;&#1057;&#1050;%20-%20&#1052;&#1077;&#1090;&#1072;&#1083;&#1083;&#1086;&#1080;&#1079;&#1076;&#1077;&#1083;&#1080;&#1103;/opt/r7-office/desktopeditors/editors/web-apps/apps/documenteditor/main/index.html%3F_dc=0&amp;amp;amp;lang=ru-RU&amp;amp;amp;frameEditorId=placeholder&amp;amp;amp;parentOrigin=file:/" TargetMode="External"/><Relationship Id="rId32" Type="http://schemas.openxmlformats.org/officeDocument/2006/relationships/hyperlink" Target="../../../../../../../../..//10.3.3.7/File_Serv/&#1059;&#1056;/&#1054;&#1054;&#1050;&#1047;/&#1047;&#1072;&#1103;&#1074;&#1082;&#1080;/115.%20&#1047;&#1055;-90-&#1052;&#1057;&#1050;%20-%20&#1052;&#1077;&#1090;&#1072;&#1083;&#1083;&#1086;&#1080;&#1079;&#1076;&#1077;&#1083;&#1080;&#1103;/opt/r7-office/desktopeditors/editors/web-apps/apps/documenteditor/main/index.html%3F_dc=0&amp;amp;amp;lang=ru-RU&amp;amp;amp;frameEditorId=placeholder&amp;amp;amp;parentOrigin=file:/" TargetMode="External"/><Relationship Id="rId33" Type="http://schemas.openxmlformats.org/officeDocument/2006/relationships/hyperlink" Target="../../../../../../../../..//10.3.3.7/File_Serv/&#1059;&#1056;/&#1054;&#1054;&#1050;&#1047;/&#1047;&#1072;&#1103;&#1074;&#1082;&#1080;/115.%20&#1047;&#1055;-90-&#1052;&#1057;&#1050;%20-%20&#1052;&#1077;&#1090;&#1072;&#1083;&#1083;&#1086;&#1080;&#1079;&#1076;&#1077;&#1083;&#1080;&#1103;/opt/r7-office/desktopeditors/editors/web-apps/apps/documenteditor/main/index.html%3F_dc=0&amp;amp;amp;lang=ru-RU&amp;amp;amp;frameEditorId=placeholder&amp;amp;amp;parentOrigin=file:/" TargetMode="External"/><Relationship Id="rId34" Type="http://schemas.openxmlformats.org/officeDocument/2006/relationships/hyperlink" Target="../../../../../../../../..//10.3.3.7/File_Serv/&#1059;&#1056;/&#1054;&#1054;&#1050;&#1047;/&#1047;&#1072;&#1103;&#1074;&#1082;&#1080;/115.%20&#1047;&#1055;-90-&#1052;&#1057;&#1050;%20-%20&#1052;&#1077;&#1090;&#1072;&#1083;&#1083;&#1086;&#1080;&#1079;&#1076;&#1077;&#1083;&#1080;&#1103;/opt/r7-office/desktopeditors/editors/web-apps/apps/documenteditor/main/index.html%3F_dc=0&amp;amp;amp;lang=ru-RU&amp;amp;amp;frameEditorId=placeholder&amp;amp;amp;parentOrigin=file:/" TargetMode="External"/><Relationship Id="rId35" Type="http://schemas.openxmlformats.org/officeDocument/2006/relationships/hyperlink" Target="../../../../../../../../..//10.3.3.7/File_Serv/&#1059;&#1056;/&#1054;&#1054;&#1050;&#1047;/&#1047;&#1072;&#1103;&#1074;&#1082;&#1080;/115.%20&#1047;&#1055;-90-&#1052;&#1057;&#1050;%20-%20&#1052;&#1077;&#1090;&#1072;&#1083;&#1083;&#1086;&#1080;&#1079;&#1076;&#1077;&#1083;&#1080;&#1103;/opt/r7-office/desktopeditors/editors/web-apps/apps/documenteditor/main/index.html%3F_dc=0&amp;amp;amp;lang=ru-RU&amp;amp;amp;frameEditorId=placeholder&amp;amp;amp;parentOrigin=file:/" TargetMode="External"/><Relationship Id="rId36" Type="http://schemas.openxmlformats.org/officeDocument/2006/relationships/hyperlink" Target="../../../../../../../../..//10.3.3.7/File_Serv/&#1059;&#1056;/&#1054;&#1054;&#1050;&#1047;/&#1047;&#1072;&#1103;&#1074;&#1082;&#1080;/115.%20&#1047;&#1055;-90-&#1052;&#1057;&#1050;%20-%20&#1052;&#1077;&#1090;&#1072;&#1083;&#1083;&#1086;&#1080;&#1079;&#1076;&#1077;&#1083;&#1080;&#1103;/opt/r7-office/desktopeditors/editors/web-apps/apps/documenteditor/main/index.html%3F_dc=0&amp;amp;amp;lang=ru-RU&amp;amp;amp;frameEditorId=placeholder&amp;amp;amp;parentOrigin=file:/" TargetMode="External"/><Relationship Id="rId37" Type="http://schemas.openxmlformats.org/officeDocument/2006/relationships/hyperlink" Target="../../../../../../../../..//10.3.3.7/File_Serv/&#1059;&#1056;/&#1054;&#1054;&#1050;&#1047;/&#1047;&#1072;&#1103;&#1074;&#1082;&#1080;/115.%20&#1047;&#1055;-90-&#1052;&#1057;&#1050;%20-%20&#1052;&#1077;&#1090;&#1072;&#1083;&#1083;&#1086;&#1080;&#1079;&#1076;&#1077;&#1083;&#1080;&#1103;/opt/r7-office/desktopeditors/editors/web-apps/apps/documenteditor/main/index.html%3F_dc=0&amp;amp;amp;lang=ru-RU&amp;amp;amp;frameEditorId=placeholder&amp;amp;amp;parentOrigin=file:/" TargetMode="External"/></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a:ln w="25400"/>
        <a:ln w="38100"/>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Документ" ma:contentTypeID="0x010100C5C28DEBDB15EA44A6166D9FB5FB1653" ma:contentTypeVersion="0" ma:contentTypeDescription="Создание документа." ma:contentTypeScope="" ma:versionID="8b9d2b16086efbacf8c038efd4611887">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E483AB-5932-464E-B089-8FDDE18C26B3}">
  <ds:schemaRefs>
    <ds:schemaRef ds:uri="http://schemas.microsoft.com/sharepoint/v3/contenttype/forms"/>
  </ds:schemaRefs>
</ds:datastoreItem>
</file>

<file path=customXml/itemProps2.xml><?xml version="1.0" encoding="utf-8"?>
<ds:datastoreItem xmlns:ds="http://schemas.openxmlformats.org/officeDocument/2006/customXml" ds:itemID="{C6F6A83C-7EC5-496C-A2D2-88C38EC8233A}">
  <ds:schemaRefs>
    <ds:schemaRef ds:uri="http://schemas.openxmlformats.org/officeDocument/2006/bibliography"/>
  </ds:schemaRefs>
</ds:datastoreItem>
</file>

<file path=customXml/itemProps3.xml><?xml version="1.0" encoding="utf-8"?>
<ds:datastoreItem xmlns:ds="http://schemas.openxmlformats.org/officeDocument/2006/customXml" ds:itemID="{1C3F5A81-1B42-4A4A-B700-381B6CDA4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892D1C8-5027-40DF-84EA-1A676225CF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Application>Р7-Офис/2026.3.1.3296-2</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Хворостинина Инна Юрьевна</dc:creator>
  <dc:description/>
  <dc:language>ru-RU</dc:language>
  <cp:lastModifiedBy>itravkin</cp:lastModifiedBy>
  <cp:revision>12</cp:revision>
  <dcterms:created xsi:type="dcterms:W3CDTF">2026-07-22T11:41:00Z</dcterms:created>
  <dcterms:modified xsi:type="dcterms:W3CDTF">2026-10-14T14:54:50Z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0x010100C5C28DEBDB15EA44A6166D9FB5FB1653</vt:lpwstr>
  </property>
</Properties>
</file>