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5FEB17C" w14:textId="77777777" w:rsidR="00F9793D" w:rsidRPr="00C36DCC" w:rsidRDefault="00F9793D" w:rsidP="00F9793D">
      <w:pPr>
        <w:keepNext/>
        <w:widowControl w:val="0"/>
        <w:autoSpaceDE w:val="0"/>
        <w:autoSpaceDN w:val="0"/>
        <w:adjustRightInd w:val="0"/>
        <w:spacing w:after="0" w:line="240" w:lineRule="auto"/>
        <w:ind w:firstLine="6096"/>
        <w:outlineLvl w:val="0"/>
        <w:rPr>
          <w:rFonts w:ascii="Times New Roman" w:eastAsia="Times New Roman" w:hAnsi="Times New Roman"/>
          <w:kern w:val="28"/>
          <w:sz w:val="24"/>
          <w:szCs w:val="24"/>
          <w:lang w:eastAsia="ru-RU"/>
        </w:rPr>
      </w:pPr>
      <w:r w:rsidRPr="00C36DCC">
        <w:rPr>
          <w:rFonts w:ascii="Times New Roman" w:eastAsia="Times New Roman" w:hAnsi="Times New Roman"/>
          <w:kern w:val="28"/>
          <w:sz w:val="24"/>
          <w:szCs w:val="24"/>
          <w:lang w:eastAsia="ru-RU"/>
        </w:rPr>
        <w:t xml:space="preserve">Приложение № </w:t>
      </w:r>
      <w:r>
        <w:rPr>
          <w:rFonts w:ascii="Times New Roman" w:eastAsia="Times New Roman" w:hAnsi="Times New Roman"/>
          <w:kern w:val="28"/>
          <w:sz w:val="24"/>
          <w:szCs w:val="24"/>
          <w:lang w:eastAsia="ru-RU"/>
        </w:rPr>
        <w:t>8</w:t>
      </w:r>
    </w:p>
    <w:p w14:paraId="56EBB212" w14:textId="77777777" w:rsidR="00F9793D" w:rsidRPr="00C36DCC" w:rsidRDefault="00F9793D" w:rsidP="00F9793D">
      <w:pPr>
        <w:spacing w:after="0" w:line="240" w:lineRule="auto"/>
        <w:ind w:firstLine="6096"/>
        <w:rPr>
          <w:rFonts w:ascii="Times New Roman" w:hAnsi="Times New Roman"/>
          <w:sz w:val="24"/>
          <w:szCs w:val="24"/>
          <w:lang w:eastAsia="ru-RU"/>
        </w:rPr>
      </w:pPr>
      <w:r w:rsidRPr="00C36DCC">
        <w:rPr>
          <w:rFonts w:ascii="Times New Roman" w:hAnsi="Times New Roman"/>
          <w:sz w:val="24"/>
          <w:szCs w:val="24"/>
          <w:lang w:eastAsia="ru-RU"/>
        </w:rPr>
        <w:t xml:space="preserve">к извещению о проведении </w:t>
      </w:r>
    </w:p>
    <w:p w14:paraId="2B1B3614" w14:textId="77777777" w:rsidR="00F9793D" w:rsidRPr="00C36DCC" w:rsidRDefault="00F9793D" w:rsidP="00F9793D">
      <w:pPr>
        <w:spacing w:after="0" w:line="240" w:lineRule="auto"/>
        <w:ind w:firstLine="6096"/>
        <w:rPr>
          <w:rFonts w:ascii="Times New Roman" w:hAnsi="Times New Roman"/>
          <w:sz w:val="24"/>
          <w:szCs w:val="24"/>
          <w:lang w:eastAsia="ru-RU"/>
        </w:rPr>
      </w:pPr>
      <w:r w:rsidRPr="00C36DCC">
        <w:rPr>
          <w:rFonts w:ascii="Times New Roman" w:hAnsi="Times New Roman"/>
          <w:sz w:val="24"/>
          <w:szCs w:val="24"/>
          <w:lang w:eastAsia="ru-RU"/>
        </w:rPr>
        <w:t>сокращенного ценового отбора</w:t>
      </w:r>
    </w:p>
    <w:p w14:paraId="4DF6796D" w14:textId="77777777" w:rsidR="00F9793D" w:rsidRPr="00C36DCC" w:rsidRDefault="00F9793D" w:rsidP="00F9793D">
      <w:pPr>
        <w:rPr>
          <w:lang w:eastAsia="ru-RU"/>
        </w:rPr>
      </w:pPr>
    </w:p>
    <w:p w14:paraId="039D347A" w14:textId="77777777" w:rsidR="00F9793D" w:rsidRPr="00C36DCC" w:rsidRDefault="00F9793D" w:rsidP="00F9793D">
      <w:pPr>
        <w:spacing w:after="0"/>
        <w:jc w:val="center"/>
        <w:rPr>
          <w:rFonts w:ascii="Times New Roman" w:hAnsi="Times New Roman"/>
          <w:b/>
          <w:sz w:val="24"/>
          <w:szCs w:val="24"/>
          <w:lang w:eastAsia="ru-RU"/>
        </w:rPr>
      </w:pPr>
      <w:r w:rsidRPr="00C36DCC">
        <w:rPr>
          <w:rFonts w:ascii="Times New Roman" w:hAnsi="Times New Roman"/>
          <w:b/>
          <w:sz w:val="24"/>
          <w:szCs w:val="24"/>
          <w:lang w:eastAsia="ru-RU"/>
        </w:rPr>
        <w:t>ОБОСНОВАНИЕ НАЧАЛЬНОЙ (МАКСИМАЛЬНОЙ) ЦЕНЫ ДОГОВОРА</w:t>
      </w:r>
    </w:p>
    <w:p w14:paraId="35E7FE44" w14:textId="77777777" w:rsidR="00F9793D" w:rsidRDefault="00F9793D" w:rsidP="0042351D">
      <w:pPr>
        <w:keepNext/>
        <w:keepLines/>
        <w:tabs>
          <w:tab w:val="left" w:pos="4820"/>
        </w:tabs>
        <w:spacing w:after="0" w:line="240" w:lineRule="auto"/>
        <w:ind w:left="23" w:firstLine="539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bookmarkStart w:id="0" w:name="_GoBack"/>
      <w:bookmarkEnd w:id="0"/>
    </w:p>
    <w:p w14:paraId="7907BD68" w14:textId="77777777" w:rsidR="00F9793D" w:rsidRDefault="00F9793D" w:rsidP="0042351D">
      <w:pPr>
        <w:keepNext/>
        <w:keepLines/>
        <w:tabs>
          <w:tab w:val="left" w:pos="4820"/>
        </w:tabs>
        <w:spacing w:after="0" w:line="240" w:lineRule="auto"/>
        <w:ind w:left="23" w:firstLine="539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760953EC" w14:textId="20124C59" w:rsidR="002D318F" w:rsidRPr="002D318F" w:rsidRDefault="002D318F" w:rsidP="0042351D">
      <w:pPr>
        <w:keepNext/>
        <w:keepLines/>
        <w:tabs>
          <w:tab w:val="left" w:pos="4820"/>
        </w:tabs>
        <w:spacing w:after="0" w:line="240" w:lineRule="auto"/>
        <w:ind w:left="23" w:firstLine="539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2D318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Обоснование начально</w:t>
      </w:r>
      <w:r w:rsidR="0042351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й (максимальной) цены договора</w:t>
      </w:r>
    </w:p>
    <w:p w14:paraId="5EE576EC" w14:textId="77777777" w:rsidR="00073C4A" w:rsidRPr="002D318F" w:rsidRDefault="00073C4A" w:rsidP="005C6BED">
      <w:pPr>
        <w:widowControl w:val="0"/>
        <w:spacing w:after="0" w:line="240" w:lineRule="auto"/>
        <w:ind w:left="23" w:firstLine="539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2410350C" w14:textId="77777777" w:rsidR="00073C4A" w:rsidRPr="002D318F" w:rsidRDefault="00073C4A" w:rsidP="005C6BED">
      <w:pPr>
        <w:widowControl w:val="0"/>
        <w:spacing w:after="0" w:line="240" w:lineRule="auto"/>
        <w:ind w:firstLine="53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1CCFC3C3" w14:textId="77777777" w:rsidR="001E20A6" w:rsidRDefault="00073C4A" w:rsidP="001E20A6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bookmarkStart w:id="1" w:name="bookmark2"/>
      <w:r w:rsidRPr="002D318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Наименование закупки</w:t>
      </w:r>
      <w:bookmarkEnd w:id="1"/>
      <w:r w:rsidR="006329E8" w:rsidRPr="002D318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:</w:t>
      </w:r>
      <w:bookmarkStart w:id="2" w:name="bookmark5"/>
    </w:p>
    <w:p w14:paraId="7A65CF3E" w14:textId="4018CB86" w:rsidR="00F45DAD" w:rsidRDefault="00C534EA" w:rsidP="00C534E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534EA">
        <w:rPr>
          <w:rFonts w:ascii="Times New Roman" w:eastAsia="Times New Roman" w:hAnsi="Times New Roman" w:cs="Times New Roman"/>
          <w:sz w:val="28"/>
          <w:szCs w:val="28"/>
          <w:lang w:eastAsia="ru-RU"/>
        </w:rPr>
        <w:t>Сокращенный ценовой отбор МСП (301)</w:t>
      </w:r>
      <w:r w:rsidR="0042351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42351D" w:rsidRPr="0042351D">
        <w:rPr>
          <w:rFonts w:ascii="Times New Roman" w:eastAsia="Times New Roman" w:hAnsi="Times New Roman" w:cs="Times New Roman"/>
          <w:sz w:val="28"/>
          <w:szCs w:val="28"/>
          <w:lang w:eastAsia="ru-RU"/>
        </w:rPr>
        <w:t>на право заключения договора на</w:t>
      </w:r>
      <w:r w:rsidR="00644E9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AC3198" w:rsidRPr="00AC319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Выполнение работ по ремонту фасада отделения почтовой связи, расположенном по адресу: 346660, Ростовская область, </w:t>
      </w:r>
      <w:proofErr w:type="spellStart"/>
      <w:r w:rsidR="00AC3198" w:rsidRPr="00AC3198">
        <w:rPr>
          <w:rFonts w:ascii="Times New Roman" w:eastAsia="Times New Roman" w:hAnsi="Times New Roman" w:cs="Times New Roman"/>
          <w:sz w:val="28"/>
          <w:szCs w:val="28"/>
          <w:lang w:eastAsia="ru-RU"/>
        </w:rPr>
        <w:t>Мартыновский</w:t>
      </w:r>
      <w:proofErr w:type="spellEnd"/>
      <w:r w:rsidR="00AC3198" w:rsidRPr="00AC319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район, сл. Большая </w:t>
      </w:r>
      <w:proofErr w:type="spellStart"/>
      <w:r w:rsidR="00AC3198" w:rsidRPr="00AC3198">
        <w:rPr>
          <w:rFonts w:ascii="Times New Roman" w:eastAsia="Times New Roman" w:hAnsi="Times New Roman" w:cs="Times New Roman"/>
          <w:sz w:val="28"/>
          <w:szCs w:val="28"/>
          <w:lang w:eastAsia="ru-RU"/>
        </w:rPr>
        <w:t>Мартыновка</w:t>
      </w:r>
      <w:proofErr w:type="spellEnd"/>
      <w:r w:rsidR="00AC3198" w:rsidRPr="00AC3198">
        <w:rPr>
          <w:rFonts w:ascii="Times New Roman" w:eastAsia="Times New Roman" w:hAnsi="Times New Roman" w:cs="Times New Roman"/>
          <w:sz w:val="28"/>
          <w:szCs w:val="28"/>
          <w:lang w:eastAsia="ru-RU"/>
        </w:rPr>
        <w:t>, пер. Лемешко, дом 28 для нужд УФПС Ростовской области</w:t>
      </w:r>
    </w:p>
    <w:p w14:paraId="733CFA21" w14:textId="77777777" w:rsidR="00F45DAD" w:rsidRDefault="00F45DAD" w:rsidP="00C534E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2DE567B0" w14:textId="2ECC6B4B" w:rsidR="00AF7A2F" w:rsidRPr="002D318F" w:rsidRDefault="00073C4A" w:rsidP="00C534EA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2D318F">
        <w:rPr>
          <w:rFonts w:ascii="Times New Roman" w:eastAsia="Calibri" w:hAnsi="Times New Roman" w:cs="Times New Roman"/>
          <w:b/>
          <w:sz w:val="28"/>
          <w:szCs w:val="28"/>
        </w:rPr>
        <w:t>Начальная (максимальная) цена договора составляет:</w:t>
      </w:r>
      <w:bookmarkEnd w:id="2"/>
      <w:r w:rsidR="00165B61" w:rsidRPr="002D318F">
        <w:rPr>
          <w:rFonts w:ascii="Times New Roman" w:hAnsi="Times New Roman"/>
          <w:sz w:val="28"/>
          <w:szCs w:val="28"/>
        </w:rPr>
        <w:t xml:space="preserve"> </w:t>
      </w:r>
    </w:p>
    <w:p w14:paraId="54C7A6CC" w14:textId="14425A56" w:rsidR="00743D53" w:rsidRDefault="007F4E29" w:rsidP="00743D53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NewRomanPSMT" w:hAnsi="Times New Roman" w:cs="Times New Roman"/>
          <w:sz w:val="28"/>
          <w:szCs w:val="28"/>
          <w:lang w:eastAsia="ru-RU"/>
        </w:rPr>
      </w:pPr>
      <w:r w:rsidRPr="007F4E29">
        <w:rPr>
          <w:rFonts w:ascii="Times New Roman" w:hAnsi="Times New Roman"/>
          <w:sz w:val="28"/>
          <w:szCs w:val="28"/>
        </w:rPr>
        <w:t xml:space="preserve">Начальная (максимальная) цена договора составляет </w:t>
      </w:r>
      <w:r w:rsidR="00AC3198" w:rsidRPr="00AC3198">
        <w:rPr>
          <w:rFonts w:ascii="Times New Roman" w:hAnsi="Times New Roman"/>
          <w:sz w:val="28"/>
          <w:szCs w:val="28"/>
        </w:rPr>
        <w:t xml:space="preserve">480 864 </w:t>
      </w:r>
      <w:r w:rsidR="00507995" w:rsidRPr="00507995">
        <w:rPr>
          <w:rFonts w:ascii="Times New Roman" w:hAnsi="Times New Roman"/>
          <w:sz w:val="28"/>
          <w:szCs w:val="28"/>
        </w:rPr>
        <w:t>(</w:t>
      </w:r>
      <w:r w:rsidR="00AC3198">
        <w:rPr>
          <w:rFonts w:ascii="Times New Roman" w:hAnsi="Times New Roman"/>
          <w:sz w:val="28"/>
          <w:szCs w:val="28"/>
        </w:rPr>
        <w:t>четыреста восемьдесят</w:t>
      </w:r>
      <w:r w:rsidR="00524193">
        <w:rPr>
          <w:rFonts w:ascii="Times New Roman" w:hAnsi="Times New Roman"/>
          <w:sz w:val="28"/>
          <w:szCs w:val="28"/>
        </w:rPr>
        <w:t xml:space="preserve"> </w:t>
      </w:r>
      <w:r w:rsidR="00B7208E">
        <w:rPr>
          <w:rFonts w:ascii="Times New Roman" w:hAnsi="Times New Roman"/>
          <w:sz w:val="28"/>
          <w:szCs w:val="28"/>
        </w:rPr>
        <w:t>тысяч</w:t>
      </w:r>
      <w:r w:rsidR="00AC3198">
        <w:rPr>
          <w:rFonts w:ascii="Times New Roman" w:hAnsi="Times New Roman"/>
          <w:sz w:val="28"/>
          <w:szCs w:val="28"/>
        </w:rPr>
        <w:t xml:space="preserve"> восемьсот шестьдесят четыре</w:t>
      </w:r>
      <w:r w:rsidR="00BF31EC">
        <w:rPr>
          <w:rFonts w:ascii="Times New Roman" w:hAnsi="Times New Roman"/>
          <w:sz w:val="28"/>
          <w:szCs w:val="28"/>
        </w:rPr>
        <w:t>)</w:t>
      </w:r>
      <w:r w:rsidR="00C854ED">
        <w:rPr>
          <w:rFonts w:ascii="Times New Roman" w:hAnsi="Times New Roman"/>
          <w:sz w:val="28"/>
          <w:szCs w:val="28"/>
        </w:rPr>
        <w:t xml:space="preserve"> </w:t>
      </w:r>
      <w:r w:rsidR="00507995" w:rsidRPr="00507995">
        <w:rPr>
          <w:rFonts w:ascii="Times New Roman" w:hAnsi="Times New Roman"/>
          <w:sz w:val="28"/>
          <w:szCs w:val="28"/>
        </w:rPr>
        <w:t>рубл</w:t>
      </w:r>
      <w:r w:rsidR="00F45DAD">
        <w:rPr>
          <w:rFonts w:ascii="Times New Roman" w:hAnsi="Times New Roman"/>
          <w:sz w:val="28"/>
          <w:szCs w:val="28"/>
        </w:rPr>
        <w:t>я</w:t>
      </w:r>
      <w:r w:rsidR="00507995" w:rsidRPr="00507995">
        <w:rPr>
          <w:rFonts w:ascii="Times New Roman" w:hAnsi="Times New Roman"/>
          <w:sz w:val="28"/>
          <w:szCs w:val="28"/>
        </w:rPr>
        <w:t xml:space="preserve"> </w:t>
      </w:r>
      <w:r w:rsidR="00AC3198">
        <w:rPr>
          <w:rFonts w:ascii="Times New Roman" w:hAnsi="Times New Roman"/>
          <w:sz w:val="28"/>
          <w:szCs w:val="28"/>
        </w:rPr>
        <w:t>66</w:t>
      </w:r>
      <w:r w:rsidR="00507995" w:rsidRPr="00507995">
        <w:rPr>
          <w:rFonts w:ascii="Times New Roman" w:hAnsi="Times New Roman"/>
          <w:sz w:val="28"/>
          <w:szCs w:val="28"/>
        </w:rPr>
        <w:t xml:space="preserve"> копе</w:t>
      </w:r>
      <w:r w:rsidR="00AC3198">
        <w:rPr>
          <w:rFonts w:ascii="Times New Roman" w:hAnsi="Times New Roman"/>
          <w:sz w:val="28"/>
          <w:szCs w:val="28"/>
        </w:rPr>
        <w:t>е</w:t>
      </w:r>
      <w:r w:rsidR="00524193">
        <w:rPr>
          <w:rFonts w:ascii="Times New Roman" w:hAnsi="Times New Roman"/>
          <w:sz w:val="28"/>
          <w:szCs w:val="28"/>
        </w:rPr>
        <w:t>к</w:t>
      </w:r>
      <w:r w:rsidR="00507995" w:rsidRPr="00507995">
        <w:rPr>
          <w:rFonts w:ascii="Times New Roman" w:hAnsi="Times New Roman"/>
          <w:sz w:val="28"/>
          <w:szCs w:val="28"/>
        </w:rPr>
        <w:t xml:space="preserve">, </w:t>
      </w:r>
      <w:r w:rsidR="00A70EA8">
        <w:rPr>
          <w:rFonts w:ascii="Times New Roman" w:hAnsi="Times New Roman"/>
          <w:sz w:val="28"/>
          <w:szCs w:val="28"/>
        </w:rPr>
        <w:t>включая</w:t>
      </w:r>
      <w:r w:rsidR="00A70EA8" w:rsidRPr="00507995">
        <w:rPr>
          <w:rFonts w:ascii="Times New Roman" w:hAnsi="Times New Roman"/>
          <w:sz w:val="28"/>
          <w:szCs w:val="28"/>
        </w:rPr>
        <w:t xml:space="preserve"> НДС </w:t>
      </w:r>
      <w:r w:rsidR="00A70EA8" w:rsidRPr="00B8766B">
        <w:rPr>
          <w:rFonts w:ascii="Times New Roman" w:hAnsi="Times New Roman"/>
          <w:sz w:val="28"/>
          <w:szCs w:val="28"/>
        </w:rPr>
        <w:t>в размере ставки определенной в Главе 21 Налогового кодекса Российской Федерации</w:t>
      </w:r>
      <w:r w:rsidR="00A70EA8">
        <w:rPr>
          <w:rFonts w:ascii="Times New Roman" w:hAnsi="Times New Roman"/>
          <w:sz w:val="28"/>
          <w:szCs w:val="28"/>
        </w:rPr>
        <w:t>.</w:t>
      </w:r>
    </w:p>
    <w:p w14:paraId="0A56D47A" w14:textId="77777777" w:rsidR="002D318F" w:rsidRPr="002D318F" w:rsidRDefault="002D318F" w:rsidP="00743D53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2D318F">
        <w:rPr>
          <w:rFonts w:ascii="Times New Roman" w:hAnsi="Times New Roman" w:cs="Times New Roman"/>
          <w:sz w:val="28"/>
          <w:szCs w:val="28"/>
        </w:rPr>
        <w:t>Начальная (максимальная) цена договора включает в себя расходы на перевозку, страхование, уплату таможенных пошлин, налогов и других обязательных платежей.</w:t>
      </w:r>
    </w:p>
    <w:p w14:paraId="4022032B" w14:textId="77777777" w:rsidR="00AF7A2F" w:rsidRPr="002D318F" w:rsidRDefault="00AF7A2F" w:rsidP="00A41B12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14:paraId="73E060F5" w14:textId="77777777" w:rsidR="002D318F" w:rsidRPr="002D318F" w:rsidRDefault="002D318F" w:rsidP="002D318F">
      <w:pPr>
        <w:spacing w:after="0" w:line="240" w:lineRule="auto"/>
        <w:ind w:left="2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2D318F">
        <w:rPr>
          <w:rFonts w:ascii="Times New Roman" w:hAnsi="Times New Roman" w:cs="Times New Roman"/>
          <w:b/>
          <w:sz w:val="28"/>
          <w:szCs w:val="28"/>
        </w:rPr>
        <w:t>Используемый метод определения НМЦ:</w:t>
      </w:r>
    </w:p>
    <w:p w14:paraId="01F49D21" w14:textId="77777777" w:rsidR="002D318F" w:rsidRPr="002D318F" w:rsidRDefault="002D318F" w:rsidP="00B303E9">
      <w:pPr>
        <w:spacing w:after="0" w:line="240" w:lineRule="auto"/>
        <w:ind w:left="20" w:firstLine="688"/>
        <w:jc w:val="both"/>
        <w:rPr>
          <w:rFonts w:ascii="Times New Roman" w:hAnsi="Times New Roman" w:cs="Times New Roman"/>
          <w:sz w:val="28"/>
          <w:szCs w:val="28"/>
        </w:rPr>
      </w:pPr>
      <w:r w:rsidRPr="002D318F">
        <w:rPr>
          <w:rFonts w:ascii="Times New Roman" w:hAnsi="Times New Roman" w:cs="Times New Roman"/>
          <w:sz w:val="28"/>
          <w:szCs w:val="28"/>
        </w:rPr>
        <w:t>Проектно-сметный метод</w:t>
      </w:r>
    </w:p>
    <w:p w14:paraId="203CB3DC" w14:textId="77777777" w:rsidR="002D318F" w:rsidRPr="002D318F" w:rsidRDefault="002D318F" w:rsidP="002D318F">
      <w:pPr>
        <w:spacing w:after="0" w:line="240" w:lineRule="auto"/>
        <w:ind w:left="20"/>
        <w:jc w:val="both"/>
        <w:rPr>
          <w:rFonts w:ascii="Times New Roman" w:hAnsi="Times New Roman" w:cs="Times New Roman"/>
          <w:i/>
          <w:sz w:val="28"/>
          <w:szCs w:val="28"/>
        </w:rPr>
      </w:pPr>
    </w:p>
    <w:p w14:paraId="53CCD398" w14:textId="77777777" w:rsidR="002D318F" w:rsidRPr="002D318F" w:rsidRDefault="002D318F" w:rsidP="002D318F">
      <w:pPr>
        <w:spacing w:after="0" w:line="240" w:lineRule="auto"/>
        <w:ind w:left="2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2D318F">
        <w:rPr>
          <w:rFonts w:ascii="Times New Roman" w:hAnsi="Times New Roman" w:cs="Times New Roman"/>
          <w:b/>
          <w:sz w:val="28"/>
          <w:szCs w:val="28"/>
        </w:rPr>
        <w:t>Расчет НМЦ:</w:t>
      </w:r>
    </w:p>
    <w:p w14:paraId="73DE426F" w14:textId="77777777" w:rsidR="00850019" w:rsidRPr="00850019" w:rsidRDefault="00850019" w:rsidP="00850019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50019">
        <w:rPr>
          <w:rFonts w:ascii="Times New Roman" w:eastAsia="Times New Roman" w:hAnsi="Times New Roman" w:cs="Times New Roman"/>
          <w:sz w:val="28"/>
          <w:szCs w:val="28"/>
          <w:lang w:eastAsia="ru-RU"/>
        </w:rPr>
        <w:t>Расчет НМЦ договора произведён в соответствии с Методикой определения начальной (максимальной) цены договора, заключаемого с единственным поставщиком (подрядчиком, исполнителем), при осуществлении закупок для нужд АО «Почта России», утвержденный приказом АО «Почта России» от 05.08.2024 №243-</w:t>
      </w:r>
      <w:r w:rsidR="00932BF5">
        <w:rPr>
          <w:rFonts w:ascii="Times New Roman" w:eastAsia="Times New Roman" w:hAnsi="Times New Roman" w:cs="Times New Roman"/>
          <w:sz w:val="28"/>
          <w:szCs w:val="28"/>
          <w:lang w:eastAsia="ru-RU"/>
        </w:rPr>
        <w:t>п, на основании локально сметного расчета</w:t>
      </w:r>
      <w:r w:rsidRPr="00850019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30A7A2D2" w14:textId="77777777" w:rsidR="00850019" w:rsidRPr="00850019" w:rsidRDefault="00850019" w:rsidP="00850019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2A1E2DEE" w14:textId="77777777" w:rsidR="00850019" w:rsidRPr="00850019" w:rsidRDefault="00850019" w:rsidP="00B303E9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50019">
        <w:rPr>
          <w:rFonts w:ascii="Times New Roman" w:eastAsia="Times New Roman" w:hAnsi="Times New Roman" w:cs="Times New Roman"/>
          <w:sz w:val="28"/>
          <w:szCs w:val="28"/>
          <w:lang w:eastAsia="ru-RU"/>
        </w:rPr>
        <w:t>Локальный сметный расчет приведен отдельным файлом и является неотъемлемой частью Обоснования НМЦ.</w:t>
      </w:r>
    </w:p>
    <w:p w14:paraId="62D4BC8E" w14:textId="77777777" w:rsidR="002D318F" w:rsidRPr="002D318F" w:rsidRDefault="00850019" w:rsidP="00B303E9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50019">
        <w:rPr>
          <w:rFonts w:ascii="Times New Roman" w:eastAsia="Times New Roman" w:hAnsi="Times New Roman" w:cs="Times New Roman"/>
          <w:sz w:val="28"/>
          <w:szCs w:val="28"/>
          <w:lang w:eastAsia="ru-RU"/>
        </w:rPr>
        <w:t>Детальный расчет НМЦ оформляется отдельно, согласно требованиям Методики.</w:t>
      </w:r>
    </w:p>
    <w:p w14:paraId="16527D2A" w14:textId="77777777" w:rsidR="002D318F" w:rsidRPr="002D318F" w:rsidRDefault="002D318F" w:rsidP="002D318F">
      <w:pPr>
        <w:shd w:val="clear" w:color="auto" w:fill="FFFFFF"/>
        <w:spacing w:after="0" w:line="274" w:lineRule="exac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7598651C" w14:textId="77777777" w:rsidR="002D318F" w:rsidRPr="002D318F" w:rsidRDefault="002D318F" w:rsidP="002D318F">
      <w:pPr>
        <w:shd w:val="clear" w:color="auto" w:fill="FFFFFF"/>
        <w:spacing w:after="0" w:line="274" w:lineRule="exac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726BCD7E" w14:textId="77777777" w:rsidR="002D318F" w:rsidRPr="002D318F" w:rsidRDefault="002D318F" w:rsidP="002D318F">
      <w:pPr>
        <w:shd w:val="clear" w:color="auto" w:fill="FFFFFF"/>
        <w:spacing w:after="0" w:line="274" w:lineRule="exac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2CB75163" w14:textId="77777777" w:rsidR="002D318F" w:rsidRPr="002D318F" w:rsidRDefault="008964BB" w:rsidP="002D318F">
      <w:pPr>
        <w:shd w:val="clear" w:color="auto" w:fill="FFFFFF"/>
        <w:spacing w:after="0" w:line="274" w:lineRule="exac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sectPr w:rsidR="002D318F" w:rsidRPr="002D318F" w:rsidSect="002D318F">
      <w:pgSz w:w="11906" w:h="16838"/>
      <w:pgMar w:top="993" w:right="849" w:bottom="28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TimesNewRomanPSMT">
    <w:altName w:val="Times New Roman"/>
    <w:panose1 w:val="00000000000000000000"/>
    <w:charset w:val="88"/>
    <w:family w:val="auto"/>
    <w:notTrueType/>
    <w:pitch w:val="default"/>
    <w:sig w:usb0="00000003" w:usb1="08080000" w:usb2="00000010" w:usb3="00000000" w:csb0="00100001" w:csb1="00000000"/>
  </w:font>
  <w:font w:name="Calibri Light">
    <w:panose1 w:val="020F0302020204030204"/>
    <w:charset w:val="CC"/>
    <w:family w:val="swiss"/>
    <w:pitch w:val="variable"/>
    <w:sig w:usb0="A0002AEF" w:usb1="4000207B" w:usb2="00000000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73C4A"/>
    <w:rsid w:val="00002C60"/>
    <w:rsid w:val="00013A4D"/>
    <w:rsid w:val="00044C94"/>
    <w:rsid w:val="00073C4A"/>
    <w:rsid w:val="00074B3C"/>
    <w:rsid w:val="00084D41"/>
    <w:rsid w:val="0008681B"/>
    <w:rsid w:val="000875D8"/>
    <w:rsid w:val="000A395D"/>
    <w:rsid w:val="000B39BF"/>
    <w:rsid w:val="000B3CE5"/>
    <w:rsid w:val="000C2344"/>
    <w:rsid w:val="000C748F"/>
    <w:rsid w:val="001340D7"/>
    <w:rsid w:val="00141DB1"/>
    <w:rsid w:val="0015762E"/>
    <w:rsid w:val="00165B61"/>
    <w:rsid w:val="001734F8"/>
    <w:rsid w:val="001969CC"/>
    <w:rsid w:val="001B3F4A"/>
    <w:rsid w:val="001C6767"/>
    <w:rsid w:val="001E20A6"/>
    <w:rsid w:val="0022095E"/>
    <w:rsid w:val="00222F51"/>
    <w:rsid w:val="0022364E"/>
    <w:rsid w:val="002270A3"/>
    <w:rsid w:val="00240B1B"/>
    <w:rsid w:val="0029311C"/>
    <w:rsid w:val="002A1A05"/>
    <w:rsid w:val="002C75A6"/>
    <w:rsid w:val="002D318F"/>
    <w:rsid w:val="002D408D"/>
    <w:rsid w:val="002D691D"/>
    <w:rsid w:val="002E0BD5"/>
    <w:rsid w:val="002E314C"/>
    <w:rsid w:val="002F616F"/>
    <w:rsid w:val="003410BE"/>
    <w:rsid w:val="00355A76"/>
    <w:rsid w:val="00360FB6"/>
    <w:rsid w:val="00366E11"/>
    <w:rsid w:val="00372ABB"/>
    <w:rsid w:val="00375DB0"/>
    <w:rsid w:val="00376EE3"/>
    <w:rsid w:val="00382010"/>
    <w:rsid w:val="003931AC"/>
    <w:rsid w:val="003B1663"/>
    <w:rsid w:val="003C781E"/>
    <w:rsid w:val="003E05A8"/>
    <w:rsid w:val="003E4826"/>
    <w:rsid w:val="00400480"/>
    <w:rsid w:val="004070D1"/>
    <w:rsid w:val="00411125"/>
    <w:rsid w:val="0041428D"/>
    <w:rsid w:val="0042351D"/>
    <w:rsid w:val="00424A58"/>
    <w:rsid w:val="00442184"/>
    <w:rsid w:val="00444EFE"/>
    <w:rsid w:val="0044502E"/>
    <w:rsid w:val="004852F0"/>
    <w:rsid w:val="004E1B2F"/>
    <w:rsid w:val="004F35B3"/>
    <w:rsid w:val="004F5429"/>
    <w:rsid w:val="004F7863"/>
    <w:rsid w:val="00507995"/>
    <w:rsid w:val="0051130D"/>
    <w:rsid w:val="00524193"/>
    <w:rsid w:val="0054712C"/>
    <w:rsid w:val="00560219"/>
    <w:rsid w:val="005805A6"/>
    <w:rsid w:val="00585809"/>
    <w:rsid w:val="005A26ED"/>
    <w:rsid w:val="005A3561"/>
    <w:rsid w:val="005B5F02"/>
    <w:rsid w:val="005B75CE"/>
    <w:rsid w:val="005B7F9F"/>
    <w:rsid w:val="005C631D"/>
    <w:rsid w:val="005C6BED"/>
    <w:rsid w:val="005C76C3"/>
    <w:rsid w:val="005D1A59"/>
    <w:rsid w:val="005F76AF"/>
    <w:rsid w:val="006064DC"/>
    <w:rsid w:val="0062560A"/>
    <w:rsid w:val="006329E8"/>
    <w:rsid w:val="00644E9F"/>
    <w:rsid w:val="00652791"/>
    <w:rsid w:val="00667695"/>
    <w:rsid w:val="006D148C"/>
    <w:rsid w:val="006D56F3"/>
    <w:rsid w:val="006F1051"/>
    <w:rsid w:val="007148F7"/>
    <w:rsid w:val="00724433"/>
    <w:rsid w:val="00733D7E"/>
    <w:rsid w:val="00743D53"/>
    <w:rsid w:val="007719F8"/>
    <w:rsid w:val="007760F7"/>
    <w:rsid w:val="0078702B"/>
    <w:rsid w:val="00796A49"/>
    <w:rsid w:val="007B7C4F"/>
    <w:rsid w:val="007C5540"/>
    <w:rsid w:val="007D5585"/>
    <w:rsid w:val="007F2B3C"/>
    <w:rsid w:val="007F4E29"/>
    <w:rsid w:val="00830459"/>
    <w:rsid w:val="00835CE7"/>
    <w:rsid w:val="00844DB3"/>
    <w:rsid w:val="00850019"/>
    <w:rsid w:val="00860561"/>
    <w:rsid w:val="008964BB"/>
    <w:rsid w:val="008A6D67"/>
    <w:rsid w:val="008E1F43"/>
    <w:rsid w:val="0090281D"/>
    <w:rsid w:val="00903B5B"/>
    <w:rsid w:val="00932BF5"/>
    <w:rsid w:val="00956A94"/>
    <w:rsid w:val="00971566"/>
    <w:rsid w:val="009A659C"/>
    <w:rsid w:val="009C002A"/>
    <w:rsid w:val="009D2992"/>
    <w:rsid w:val="009D719C"/>
    <w:rsid w:val="009F5680"/>
    <w:rsid w:val="00A1090B"/>
    <w:rsid w:val="00A3495D"/>
    <w:rsid w:val="00A34D35"/>
    <w:rsid w:val="00A41B12"/>
    <w:rsid w:val="00A65516"/>
    <w:rsid w:val="00A66545"/>
    <w:rsid w:val="00A70EA8"/>
    <w:rsid w:val="00A9623A"/>
    <w:rsid w:val="00AB788D"/>
    <w:rsid w:val="00AC3198"/>
    <w:rsid w:val="00AD7B5C"/>
    <w:rsid w:val="00AE574B"/>
    <w:rsid w:val="00AF2402"/>
    <w:rsid w:val="00AF5599"/>
    <w:rsid w:val="00AF64F4"/>
    <w:rsid w:val="00AF73DE"/>
    <w:rsid w:val="00AF7A2F"/>
    <w:rsid w:val="00B10BC1"/>
    <w:rsid w:val="00B17B57"/>
    <w:rsid w:val="00B26A7C"/>
    <w:rsid w:val="00B303E9"/>
    <w:rsid w:val="00B5027E"/>
    <w:rsid w:val="00B7208E"/>
    <w:rsid w:val="00BA4F7D"/>
    <w:rsid w:val="00BC2B04"/>
    <w:rsid w:val="00BF31EC"/>
    <w:rsid w:val="00C02F03"/>
    <w:rsid w:val="00C2182F"/>
    <w:rsid w:val="00C50D62"/>
    <w:rsid w:val="00C534EA"/>
    <w:rsid w:val="00C854ED"/>
    <w:rsid w:val="00C906CD"/>
    <w:rsid w:val="00CD4F8F"/>
    <w:rsid w:val="00CF73FB"/>
    <w:rsid w:val="00D77352"/>
    <w:rsid w:val="00DB4B6A"/>
    <w:rsid w:val="00DB6079"/>
    <w:rsid w:val="00DD2BC2"/>
    <w:rsid w:val="00DD5D51"/>
    <w:rsid w:val="00E1532F"/>
    <w:rsid w:val="00E17DBA"/>
    <w:rsid w:val="00E24F6F"/>
    <w:rsid w:val="00E31393"/>
    <w:rsid w:val="00E36619"/>
    <w:rsid w:val="00E40F7E"/>
    <w:rsid w:val="00E436CF"/>
    <w:rsid w:val="00E46835"/>
    <w:rsid w:val="00E54627"/>
    <w:rsid w:val="00E54B34"/>
    <w:rsid w:val="00E77F6D"/>
    <w:rsid w:val="00E870F0"/>
    <w:rsid w:val="00EA2ADC"/>
    <w:rsid w:val="00EB3237"/>
    <w:rsid w:val="00EC42FD"/>
    <w:rsid w:val="00EF1327"/>
    <w:rsid w:val="00F07FBD"/>
    <w:rsid w:val="00F15226"/>
    <w:rsid w:val="00F45A49"/>
    <w:rsid w:val="00F45DAD"/>
    <w:rsid w:val="00F5410A"/>
    <w:rsid w:val="00F62AD9"/>
    <w:rsid w:val="00F719DE"/>
    <w:rsid w:val="00F828FA"/>
    <w:rsid w:val="00F9543B"/>
    <w:rsid w:val="00F9793D"/>
    <w:rsid w:val="00FA7B22"/>
    <w:rsid w:val="00FA7B9A"/>
    <w:rsid w:val="00FA7FA3"/>
    <w:rsid w:val="00FE03BE"/>
    <w:rsid w:val="00FE0F4D"/>
    <w:rsid w:val="00FF52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D473AF2"/>
  <w15:docId w15:val="{4566C883-FA97-4B5E-B55D-219879AE30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1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2">
    <w:name w:val="heading 2"/>
    <w:basedOn w:val="a"/>
    <w:link w:val="20"/>
    <w:uiPriority w:val="1"/>
    <w:qFormat/>
    <w:rsid w:val="00F07FBD"/>
    <w:pPr>
      <w:widowControl w:val="0"/>
      <w:autoSpaceDE w:val="0"/>
      <w:autoSpaceDN w:val="0"/>
      <w:spacing w:before="211" w:after="0" w:line="240" w:lineRule="auto"/>
      <w:ind w:left="111"/>
      <w:outlineLvl w:val="1"/>
    </w:pPr>
    <w:rPr>
      <w:rFonts w:ascii="Arial" w:eastAsia="Arial" w:hAnsi="Arial" w:cs="Arial"/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073C4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">
    <w:name w:val="Сетка таблицы1"/>
    <w:basedOn w:val="a1"/>
    <w:next w:val="a3"/>
    <w:uiPriority w:val="59"/>
    <w:rsid w:val="009D719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165B6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165B61"/>
    <w:rPr>
      <w:rFonts w:ascii="Segoe UI" w:hAnsi="Segoe UI" w:cs="Segoe UI"/>
      <w:sz w:val="18"/>
      <w:szCs w:val="18"/>
    </w:rPr>
  </w:style>
  <w:style w:type="character" w:customStyle="1" w:styleId="Heading1">
    <w:name w:val="Heading #1"/>
    <w:rsid w:val="00C50D62"/>
  </w:style>
  <w:style w:type="character" w:styleId="a6">
    <w:name w:val="Hyperlink"/>
    <w:basedOn w:val="a0"/>
    <w:uiPriority w:val="99"/>
    <w:unhideWhenUsed/>
    <w:rsid w:val="005C6BED"/>
    <w:rPr>
      <w:color w:val="0563C1" w:themeColor="hyperlink"/>
      <w:u w:val="single"/>
    </w:rPr>
  </w:style>
  <w:style w:type="character" w:customStyle="1" w:styleId="20">
    <w:name w:val="Заголовок 2 Знак"/>
    <w:basedOn w:val="a0"/>
    <w:link w:val="2"/>
    <w:uiPriority w:val="1"/>
    <w:rsid w:val="00F07FBD"/>
    <w:rPr>
      <w:rFonts w:ascii="Arial" w:eastAsia="Arial" w:hAnsi="Arial" w:cs="Arial"/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58647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224</Words>
  <Characters>1278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Спиридонов Евгений Александрович</dc:creator>
  <cp:lastModifiedBy>Делло Ольга Викторовна</cp:lastModifiedBy>
  <cp:revision>2</cp:revision>
  <cp:lastPrinted>2025-04-08T06:08:00Z</cp:lastPrinted>
  <dcterms:created xsi:type="dcterms:W3CDTF">2026-10-06T10:00:00Z</dcterms:created>
  <dcterms:modified xsi:type="dcterms:W3CDTF">2026-10-06T10:00:00Z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DocHome">
    <vt:i4>523928048</vt:i4>
  </property>
</Properties>
</file>