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2"/>
      </w:tblGrid>
      <w:tr w:rsidR="00A97339" w:rsidRPr="004A2697" w14:paraId="63641126" w14:textId="77777777" w:rsidTr="00081EDC">
        <w:trPr>
          <w:jc w:val="right"/>
        </w:trPr>
        <w:tc>
          <w:tcPr>
            <w:tcW w:w="5582" w:type="dxa"/>
            <w:hideMark/>
          </w:tcPr>
          <w:p w14:paraId="57549850" w14:textId="77777777"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УТВЕРЖДАЮ</w:t>
            </w:r>
          </w:p>
        </w:tc>
      </w:tr>
      <w:tr w:rsidR="00A97339" w:rsidRPr="004A2697" w14:paraId="721C6431" w14:textId="77777777" w:rsidTr="00081EDC">
        <w:trPr>
          <w:jc w:val="right"/>
        </w:trPr>
        <w:tc>
          <w:tcPr>
            <w:tcW w:w="5582" w:type="dxa"/>
            <w:hideMark/>
          </w:tcPr>
          <w:p w14:paraId="10F2C1B7" w14:textId="77777777" w:rsidR="00A97339"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 xml:space="preserve">Директор УФПС </w:t>
            </w:r>
            <w:r>
              <w:rPr>
                <w:rFonts w:ascii="Times New Roman" w:hAnsi="Times New Roman" w:cs="Times New Roman"/>
                <w:b w:val="0"/>
                <w:sz w:val="28"/>
                <w:szCs w:val="28"/>
                <w:lang w:eastAsia="en-US"/>
              </w:rPr>
              <w:t>Республики Саха (Якутия)</w:t>
            </w:r>
          </w:p>
          <w:p w14:paraId="4BFE33F7" w14:textId="77777777"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АО «Почта России»</w:t>
            </w:r>
          </w:p>
        </w:tc>
      </w:tr>
      <w:tr w:rsidR="00A97339" w:rsidRPr="004A2697" w14:paraId="1FED3C21" w14:textId="77777777" w:rsidTr="00081EDC">
        <w:trPr>
          <w:jc w:val="right"/>
        </w:trPr>
        <w:tc>
          <w:tcPr>
            <w:tcW w:w="5582" w:type="dxa"/>
            <w:hideMark/>
          </w:tcPr>
          <w:p w14:paraId="463CA75C" w14:textId="77777777" w:rsidR="00A97339" w:rsidRPr="004A2697" w:rsidRDefault="00A97339" w:rsidP="00081EDC">
            <w:pPr>
              <w:pStyle w:val="ConsPlusTitle"/>
              <w:jc w:val="right"/>
              <w:rPr>
                <w:rFonts w:ascii="Times New Roman" w:hAnsi="Times New Roman" w:cs="Times New Roman"/>
                <w:b w:val="0"/>
                <w:sz w:val="28"/>
                <w:szCs w:val="28"/>
                <w:lang w:eastAsia="en-US"/>
              </w:rPr>
            </w:pPr>
            <w:r>
              <w:rPr>
                <w:rFonts w:ascii="Times New Roman" w:hAnsi="Times New Roman" w:cs="Times New Roman"/>
                <w:b w:val="0"/>
                <w:sz w:val="28"/>
                <w:szCs w:val="28"/>
                <w:lang w:eastAsia="en-US"/>
              </w:rPr>
              <w:t>___________________Ж.В. Грицкан</w:t>
            </w:r>
          </w:p>
        </w:tc>
      </w:tr>
      <w:tr w:rsidR="00A97339" w:rsidRPr="004A2697" w14:paraId="0E5B5CF1" w14:textId="77777777" w:rsidTr="00081EDC">
        <w:trPr>
          <w:jc w:val="right"/>
        </w:trPr>
        <w:tc>
          <w:tcPr>
            <w:tcW w:w="5582" w:type="dxa"/>
            <w:hideMark/>
          </w:tcPr>
          <w:p w14:paraId="6B28914E" w14:textId="77777777"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__________________2026 г.</w:t>
            </w:r>
          </w:p>
        </w:tc>
      </w:tr>
    </w:tbl>
    <w:p w14:paraId="620949EA"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196570F9"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63ABC790"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5013C79D"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21DDA5E2"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4F318C64"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3AE3C87F"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4F8F86C1"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5031730D"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1417AADE"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6B02C4C3"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64435CEE"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07510C7A"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4B585B05"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17A89939" w14:textId="77777777" w:rsidR="00B51854" w:rsidRDefault="00381F9D" w:rsidP="00B51854">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ТЕХНИЧЕСКОЕ ЗАДАНИЕ</w:t>
      </w:r>
    </w:p>
    <w:p w14:paraId="3A0AE158" w14:textId="77777777" w:rsidR="00381F9D" w:rsidRPr="00BA2816" w:rsidRDefault="00381F9D" w:rsidP="00B51854">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о</w:t>
      </w:r>
      <w:r w:rsidRPr="00321EC3">
        <w:rPr>
          <w:rFonts w:ascii="Times New Roman" w:eastAsia="Times New Roman" w:hAnsi="Times New Roman"/>
          <w:sz w:val="28"/>
          <w:szCs w:val="28"/>
          <w:lang w:eastAsia="ru-RU"/>
        </w:rPr>
        <w:t>казание услу</w:t>
      </w:r>
      <w:r w:rsidR="00050805">
        <w:rPr>
          <w:rFonts w:ascii="Times New Roman" w:eastAsia="Times New Roman" w:hAnsi="Times New Roman"/>
          <w:sz w:val="28"/>
          <w:szCs w:val="28"/>
          <w:lang w:eastAsia="ru-RU"/>
        </w:rPr>
        <w:t xml:space="preserve">г по централизованной охране </w:t>
      </w:r>
      <w:r w:rsidR="00050805" w:rsidRPr="001B073D">
        <w:rPr>
          <w:rFonts w:ascii="Times New Roman" w:eastAsia="Times New Roman" w:hAnsi="Times New Roman"/>
          <w:sz w:val="28"/>
          <w:szCs w:val="28"/>
        </w:rPr>
        <w:t>объектов почтовой связи</w:t>
      </w:r>
      <w:r w:rsidRPr="00321EC3">
        <w:rPr>
          <w:rFonts w:ascii="Times New Roman" w:eastAsia="Times New Roman" w:hAnsi="Times New Roman"/>
          <w:sz w:val="28"/>
          <w:szCs w:val="28"/>
          <w:lang w:eastAsia="ru-RU"/>
        </w:rPr>
        <w:t xml:space="preserve"> </w:t>
      </w:r>
      <w:r w:rsidR="00A32893">
        <w:rPr>
          <w:rFonts w:ascii="Times New Roman" w:eastAsia="Times New Roman" w:hAnsi="Times New Roman"/>
          <w:sz w:val="28"/>
          <w:szCs w:val="28"/>
          <w:lang w:eastAsia="ru-RU"/>
        </w:rPr>
        <w:t>Нерюнгринского</w:t>
      </w:r>
      <w:r w:rsidRPr="00321EC3">
        <w:rPr>
          <w:rFonts w:ascii="Times New Roman" w:eastAsia="Times New Roman" w:hAnsi="Times New Roman"/>
          <w:sz w:val="28"/>
          <w:szCs w:val="28"/>
          <w:lang w:eastAsia="ru-RU"/>
        </w:rPr>
        <w:t xml:space="preserve"> почтамта УФПС Республики Саха (Якутия) АО «Почта России» с применением технических средств охраны</w:t>
      </w:r>
    </w:p>
    <w:p w14:paraId="4E73CB4E"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4B4B3D1C"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207449D8"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2841A1D0"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78E960D5"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2C34B508" w14:textId="77777777" w:rsidR="00381F9D" w:rsidRPr="00BA2816" w:rsidRDefault="00381F9D" w:rsidP="00381F9D">
      <w:pPr>
        <w:spacing w:after="0" w:line="240" w:lineRule="auto"/>
        <w:jc w:val="center"/>
        <w:rPr>
          <w:rFonts w:ascii="Times New Roman" w:hAnsi="Times New Roman"/>
          <w:sz w:val="24"/>
          <w:szCs w:val="24"/>
        </w:rPr>
      </w:pPr>
    </w:p>
    <w:p w14:paraId="7D11ABE0" w14:textId="77777777" w:rsidR="00381F9D" w:rsidRPr="00BA2816" w:rsidRDefault="00381F9D" w:rsidP="00381F9D">
      <w:pPr>
        <w:spacing w:after="0" w:line="240" w:lineRule="auto"/>
        <w:jc w:val="center"/>
        <w:rPr>
          <w:rFonts w:ascii="Times New Roman" w:hAnsi="Times New Roman"/>
          <w:sz w:val="24"/>
          <w:szCs w:val="24"/>
        </w:rPr>
      </w:pPr>
    </w:p>
    <w:p w14:paraId="29FBA484" w14:textId="77777777" w:rsidR="00381F9D" w:rsidRPr="00BA2816" w:rsidRDefault="00381F9D" w:rsidP="00381F9D">
      <w:pPr>
        <w:spacing w:after="0" w:line="240" w:lineRule="auto"/>
        <w:jc w:val="center"/>
        <w:rPr>
          <w:rFonts w:ascii="Times New Roman" w:hAnsi="Times New Roman"/>
          <w:sz w:val="24"/>
          <w:szCs w:val="24"/>
        </w:rPr>
      </w:pPr>
    </w:p>
    <w:p w14:paraId="35E32469" w14:textId="77777777" w:rsidR="00381F9D" w:rsidRPr="00BA2816" w:rsidRDefault="00381F9D" w:rsidP="00381F9D">
      <w:pPr>
        <w:spacing w:after="0" w:line="240" w:lineRule="auto"/>
        <w:jc w:val="center"/>
        <w:rPr>
          <w:rFonts w:ascii="Times New Roman" w:hAnsi="Times New Roman"/>
          <w:sz w:val="24"/>
          <w:szCs w:val="24"/>
        </w:rPr>
      </w:pPr>
    </w:p>
    <w:p w14:paraId="65F89C6B" w14:textId="77777777" w:rsidR="00381F9D" w:rsidRDefault="00381F9D" w:rsidP="00381F9D">
      <w:pPr>
        <w:spacing w:after="0" w:line="240" w:lineRule="auto"/>
        <w:jc w:val="center"/>
        <w:rPr>
          <w:rFonts w:ascii="Times New Roman" w:hAnsi="Times New Roman"/>
          <w:sz w:val="24"/>
          <w:szCs w:val="24"/>
        </w:rPr>
      </w:pPr>
    </w:p>
    <w:p w14:paraId="0D95B1A1" w14:textId="77777777" w:rsidR="00381F9D" w:rsidRDefault="00381F9D" w:rsidP="00381F9D">
      <w:pPr>
        <w:spacing w:after="0" w:line="240" w:lineRule="auto"/>
        <w:jc w:val="center"/>
        <w:rPr>
          <w:rFonts w:ascii="Times New Roman" w:hAnsi="Times New Roman"/>
          <w:sz w:val="24"/>
          <w:szCs w:val="24"/>
        </w:rPr>
      </w:pPr>
    </w:p>
    <w:p w14:paraId="42CC3186" w14:textId="77777777" w:rsidR="00381F9D" w:rsidRDefault="00381F9D" w:rsidP="00381F9D">
      <w:pPr>
        <w:spacing w:after="0" w:line="240" w:lineRule="auto"/>
        <w:jc w:val="center"/>
        <w:rPr>
          <w:rFonts w:ascii="Times New Roman" w:hAnsi="Times New Roman"/>
          <w:sz w:val="24"/>
          <w:szCs w:val="24"/>
        </w:rPr>
      </w:pPr>
    </w:p>
    <w:p w14:paraId="2E94B8D3" w14:textId="77777777" w:rsidR="00381F9D" w:rsidRPr="00BA2816" w:rsidRDefault="00381F9D" w:rsidP="00A97339">
      <w:pPr>
        <w:spacing w:after="0" w:line="240" w:lineRule="auto"/>
        <w:rPr>
          <w:rFonts w:ascii="Times New Roman" w:hAnsi="Times New Roman"/>
          <w:sz w:val="24"/>
          <w:szCs w:val="24"/>
        </w:rPr>
      </w:pPr>
    </w:p>
    <w:p w14:paraId="1A8333A6" w14:textId="77777777" w:rsidR="00381F9D" w:rsidRPr="00BA2816" w:rsidRDefault="00381F9D" w:rsidP="00381F9D">
      <w:pPr>
        <w:spacing w:after="0" w:line="240" w:lineRule="auto"/>
        <w:jc w:val="center"/>
        <w:rPr>
          <w:rFonts w:ascii="Times New Roman" w:hAnsi="Times New Roman"/>
          <w:sz w:val="24"/>
          <w:szCs w:val="24"/>
        </w:rPr>
      </w:pPr>
    </w:p>
    <w:p w14:paraId="3661153D" w14:textId="77777777" w:rsidR="00381F9D" w:rsidRPr="00BA2816" w:rsidRDefault="00381F9D" w:rsidP="00050805">
      <w:pPr>
        <w:spacing w:after="0" w:line="240" w:lineRule="auto"/>
        <w:rPr>
          <w:rFonts w:ascii="Times New Roman" w:hAnsi="Times New Roman"/>
          <w:sz w:val="24"/>
          <w:szCs w:val="24"/>
        </w:rPr>
      </w:pPr>
    </w:p>
    <w:p w14:paraId="457885E6" w14:textId="77777777" w:rsidR="00381F9D" w:rsidRPr="00BA2816" w:rsidRDefault="00381F9D" w:rsidP="00381F9D">
      <w:pPr>
        <w:spacing w:after="0" w:line="240" w:lineRule="auto"/>
        <w:jc w:val="center"/>
        <w:rPr>
          <w:rFonts w:ascii="Times New Roman" w:hAnsi="Times New Roman"/>
          <w:sz w:val="24"/>
          <w:szCs w:val="24"/>
        </w:rPr>
      </w:pPr>
    </w:p>
    <w:p w14:paraId="3BB59FFF" w14:textId="77777777" w:rsidR="00381F9D" w:rsidRPr="00BA2816" w:rsidRDefault="00381F9D" w:rsidP="00381F9D">
      <w:pPr>
        <w:spacing w:after="0" w:line="240" w:lineRule="auto"/>
        <w:jc w:val="center"/>
        <w:rPr>
          <w:rFonts w:ascii="Times New Roman" w:hAnsi="Times New Roman"/>
          <w:sz w:val="24"/>
          <w:szCs w:val="24"/>
        </w:rPr>
      </w:pPr>
    </w:p>
    <w:p w14:paraId="41C7D280" w14:textId="77777777" w:rsidR="00381F9D" w:rsidRPr="00BA2816" w:rsidRDefault="00381F9D" w:rsidP="00381F9D">
      <w:pPr>
        <w:spacing w:after="0" w:line="240" w:lineRule="auto"/>
        <w:jc w:val="center"/>
        <w:rPr>
          <w:rFonts w:ascii="Times New Roman" w:hAnsi="Times New Roman"/>
          <w:sz w:val="24"/>
          <w:szCs w:val="24"/>
        </w:rPr>
      </w:pPr>
    </w:p>
    <w:p w14:paraId="29E362AD" w14:textId="77777777" w:rsidR="00381F9D" w:rsidRPr="00BA2816" w:rsidRDefault="00381F9D" w:rsidP="00381F9D">
      <w:pPr>
        <w:spacing w:after="0" w:line="240" w:lineRule="auto"/>
        <w:jc w:val="center"/>
        <w:rPr>
          <w:rFonts w:ascii="Times New Roman" w:hAnsi="Times New Roman"/>
          <w:sz w:val="24"/>
          <w:szCs w:val="24"/>
        </w:rPr>
      </w:pPr>
    </w:p>
    <w:p w14:paraId="134D4916" w14:textId="77777777" w:rsidR="00381F9D" w:rsidRPr="00BA2816" w:rsidRDefault="00381F9D" w:rsidP="00381F9D">
      <w:pPr>
        <w:spacing w:after="0" w:line="240" w:lineRule="auto"/>
        <w:jc w:val="center"/>
        <w:rPr>
          <w:rFonts w:ascii="Times New Roman" w:hAnsi="Times New Roman"/>
          <w:sz w:val="24"/>
          <w:szCs w:val="24"/>
        </w:rPr>
      </w:pPr>
    </w:p>
    <w:p w14:paraId="16F99A5A" w14:textId="77777777" w:rsidR="00381F9D" w:rsidRPr="00BA2816" w:rsidRDefault="00381F9D" w:rsidP="00381F9D">
      <w:pPr>
        <w:spacing w:after="0" w:line="240" w:lineRule="auto"/>
        <w:jc w:val="center"/>
        <w:rPr>
          <w:rFonts w:ascii="Times New Roman" w:hAnsi="Times New Roman"/>
          <w:sz w:val="24"/>
          <w:szCs w:val="24"/>
        </w:rPr>
      </w:pPr>
    </w:p>
    <w:p w14:paraId="00A31B82" w14:textId="77777777" w:rsidR="00381F9D" w:rsidRPr="00BA2816" w:rsidRDefault="00381F9D" w:rsidP="00381F9D">
      <w:pPr>
        <w:spacing w:after="0" w:line="240" w:lineRule="auto"/>
        <w:jc w:val="center"/>
        <w:rPr>
          <w:rFonts w:ascii="Times New Roman" w:hAnsi="Times New Roman"/>
          <w:sz w:val="24"/>
          <w:szCs w:val="24"/>
        </w:rPr>
      </w:pPr>
    </w:p>
    <w:p w14:paraId="0C62EF2B" w14:textId="77777777" w:rsidR="00381F9D" w:rsidRPr="00BA2816" w:rsidRDefault="00381F9D" w:rsidP="00381F9D">
      <w:pPr>
        <w:spacing w:after="0" w:line="240" w:lineRule="auto"/>
        <w:jc w:val="center"/>
        <w:rPr>
          <w:rFonts w:ascii="Times New Roman" w:hAnsi="Times New Roman"/>
          <w:sz w:val="24"/>
          <w:szCs w:val="24"/>
        </w:rPr>
      </w:pPr>
    </w:p>
    <w:p w14:paraId="4A7E0D27" w14:textId="77777777" w:rsidR="00381F9D" w:rsidRPr="00BA2816" w:rsidRDefault="00381F9D" w:rsidP="00B51854">
      <w:pPr>
        <w:spacing w:after="0" w:line="240" w:lineRule="auto"/>
        <w:jc w:val="center"/>
        <w:rPr>
          <w:rFonts w:ascii="Times New Roman" w:hAnsi="Times New Roman"/>
          <w:sz w:val="28"/>
          <w:szCs w:val="28"/>
        </w:rPr>
      </w:pPr>
      <w:r>
        <w:rPr>
          <w:rFonts w:ascii="Times New Roman" w:hAnsi="Times New Roman"/>
          <w:sz w:val="28"/>
          <w:szCs w:val="28"/>
        </w:rPr>
        <w:t>г. Якутск</w:t>
      </w:r>
      <w:r w:rsidRPr="00BA2816">
        <w:rPr>
          <w:rFonts w:ascii="Times New Roman" w:hAnsi="Times New Roman"/>
          <w:sz w:val="28"/>
          <w:szCs w:val="28"/>
        </w:rPr>
        <w:t>, 20</w:t>
      </w:r>
      <w:r w:rsidR="00A97339">
        <w:rPr>
          <w:rFonts w:ascii="Times New Roman" w:hAnsi="Times New Roman"/>
          <w:sz w:val="28"/>
          <w:szCs w:val="28"/>
        </w:rPr>
        <w:t>26</w:t>
      </w:r>
      <w:r>
        <w:rPr>
          <w:rFonts w:ascii="Times New Roman" w:hAnsi="Times New Roman"/>
          <w:sz w:val="28"/>
          <w:szCs w:val="28"/>
        </w:rPr>
        <w:t xml:space="preserve"> г.</w:t>
      </w:r>
    </w:p>
    <w:p w14:paraId="60CB6FEA" w14:textId="77777777" w:rsidR="003B0F9F" w:rsidRDefault="00381F9D" w:rsidP="00165DC1">
      <w:pPr>
        <w:widowControl w:val="0"/>
        <w:numPr>
          <w:ilvl w:val="0"/>
          <w:numId w:val="1"/>
        </w:numPr>
        <w:tabs>
          <w:tab w:val="left" w:pos="851"/>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cs="Arial"/>
          <w:sz w:val="28"/>
          <w:szCs w:val="28"/>
          <w:lang w:eastAsia="ru-RU"/>
        </w:rPr>
        <w:br w:type="page"/>
      </w:r>
      <w:r w:rsidR="00165DC1">
        <w:rPr>
          <w:rFonts w:ascii="Times New Roman" w:eastAsia="Times New Roman" w:hAnsi="Times New Roman" w:cs="Arial"/>
          <w:sz w:val="28"/>
          <w:szCs w:val="28"/>
          <w:lang w:eastAsia="ru-RU"/>
        </w:rPr>
        <w:lastRenderedPageBreak/>
        <w:t xml:space="preserve"> </w:t>
      </w:r>
      <w:r w:rsidR="003B0F9F" w:rsidRPr="00BA2816">
        <w:rPr>
          <w:rFonts w:ascii="Times New Roman" w:eastAsia="Times New Roman" w:hAnsi="Times New Roman"/>
          <w:b/>
          <w:sz w:val="28"/>
          <w:szCs w:val="28"/>
        </w:rPr>
        <w:t>ПЕРЕЧЕНЬ ПРИНЯТЫХ ТЕРМИНОВ И СОКРАЩЕНИЙ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237"/>
      </w:tblGrid>
      <w:tr w:rsidR="003B0F9F" w:rsidRPr="00BA2816" w14:paraId="03849BFA" w14:textId="77777777" w:rsidTr="00165DC1">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779144F6" w14:textId="77777777"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 п/п</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0F9338" w14:textId="77777777"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Термин/ Сокращение</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F8F9CF1" w14:textId="77777777"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Расшифровка термина/сокращения</w:t>
            </w:r>
          </w:p>
        </w:tc>
      </w:tr>
      <w:tr w:rsidR="003B0F9F" w:rsidRPr="00BA2816" w14:paraId="4BA7A5CF" w14:textId="77777777" w:rsidTr="00165DC1">
        <w:tc>
          <w:tcPr>
            <w:tcW w:w="709" w:type="dxa"/>
            <w:tcBorders>
              <w:top w:val="single" w:sz="4" w:space="0" w:color="auto"/>
              <w:left w:val="single" w:sz="4" w:space="0" w:color="auto"/>
              <w:bottom w:val="single" w:sz="4" w:space="0" w:color="auto"/>
              <w:right w:val="single" w:sz="4" w:space="0" w:color="auto"/>
            </w:tcBorders>
          </w:tcPr>
          <w:p w14:paraId="116071CE"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w:t>
            </w:r>
          </w:p>
        </w:tc>
        <w:tc>
          <w:tcPr>
            <w:tcW w:w="2410" w:type="dxa"/>
            <w:tcBorders>
              <w:top w:val="single" w:sz="4" w:space="0" w:color="auto"/>
              <w:left w:val="single" w:sz="4" w:space="0" w:color="auto"/>
              <w:bottom w:val="single" w:sz="4" w:space="0" w:color="auto"/>
              <w:right w:val="single" w:sz="4" w:space="0" w:color="auto"/>
            </w:tcBorders>
          </w:tcPr>
          <w:p w14:paraId="3BFAB737"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АРМ</w:t>
            </w:r>
          </w:p>
        </w:tc>
        <w:tc>
          <w:tcPr>
            <w:tcW w:w="6237" w:type="dxa"/>
            <w:tcBorders>
              <w:top w:val="single" w:sz="4" w:space="0" w:color="auto"/>
              <w:left w:val="single" w:sz="4" w:space="0" w:color="auto"/>
              <w:bottom w:val="single" w:sz="4" w:space="0" w:color="auto"/>
              <w:right w:val="single" w:sz="4" w:space="0" w:color="auto"/>
            </w:tcBorders>
          </w:tcPr>
          <w:p w14:paraId="1C53887B"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Автоматизированное рабочее место </w:t>
            </w:r>
            <w:r>
              <w:rPr>
                <w:rFonts w:ascii="Times New Roman" w:hAnsi="Times New Roman"/>
                <w:color w:val="000000"/>
                <w:sz w:val="24"/>
                <w:szCs w:val="24"/>
              </w:rPr>
              <w:t>–</w:t>
            </w:r>
            <w:r w:rsidRPr="00BA2816">
              <w:rPr>
                <w:rFonts w:ascii="Times New Roman" w:hAnsi="Times New Roman"/>
                <w:color w:val="000000"/>
                <w:sz w:val="24"/>
                <w:szCs w:val="24"/>
              </w:rPr>
              <w:t xml:space="preserve"> персональное рабочее место, обеспечивающее автоматизацию взаимодействия сотрудника ПЦО с СЦН</w:t>
            </w:r>
          </w:p>
        </w:tc>
      </w:tr>
      <w:tr w:rsidR="003B0F9F" w:rsidRPr="00BA2816" w14:paraId="0C2EC813" w14:textId="77777777" w:rsidTr="00165DC1">
        <w:tc>
          <w:tcPr>
            <w:tcW w:w="709" w:type="dxa"/>
            <w:tcBorders>
              <w:top w:val="single" w:sz="4" w:space="0" w:color="auto"/>
              <w:left w:val="single" w:sz="4" w:space="0" w:color="auto"/>
              <w:bottom w:val="single" w:sz="4" w:space="0" w:color="auto"/>
              <w:right w:val="single" w:sz="4" w:space="0" w:color="auto"/>
            </w:tcBorders>
          </w:tcPr>
          <w:p w14:paraId="7990C8D8"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w:t>
            </w:r>
          </w:p>
        </w:tc>
        <w:tc>
          <w:tcPr>
            <w:tcW w:w="2410" w:type="dxa"/>
            <w:tcBorders>
              <w:top w:val="single" w:sz="4" w:space="0" w:color="auto"/>
              <w:left w:val="single" w:sz="4" w:space="0" w:color="auto"/>
              <w:bottom w:val="single" w:sz="4" w:space="0" w:color="auto"/>
              <w:right w:val="single" w:sz="4" w:space="0" w:color="auto"/>
            </w:tcBorders>
          </w:tcPr>
          <w:p w14:paraId="4275EDB8"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ГБР</w:t>
            </w:r>
          </w:p>
        </w:tc>
        <w:tc>
          <w:tcPr>
            <w:tcW w:w="6237" w:type="dxa"/>
            <w:tcBorders>
              <w:top w:val="single" w:sz="4" w:space="0" w:color="auto"/>
              <w:left w:val="single" w:sz="4" w:space="0" w:color="auto"/>
              <w:bottom w:val="single" w:sz="4" w:space="0" w:color="auto"/>
              <w:right w:val="single" w:sz="4" w:space="0" w:color="auto"/>
            </w:tcBorders>
          </w:tcPr>
          <w:p w14:paraId="412D915F"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3B0F9F" w:rsidRPr="00BA2816" w14:paraId="0CF0016D" w14:textId="77777777" w:rsidTr="00165DC1">
        <w:tc>
          <w:tcPr>
            <w:tcW w:w="709" w:type="dxa"/>
            <w:tcBorders>
              <w:top w:val="single" w:sz="4" w:space="0" w:color="auto"/>
              <w:left w:val="single" w:sz="4" w:space="0" w:color="auto"/>
              <w:bottom w:val="single" w:sz="4" w:space="0" w:color="auto"/>
              <w:right w:val="single" w:sz="4" w:space="0" w:color="auto"/>
            </w:tcBorders>
            <w:hideMark/>
          </w:tcPr>
          <w:p w14:paraId="79BE3D37"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14:paraId="123F6FA7"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ГОСТ</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6AB1922"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3B0F9F" w:rsidRPr="00BA2816" w14:paraId="2A667993" w14:textId="77777777" w:rsidTr="00165DC1">
        <w:tc>
          <w:tcPr>
            <w:tcW w:w="709" w:type="dxa"/>
            <w:tcBorders>
              <w:top w:val="single" w:sz="4" w:space="0" w:color="auto"/>
              <w:left w:val="single" w:sz="4" w:space="0" w:color="auto"/>
              <w:bottom w:val="single" w:sz="4" w:space="0" w:color="auto"/>
              <w:right w:val="single" w:sz="4" w:space="0" w:color="auto"/>
            </w:tcBorders>
          </w:tcPr>
          <w:p w14:paraId="6E735E6E"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4.</w:t>
            </w:r>
          </w:p>
        </w:tc>
        <w:tc>
          <w:tcPr>
            <w:tcW w:w="2410" w:type="dxa"/>
            <w:tcBorders>
              <w:top w:val="single" w:sz="4" w:space="0" w:color="auto"/>
              <w:left w:val="single" w:sz="4" w:space="0" w:color="auto"/>
              <w:bottom w:val="single" w:sz="4" w:space="0" w:color="auto"/>
              <w:right w:val="single" w:sz="4" w:space="0" w:color="auto"/>
            </w:tcBorders>
          </w:tcPr>
          <w:p w14:paraId="5AFA85C4"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 xml:space="preserve">Заказчик, Общество, АО «Почта России» </w:t>
            </w:r>
          </w:p>
        </w:tc>
        <w:tc>
          <w:tcPr>
            <w:tcW w:w="6237" w:type="dxa"/>
            <w:tcBorders>
              <w:top w:val="single" w:sz="4" w:space="0" w:color="auto"/>
              <w:left w:val="single" w:sz="4" w:space="0" w:color="auto"/>
              <w:bottom w:val="single" w:sz="4" w:space="0" w:color="auto"/>
              <w:right w:val="single" w:sz="4" w:space="0" w:color="auto"/>
            </w:tcBorders>
          </w:tcPr>
          <w:p w14:paraId="57EA87F1"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Акционерное общество «Почта России» </w:t>
            </w:r>
          </w:p>
          <w:p w14:paraId="5B6E1D4A" w14:textId="77777777" w:rsidR="003B0F9F" w:rsidRPr="00BA2816" w:rsidRDefault="003B0F9F" w:rsidP="00562E47">
            <w:pPr>
              <w:spacing w:after="0" w:line="240" w:lineRule="auto"/>
              <w:jc w:val="both"/>
              <w:rPr>
                <w:rFonts w:ascii="Times New Roman" w:hAnsi="Times New Roman"/>
                <w:color w:val="000000"/>
                <w:sz w:val="24"/>
                <w:szCs w:val="24"/>
              </w:rPr>
            </w:pPr>
          </w:p>
        </w:tc>
      </w:tr>
      <w:tr w:rsidR="003B0F9F" w:rsidRPr="00BA2816" w14:paraId="57556EFE" w14:textId="77777777" w:rsidTr="00165DC1">
        <w:tc>
          <w:tcPr>
            <w:tcW w:w="709" w:type="dxa"/>
            <w:tcBorders>
              <w:top w:val="single" w:sz="4" w:space="0" w:color="auto"/>
              <w:left w:val="single" w:sz="4" w:space="0" w:color="auto"/>
              <w:bottom w:val="single" w:sz="4" w:space="0" w:color="auto"/>
              <w:right w:val="single" w:sz="4" w:space="0" w:color="auto"/>
            </w:tcBorders>
          </w:tcPr>
          <w:p w14:paraId="3852C023"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5.</w:t>
            </w:r>
          </w:p>
        </w:tc>
        <w:tc>
          <w:tcPr>
            <w:tcW w:w="2410" w:type="dxa"/>
            <w:tcBorders>
              <w:top w:val="single" w:sz="4" w:space="0" w:color="auto"/>
              <w:left w:val="single" w:sz="4" w:space="0" w:color="auto"/>
              <w:bottom w:val="single" w:sz="4" w:space="0" w:color="auto"/>
              <w:right w:val="single" w:sz="4" w:space="0" w:color="auto"/>
            </w:tcBorders>
          </w:tcPr>
          <w:p w14:paraId="59A1E058"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Имущество</w:t>
            </w:r>
          </w:p>
        </w:tc>
        <w:tc>
          <w:tcPr>
            <w:tcW w:w="6237" w:type="dxa"/>
            <w:tcBorders>
              <w:top w:val="single" w:sz="4" w:space="0" w:color="auto"/>
              <w:left w:val="single" w:sz="4" w:space="0" w:color="auto"/>
              <w:bottom w:val="single" w:sz="4" w:space="0" w:color="auto"/>
              <w:right w:val="single" w:sz="4" w:space="0" w:color="auto"/>
            </w:tcBorders>
          </w:tcPr>
          <w:p w14:paraId="322883CF" w14:textId="77777777" w:rsidR="003B0F9F" w:rsidRPr="00BA2816" w:rsidRDefault="003B0F9F" w:rsidP="00562E47">
            <w:pPr>
              <w:spacing w:after="0" w:line="240" w:lineRule="auto"/>
              <w:jc w:val="both"/>
              <w:rPr>
                <w:rFonts w:ascii="Times New Roman" w:eastAsia="Times New Roman" w:hAnsi="Times New Roman"/>
                <w:color w:val="000000"/>
                <w:sz w:val="24"/>
                <w:szCs w:val="24"/>
              </w:rPr>
            </w:pPr>
            <w:r w:rsidRPr="00BA2816">
              <w:rPr>
                <w:rFonts w:ascii="Times New Roman" w:eastAsia="Times New Roman" w:hAnsi="Times New Roman"/>
                <w:color w:val="000000"/>
                <w:sz w:val="24"/>
                <w:szCs w:val="24"/>
              </w:rPr>
              <w:t>Совокупность </w:t>
            </w:r>
            <w:hyperlink r:id="rId7" w:history="1">
              <w:r w:rsidRPr="00BA2816">
                <w:rPr>
                  <w:rFonts w:ascii="Times New Roman" w:eastAsia="Times New Roman" w:hAnsi="Times New Roman"/>
                  <w:color w:val="000000"/>
                  <w:sz w:val="24"/>
                  <w:szCs w:val="24"/>
                </w:rPr>
                <w:t>вещей</w:t>
              </w:r>
            </w:hyperlink>
            <w:r>
              <w:rPr>
                <w:rFonts w:ascii="Times New Roman" w:eastAsia="Times New Roman" w:hAnsi="Times New Roman"/>
                <w:color w:val="000000"/>
                <w:sz w:val="24"/>
                <w:szCs w:val="24"/>
              </w:rPr>
              <w:t>, находящихся в</w:t>
            </w:r>
            <w:r w:rsidRPr="00BA2816">
              <w:rPr>
                <w:rFonts w:ascii="Times New Roman" w:eastAsia="Times New Roman" w:hAnsi="Times New Roman"/>
                <w:color w:val="000000"/>
                <w:sz w:val="24"/>
                <w:szCs w:val="24"/>
              </w:rPr>
              <w:t xml:space="preserve"> </w:t>
            </w:r>
            <w:hyperlink r:id="rId8" w:history="1">
              <w:r w:rsidRPr="00BA2816">
                <w:rPr>
                  <w:rFonts w:ascii="Times New Roman" w:eastAsia="Times New Roman" w:hAnsi="Times New Roman"/>
                  <w:color w:val="000000"/>
                  <w:sz w:val="24"/>
                  <w:szCs w:val="24"/>
                </w:rPr>
                <w:t>собственности</w:t>
              </w:r>
            </w:hyperlink>
            <w:r>
              <w:rPr>
                <w:rFonts w:ascii="Times New Roman" w:eastAsia="Times New Roman" w:hAnsi="Times New Roman"/>
                <w:color w:val="000000"/>
                <w:sz w:val="24"/>
                <w:szCs w:val="24"/>
              </w:rPr>
              <w:t xml:space="preserve"> </w:t>
            </w:r>
            <w:r w:rsidRPr="00BA2816">
              <w:rPr>
                <w:rFonts w:ascii="Times New Roman" w:eastAsia="Times New Roman" w:hAnsi="Times New Roman"/>
                <w:color w:val="000000"/>
                <w:sz w:val="24"/>
                <w:szCs w:val="24"/>
              </w:rPr>
              <w:t>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3B0F9F" w:rsidRPr="00BA2816" w14:paraId="16C89E2E" w14:textId="77777777" w:rsidTr="00165DC1">
        <w:tc>
          <w:tcPr>
            <w:tcW w:w="709" w:type="dxa"/>
            <w:tcBorders>
              <w:top w:val="single" w:sz="4" w:space="0" w:color="auto"/>
              <w:left w:val="single" w:sz="4" w:space="0" w:color="auto"/>
              <w:bottom w:val="single" w:sz="4" w:space="0" w:color="auto"/>
              <w:right w:val="single" w:sz="4" w:space="0" w:color="auto"/>
            </w:tcBorders>
          </w:tcPr>
          <w:p w14:paraId="038FFB77"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6.</w:t>
            </w:r>
          </w:p>
        </w:tc>
        <w:tc>
          <w:tcPr>
            <w:tcW w:w="2410" w:type="dxa"/>
            <w:tcBorders>
              <w:top w:val="single" w:sz="4" w:space="0" w:color="auto"/>
              <w:left w:val="single" w:sz="4" w:space="0" w:color="auto"/>
              <w:bottom w:val="single" w:sz="4" w:space="0" w:color="auto"/>
              <w:right w:val="single" w:sz="4" w:space="0" w:color="auto"/>
            </w:tcBorders>
          </w:tcPr>
          <w:p w14:paraId="45AEBB01"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Инструкция пользователя</w:t>
            </w:r>
          </w:p>
        </w:tc>
        <w:tc>
          <w:tcPr>
            <w:tcW w:w="6237" w:type="dxa"/>
            <w:tcBorders>
              <w:top w:val="single" w:sz="4" w:space="0" w:color="auto"/>
              <w:left w:val="single" w:sz="4" w:space="0" w:color="auto"/>
              <w:bottom w:val="single" w:sz="4" w:space="0" w:color="auto"/>
              <w:right w:val="single" w:sz="4" w:space="0" w:color="auto"/>
            </w:tcBorders>
          </w:tcPr>
          <w:p w14:paraId="5B48E6BC"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3B0F9F" w:rsidRPr="00BA2816" w14:paraId="43C00FB8" w14:textId="77777777" w:rsidTr="00165DC1">
        <w:tc>
          <w:tcPr>
            <w:tcW w:w="709" w:type="dxa"/>
            <w:tcBorders>
              <w:top w:val="single" w:sz="4" w:space="0" w:color="auto"/>
              <w:left w:val="single" w:sz="4" w:space="0" w:color="auto"/>
              <w:bottom w:val="single" w:sz="4" w:space="0" w:color="auto"/>
              <w:right w:val="single" w:sz="4" w:space="0" w:color="auto"/>
            </w:tcBorders>
          </w:tcPr>
          <w:p w14:paraId="2969030F"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7.</w:t>
            </w:r>
          </w:p>
        </w:tc>
        <w:tc>
          <w:tcPr>
            <w:tcW w:w="2410" w:type="dxa"/>
            <w:tcBorders>
              <w:top w:val="single" w:sz="4" w:space="0" w:color="auto"/>
              <w:left w:val="single" w:sz="4" w:space="0" w:color="auto"/>
              <w:bottom w:val="single" w:sz="4" w:space="0" w:color="auto"/>
              <w:right w:val="single" w:sz="4" w:space="0" w:color="auto"/>
            </w:tcBorders>
          </w:tcPr>
          <w:p w14:paraId="3CA720B4"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Исполнитель</w:t>
            </w:r>
          </w:p>
        </w:tc>
        <w:tc>
          <w:tcPr>
            <w:tcW w:w="6237" w:type="dxa"/>
            <w:tcBorders>
              <w:top w:val="single" w:sz="4" w:space="0" w:color="auto"/>
              <w:left w:val="single" w:sz="4" w:space="0" w:color="auto"/>
              <w:bottom w:val="single" w:sz="4" w:space="0" w:color="auto"/>
              <w:right w:val="single" w:sz="4" w:space="0" w:color="auto"/>
            </w:tcBorders>
          </w:tcPr>
          <w:p w14:paraId="729E7374"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Физическое или юридическое лицо, оказывающее Услуги по договору, заключаемому с Заказчиком </w:t>
            </w:r>
          </w:p>
        </w:tc>
      </w:tr>
      <w:tr w:rsidR="003B0F9F" w:rsidRPr="00BA2816" w14:paraId="00450F8D" w14:textId="77777777" w:rsidTr="00165DC1">
        <w:tc>
          <w:tcPr>
            <w:tcW w:w="709" w:type="dxa"/>
            <w:tcBorders>
              <w:top w:val="single" w:sz="4" w:space="0" w:color="auto"/>
              <w:left w:val="single" w:sz="4" w:space="0" w:color="auto"/>
              <w:bottom w:val="single" w:sz="4" w:space="0" w:color="auto"/>
              <w:right w:val="single" w:sz="4" w:space="0" w:color="auto"/>
            </w:tcBorders>
          </w:tcPr>
          <w:p w14:paraId="3A27D2F2"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8.</w:t>
            </w:r>
          </w:p>
        </w:tc>
        <w:tc>
          <w:tcPr>
            <w:tcW w:w="2410" w:type="dxa"/>
            <w:tcBorders>
              <w:top w:val="single" w:sz="4" w:space="0" w:color="auto"/>
              <w:left w:val="single" w:sz="4" w:space="0" w:color="auto"/>
              <w:bottom w:val="single" w:sz="4" w:space="0" w:color="auto"/>
              <w:right w:val="single" w:sz="4" w:space="0" w:color="auto"/>
            </w:tcBorders>
          </w:tcPr>
          <w:p w14:paraId="24D4643C"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КТС</w:t>
            </w:r>
          </w:p>
        </w:tc>
        <w:tc>
          <w:tcPr>
            <w:tcW w:w="6237" w:type="dxa"/>
            <w:tcBorders>
              <w:top w:val="single" w:sz="4" w:space="0" w:color="auto"/>
              <w:left w:val="single" w:sz="4" w:space="0" w:color="auto"/>
              <w:bottom w:val="single" w:sz="4" w:space="0" w:color="auto"/>
              <w:right w:val="single" w:sz="4" w:space="0" w:color="auto"/>
            </w:tcBorders>
          </w:tcPr>
          <w:p w14:paraId="03160EDE"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Кнопка тревожной сигнализации</w:t>
            </w:r>
          </w:p>
        </w:tc>
      </w:tr>
      <w:tr w:rsidR="003B0F9F" w:rsidRPr="00BA2816" w14:paraId="299AED4A" w14:textId="77777777" w:rsidTr="00165DC1">
        <w:tc>
          <w:tcPr>
            <w:tcW w:w="709" w:type="dxa"/>
            <w:tcBorders>
              <w:top w:val="single" w:sz="4" w:space="0" w:color="auto"/>
              <w:left w:val="single" w:sz="4" w:space="0" w:color="auto"/>
              <w:bottom w:val="single" w:sz="4" w:space="0" w:color="auto"/>
              <w:right w:val="single" w:sz="4" w:space="0" w:color="auto"/>
            </w:tcBorders>
          </w:tcPr>
          <w:p w14:paraId="747250D7"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9.</w:t>
            </w:r>
          </w:p>
        </w:tc>
        <w:tc>
          <w:tcPr>
            <w:tcW w:w="2410" w:type="dxa"/>
            <w:tcBorders>
              <w:top w:val="single" w:sz="4" w:space="0" w:color="auto"/>
              <w:left w:val="single" w:sz="4" w:space="0" w:color="auto"/>
              <w:bottom w:val="single" w:sz="4" w:space="0" w:color="auto"/>
              <w:right w:val="single" w:sz="4" w:space="0" w:color="auto"/>
            </w:tcBorders>
          </w:tcPr>
          <w:p w14:paraId="609436EB"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КТСО</w:t>
            </w:r>
          </w:p>
        </w:tc>
        <w:tc>
          <w:tcPr>
            <w:tcW w:w="6237" w:type="dxa"/>
            <w:tcBorders>
              <w:top w:val="single" w:sz="4" w:space="0" w:color="auto"/>
              <w:left w:val="single" w:sz="4" w:space="0" w:color="auto"/>
              <w:bottom w:val="single" w:sz="4" w:space="0" w:color="auto"/>
              <w:right w:val="single" w:sz="4" w:space="0" w:color="auto"/>
            </w:tcBorders>
          </w:tcPr>
          <w:p w14:paraId="310BB7E7"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Комплекс технических средств охраны</w:t>
            </w:r>
          </w:p>
        </w:tc>
      </w:tr>
      <w:tr w:rsidR="003B0F9F" w:rsidRPr="00BA2816" w14:paraId="74E32324" w14:textId="77777777" w:rsidTr="00165DC1">
        <w:tc>
          <w:tcPr>
            <w:tcW w:w="709" w:type="dxa"/>
            <w:tcBorders>
              <w:top w:val="single" w:sz="4" w:space="0" w:color="auto"/>
              <w:left w:val="single" w:sz="4" w:space="0" w:color="auto"/>
              <w:bottom w:val="single" w:sz="4" w:space="0" w:color="auto"/>
              <w:right w:val="single" w:sz="4" w:space="0" w:color="auto"/>
            </w:tcBorders>
          </w:tcPr>
          <w:p w14:paraId="378DF797"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10.</w:t>
            </w:r>
          </w:p>
        </w:tc>
        <w:tc>
          <w:tcPr>
            <w:tcW w:w="2410" w:type="dxa"/>
            <w:tcBorders>
              <w:top w:val="single" w:sz="4" w:space="0" w:color="auto"/>
              <w:left w:val="single" w:sz="4" w:space="0" w:color="auto"/>
              <w:bottom w:val="single" w:sz="4" w:space="0" w:color="auto"/>
              <w:right w:val="single" w:sz="4" w:space="0" w:color="auto"/>
            </w:tcBorders>
          </w:tcPr>
          <w:p w14:paraId="5C602F2D"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КХО</w:t>
            </w:r>
          </w:p>
        </w:tc>
        <w:tc>
          <w:tcPr>
            <w:tcW w:w="6237" w:type="dxa"/>
            <w:tcBorders>
              <w:top w:val="single" w:sz="4" w:space="0" w:color="auto"/>
              <w:left w:val="single" w:sz="4" w:space="0" w:color="auto"/>
              <w:bottom w:val="single" w:sz="4" w:space="0" w:color="auto"/>
              <w:right w:val="single" w:sz="4" w:space="0" w:color="auto"/>
            </w:tcBorders>
          </w:tcPr>
          <w:p w14:paraId="70FEAA96"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Комната хранения оружия</w:t>
            </w:r>
          </w:p>
        </w:tc>
      </w:tr>
      <w:tr w:rsidR="003B0F9F" w:rsidRPr="00BA2816" w14:paraId="3B24A37D" w14:textId="77777777" w:rsidTr="00165DC1">
        <w:tc>
          <w:tcPr>
            <w:tcW w:w="709" w:type="dxa"/>
            <w:tcBorders>
              <w:top w:val="single" w:sz="4" w:space="0" w:color="auto"/>
              <w:left w:val="single" w:sz="4" w:space="0" w:color="auto"/>
              <w:bottom w:val="single" w:sz="4" w:space="0" w:color="auto"/>
              <w:right w:val="single" w:sz="4" w:space="0" w:color="auto"/>
            </w:tcBorders>
          </w:tcPr>
          <w:p w14:paraId="48C81696"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F1751BB"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ОПС</w:t>
            </w:r>
          </w:p>
        </w:tc>
        <w:tc>
          <w:tcPr>
            <w:tcW w:w="6237" w:type="dxa"/>
            <w:tcBorders>
              <w:top w:val="single" w:sz="4" w:space="0" w:color="auto"/>
              <w:left w:val="single" w:sz="4" w:space="0" w:color="auto"/>
              <w:bottom w:val="single" w:sz="4" w:space="0" w:color="auto"/>
              <w:right w:val="single" w:sz="4" w:space="0" w:color="auto"/>
            </w:tcBorders>
            <w:hideMark/>
          </w:tcPr>
          <w:p w14:paraId="7CA75995"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Отделение почтовой связи</w:t>
            </w:r>
          </w:p>
        </w:tc>
      </w:tr>
      <w:tr w:rsidR="003B0F9F" w:rsidRPr="00BA2816" w14:paraId="74CE7183" w14:textId="77777777" w:rsidTr="00165DC1">
        <w:tc>
          <w:tcPr>
            <w:tcW w:w="709" w:type="dxa"/>
            <w:tcBorders>
              <w:top w:val="single" w:sz="4" w:space="0" w:color="auto"/>
              <w:left w:val="single" w:sz="4" w:space="0" w:color="auto"/>
              <w:bottom w:val="single" w:sz="4" w:space="0" w:color="auto"/>
              <w:right w:val="single" w:sz="4" w:space="0" w:color="auto"/>
            </w:tcBorders>
          </w:tcPr>
          <w:p w14:paraId="07A0BDB8"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12.</w:t>
            </w:r>
          </w:p>
        </w:tc>
        <w:tc>
          <w:tcPr>
            <w:tcW w:w="2410" w:type="dxa"/>
            <w:tcBorders>
              <w:top w:val="single" w:sz="4" w:space="0" w:color="auto"/>
              <w:left w:val="single" w:sz="4" w:space="0" w:color="auto"/>
              <w:bottom w:val="single" w:sz="4" w:space="0" w:color="auto"/>
              <w:right w:val="single" w:sz="4" w:space="0" w:color="auto"/>
            </w:tcBorders>
          </w:tcPr>
          <w:p w14:paraId="3C9ADE03"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Охраняемый объект, Объект</w:t>
            </w:r>
          </w:p>
        </w:tc>
        <w:tc>
          <w:tcPr>
            <w:tcW w:w="6237" w:type="dxa"/>
            <w:tcBorders>
              <w:top w:val="single" w:sz="4" w:space="0" w:color="auto"/>
              <w:left w:val="single" w:sz="4" w:space="0" w:color="auto"/>
              <w:bottom w:val="single" w:sz="4" w:space="0" w:color="auto"/>
              <w:right w:val="single" w:sz="4" w:space="0" w:color="auto"/>
            </w:tcBorders>
          </w:tcPr>
          <w:p w14:paraId="1C43EC56"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Объект почтовой связи </w:t>
            </w:r>
            <w:r>
              <w:rPr>
                <w:rFonts w:ascii="Times New Roman" w:hAnsi="Times New Roman"/>
                <w:color w:val="000000"/>
                <w:sz w:val="24"/>
                <w:szCs w:val="24"/>
              </w:rPr>
              <w:t>–</w:t>
            </w:r>
            <w:r w:rsidRPr="00BA2816">
              <w:rPr>
                <w:rFonts w:ascii="Times New Roman" w:hAnsi="Times New Roman"/>
                <w:color w:val="000000"/>
                <w:sz w:val="24"/>
                <w:szCs w:val="24"/>
              </w:rPr>
              <w:t xml:space="preserve">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3B0F9F" w:rsidRPr="00BA2816" w14:paraId="058E0D78" w14:textId="77777777" w:rsidTr="00165DC1">
        <w:tc>
          <w:tcPr>
            <w:tcW w:w="709" w:type="dxa"/>
            <w:tcBorders>
              <w:top w:val="single" w:sz="4" w:space="0" w:color="auto"/>
              <w:left w:val="single" w:sz="4" w:space="0" w:color="auto"/>
              <w:bottom w:val="single" w:sz="4" w:space="0" w:color="auto"/>
              <w:right w:val="single" w:sz="4" w:space="0" w:color="auto"/>
            </w:tcBorders>
          </w:tcPr>
          <w:p w14:paraId="2EE5995D"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lastRenderedPageBreak/>
              <w:t>13.</w:t>
            </w:r>
          </w:p>
        </w:tc>
        <w:tc>
          <w:tcPr>
            <w:tcW w:w="2410" w:type="dxa"/>
            <w:tcBorders>
              <w:top w:val="single" w:sz="4" w:space="0" w:color="auto"/>
              <w:left w:val="single" w:sz="4" w:space="0" w:color="auto"/>
              <w:bottom w:val="single" w:sz="4" w:space="0" w:color="auto"/>
              <w:right w:val="single" w:sz="4" w:space="0" w:color="auto"/>
            </w:tcBorders>
          </w:tcPr>
          <w:p w14:paraId="3939587B"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Представитель Заказчика</w:t>
            </w:r>
          </w:p>
        </w:tc>
        <w:tc>
          <w:tcPr>
            <w:tcW w:w="6237" w:type="dxa"/>
            <w:tcBorders>
              <w:top w:val="single" w:sz="4" w:space="0" w:color="auto"/>
              <w:left w:val="single" w:sz="4" w:space="0" w:color="auto"/>
              <w:bottom w:val="single" w:sz="4" w:space="0" w:color="auto"/>
              <w:right w:val="single" w:sz="4" w:space="0" w:color="auto"/>
            </w:tcBorders>
          </w:tcPr>
          <w:p w14:paraId="68043C66"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Административно-хозяйственный персонал Охраняемого о</w:t>
            </w:r>
            <w:r>
              <w:rPr>
                <w:rFonts w:ascii="Times New Roman" w:hAnsi="Times New Roman"/>
                <w:color w:val="000000"/>
                <w:sz w:val="24"/>
                <w:szCs w:val="24"/>
              </w:rPr>
              <w:t>бъекта, имеющий право допуска на</w:t>
            </w:r>
            <w:r w:rsidRPr="00BA2816">
              <w:rPr>
                <w:rFonts w:ascii="Times New Roman" w:hAnsi="Times New Roman"/>
                <w:color w:val="000000"/>
                <w:sz w:val="24"/>
                <w:szCs w:val="24"/>
              </w:rPr>
              <w:t xml:space="preserve"> </w:t>
            </w:r>
            <w:r w:rsidRPr="00BA2816">
              <w:rPr>
                <w:rFonts w:ascii="Times New Roman" w:hAnsi="Times New Roman"/>
                <w:color w:val="000000"/>
                <w:sz w:val="24"/>
                <w:szCs w:val="24"/>
              </w:rPr>
              <w:br/>
              <w:t>Объект по коду и/</w:t>
            </w:r>
            <w:r>
              <w:rPr>
                <w:rFonts w:ascii="Times New Roman" w:hAnsi="Times New Roman"/>
                <w:color w:val="000000"/>
                <w:sz w:val="24"/>
                <w:szCs w:val="24"/>
              </w:rPr>
              <w:t xml:space="preserve"> </w:t>
            </w:r>
            <w:r w:rsidRPr="00BA2816">
              <w:rPr>
                <w:rFonts w:ascii="Times New Roman" w:hAnsi="Times New Roman"/>
                <w:color w:val="000000"/>
                <w:sz w:val="24"/>
                <w:szCs w:val="24"/>
              </w:rPr>
              <w:t>или другим идентификационным признакам и несущий материальную ответственность за охраняемое Имущество</w:t>
            </w:r>
          </w:p>
        </w:tc>
      </w:tr>
      <w:tr w:rsidR="003B0F9F" w:rsidRPr="00BA2816" w14:paraId="1BC9B935" w14:textId="77777777" w:rsidTr="00165DC1">
        <w:tc>
          <w:tcPr>
            <w:tcW w:w="709" w:type="dxa"/>
            <w:tcBorders>
              <w:top w:val="single" w:sz="4" w:space="0" w:color="auto"/>
              <w:left w:val="single" w:sz="4" w:space="0" w:color="auto"/>
              <w:bottom w:val="single" w:sz="4" w:space="0" w:color="auto"/>
              <w:right w:val="single" w:sz="4" w:space="0" w:color="auto"/>
            </w:tcBorders>
          </w:tcPr>
          <w:p w14:paraId="35A76419"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14.</w:t>
            </w:r>
          </w:p>
        </w:tc>
        <w:tc>
          <w:tcPr>
            <w:tcW w:w="2410" w:type="dxa"/>
            <w:tcBorders>
              <w:top w:val="single" w:sz="4" w:space="0" w:color="auto"/>
              <w:left w:val="single" w:sz="4" w:space="0" w:color="auto"/>
              <w:bottom w:val="single" w:sz="4" w:space="0" w:color="auto"/>
              <w:right w:val="single" w:sz="4" w:space="0" w:color="auto"/>
            </w:tcBorders>
          </w:tcPr>
          <w:p w14:paraId="71B7F310"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ПЦН</w:t>
            </w:r>
          </w:p>
        </w:tc>
        <w:tc>
          <w:tcPr>
            <w:tcW w:w="6237" w:type="dxa"/>
            <w:tcBorders>
              <w:top w:val="single" w:sz="4" w:space="0" w:color="auto"/>
              <w:left w:val="single" w:sz="4" w:space="0" w:color="auto"/>
              <w:bottom w:val="single" w:sz="4" w:space="0" w:color="auto"/>
              <w:right w:val="single" w:sz="4" w:space="0" w:color="auto"/>
            </w:tcBorders>
          </w:tcPr>
          <w:p w14:paraId="38F4A0CD"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3B0F9F" w:rsidRPr="00BA2816" w14:paraId="4A8A77F5" w14:textId="77777777" w:rsidTr="00165DC1">
        <w:tc>
          <w:tcPr>
            <w:tcW w:w="709" w:type="dxa"/>
            <w:tcBorders>
              <w:top w:val="single" w:sz="4" w:space="0" w:color="auto"/>
              <w:left w:val="single" w:sz="4" w:space="0" w:color="auto"/>
              <w:bottom w:val="single" w:sz="4" w:space="0" w:color="auto"/>
              <w:right w:val="single" w:sz="4" w:space="0" w:color="auto"/>
            </w:tcBorders>
          </w:tcPr>
          <w:p w14:paraId="24D2ECD7"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15.</w:t>
            </w:r>
          </w:p>
        </w:tc>
        <w:tc>
          <w:tcPr>
            <w:tcW w:w="2410" w:type="dxa"/>
            <w:tcBorders>
              <w:top w:val="single" w:sz="4" w:space="0" w:color="auto"/>
              <w:left w:val="single" w:sz="4" w:space="0" w:color="auto"/>
              <w:bottom w:val="single" w:sz="4" w:space="0" w:color="auto"/>
              <w:right w:val="single" w:sz="4" w:space="0" w:color="auto"/>
            </w:tcBorders>
          </w:tcPr>
          <w:p w14:paraId="4AD4ABA1"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ПЦО</w:t>
            </w:r>
          </w:p>
        </w:tc>
        <w:tc>
          <w:tcPr>
            <w:tcW w:w="6237" w:type="dxa"/>
            <w:tcBorders>
              <w:top w:val="single" w:sz="4" w:space="0" w:color="auto"/>
              <w:left w:val="single" w:sz="4" w:space="0" w:color="auto"/>
              <w:bottom w:val="single" w:sz="4" w:space="0" w:color="auto"/>
              <w:right w:val="single" w:sz="4" w:space="0" w:color="auto"/>
            </w:tcBorders>
          </w:tcPr>
          <w:p w14:paraId="5BC909D1"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Пункт централизованной охраны (мониторинговый центр) </w:t>
            </w:r>
            <w:r>
              <w:rPr>
                <w:rFonts w:ascii="Times New Roman" w:hAnsi="Times New Roman"/>
                <w:color w:val="000000"/>
                <w:sz w:val="24"/>
                <w:szCs w:val="24"/>
              </w:rPr>
              <w:t>–</w:t>
            </w:r>
            <w:r w:rsidRPr="00BA2816">
              <w:rPr>
                <w:rFonts w:ascii="Times New Roman" w:hAnsi="Times New Roman"/>
                <w:color w:val="000000"/>
                <w:sz w:val="24"/>
                <w:szCs w:val="24"/>
              </w:rPr>
              <w:t xml:space="preserve">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3B0F9F" w:rsidRPr="00BA2816" w14:paraId="0589FE24" w14:textId="77777777" w:rsidTr="00165DC1">
        <w:tc>
          <w:tcPr>
            <w:tcW w:w="709" w:type="dxa"/>
            <w:tcBorders>
              <w:top w:val="single" w:sz="4" w:space="0" w:color="auto"/>
              <w:left w:val="single" w:sz="4" w:space="0" w:color="auto"/>
              <w:bottom w:val="single" w:sz="4" w:space="0" w:color="auto"/>
              <w:right w:val="single" w:sz="4" w:space="0" w:color="auto"/>
            </w:tcBorders>
          </w:tcPr>
          <w:p w14:paraId="3D28D476"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16.</w:t>
            </w:r>
          </w:p>
        </w:tc>
        <w:tc>
          <w:tcPr>
            <w:tcW w:w="2410" w:type="dxa"/>
            <w:tcBorders>
              <w:top w:val="single" w:sz="4" w:space="0" w:color="auto"/>
              <w:left w:val="single" w:sz="4" w:space="0" w:color="auto"/>
              <w:bottom w:val="single" w:sz="4" w:space="0" w:color="auto"/>
              <w:right w:val="single" w:sz="4" w:space="0" w:color="auto"/>
            </w:tcBorders>
          </w:tcPr>
          <w:p w14:paraId="626B8044"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РХИ</w:t>
            </w:r>
          </w:p>
        </w:tc>
        <w:tc>
          <w:tcPr>
            <w:tcW w:w="6237" w:type="dxa"/>
            <w:tcBorders>
              <w:top w:val="single" w:sz="4" w:space="0" w:color="auto"/>
              <w:left w:val="single" w:sz="4" w:space="0" w:color="auto"/>
              <w:bottom w:val="single" w:sz="4" w:space="0" w:color="auto"/>
              <w:right w:val="single" w:sz="4" w:space="0" w:color="auto"/>
            </w:tcBorders>
          </w:tcPr>
          <w:p w14:paraId="5124A2E5"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Разрешение на хранение и использование оружия и патронов к нему</w:t>
            </w:r>
          </w:p>
        </w:tc>
      </w:tr>
      <w:tr w:rsidR="003B0F9F" w:rsidRPr="00BA2816" w14:paraId="313B3C48" w14:textId="77777777" w:rsidTr="00165DC1">
        <w:tc>
          <w:tcPr>
            <w:tcW w:w="709" w:type="dxa"/>
            <w:tcBorders>
              <w:top w:val="single" w:sz="4" w:space="0" w:color="auto"/>
              <w:left w:val="single" w:sz="4" w:space="0" w:color="auto"/>
              <w:bottom w:val="single" w:sz="4" w:space="0" w:color="auto"/>
              <w:right w:val="single" w:sz="4" w:space="0" w:color="auto"/>
            </w:tcBorders>
          </w:tcPr>
          <w:p w14:paraId="19E7617B"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17.</w:t>
            </w:r>
          </w:p>
        </w:tc>
        <w:tc>
          <w:tcPr>
            <w:tcW w:w="2410" w:type="dxa"/>
            <w:tcBorders>
              <w:top w:val="single" w:sz="4" w:space="0" w:color="auto"/>
              <w:left w:val="single" w:sz="4" w:space="0" w:color="auto"/>
              <w:bottom w:val="single" w:sz="4" w:space="0" w:color="auto"/>
              <w:right w:val="single" w:sz="4" w:space="0" w:color="auto"/>
            </w:tcBorders>
          </w:tcPr>
          <w:p w14:paraId="5C935A36"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СОТС</w:t>
            </w:r>
          </w:p>
        </w:tc>
        <w:tc>
          <w:tcPr>
            <w:tcW w:w="6237" w:type="dxa"/>
            <w:tcBorders>
              <w:top w:val="single" w:sz="4" w:space="0" w:color="auto"/>
              <w:left w:val="single" w:sz="4" w:space="0" w:color="auto"/>
              <w:bottom w:val="single" w:sz="4" w:space="0" w:color="auto"/>
              <w:right w:val="single" w:sz="4" w:space="0" w:color="auto"/>
            </w:tcBorders>
          </w:tcPr>
          <w:p w14:paraId="1BF8C21B"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Система охранной и тревожной сигнализации</w:t>
            </w:r>
          </w:p>
        </w:tc>
      </w:tr>
      <w:tr w:rsidR="003B0F9F" w:rsidRPr="00BA2816" w14:paraId="547C190E" w14:textId="77777777" w:rsidTr="00165DC1">
        <w:tc>
          <w:tcPr>
            <w:tcW w:w="709" w:type="dxa"/>
            <w:tcBorders>
              <w:top w:val="single" w:sz="4" w:space="0" w:color="auto"/>
              <w:left w:val="single" w:sz="4" w:space="0" w:color="auto"/>
              <w:bottom w:val="single" w:sz="4" w:space="0" w:color="auto"/>
              <w:right w:val="single" w:sz="4" w:space="0" w:color="auto"/>
            </w:tcBorders>
          </w:tcPr>
          <w:p w14:paraId="48847205"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18.</w:t>
            </w:r>
          </w:p>
        </w:tc>
        <w:tc>
          <w:tcPr>
            <w:tcW w:w="2410" w:type="dxa"/>
            <w:tcBorders>
              <w:top w:val="single" w:sz="4" w:space="0" w:color="auto"/>
              <w:left w:val="single" w:sz="4" w:space="0" w:color="auto"/>
              <w:bottom w:val="single" w:sz="4" w:space="0" w:color="auto"/>
              <w:right w:val="single" w:sz="4" w:space="0" w:color="auto"/>
            </w:tcBorders>
          </w:tcPr>
          <w:p w14:paraId="1C16F7D2"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Стороны</w:t>
            </w:r>
          </w:p>
        </w:tc>
        <w:tc>
          <w:tcPr>
            <w:tcW w:w="6237" w:type="dxa"/>
            <w:tcBorders>
              <w:top w:val="single" w:sz="4" w:space="0" w:color="auto"/>
              <w:left w:val="single" w:sz="4" w:space="0" w:color="auto"/>
              <w:bottom w:val="single" w:sz="4" w:space="0" w:color="auto"/>
              <w:right w:val="single" w:sz="4" w:space="0" w:color="auto"/>
            </w:tcBorders>
          </w:tcPr>
          <w:p w14:paraId="382DEA23"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Заказчик и Исполнитель</w:t>
            </w:r>
          </w:p>
        </w:tc>
      </w:tr>
      <w:tr w:rsidR="003B0F9F" w:rsidRPr="00BA2816" w14:paraId="6C844B3F" w14:textId="77777777" w:rsidTr="00165DC1">
        <w:tc>
          <w:tcPr>
            <w:tcW w:w="709" w:type="dxa"/>
            <w:tcBorders>
              <w:top w:val="single" w:sz="4" w:space="0" w:color="auto"/>
              <w:left w:val="single" w:sz="4" w:space="0" w:color="auto"/>
              <w:bottom w:val="single" w:sz="4" w:space="0" w:color="auto"/>
              <w:right w:val="single" w:sz="4" w:space="0" w:color="auto"/>
            </w:tcBorders>
          </w:tcPr>
          <w:p w14:paraId="37DA0DD8"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19.</w:t>
            </w:r>
          </w:p>
        </w:tc>
        <w:tc>
          <w:tcPr>
            <w:tcW w:w="2410" w:type="dxa"/>
            <w:tcBorders>
              <w:top w:val="single" w:sz="4" w:space="0" w:color="auto"/>
              <w:left w:val="single" w:sz="4" w:space="0" w:color="auto"/>
              <w:bottom w:val="single" w:sz="4" w:space="0" w:color="auto"/>
              <w:right w:val="single" w:sz="4" w:space="0" w:color="auto"/>
            </w:tcBorders>
          </w:tcPr>
          <w:p w14:paraId="4351F68E"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СЦН</w:t>
            </w:r>
          </w:p>
        </w:tc>
        <w:tc>
          <w:tcPr>
            <w:tcW w:w="6237" w:type="dxa"/>
            <w:tcBorders>
              <w:top w:val="single" w:sz="4" w:space="0" w:color="auto"/>
              <w:left w:val="single" w:sz="4" w:space="0" w:color="auto"/>
              <w:bottom w:val="single" w:sz="4" w:space="0" w:color="auto"/>
              <w:right w:val="single" w:sz="4" w:space="0" w:color="auto"/>
            </w:tcBorders>
          </w:tcPr>
          <w:p w14:paraId="3A6C6C52"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Система централизованного наблюдения </w:t>
            </w:r>
            <w:r>
              <w:rPr>
                <w:rFonts w:ascii="Times New Roman" w:hAnsi="Times New Roman"/>
                <w:color w:val="000000"/>
                <w:sz w:val="24"/>
                <w:szCs w:val="24"/>
              </w:rPr>
              <w:t>–</w:t>
            </w:r>
            <w:r w:rsidRPr="00BA2816">
              <w:rPr>
                <w:rFonts w:ascii="Times New Roman" w:hAnsi="Times New Roman"/>
                <w:color w:val="000000"/>
                <w:sz w:val="24"/>
                <w:szCs w:val="24"/>
              </w:rPr>
              <w:t xml:space="preserve">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3B0F9F" w:rsidRPr="00BA2816" w14:paraId="2928278E" w14:textId="77777777" w:rsidTr="00165DC1">
        <w:tc>
          <w:tcPr>
            <w:tcW w:w="709" w:type="dxa"/>
            <w:tcBorders>
              <w:top w:val="single" w:sz="4" w:space="0" w:color="auto"/>
              <w:left w:val="single" w:sz="4" w:space="0" w:color="auto"/>
              <w:bottom w:val="single" w:sz="4" w:space="0" w:color="auto"/>
              <w:right w:val="single" w:sz="4" w:space="0" w:color="auto"/>
            </w:tcBorders>
          </w:tcPr>
          <w:p w14:paraId="2A479857"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20.</w:t>
            </w:r>
          </w:p>
        </w:tc>
        <w:tc>
          <w:tcPr>
            <w:tcW w:w="2410" w:type="dxa"/>
            <w:tcBorders>
              <w:top w:val="single" w:sz="4" w:space="0" w:color="auto"/>
              <w:left w:val="single" w:sz="4" w:space="0" w:color="auto"/>
              <w:bottom w:val="single" w:sz="4" w:space="0" w:color="auto"/>
              <w:right w:val="single" w:sz="4" w:space="0" w:color="auto"/>
            </w:tcBorders>
          </w:tcPr>
          <w:p w14:paraId="17ABFD2D"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ТЗ</w:t>
            </w:r>
          </w:p>
        </w:tc>
        <w:tc>
          <w:tcPr>
            <w:tcW w:w="6237" w:type="dxa"/>
            <w:tcBorders>
              <w:top w:val="single" w:sz="4" w:space="0" w:color="auto"/>
              <w:left w:val="single" w:sz="4" w:space="0" w:color="auto"/>
              <w:bottom w:val="single" w:sz="4" w:space="0" w:color="auto"/>
              <w:right w:val="single" w:sz="4" w:space="0" w:color="auto"/>
            </w:tcBorders>
          </w:tcPr>
          <w:p w14:paraId="3C1C6A56"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Техническое задание</w:t>
            </w:r>
          </w:p>
        </w:tc>
      </w:tr>
      <w:tr w:rsidR="003B0F9F" w:rsidRPr="00BA2816" w14:paraId="2F6917FB" w14:textId="77777777" w:rsidTr="00165DC1">
        <w:tc>
          <w:tcPr>
            <w:tcW w:w="709" w:type="dxa"/>
            <w:tcBorders>
              <w:top w:val="single" w:sz="4" w:space="0" w:color="auto"/>
              <w:left w:val="single" w:sz="4" w:space="0" w:color="auto"/>
              <w:bottom w:val="single" w:sz="4" w:space="0" w:color="auto"/>
              <w:right w:val="single" w:sz="4" w:space="0" w:color="auto"/>
            </w:tcBorders>
          </w:tcPr>
          <w:p w14:paraId="048242EA" w14:textId="77777777" w:rsidR="003B0F9F" w:rsidRPr="00BA2816" w:rsidRDefault="003B0F9F" w:rsidP="00562E47">
            <w:pPr>
              <w:spacing w:after="0" w:line="240" w:lineRule="auto"/>
              <w:jc w:val="center"/>
              <w:rPr>
                <w:rFonts w:ascii="Times New Roman" w:hAnsi="Times New Roman"/>
                <w:color w:val="000000"/>
                <w:sz w:val="24"/>
                <w:szCs w:val="24"/>
              </w:rPr>
            </w:pPr>
            <w:r w:rsidRPr="0030264A">
              <w:rPr>
                <w:rFonts w:ascii="Times New Roman" w:hAnsi="Times New Roman"/>
                <w:color w:val="000000"/>
                <w:sz w:val="24"/>
                <w:szCs w:val="24"/>
              </w:rPr>
              <w:t>21.</w:t>
            </w:r>
          </w:p>
        </w:tc>
        <w:tc>
          <w:tcPr>
            <w:tcW w:w="2410" w:type="dxa"/>
            <w:tcBorders>
              <w:top w:val="single" w:sz="4" w:space="0" w:color="auto"/>
              <w:left w:val="single" w:sz="4" w:space="0" w:color="auto"/>
              <w:bottom w:val="single" w:sz="4" w:space="0" w:color="auto"/>
              <w:right w:val="single" w:sz="4" w:space="0" w:color="auto"/>
            </w:tcBorders>
          </w:tcPr>
          <w:p w14:paraId="144DB3B2"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Услуги</w:t>
            </w:r>
          </w:p>
        </w:tc>
        <w:tc>
          <w:tcPr>
            <w:tcW w:w="6237" w:type="dxa"/>
            <w:tcBorders>
              <w:top w:val="single" w:sz="4" w:space="0" w:color="auto"/>
              <w:left w:val="single" w:sz="4" w:space="0" w:color="auto"/>
              <w:bottom w:val="single" w:sz="4" w:space="0" w:color="auto"/>
              <w:right w:val="single" w:sz="4" w:space="0" w:color="auto"/>
            </w:tcBorders>
          </w:tcPr>
          <w:p w14:paraId="03F37F58" w14:textId="77777777" w:rsidR="003B0F9F" w:rsidRPr="00BA2816" w:rsidRDefault="003B0F9F" w:rsidP="00A32893">
            <w:pPr>
              <w:spacing w:after="0" w:line="240" w:lineRule="auto"/>
              <w:rPr>
                <w:rFonts w:ascii="Times New Roman" w:hAnsi="Times New Roman"/>
                <w:color w:val="000000"/>
                <w:sz w:val="24"/>
                <w:szCs w:val="24"/>
              </w:rPr>
            </w:pPr>
            <w:r w:rsidRPr="00494104">
              <w:rPr>
                <w:rFonts w:ascii="Times New Roman" w:hAnsi="Times New Roman"/>
                <w:color w:val="000000"/>
                <w:sz w:val="24"/>
                <w:szCs w:val="24"/>
              </w:rPr>
              <w:t xml:space="preserve">Централизованная охрана объектов почтовой связи </w:t>
            </w:r>
            <w:r w:rsidR="00A32893">
              <w:rPr>
                <w:rFonts w:ascii="Times New Roman" w:hAnsi="Times New Roman"/>
                <w:color w:val="000000"/>
                <w:sz w:val="24"/>
                <w:szCs w:val="24"/>
              </w:rPr>
              <w:t>Нерюнгринского</w:t>
            </w:r>
            <w:r w:rsidR="00173919">
              <w:rPr>
                <w:rFonts w:ascii="Times New Roman" w:hAnsi="Times New Roman"/>
                <w:color w:val="000000"/>
                <w:sz w:val="24"/>
                <w:szCs w:val="24"/>
              </w:rPr>
              <w:t xml:space="preserve"> почтамта </w:t>
            </w:r>
            <w:r w:rsidRPr="00494104">
              <w:rPr>
                <w:rFonts w:ascii="Times New Roman" w:hAnsi="Times New Roman"/>
                <w:color w:val="000000"/>
                <w:sz w:val="24"/>
                <w:szCs w:val="24"/>
              </w:rPr>
              <w:t>УФПС Республики Саха (Якутия) АО «Почта России» с применением технических средств охраны</w:t>
            </w:r>
          </w:p>
        </w:tc>
      </w:tr>
      <w:tr w:rsidR="003B0F9F" w:rsidRPr="00BA2816" w14:paraId="5CF22C0F" w14:textId="77777777" w:rsidTr="00165DC1">
        <w:tc>
          <w:tcPr>
            <w:tcW w:w="709" w:type="dxa"/>
            <w:tcBorders>
              <w:top w:val="single" w:sz="4" w:space="0" w:color="auto"/>
              <w:left w:val="single" w:sz="4" w:space="0" w:color="auto"/>
              <w:bottom w:val="single" w:sz="4" w:space="0" w:color="auto"/>
              <w:right w:val="single" w:sz="4" w:space="0" w:color="auto"/>
            </w:tcBorders>
          </w:tcPr>
          <w:p w14:paraId="6DC9B6D2"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22.</w:t>
            </w:r>
          </w:p>
        </w:tc>
        <w:tc>
          <w:tcPr>
            <w:tcW w:w="2410" w:type="dxa"/>
            <w:tcBorders>
              <w:top w:val="single" w:sz="4" w:space="0" w:color="auto"/>
              <w:left w:val="single" w:sz="4" w:space="0" w:color="auto"/>
              <w:bottom w:val="single" w:sz="4" w:space="0" w:color="auto"/>
              <w:right w:val="single" w:sz="4" w:space="0" w:color="auto"/>
            </w:tcBorders>
          </w:tcPr>
          <w:p w14:paraId="6E7790CB"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УФПС</w:t>
            </w:r>
          </w:p>
        </w:tc>
        <w:tc>
          <w:tcPr>
            <w:tcW w:w="6237" w:type="dxa"/>
            <w:tcBorders>
              <w:top w:val="single" w:sz="4" w:space="0" w:color="auto"/>
              <w:left w:val="single" w:sz="4" w:space="0" w:color="auto"/>
              <w:bottom w:val="single" w:sz="4" w:space="0" w:color="auto"/>
              <w:right w:val="single" w:sz="4" w:space="0" w:color="auto"/>
            </w:tcBorders>
          </w:tcPr>
          <w:p w14:paraId="7BFABB58"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Управление федеральной почтовой связи </w:t>
            </w:r>
          </w:p>
        </w:tc>
      </w:tr>
    </w:tbl>
    <w:p w14:paraId="5191167D" w14:textId="77777777" w:rsidR="003B0F9F" w:rsidRPr="00BA2816"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4618877C" w14:textId="77777777" w:rsidR="00050805" w:rsidRPr="00050805" w:rsidRDefault="003B0F9F" w:rsidP="00050805">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 xml:space="preserve"> НАИМЕНОВАНИЕ УСЛУГИ</w:t>
      </w:r>
    </w:p>
    <w:p w14:paraId="3612843A" w14:textId="77777777" w:rsidR="00050805" w:rsidRDefault="00050805" w:rsidP="00050805">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F677949" w14:textId="77777777" w:rsidR="00050805" w:rsidRPr="00BA2816" w:rsidRDefault="00966D2E" w:rsidP="00050805">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sz w:val="28"/>
          <w:szCs w:val="28"/>
          <w:lang w:eastAsia="ru-RU"/>
        </w:rPr>
        <w:t>О</w:t>
      </w:r>
      <w:r w:rsidR="00050805" w:rsidRPr="00321EC3">
        <w:rPr>
          <w:rFonts w:ascii="Times New Roman" w:eastAsia="Times New Roman" w:hAnsi="Times New Roman"/>
          <w:sz w:val="28"/>
          <w:szCs w:val="28"/>
          <w:lang w:eastAsia="ru-RU"/>
        </w:rPr>
        <w:t>казание услу</w:t>
      </w:r>
      <w:r w:rsidR="00050805">
        <w:rPr>
          <w:rFonts w:ascii="Times New Roman" w:eastAsia="Times New Roman" w:hAnsi="Times New Roman"/>
          <w:sz w:val="28"/>
          <w:szCs w:val="28"/>
          <w:lang w:eastAsia="ru-RU"/>
        </w:rPr>
        <w:t xml:space="preserve">г по централизованной охране </w:t>
      </w:r>
      <w:r w:rsidR="00050805" w:rsidRPr="001B073D">
        <w:rPr>
          <w:rFonts w:ascii="Times New Roman" w:eastAsia="Times New Roman" w:hAnsi="Times New Roman"/>
          <w:sz w:val="28"/>
          <w:szCs w:val="28"/>
        </w:rPr>
        <w:t>объектов почтовой связи</w:t>
      </w:r>
      <w:r w:rsidR="00050805" w:rsidRPr="00321EC3">
        <w:rPr>
          <w:rFonts w:ascii="Times New Roman" w:eastAsia="Times New Roman" w:hAnsi="Times New Roman"/>
          <w:sz w:val="28"/>
          <w:szCs w:val="28"/>
          <w:lang w:eastAsia="ru-RU"/>
        </w:rPr>
        <w:t xml:space="preserve"> </w:t>
      </w:r>
      <w:r w:rsidR="00A32893">
        <w:rPr>
          <w:rFonts w:ascii="Times New Roman" w:eastAsia="Times New Roman" w:hAnsi="Times New Roman"/>
          <w:sz w:val="28"/>
          <w:szCs w:val="28"/>
          <w:lang w:eastAsia="ru-RU"/>
        </w:rPr>
        <w:t>Не</w:t>
      </w:r>
      <w:r w:rsidR="005C5CF9">
        <w:rPr>
          <w:rFonts w:ascii="Times New Roman" w:eastAsia="Times New Roman" w:hAnsi="Times New Roman"/>
          <w:sz w:val="28"/>
          <w:szCs w:val="28"/>
          <w:lang w:eastAsia="ru-RU"/>
        </w:rPr>
        <w:t>р</w:t>
      </w:r>
      <w:r w:rsidR="00A32893">
        <w:rPr>
          <w:rFonts w:ascii="Times New Roman" w:eastAsia="Times New Roman" w:hAnsi="Times New Roman"/>
          <w:sz w:val="28"/>
          <w:szCs w:val="28"/>
          <w:lang w:eastAsia="ru-RU"/>
        </w:rPr>
        <w:t>юнгринского</w:t>
      </w:r>
      <w:r w:rsidR="00050805" w:rsidRPr="00321EC3">
        <w:rPr>
          <w:rFonts w:ascii="Times New Roman" w:eastAsia="Times New Roman" w:hAnsi="Times New Roman"/>
          <w:sz w:val="28"/>
          <w:szCs w:val="28"/>
          <w:lang w:eastAsia="ru-RU"/>
        </w:rPr>
        <w:t xml:space="preserve"> почтамта УФПС Республики Саха (Якутия) АО «Почта России» с применением технических средств охраны</w:t>
      </w:r>
      <w:r w:rsidR="00173919">
        <w:rPr>
          <w:rFonts w:ascii="Times New Roman" w:eastAsia="Times New Roman" w:hAnsi="Times New Roman"/>
          <w:sz w:val="28"/>
          <w:szCs w:val="28"/>
          <w:lang w:eastAsia="ru-RU"/>
        </w:rPr>
        <w:t>.</w:t>
      </w:r>
    </w:p>
    <w:p w14:paraId="3FA4EC04" w14:textId="77777777"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cs="Arial"/>
          <w:i/>
          <w:color w:val="5B9BD5" w:themeColor="accent1"/>
          <w:sz w:val="28"/>
          <w:szCs w:val="28"/>
        </w:rPr>
      </w:pPr>
    </w:p>
    <w:p w14:paraId="34FF3117" w14:textId="77777777" w:rsidR="003B0F9F" w:rsidRDefault="003B0F9F" w:rsidP="003B0F9F">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lastRenderedPageBreak/>
        <w:t>ОПИСАНИЕ УСЛУГИ, ЦЕЛЬ И ЗАДАЧИ</w:t>
      </w:r>
    </w:p>
    <w:p w14:paraId="3D0B1ED1" w14:textId="77777777" w:rsidR="003B0F9F" w:rsidRPr="00F97AF7"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6EA9FB22" w14:textId="77777777" w:rsidR="003B0F9F" w:rsidRPr="00BA2816" w:rsidRDefault="003B0F9F" w:rsidP="003B0F9F">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rPr>
      </w:pPr>
      <w:r w:rsidRPr="00BA2816">
        <w:rPr>
          <w:rFonts w:ascii="Times New Roman" w:eastAsia="Times New Roman" w:hAnsi="Times New Roman"/>
          <w:sz w:val="28"/>
          <w:szCs w:val="28"/>
        </w:rPr>
        <w:t xml:space="preserve"> </w:t>
      </w:r>
      <w:r w:rsidRPr="00BA2816">
        <w:rPr>
          <w:rFonts w:ascii="Times New Roman" w:eastAsia="Times New Roman" w:hAnsi="Times New Roman" w:cs="Arial"/>
          <w:sz w:val="28"/>
          <w:szCs w:val="28"/>
        </w:rPr>
        <w:t xml:space="preserve">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14:paraId="0A1444EF" w14:textId="77777777"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cs="Arial"/>
          <w:sz w:val="28"/>
          <w:szCs w:val="28"/>
        </w:rPr>
      </w:pPr>
      <w:r w:rsidRPr="00BA2816">
        <w:rPr>
          <w:rFonts w:ascii="Times New Roman" w:eastAsia="Times New Roman" w:hAnsi="Times New Roman" w:cs="Arial"/>
          <w:sz w:val="28"/>
          <w:szCs w:val="28"/>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14:paraId="46A548C9" w14:textId="77777777" w:rsidR="003B0F9F" w:rsidRPr="0030264A" w:rsidRDefault="003B0F9F" w:rsidP="003B0F9F">
      <w:pPr>
        <w:widowControl w:val="0"/>
        <w:tabs>
          <w:tab w:val="left" w:pos="1134"/>
        </w:tabs>
        <w:autoSpaceDE w:val="0"/>
        <w:autoSpaceDN w:val="0"/>
        <w:adjustRightInd w:val="0"/>
        <w:spacing w:after="0" w:line="240" w:lineRule="auto"/>
        <w:ind w:firstLine="720"/>
        <w:jc w:val="both"/>
        <w:rPr>
          <w:rFonts w:ascii="Times New Roman" w:eastAsia="Times New Roman" w:hAnsi="Times New Roman" w:cs="Arial"/>
          <w:sz w:val="28"/>
          <w:szCs w:val="28"/>
        </w:rPr>
      </w:pPr>
      <w:r w:rsidRPr="00BA2816">
        <w:rPr>
          <w:rFonts w:ascii="Times New Roman" w:eastAsia="Times New Roman" w:hAnsi="Times New Roman"/>
          <w:sz w:val="28"/>
          <w:szCs w:val="28"/>
        </w:rPr>
        <w:t xml:space="preserve">1) </w:t>
      </w:r>
      <w:r w:rsidRPr="0030264A">
        <w:rPr>
          <w:rFonts w:ascii="Times New Roman" w:eastAsia="Times New Roman" w:hAnsi="Times New Roman" w:cs="Arial"/>
          <w:sz w:val="28"/>
          <w:szCs w:val="28"/>
        </w:rPr>
        <w:t xml:space="preserve">систему охранно-пожарной и тревожной сигнализации – для оперативного и гарантированного обнаружения и оповещения службы безопасности о несанкционированном проникновении на охраняемый Объект и/ или вызова группы быстрого реагирования в случае возникновения нештатных ситуаций; </w:t>
      </w:r>
    </w:p>
    <w:p w14:paraId="4DE61731" w14:textId="77777777"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30264A">
        <w:rPr>
          <w:rFonts w:ascii="Times New Roman" w:eastAsia="Times New Roman" w:hAnsi="Times New Roman" w:cs="Arial"/>
          <w:sz w:val="28"/>
          <w:szCs w:val="28"/>
        </w:rPr>
        <w:t>2) систему трев</w:t>
      </w:r>
      <w:r w:rsidRPr="00BA2816">
        <w:rPr>
          <w:rFonts w:ascii="Times New Roman" w:eastAsia="Times New Roman" w:hAnsi="Times New Roman"/>
          <w:i/>
          <w:sz w:val="28"/>
          <w:szCs w:val="28"/>
        </w:rPr>
        <w:t xml:space="preserve">ожной сигнализации </w:t>
      </w:r>
      <w:r w:rsidRPr="00BA2816">
        <w:rPr>
          <w:rFonts w:ascii="Times New Roman" w:eastAsia="Times New Roman" w:hAnsi="Times New Roman"/>
          <w:sz w:val="28"/>
          <w:szCs w:val="28"/>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0F149A48" w14:textId="77777777"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3)</w:t>
      </w:r>
      <w:r w:rsidRPr="00BA2816">
        <w:rPr>
          <w:rFonts w:ascii="Times New Roman" w:eastAsia="Times New Roman" w:hAnsi="Times New Roman" w:cs="Arial"/>
          <w:i/>
          <w:sz w:val="28"/>
          <w:szCs w:val="28"/>
        </w:rPr>
        <w:t xml:space="preserve"> подсистему передачи информации</w:t>
      </w:r>
      <w:r>
        <w:rPr>
          <w:rFonts w:ascii="Times New Roman" w:eastAsia="Times New Roman" w:hAnsi="Times New Roman"/>
          <w:sz w:val="28"/>
          <w:szCs w:val="28"/>
        </w:rPr>
        <w:t xml:space="preserve"> –</w:t>
      </w:r>
      <w:r w:rsidRPr="00BA2816">
        <w:rPr>
          <w:rFonts w:ascii="Times New Roman" w:eastAsia="Times New Roman" w:hAnsi="Times New Roman"/>
          <w:sz w:val="28"/>
          <w:szCs w:val="28"/>
        </w:rPr>
        <w:t xml:space="preserve">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246F69B7" w14:textId="77777777"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 xml:space="preserve">4) </w:t>
      </w:r>
      <w:r w:rsidRPr="00BA2816">
        <w:rPr>
          <w:rFonts w:ascii="Times New Roman" w:eastAsia="Times New Roman" w:hAnsi="Times New Roman" w:cs="Arial"/>
          <w:i/>
          <w:sz w:val="28"/>
          <w:szCs w:val="28"/>
        </w:rPr>
        <w:t>подсистему пультовая</w:t>
      </w:r>
      <w:r>
        <w:rPr>
          <w:rFonts w:ascii="Times New Roman" w:eastAsia="Times New Roman" w:hAnsi="Times New Roman"/>
          <w:sz w:val="28"/>
          <w:szCs w:val="28"/>
        </w:rPr>
        <w:t xml:space="preserve"> –</w:t>
      </w:r>
      <w:r w:rsidRPr="00BA2816">
        <w:rPr>
          <w:rFonts w:ascii="Times New Roman" w:eastAsia="Times New Roman" w:hAnsi="Times New Roman"/>
          <w:sz w:val="28"/>
          <w:szCs w:val="28"/>
        </w:rPr>
        <w:t xml:space="preserve">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w:t>
      </w:r>
      <w:r>
        <w:rPr>
          <w:rFonts w:ascii="Times New Roman" w:eastAsia="Times New Roman" w:hAnsi="Times New Roman"/>
          <w:sz w:val="28"/>
          <w:szCs w:val="28"/>
        </w:rPr>
        <w:t>той от подсистем(-ы)</w:t>
      </w:r>
      <w:r>
        <w:rPr>
          <w:rFonts w:ascii="Times New Roman" w:eastAsia="Times New Roman" w:hAnsi="Times New Roman"/>
          <w:sz w:val="28"/>
          <w:szCs w:val="28"/>
        </w:rPr>
        <w:br/>
        <w:t>объектовых</w:t>
      </w:r>
      <w:r w:rsidRPr="00BA2816">
        <w:rPr>
          <w:rFonts w:ascii="Times New Roman" w:eastAsia="Times New Roman" w:hAnsi="Times New Roman"/>
          <w:sz w:val="28"/>
          <w:szCs w:val="28"/>
        </w:rPr>
        <w:t>(-ой), подсистем(-ы) передачи информации.</w:t>
      </w:r>
    </w:p>
    <w:p w14:paraId="613755BD" w14:textId="77777777"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5)</w:t>
      </w:r>
      <w:r w:rsidRPr="00BA2816">
        <w:rPr>
          <w:rFonts w:ascii="Times New Roman" w:eastAsia="Times New Roman" w:hAnsi="Times New Roman" w:cs="Arial"/>
          <w:i/>
          <w:sz w:val="28"/>
          <w:szCs w:val="28"/>
        </w:rPr>
        <w:t xml:space="preserve"> средство активной защиты</w:t>
      </w:r>
      <w:r w:rsidRPr="00BA2816">
        <w:rPr>
          <w:rFonts w:ascii="Times New Roman" w:eastAsia="Times New Roman" w:hAnsi="Times New Roman"/>
          <w:sz w:val="28"/>
          <w:szCs w:val="28"/>
        </w:rPr>
        <w:t xml:space="preserve">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для психологического и/</w:t>
      </w:r>
      <w:r>
        <w:rPr>
          <w:rFonts w:ascii="Times New Roman" w:eastAsia="Times New Roman" w:hAnsi="Times New Roman"/>
          <w:sz w:val="28"/>
          <w:szCs w:val="28"/>
        </w:rPr>
        <w:t> </w:t>
      </w:r>
      <w:r w:rsidRPr="00BA2816">
        <w:rPr>
          <w:rFonts w:ascii="Times New Roman" w:eastAsia="Times New Roman" w:hAnsi="Times New Roman"/>
          <w:sz w:val="28"/>
          <w:szCs w:val="28"/>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14:paraId="22E11FB5" w14:textId="77777777" w:rsidR="003B0F9F" w:rsidRPr="00BA2816" w:rsidRDefault="003B0F9F" w:rsidP="003B0F9F">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Цель: обеспечение безопасности сотрудников и посетителей, сохранности Имущества на Охраняемых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w:t>
      </w:r>
      <w:r>
        <w:rPr>
          <w:rFonts w:ascii="Times New Roman" w:eastAsia="Times New Roman" w:hAnsi="Times New Roman"/>
          <w:sz w:val="28"/>
          <w:szCs w:val="28"/>
        </w:rPr>
        <w:t>посредством</w:t>
      </w:r>
      <w:r w:rsidRPr="00BA2816">
        <w:rPr>
          <w:rFonts w:ascii="Times New Roman" w:eastAsia="Times New Roman" w:hAnsi="Times New Roman"/>
          <w:sz w:val="28"/>
          <w:szCs w:val="28"/>
        </w:rPr>
        <w:t xml:space="preserve"> СЦН.</w:t>
      </w:r>
    </w:p>
    <w:p w14:paraId="318A39BF" w14:textId="77777777" w:rsidR="00050805" w:rsidRPr="00050805" w:rsidRDefault="003B0F9F" w:rsidP="00050805">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8"/>
          <w:szCs w:val="28"/>
        </w:rPr>
      </w:pPr>
      <w:r w:rsidRPr="00BA2816">
        <w:rPr>
          <w:rFonts w:ascii="Times New Roman" w:eastAsia="Times New Roman" w:hAnsi="Times New Roman"/>
          <w:sz w:val="28"/>
          <w:szCs w:val="28"/>
        </w:rPr>
        <w:t xml:space="preserve"> Задачи: обеспечение круглосуточной централизованной охраны Объектов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w:t>
      </w:r>
      <w:r w:rsidRPr="00847A80">
        <w:rPr>
          <w:rFonts w:ascii="Times New Roman" w:eastAsia="Times New Roman" w:hAnsi="Times New Roman"/>
          <w:sz w:val="28"/>
          <w:szCs w:val="28"/>
        </w:rPr>
        <w:t>о возникновении криминальных угроз Обществу.</w:t>
      </w:r>
    </w:p>
    <w:p w14:paraId="1ED629CF" w14:textId="77777777" w:rsidR="003B0F9F" w:rsidRDefault="003B0F9F" w:rsidP="003B0F9F">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8"/>
          <w:szCs w:val="28"/>
        </w:rPr>
      </w:pPr>
    </w:p>
    <w:p w14:paraId="190EA060" w14:textId="77777777" w:rsidR="00050805" w:rsidRPr="00847A80" w:rsidRDefault="00050805" w:rsidP="003B0F9F">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8"/>
          <w:szCs w:val="28"/>
        </w:rPr>
      </w:pPr>
    </w:p>
    <w:p w14:paraId="612B42DD" w14:textId="77777777" w:rsidR="003B0F9F" w:rsidRDefault="003B0F9F" w:rsidP="003B0F9F">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847A80">
        <w:rPr>
          <w:rFonts w:ascii="Times New Roman" w:eastAsia="Times New Roman" w:hAnsi="Times New Roman"/>
          <w:b/>
          <w:sz w:val="28"/>
          <w:szCs w:val="28"/>
        </w:rPr>
        <w:lastRenderedPageBreak/>
        <w:t>ТРЕБОВАНИЯ К СРОКУ И МЕСТУ ОКАЗАНИЯ УСЛУГ</w:t>
      </w:r>
    </w:p>
    <w:p w14:paraId="53B0F6C5" w14:textId="77777777" w:rsidR="003B0F9F" w:rsidRPr="00F97AF7"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46F7BF47" w14:textId="77777777" w:rsidR="003B0F9F" w:rsidRPr="00847A80" w:rsidRDefault="003B0F9F" w:rsidP="003B0F9F">
      <w:pPr>
        <w:numPr>
          <w:ilvl w:val="0"/>
          <w:numId w:val="3"/>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rPr>
      </w:pPr>
      <w:r w:rsidRPr="00847A80">
        <w:rPr>
          <w:rFonts w:ascii="Times New Roman" w:eastAsiaTheme="minorHAnsi" w:hAnsi="Times New Roman"/>
          <w:sz w:val="28"/>
          <w:szCs w:val="28"/>
        </w:rPr>
        <w:t xml:space="preserve"> Начало оказания </w:t>
      </w:r>
      <w:r w:rsidRPr="00847A80">
        <w:rPr>
          <w:rFonts w:ascii="Times New Roman" w:eastAsia="Times New Roman" w:hAnsi="Times New Roman"/>
          <w:sz w:val="28"/>
          <w:szCs w:val="28"/>
        </w:rPr>
        <w:t xml:space="preserve">Услуг – с даты </w:t>
      </w:r>
      <w:r w:rsidR="006110BE">
        <w:rPr>
          <w:rFonts w:ascii="Times New Roman" w:eastAsia="Times New Roman" w:hAnsi="Times New Roman"/>
          <w:sz w:val="28"/>
          <w:szCs w:val="28"/>
        </w:rPr>
        <w:t>подписания</w:t>
      </w:r>
      <w:r w:rsidRPr="00847A80">
        <w:rPr>
          <w:rFonts w:ascii="Times New Roman" w:eastAsia="Times New Roman" w:hAnsi="Times New Roman"/>
          <w:sz w:val="28"/>
          <w:szCs w:val="28"/>
        </w:rPr>
        <w:t xml:space="preserve"> договора.</w:t>
      </w:r>
    </w:p>
    <w:p w14:paraId="2971ED39" w14:textId="77777777" w:rsidR="003B0F9F" w:rsidRPr="00847A80" w:rsidRDefault="003B0F9F" w:rsidP="00050805">
      <w:pPr>
        <w:widowControl w:val="0"/>
        <w:autoSpaceDE w:val="0"/>
        <w:autoSpaceDN w:val="0"/>
        <w:adjustRightInd w:val="0"/>
        <w:spacing w:after="0" w:line="240" w:lineRule="auto"/>
        <w:jc w:val="both"/>
        <w:rPr>
          <w:rFonts w:ascii="Times New Roman" w:eastAsia="Times New Roman" w:hAnsi="Times New Roman"/>
          <w:i/>
          <w:sz w:val="28"/>
          <w:szCs w:val="28"/>
        </w:rPr>
      </w:pPr>
      <w:r w:rsidRPr="00847A80">
        <w:rPr>
          <w:rFonts w:ascii="Times New Roman" w:eastAsia="Times New Roman" w:hAnsi="Times New Roman"/>
          <w:sz w:val="28"/>
          <w:szCs w:val="28"/>
        </w:rPr>
        <w:t>Окончание оказания Услуг –</w:t>
      </w:r>
      <w:r w:rsidR="00A97339">
        <w:rPr>
          <w:rFonts w:ascii="Times New Roman" w:eastAsia="Times New Roman" w:hAnsi="Times New Roman"/>
          <w:sz w:val="28"/>
          <w:szCs w:val="28"/>
        </w:rPr>
        <w:t xml:space="preserve"> 36</w:t>
      </w:r>
      <w:r>
        <w:rPr>
          <w:rFonts w:ascii="Times New Roman" w:eastAsia="Times New Roman" w:hAnsi="Times New Roman"/>
          <w:sz w:val="28"/>
          <w:szCs w:val="28"/>
        </w:rPr>
        <w:t xml:space="preserve"> месяцев с даты </w:t>
      </w:r>
      <w:r w:rsidR="006110BE">
        <w:rPr>
          <w:rFonts w:ascii="Times New Roman" w:eastAsia="Times New Roman" w:hAnsi="Times New Roman"/>
          <w:sz w:val="28"/>
          <w:szCs w:val="28"/>
        </w:rPr>
        <w:t>подписания</w:t>
      </w:r>
      <w:r>
        <w:rPr>
          <w:rFonts w:ascii="Times New Roman" w:eastAsia="Times New Roman" w:hAnsi="Times New Roman"/>
          <w:sz w:val="28"/>
          <w:szCs w:val="28"/>
        </w:rPr>
        <w:t xml:space="preserve"> договора.</w:t>
      </w:r>
    </w:p>
    <w:p w14:paraId="12A662CD" w14:textId="77777777" w:rsidR="003B0F9F" w:rsidRPr="00BA2816" w:rsidRDefault="003B0F9F" w:rsidP="003B0F9F">
      <w:pPr>
        <w:numPr>
          <w:ilvl w:val="0"/>
          <w:numId w:val="3"/>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8"/>
          <w:szCs w:val="28"/>
        </w:rPr>
      </w:pPr>
      <w:r w:rsidRPr="00847A80">
        <w:rPr>
          <w:rFonts w:ascii="Times New Roman" w:eastAsiaTheme="minorHAnsi" w:hAnsi="Times New Roman"/>
          <w:sz w:val="28"/>
          <w:szCs w:val="28"/>
        </w:rPr>
        <w:t xml:space="preserve"> Место оказания Услуг</w:t>
      </w:r>
      <w:r w:rsidRPr="00BA2816">
        <w:rPr>
          <w:rFonts w:ascii="Times New Roman" w:eastAsiaTheme="minorHAnsi" w:hAnsi="Times New Roman"/>
          <w:sz w:val="28"/>
          <w:szCs w:val="28"/>
        </w:rPr>
        <w:t xml:space="preserve"> </w:t>
      </w:r>
      <w:r>
        <w:rPr>
          <w:rFonts w:ascii="Times New Roman" w:eastAsiaTheme="minorHAnsi" w:hAnsi="Times New Roman"/>
          <w:sz w:val="28"/>
          <w:szCs w:val="28"/>
        </w:rPr>
        <w:t>–</w:t>
      </w:r>
      <w:r w:rsidRPr="00BA2816">
        <w:rPr>
          <w:rFonts w:ascii="Times New Roman" w:eastAsiaTheme="minorHAnsi" w:hAnsi="Times New Roman"/>
          <w:sz w:val="28"/>
          <w:szCs w:val="28"/>
        </w:rPr>
        <w:t xml:space="preserve"> в соответствии с Перечнем охраняемых объектов почтовой связи УФПС </w:t>
      </w:r>
      <w:r>
        <w:rPr>
          <w:rFonts w:ascii="Times New Roman" w:eastAsia="Times New Roman" w:hAnsi="Times New Roman"/>
          <w:sz w:val="28"/>
          <w:szCs w:val="28"/>
        </w:rPr>
        <w:t>Республики Саха (Якутия)</w:t>
      </w:r>
      <w:r w:rsidRPr="00BA2816">
        <w:rPr>
          <w:rFonts w:ascii="Times New Roman" w:eastAsiaTheme="minorHAnsi" w:hAnsi="Times New Roman"/>
          <w:sz w:val="28"/>
          <w:szCs w:val="28"/>
        </w:rPr>
        <w:t xml:space="preserve"> Общества </w:t>
      </w:r>
      <w:r w:rsidRPr="00BA2816">
        <w:rPr>
          <w:rFonts w:ascii="Times New Roman" w:eastAsiaTheme="minorHAnsi" w:hAnsi="Times New Roman"/>
          <w:sz w:val="28"/>
          <w:szCs w:val="28"/>
        </w:rPr>
        <w:br/>
        <w:t>(приложение № 1 к ТЗ).</w:t>
      </w:r>
    </w:p>
    <w:p w14:paraId="142903B4" w14:textId="77777777" w:rsidR="003B0F9F" w:rsidRPr="00BA2816" w:rsidRDefault="003B0F9F" w:rsidP="003B0F9F">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8"/>
          <w:szCs w:val="28"/>
        </w:rPr>
      </w:pPr>
    </w:p>
    <w:p w14:paraId="047FD0D5"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ХАРАКТЕРИСТИКИ ОКАЗЫВАЕМЫХ УСЛУГ</w:t>
      </w:r>
    </w:p>
    <w:p w14:paraId="367B36F3"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2FF7CB44"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Требования Заказчика к обеспечению круглосуточной централизов</w:t>
      </w:r>
      <w:r>
        <w:rPr>
          <w:rFonts w:ascii="Times New Roman" w:eastAsia="Times New Roman" w:hAnsi="Times New Roman"/>
          <w:sz w:val="28"/>
          <w:szCs w:val="28"/>
        </w:rPr>
        <w:t>анной охраны Объектов Заказчика</w:t>
      </w:r>
      <w:r w:rsidRPr="00BA2816">
        <w:rPr>
          <w:rFonts w:ascii="Times New Roman" w:eastAsia="Times New Roman" w:hAnsi="Times New Roman"/>
          <w:sz w:val="28"/>
          <w:szCs w:val="28"/>
        </w:rPr>
        <w:t xml:space="preserve">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w:t>
      </w:r>
      <w:r>
        <w:rPr>
          <w:rFonts w:ascii="Times New Roman" w:eastAsia="Times New Roman" w:hAnsi="Times New Roman"/>
          <w:sz w:val="28"/>
          <w:szCs w:val="28"/>
        </w:rPr>
        <w:t>2</w:t>
      </w:r>
      <w:r w:rsidRPr="00BA2816">
        <w:rPr>
          <w:rFonts w:ascii="Times New Roman" w:eastAsia="Times New Roman" w:hAnsi="Times New Roman"/>
          <w:sz w:val="28"/>
          <w:szCs w:val="28"/>
        </w:rPr>
        <w:t>1</w:t>
      </w:r>
      <w:r w:rsidRPr="00BA2816">
        <w:rPr>
          <w:rFonts w:ascii="Arial" w:eastAsia="Times New Roman" w:hAnsi="Arial" w:cs="Arial"/>
          <w:sz w:val="20"/>
          <w:szCs w:val="20"/>
        </w:rPr>
        <w:t xml:space="preserve"> </w:t>
      </w:r>
      <w:r w:rsidRPr="00BA2816">
        <w:rPr>
          <w:rFonts w:ascii="Times New Roman" w:eastAsia="Times New Roman" w:hAnsi="Times New Roman"/>
          <w:sz w:val="28"/>
          <w:szCs w:val="28"/>
        </w:rPr>
        <w:t>Пульты централизованного наблюдения для использования в системах противокриминальной защиты. Требования к информации.</w:t>
      </w:r>
      <w:r w:rsidRPr="00BA2816">
        <w:rPr>
          <w:rFonts w:ascii="Times New Roman" w:eastAsia="Times New Roman" w:hAnsi="Times New Roman"/>
          <w:b/>
          <w:sz w:val="28"/>
          <w:szCs w:val="28"/>
        </w:rPr>
        <w:t xml:space="preserve"> </w:t>
      </w:r>
    </w:p>
    <w:p w14:paraId="503DB204"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Централизованная охрана Объектов предусматривает осуществление следующих мероприятий:</w:t>
      </w:r>
    </w:p>
    <w:p w14:paraId="69E313C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1) оказание услуги охраны Имущества, находящегося на Объектах З</w:t>
      </w:r>
      <w:r w:rsidR="00B3068A">
        <w:rPr>
          <w:rFonts w:ascii="Times New Roman" w:eastAsia="Times New Roman" w:hAnsi="Times New Roman"/>
          <w:sz w:val="28"/>
          <w:szCs w:val="28"/>
        </w:rPr>
        <w:t>аказчика (согласно приложению № 1</w:t>
      </w:r>
      <w:r w:rsidR="00A97339">
        <w:rPr>
          <w:rFonts w:ascii="Times New Roman" w:eastAsia="Times New Roman" w:hAnsi="Times New Roman"/>
          <w:sz w:val="28"/>
          <w:szCs w:val="28"/>
        </w:rPr>
        <w:t> к </w:t>
      </w:r>
      <w:r w:rsidRPr="00BA2816">
        <w:rPr>
          <w:rFonts w:ascii="Times New Roman" w:eastAsia="Times New Roman" w:hAnsi="Times New Roman"/>
          <w:sz w:val="28"/>
          <w:szCs w:val="28"/>
        </w:rPr>
        <w:t>ТЗ), в соответствии с законодательством Российской Федерации с использованием средств оперативной радио- и телефонной связи,</w:t>
      </w:r>
      <w:r w:rsidRPr="00BA2816" w:rsidDel="00F14EE3">
        <w:rPr>
          <w:rFonts w:ascii="Times New Roman" w:eastAsia="Times New Roman" w:hAnsi="Times New Roman"/>
          <w:sz w:val="28"/>
          <w:szCs w:val="28"/>
        </w:rPr>
        <w:t xml:space="preserve"> </w:t>
      </w:r>
      <w:r w:rsidRPr="00BA2816">
        <w:rPr>
          <w:rFonts w:ascii="Times New Roman" w:eastAsia="Times New Roman" w:hAnsi="Times New Roman"/>
          <w:sz w:val="28"/>
          <w:szCs w:val="28"/>
        </w:rPr>
        <w:t>технических и иных средств, не причиняющих вреда жизни, здоровью граждан и окружающей среде;</w:t>
      </w:r>
    </w:p>
    <w:p w14:paraId="477A8858"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2) осуществление наблюдения и контроля за соблюдением на Охраняемых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установленного режима доступа и безопасности по каналам связи с использованием КТСО;</w:t>
      </w:r>
    </w:p>
    <w:p w14:paraId="42CD63A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tbl>
      <w:tblPr>
        <w:tblW w:w="9498" w:type="dxa"/>
        <w:tblInd w:w="-5" w:type="dxa"/>
        <w:tblLayout w:type="fixed"/>
        <w:tblLook w:val="0000" w:firstRow="0" w:lastRow="0" w:firstColumn="0" w:lastColumn="0" w:noHBand="0" w:noVBand="0"/>
      </w:tblPr>
      <w:tblGrid>
        <w:gridCol w:w="2127"/>
        <w:gridCol w:w="5528"/>
        <w:gridCol w:w="1843"/>
      </w:tblGrid>
      <w:tr w:rsidR="005E0F74" w:rsidRPr="00BA2816" w14:paraId="777980F4" w14:textId="77777777" w:rsidTr="00562E47">
        <w:tc>
          <w:tcPr>
            <w:tcW w:w="2127" w:type="dxa"/>
            <w:tcBorders>
              <w:top w:val="single" w:sz="4" w:space="0" w:color="000000"/>
              <w:left w:val="single" w:sz="4" w:space="0" w:color="000000"/>
              <w:bottom w:val="single" w:sz="4" w:space="0" w:color="000000"/>
            </w:tcBorders>
            <w:shd w:val="clear" w:color="auto" w:fill="auto"/>
            <w:vAlign w:val="center"/>
          </w:tcPr>
          <w:p w14:paraId="5C749C50" w14:textId="77777777"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009D8E12" w14:textId="77777777"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FF652" w14:textId="77777777"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Максимальное время выполнения мероприятий</w:t>
            </w:r>
          </w:p>
        </w:tc>
      </w:tr>
      <w:tr w:rsidR="005E0F74" w:rsidRPr="00BA2816" w14:paraId="43D01A9F" w14:textId="77777777" w:rsidTr="00562E47">
        <w:tc>
          <w:tcPr>
            <w:tcW w:w="2127" w:type="dxa"/>
            <w:tcBorders>
              <w:top w:val="single" w:sz="4" w:space="0" w:color="000000"/>
              <w:left w:val="single" w:sz="4" w:space="0" w:color="000000"/>
              <w:bottom w:val="single" w:sz="4" w:space="0" w:color="000000"/>
            </w:tcBorders>
            <w:shd w:val="clear" w:color="auto" w:fill="auto"/>
            <w:vAlign w:val="center"/>
          </w:tcPr>
          <w:p w14:paraId="0B54FBCB" w14:textId="77777777" w:rsidR="005E0F74" w:rsidRPr="00BA2816" w:rsidRDefault="005E0F74" w:rsidP="00562E47">
            <w:pPr>
              <w:snapToGrid w:val="0"/>
              <w:spacing w:after="0" w:line="240" w:lineRule="auto"/>
              <w:rPr>
                <w:rFonts w:ascii="Times New Roman" w:hAnsi="Times New Roman"/>
                <w:sz w:val="24"/>
                <w:szCs w:val="24"/>
              </w:rPr>
            </w:pPr>
            <w:r w:rsidRPr="00BA2816">
              <w:rPr>
                <w:rFonts w:ascii="Times New Roman" w:hAnsi="Times New Roman"/>
                <w:sz w:val="24"/>
                <w:szCs w:val="24"/>
              </w:rPr>
              <w:t>Поступление на ПЦО сигнала «Тревога» (</w:t>
            </w:r>
            <w:r w:rsidRPr="00BA2816">
              <w:rPr>
                <w:rFonts w:ascii="Times New Roman" w:hAnsi="Times New Roman"/>
                <w:bCs/>
                <w:sz w:val="24"/>
                <w:szCs w:val="24"/>
              </w:rPr>
              <w:t>извещение о проникновении на Объект, извещение о нападении</w:t>
            </w:r>
            <w:r>
              <w:rPr>
                <w:rFonts w:ascii="Times New Roman" w:hAnsi="Times New Roman"/>
                <w:bCs/>
                <w:sz w:val="24"/>
                <w:szCs w:val="24"/>
              </w:rPr>
              <w:t xml:space="preserve">, </w:t>
            </w:r>
            <w:r>
              <w:rPr>
                <w:rFonts w:ascii="Times New Roman" w:hAnsi="Times New Roman"/>
                <w:bCs/>
                <w:sz w:val="24"/>
                <w:szCs w:val="24"/>
              </w:rPr>
              <w:lastRenderedPageBreak/>
              <w:t>извещение о задымлении/пожаре</w:t>
            </w:r>
            <w:r w:rsidRPr="00BA2816">
              <w:rPr>
                <w:rFonts w:ascii="Times New Roman" w:hAnsi="Times New Roman"/>
                <w:bCs/>
                <w:sz w:val="24"/>
                <w:szCs w:val="24"/>
              </w:rPr>
              <w:t>)</w:t>
            </w:r>
          </w:p>
        </w:tc>
        <w:tc>
          <w:tcPr>
            <w:tcW w:w="5528" w:type="dxa"/>
            <w:tcBorders>
              <w:top w:val="single" w:sz="4" w:space="0" w:color="000000"/>
              <w:left w:val="single" w:sz="4" w:space="0" w:color="000000"/>
              <w:bottom w:val="single" w:sz="4" w:space="0" w:color="000000"/>
            </w:tcBorders>
            <w:shd w:val="clear" w:color="auto" w:fill="auto"/>
            <w:vAlign w:val="center"/>
          </w:tcPr>
          <w:p w14:paraId="564C44A1" w14:textId="77777777" w:rsidR="005E0F74" w:rsidRPr="00BA2816" w:rsidRDefault="005E0F74" w:rsidP="00562E47">
            <w:pPr>
              <w:snapToGrid w:val="0"/>
              <w:spacing w:after="0" w:line="240" w:lineRule="auto"/>
              <w:rPr>
                <w:rFonts w:ascii="Times New Roman" w:hAnsi="Times New Roman"/>
                <w:sz w:val="24"/>
                <w:szCs w:val="24"/>
              </w:rPr>
            </w:pPr>
            <w:r w:rsidRPr="00BA2816">
              <w:rPr>
                <w:rFonts w:ascii="Times New Roman" w:hAnsi="Times New Roman"/>
                <w:sz w:val="24"/>
                <w:szCs w:val="24"/>
              </w:rPr>
              <w:lastRenderedPageBreak/>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w:t>
            </w:r>
            <w:r>
              <w:rPr>
                <w:rFonts w:ascii="Times New Roman" w:hAnsi="Times New Roman"/>
                <w:sz w:val="24"/>
                <w:szCs w:val="24"/>
              </w:rPr>
              <w:t xml:space="preserve">орого поступил </w:t>
            </w:r>
            <w:r>
              <w:rPr>
                <w:rFonts w:ascii="Times New Roman" w:hAnsi="Times New Roman"/>
                <w:sz w:val="24"/>
                <w:szCs w:val="24"/>
              </w:rPr>
              <w:lastRenderedPageBreak/>
              <w:t>сигнал «Тревога». В случае необходимости (задымление/пожар) уведомляет экстренные службы (телефоны экстренных служб: пожарная служба - 01 (с мобильного телефона - 101); единая служба спасения - 112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1C2EF" w14:textId="77777777" w:rsidR="005E0F74" w:rsidRPr="00BA2816" w:rsidRDefault="005E0F74" w:rsidP="00562E47">
            <w:pPr>
              <w:snapToGrid w:val="0"/>
              <w:spacing w:after="0" w:line="240" w:lineRule="auto"/>
              <w:jc w:val="center"/>
              <w:rPr>
                <w:rFonts w:ascii="Times New Roman" w:hAnsi="Times New Roman"/>
                <w:sz w:val="24"/>
                <w:szCs w:val="24"/>
              </w:rPr>
            </w:pPr>
            <w:r w:rsidRPr="00BA2816">
              <w:rPr>
                <w:rFonts w:ascii="Times New Roman" w:hAnsi="Times New Roman"/>
                <w:sz w:val="24"/>
                <w:szCs w:val="24"/>
              </w:rPr>
              <w:lastRenderedPageBreak/>
              <w:t>1 минута</w:t>
            </w:r>
          </w:p>
        </w:tc>
      </w:tr>
    </w:tbl>
    <w:p w14:paraId="219A30C3"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w:t>
      </w:r>
    </w:p>
    <w:p w14:paraId="334D6B01"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5) организация и осуществление экстренных выездов групп быстрого реагирования</w:t>
      </w:r>
      <w:r w:rsidRPr="00BA2816">
        <w:rPr>
          <w:rFonts w:ascii="Arial" w:eastAsia="Times New Roman" w:hAnsi="Arial" w:cs="Arial"/>
          <w:sz w:val="28"/>
          <w:szCs w:val="28"/>
          <w:vertAlign w:val="superscript"/>
        </w:rPr>
        <w:footnoteReference w:id="1"/>
      </w:r>
      <w:r w:rsidRPr="00BA2816">
        <w:rPr>
          <w:rFonts w:ascii="Arial" w:eastAsia="Times New Roman" w:hAnsi="Arial" w:cs="Arial"/>
          <w:sz w:val="28"/>
          <w:szCs w:val="28"/>
        </w:rPr>
        <w:t xml:space="preserve"> </w:t>
      </w:r>
      <w:r w:rsidRPr="00BA2816">
        <w:rPr>
          <w:rFonts w:ascii="Times New Roman" w:eastAsia="Times New Roman" w:hAnsi="Times New Roman"/>
          <w:sz w:val="28"/>
          <w:szCs w:val="28"/>
        </w:rPr>
        <w:t>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3C0EC7C0"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6) обеспечение прибытия </w:t>
      </w:r>
      <w:r>
        <w:rPr>
          <w:rFonts w:ascii="Times New Roman" w:eastAsia="Times New Roman" w:hAnsi="Times New Roman"/>
          <w:sz w:val="28"/>
          <w:szCs w:val="28"/>
        </w:rPr>
        <w:t xml:space="preserve">ГБР на Охраняемый объект </w:t>
      </w:r>
      <w:r w:rsidRPr="00BA2816">
        <w:rPr>
          <w:rFonts w:ascii="Times New Roman" w:eastAsia="Times New Roman" w:hAnsi="Times New Roman"/>
          <w:sz w:val="28"/>
          <w:szCs w:val="28"/>
        </w:rPr>
        <w:t>с момента поступления на ПЦО сигнала «Тревога» для задержания лиц, совершающих или совершивших противоправные действия</w:t>
      </w:r>
      <w:r>
        <w:rPr>
          <w:rFonts w:ascii="Times New Roman" w:eastAsia="Times New Roman" w:hAnsi="Times New Roman"/>
          <w:sz w:val="28"/>
          <w:szCs w:val="28"/>
        </w:rPr>
        <w:t xml:space="preserve"> в сроки, указанные в Приложении №1 к Техническому заданию</w:t>
      </w:r>
      <w:r w:rsidRPr="00BA2816">
        <w:rPr>
          <w:rFonts w:ascii="Times New Roman" w:eastAsia="Times New Roman" w:hAnsi="Times New Roman"/>
          <w:sz w:val="28"/>
          <w:szCs w:val="28"/>
        </w:rPr>
        <w:t xml:space="preserve">. </w:t>
      </w:r>
    </w:p>
    <w:p w14:paraId="1E11E80B"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2FFFB8ED"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свидетельство о присвоении квалификации частного охранника </w:t>
      </w:r>
      <w:r w:rsidRPr="00BA2816">
        <w:rPr>
          <w:rFonts w:ascii="Times New Roman" w:eastAsia="Times New Roman" w:hAnsi="Times New Roman"/>
          <w:sz w:val="28"/>
          <w:szCs w:val="28"/>
        </w:rPr>
        <w:br/>
        <w:t xml:space="preserve">6 (шестого) разряда в соответствии с Приказом Минздравсоцразвития России </w:t>
      </w:r>
      <w:r w:rsidRPr="00BA2816">
        <w:rPr>
          <w:rFonts w:ascii="Times New Roman" w:eastAsia="Times New Roman" w:hAnsi="Times New Roman"/>
          <w:sz w:val="28"/>
          <w:szCs w:val="28"/>
        </w:rPr>
        <w:br/>
        <w:t>от 17</w:t>
      </w:r>
      <w:r>
        <w:rPr>
          <w:rFonts w:ascii="Times New Roman" w:eastAsia="Times New Roman" w:hAnsi="Times New Roman"/>
          <w:sz w:val="28"/>
          <w:szCs w:val="28"/>
        </w:rPr>
        <w:t>.04.</w:t>
      </w:r>
      <w:r w:rsidRPr="00BA2816">
        <w:rPr>
          <w:rFonts w:ascii="Times New Roman" w:eastAsia="Times New Roman" w:hAnsi="Times New Roman"/>
          <w:sz w:val="28"/>
          <w:szCs w:val="28"/>
        </w:rPr>
        <w:t>2009 № 199;</w:t>
      </w:r>
    </w:p>
    <w:p w14:paraId="00662827"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vertAlign w:val="superscript"/>
        </w:rPr>
      </w:pPr>
      <w:r w:rsidRPr="00BA2816">
        <w:rPr>
          <w:rFonts w:ascii="Times New Roman" w:eastAsia="Times New Roman" w:hAnsi="Times New Roman"/>
          <w:sz w:val="28"/>
          <w:szCs w:val="28"/>
        </w:rPr>
        <w:t>- разрешение на хранение и ношение при исполнении служебных обязанностей служебного огнестрельного оружия и специа</w:t>
      </w:r>
      <w:r>
        <w:rPr>
          <w:rFonts w:ascii="Times New Roman" w:eastAsia="Times New Roman" w:hAnsi="Times New Roman"/>
          <w:sz w:val="28"/>
          <w:szCs w:val="28"/>
        </w:rPr>
        <w:t>льных средств в соответствии с п</w:t>
      </w:r>
      <w:r w:rsidRPr="00BA2816">
        <w:rPr>
          <w:rFonts w:ascii="Times New Roman" w:eastAsia="Times New Roman" w:hAnsi="Times New Roman"/>
          <w:sz w:val="28"/>
          <w:szCs w:val="28"/>
        </w:rPr>
        <w:t xml:space="preserve">остановлением Правительства Российской Федерации </w:t>
      </w:r>
      <w:r>
        <w:rPr>
          <w:rFonts w:ascii="Times New Roman" w:eastAsia="Times New Roman" w:hAnsi="Times New Roman"/>
          <w:sz w:val="28"/>
          <w:szCs w:val="28"/>
        </w:rPr>
        <w:br/>
      </w:r>
      <w:r w:rsidRPr="00BA2816">
        <w:rPr>
          <w:rFonts w:ascii="Times New Roman" w:eastAsia="Times New Roman" w:hAnsi="Times New Roman"/>
          <w:sz w:val="28"/>
          <w:szCs w:val="28"/>
        </w:rPr>
        <w:t xml:space="preserve">от </w:t>
      </w:r>
      <w:r>
        <w:rPr>
          <w:rFonts w:ascii="Times New Roman" w:eastAsia="Times New Roman" w:hAnsi="Times New Roman"/>
          <w:sz w:val="28"/>
          <w:szCs w:val="28"/>
        </w:rPr>
        <w:t>0</w:t>
      </w:r>
      <w:r w:rsidRPr="00BA2816">
        <w:rPr>
          <w:rFonts w:ascii="Times New Roman" w:eastAsia="Times New Roman" w:hAnsi="Times New Roman"/>
          <w:sz w:val="28"/>
          <w:szCs w:val="28"/>
        </w:rPr>
        <w:t>9</w:t>
      </w:r>
      <w:r>
        <w:rPr>
          <w:rFonts w:ascii="Times New Roman" w:eastAsia="Times New Roman" w:hAnsi="Times New Roman"/>
          <w:sz w:val="28"/>
          <w:szCs w:val="28"/>
        </w:rPr>
        <w:t>.09.</w:t>
      </w:r>
      <w:r w:rsidRPr="00BA2816">
        <w:rPr>
          <w:rFonts w:ascii="Times New Roman" w:eastAsia="Times New Roman" w:hAnsi="Times New Roman"/>
          <w:sz w:val="28"/>
          <w:szCs w:val="28"/>
        </w:rPr>
        <w:t>2015 № 948.</w:t>
      </w:r>
    </w:p>
    <w:p w14:paraId="6A1F21A7"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ГБР при прибытии на Объект по сигналу «Тревога» должна быть экипирована специальными средствами в соответствии с </w:t>
      </w:r>
      <w:r>
        <w:rPr>
          <w:rFonts w:ascii="Times New Roman" w:eastAsia="Times New Roman" w:hAnsi="Times New Roman"/>
          <w:sz w:val="28"/>
          <w:szCs w:val="28"/>
        </w:rPr>
        <w:t>п</w:t>
      </w:r>
      <w:r w:rsidRPr="00BA2816">
        <w:rPr>
          <w:rFonts w:ascii="Times New Roman" w:eastAsia="Times New Roman" w:hAnsi="Times New Roman"/>
          <w:sz w:val="28"/>
          <w:szCs w:val="28"/>
        </w:rPr>
        <w:t>остановлением Правительства Российск</w:t>
      </w:r>
      <w:r>
        <w:rPr>
          <w:rFonts w:ascii="Times New Roman" w:eastAsia="Times New Roman" w:hAnsi="Times New Roman"/>
          <w:sz w:val="28"/>
          <w:szCs w:val="28"/>
        </w:rPr>
        <w:t>ой Федерации от 09.09.2015</w:t>
      </w:r>
      <w:r w:rsidRPr="00BA2816">
        <w:rPr>
          <w:rFonts w:ascii="Times New Roman" w:eastAsia="Times New Roman" w:hAnsi="Times New Roman"/>
          <w:sz w:val="28"/>
          <w:szCs w:val="28"/>
        </w:rPr>
        <w:t xml:space="preserve"> № 948 </w:t>
      </w:r>
      <w:r>
        <w:rPr>
          <w:rFonts w:ascii="Times New Roman" w:eastAsia="Times New Roman" w:hAnsi="Times New Roman"/>
          <w:sz w:val="28"/>
          <w:szCs w:val="28"/>
        </w:rPr>
        <w:br/>
      </w:r>
      <w:r w:rsidRPr="00BA2816">
        <w:rPr>
          <w:rFonts w:ascii="Times New Roman" w:eastAsia="Times New Roman" w:hAnsi="Times New Roman"/>
          <w:sz w:val="28"/>
          <w:szCs w:val="28"/>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475AFA6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w:t>
      </w:r>
      <w:r>
        <w:rPr>
          <w:rFonts w:ascii="Times New Roman" w:eastAsia="Times New Roman" w:hAnsi="Times New Roman"/>
          <w:sz w:val="28"/>
          <w:szCs w:val="28"/>
        </w:rPr>
        <w:t>нних дел в соответствии с п. 4 п</w:t>
      </w:r>
      <w:r w:rsidRPr="00BA2816">
        <w:rPr>
          <w:rFonts w:ascii="Times New Roman" w:eastAsia="Times New Roman" w:hAnsi="Times New Roman"/>
          <w:sz w:val="28"/>
          <w:szCs w:val="28"/>
        </w:rPr>
        <w:t xml:space="preserve">остановления Правительства Российской Федерации от </w:t>
      </w:r>
      <w:r>
        <w:rPr>
          <w:rFonts w:ascii="Times New Roman" w:eastAsia="Times New Roman" w:hAnsi="Times New Roman"/>
          <w:sz w:val="28"/>
          <w:szCs w:val="28"/>
        </w:rPr>
        <w:t>0</w:t>
      </w:r>
      <w:r w:rsidRPr="00BA2816">
        <w:rPr>
          <w:rFonts w:ascii="Times New Roman" w:eastAsia="Times New Roman" w:hAnsi="Times New Roman"/>
          <w:sz w:val="28"/>
          <w:szCs w:val="28"/>
        </w:rPr>
        <w:t>9</w:t>
      </w:r>
      <w:r>
        <w:rPr>
          <w:rFonts w:ascii="Times New Roman" w:eastAsia="Times New Roman" w:hAnsi="Times New Roman"/>
          <w:sz w:val="28"/>
          <w:szCs w:val="28"/>
        </w:rPr>
        <w:t>.09.</w:t>
      </w:r>
      <w:r w:rsidRPr="00BA2816">
        <w:rPr>
          <w:rFonts w:ascii="Times New Roman" w:eastAsia="Times New Roman" w:hAnsi="Times New Roman"/>
          <w:sz w:val="28"/>
          <w:szCs w:val="28"/>
        </w:rPr>
        <w:t>2015 № 948.</w:t>
      </w:r>
    </w:p>
    <w:p w14:paraId="0846325E"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080702EA"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 xml:space="preserve"> Исполнителю необходимо обеспечить идентификацию сигнала «Тревога», поступающего с объектового оборудования Охраняемых объектов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на ПЦО Исполнителя, по следующему перечню причин поступления сигнала:</w:t>
      </w:r>
    </w:p>
    <w:p w14:paraId="1007786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«Извещение о проникновении» –</w:t>
      </w:r>
      <w:r w:rsidRPr="00BA2816">
        <w:rPr>
          <w:rFonts w:ascii="Times New Roman" w:eastAsia="Times New Roman" w:hAnsi="Times New Roman"/>
          <w:sz w:val="28"/>
          <w:szCs w:val="28"/>
        </w:rPr>
        <w:t xml:space="preserve">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09A35733" w14:textId="77777777"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«Извещ</w:t>
      </w:r>
      <w:r>
        <w:rPr>
          <w:rFonts w:ascii="Times New Roman" w:eastAsia="Times New Roman" w:hAnsi="Times New Roman"/>
          <w:sz w:val="28"/>
          <w:szCs w:val="28"/>
        </w:rPr>
        <w:t>ение о нападении» –</w:t>
      </w:r>
      <w:r w:rsidRPr="00BA2816">
        <w:rPr>
          <w:rFonts w:ascii="Times New Roman" w:eastAsia="Times New Roman" w:hAnsi="Times New Roman"/>
          <w:sz w:val="28"/>
          <w:szCs w:val="28"/>
        </w:rPr>
        <w:t xml:space="preserve"> сообщение о возникновении криминальной или террористической угрозы на Охраняемом объекте, сформированное при приведении в действие КТС.</w:t>
      </w:r>
    </w:p>
    <w:p w14:paraId="5A54E717"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664C1">
        <w:rPr>
          <w:rFonts w:ascii="Times New Roman" w:eastAsia="Times New Roman" w:hAnsi="Times New Roman"/>
          <w:sz w:val="28"/>
          <w:szCs w:val="28"/>
        </w:rPr>
        <w:t>«Извещение о пожаре» - сообщение о пожаре на охраняемом объекте, сформированное в результате срабатывания пожарного извещателя.</w:t>
      </w:r>
    </w:p>
    <w:p w14:paraId="0632339A"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4EF2510B"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411BF261"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682E55D7"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Исполнитель несет материальную ответственность за причиненный ущерб Заказчику в порядке и размере, установленных договором.</w:t>
      </w:r>
    </w:p>
    <w:p w14:paraId="54A01AC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1D313AC9"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sz w:val="28"/>
          <w:szCs w:val="28"/>
        </w:rPr>
        <w:t xml:space="preserve"> </w:t>
      </w:r>
      <w:r w:rsidRPr="00BA2816">
        <w:rPr>
          <w:rFonts w:ascii="Times New Roman" w:eastAsia="Times New Roman" w:hAnsi="Times New Roman"/>
          <w:b/>
          <w:sz w:val="28"/>
          <w:szCs w:val="28"/>
        </w:rPr>
        <w:t>ТРЕБОВАНИЯ К ПОРЯДКУ ОКАЗАНИЯ УСЛУГ</w:t>
      </w:r>
    </w:p>
    <w:p w14:paraId="04A904B8"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6326B632"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Требования к качеству оказываемых услуг</w:t>
      </w:r>
    </w:p>
    <w:p w14:paraId="5F289492" w14:textId="77777777" w:rsidR="005E0F74" w:rsidRDefault="005E0F74" w:rsidP="00A06ED3">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BA2816">
        <w:rPr>
          <w:rFonts w:ascii="Times New Roman" w:eastAsia="Times New Roman" w:hAnsi="Times New Roman" w:cs="Arial"/>
          <w:sz w:val="28"/>
          <w:szCs w:val="28"/>
        </w:rPr>
        <w:t>При оказании Услуг Исполнитель обязан руководствоваться следующими нормативными правовыми актами и нормативными документами:</w:t>
      </w:r>
    </w:p>
    <w:p w14:paraId="32D8A145" w14:textId="77777777" w:rsidR="006110BE" w:rsidRPr="006110BE" w:rsidRDefault="003A30BC"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w:t>
      </w:r>
      <w:r w:rsidR="006110BE" w:rsidRPr="006110BE">
        <w:rPr>
          <w:rFonts w:ascii="Times New Roman" w:eastAsia="Times New Roman" w:hAnsi="Times New Roman" w:cs="Arial"/>
          <w:sz w:val="28"/>
          <w:szCs w:val="28"/>
        </w:rPr>
        <w:t>Федеральный закон от 30.11.2024 № 427-ФЗ «О частной охранной деятельности»</w:t>
      </w:r>
    </w:p>
    <w:p w14:paraId="3BAFB40D"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Федеральный закон от 04.05.2011 № 99-ФЗ «О лицензировании отдельных видов деятельности».</w:t>
      </w:r>
    </w:p>
    <w:p w14:paraId="5E9B2459"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Федеральный закон от 13.12.1996 № 150-ФЗ «Об оружии».</w:t>
      </w:r>
    </w:p>
    <w:p w14:paraId="00CE4B12"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Постановление Правительства от 23.06.2026 № 781 «Об утверждении Положения о лицензировании частной охранной деятельности».</w:t>
      </w:r>
    </w:p>
    <w:p w14:paraId="052291C3"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Постановление Правительства от 31.03.2026 № 355 «О некоторых вопросах обеспечения частных охранников оружием и специальными средствами» (вместе с нормами обеспечения и правилами их использования).</w:t>
      </w:r>
    </w:p>
    <w:p w14:paraId="1A3E9D5E"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xml:space="preserve">- Постановление Правительства от 26.07.2025 № 1112 «Об утверждении Правил ношения форменной одежды частными охранниками при оказании </w:t>
      </w:r>
      <w:r w:rsidRPr="006110BE">
        <w:rPr>
          <w:rFonts w:ascii="Times New Roman" w:eastAsia="Times New Roman" w:hAnsi="Times New Roman" w:cs="Arial"/>
          <w:sz w:val="28"/>
          <w:szCs w:val="28"/>
        </w:rPr>
        <w:lastRenderedPageBreak/>
        <w:t>охранных услуг различных видов».</w:t>
      </w:r>
    </w:p>
    <w:p w14:paraId="6F27CE9C"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Приказ Росгвардии от 18.06.2026 № 212 (типовые программы профессиональной подготовки и повышения квалификации охранников).</w:t>
      </w:r>
    </w:p>
    <w:p w14:paraId="652E1EBA"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Приказ Росгвардии от 04.06.2026 № 198 (утверждает образец личной карточки работника ЧОО и требования к её бланку).</w:t>
      </w:r>
    </w:p>
    <w:p w14:paraId="355DB2BE"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 Приказ Росгвардии от 18.06.2026 № 213 (типовые программы повышения квалификации руководителей ЧОО).</w:t>
      </w:r>
    </w:p>
    <w:p w14:paraId="669EEF73"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Федеральный закон от 27.07.2006 № 152-ФЗ «О персональных данных»;</w:t>
      </w:r>
    </w:p>
    <w:p w14:paraId="7A54F31A"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27FF34F7"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(п. 17 п.п. «в», п. 18, п.20)</w:t>
      </w:r>
    </w:p>
    <w:p w14:paraId="049FBFC6"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7F8CD2D0"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Приказ Минздравсоцразвития России от 17.04.2009 № 199;</w:t>
      </w:r>
    </w:p>
    <w:p w14:paraId="58806521"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ГОСТ Р 56102.1-2014. Национальный стандарт Российской Федерации. Системы централизованного наблюдения. Часть 1. Общие положения;</w:t>
      </w:r>
    </w:p>
    <w:p w14:paraId="50B48EA9"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39D1C3E9"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ГОСТ Р 53704-2009. Национальный стандарт Российской Федерации. Системы безопасности комплексные и интегрированные. Общие технические требования;</w:t>
      </w:r>
    </w:p>
    <w:p w14:paraId="3F55854E"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ГОСТ Р 52551-2016. Национальный стандарт Российской Федерации. Системы охраны и безопасности. Термины и определения;</w:t>
      </w:r>
    </w:p>
    <w:p w14:paraId="4EE7DC00"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2FEFBD99" w14:textId="77777777" w:rsidR="006110BE" w:rsidRP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lastRenderedPageBreak/>
        <w:t>-</w:t>
      </w:r>
      <w:r w:rsidRPr="006110BE">
        <w:rPr>
          <w:rFonts w:ascii="Times New Roman" w:eastAsia="Times New Roman" w:hAnsi="Times New Roman" w:cs="Arial"/>
          <w:sz w:val="28"/>
          <w:szCs w:val="28"/>
        </w:rPr>
        <w:tab/>
        <w:t>ГОСТ Р 52907-2008. Национальный стандарт Российской Федерации. Источники электропитания радиоэлектронной аппаратуры. Термины и определения.</w:t>
      </w:r>
    </w:p>
    <w:p w14:paraId="1B496901" w14:textId="77777777" w:rsidR="006110BE" w:rsidRDefault="006110BE" w:rsidP="006110BE">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6110BE">
        <w:rPr>
          <w:rFonts w:ascii="Times New Roman" w:eastAsia="Times New Roman" w:hAnsi="Times New Roman" w:cs="Arial"/>
          <w:sz w:val="28"/>
          <w:szCs w:val="28"/>
        </w:rPr>
        <w:t>-</w:t>
      </w:r>
      <w:r w:rsidRPr="006110BE">
        <w:rPr>
          <w:rFonts w:ascii="Times New Roman" w:eastAsia="Times New Roman" w:hAnsi="Times New Roman" w:cs="Arial"/>
          <w:sz w:val="28"/>
          <w:szCs w:val="28"/>
        </w:rPr>
        <w:tab/>
        <w:t>настоящего Технического задания и условиями Договора.</w:t>
      </w:r>
      <w:r w:rsidR="003A30BC">
        <w:rPr>
          <w:rFonts w:ascii="Times New Roman" w:eastAsia="Times New Roman" w:hAnsi="Times New Roman" w:cs="Arial"/>
          <w:sz w:val="28"/>
          <w:szCs w:val="28"/>
        </w:rPr>
        <w:t xml:space="preserve"> </w:t>
      </w:r>
    </w:p>
    <w:p w14:paraId="6A4E1DB5" w14:textId="77777777" w:rsidR="005E0F74" w:rsidRDefault="005E0F74" w:rsidP="006110BE">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8"/>
          <w:szCs w:val="28"/>
        </w:rPr>
      </w:pPr>
    </w:p>
    <w:p w14:paraId="51D69A7F" w14:textId="77777777" w:rsidR="005E0F74" w:rsidRPr="00BA2816" w:rsidRDefault="005E0F74" w:rsidP="005E0F74">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8"/>
          <w:szCs w:val="28"/>
        </w:rPr>
      </w:pPr>
    </w:p>
    <w:p w14:paraId="30F1C9A3"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trike/>
          <w:sz w:val="28"/>
          <w:szCs w:val="28"/>
        </w:rPr>
      </w:pPr>
      <w:r w:rsidRPr="00BA2816">
        <w:rPr>
          <w:rFonts w:ascii="Times New Roman" w:eastAsia="Times New Roman" w:hAnsi="Times New Roman"/>
          <w:b/>
          <w:sz w:val="28"/>
          <w:szCs w:val="28"/>
        </w:rPr>
        <w:t>Условия оказания услуг</w:t>
      </w:r>
    </w:p>
    <w:p w14:paraId="46D14157" w14:textId="77777777" w:rsidR="005E0F74" w:rsidRPr="00BA2816" w:rsidRDefault="005E0F74" w:rsidP="005E0F74">
      <w:pPr>
        <w:widowControl w:val="0"/>
        <w:tabs>
          <w:tab w:val="left" w:pos="1134"/>
        </w:tabs>
        <w:autoSpaceDE w:val="0"/>
        <w:autoSpaceDN w:val="0"/>
        <w:adjustRightInd w:val="0"/>
        <w:spacing w:after="0" w:line="240" w:lineRule="auto"/>
        <w:ind w:left="709"/>
        <w:jc w:val="both"/>
        <w:rPr>
          <w:rFonts w:ascii="Times New Roman" w:eastAsia="Times New Roman" w:hAnsi="Times New Roman"/>
          <w:sz w:val="28"/>
          <w:szCs w:val="28"/>
        </w:rPr>
      </w:pPr>
      <w:r w:rsidRPr="00BA2816">
        <w:rPr>
          <w:rFonts w:ascii="Times New Roman" w:eastAsia="Times New Roman" w:hAnsi="Times New Roman"/>
          <w:sz w:val="28"/>
          <w:szCs w:val="28"/>
        </w:rPr>
        <w:t>Подключение и охрана Объектов:</w:t>
      </w:r>
    </w:p>
    <w:p w14:paraId="64C47940"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1) подключение Объекта к ПЦО:</w:t>
      </w:r>
    </w:p>
    <w:p w14:paraId="606C7380"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обязан принять, адаптировать и подключить на Пункт централизованной охраны (мониторинговый центр) действующие КТСО, смонтированные на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АО «Почта России».</w:t>
      </w:r>
    </w:p>
    <w:p w14:paraId="3B97DAE1"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14:paraId="4BB4BA5C"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Срок подключения объектового оборудования по всем Объектам к мониторинговому центру Исполнителя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после заключения договора.</w:t>
      </w:r>
    </w:p>
    <w:p w14:paraId="6F5E4658"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Оказываемые Услуги должны соответствовать требованиям государственных стандартов Российской Федерации указанных в п. 6.1 ТЗ,</w:t>
      </w:r>
      <w:r>
        <w:rPr>
          <w:rFonts w:ascii="Times New Roman" w:eastAsia="Times New Roman" w:hAnsi="Times New Roman"/>
          <w:sz w:val="28"/>
          <w:szCs w:val="28"/>
        </w:rPr>
        <w:br/>
      </w:r>
      <w:r w:rsidRPr="00BA2816">
        <w:rPr>
          <w:rFonts w:ascii="Times New Roman" w:eastAsia="Times New Roman" w:hAnsi="Times New Roman"/>
          <w:sz w:val="28"/>
          <w:szCs w:val="28"/>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0EBD7F87"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 xml:space="preserve">(пять) </w:t>
      </w:r>
      <w:r w:rsidRPr="00BA2816">
        <w:rPr>
          <w:rFonts w:ascii="Times New Roman" w:eastAsia="Times New Roman" w:hAnsi="Times New Roman"/>
          <w:sz w:val="28"/>
          <w:szCs w:val="28"/>
        </w:rPr>
        <w:t xml:space="preserve">рабочих дней после заключения договора и согласовывается Заказчиком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после ее получения от Исполнителя.</w:t>
      </w:r>
    </w:p>
    <w:p w14:paraId="16D224B4"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2) режим охраны Объекта на ПЦО:</w:t>
      </w:r>
    </w:p>
    <w:p w14:paraId="16D6CBE2"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4958634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Обеспечить надлежащий режим охраны имущества на Объектах:</w:t>
      </w:r>
    </w:p>
    <w:p w14:paraId="5EE6AF1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КТС – в часы работы (с момента снятия до момента постановки охранной сигнализации) отделений почтовой связи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i/>
          <w:sz w:val="28"/>
          <w:szCs w:val="28"/>
        </w:rPr>
        <w:t>.</w:t>
      </w:r>
    </w:p>
    <w:p w14:paraId="52D87DB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Режим работы системы охранно</w:t>
      </w:r>
      <w:r>
        <w:rPr>
          <w:rFonts w:ascii="Times New Roman" w:eastAsia="Times New Roman" w:hAnsi="Times New Roman"/>
          <w:sz w:val="28"/>
          <w:szCs w:val="28"/>
        </w:rPr>
        <w:t>-пожарной</w:t>
      </w:r>
      <w:r w:rsidRPr="00BA2816">
        <w:rPr>
          <w:rFonts w:ascii="Times New Roman" w:eastAsia="Times New Roman" w:hAnsi="Times New Roman"/>
          <w:sz w:val="28"/>
          <w:szCs w:val="28"/>
        </w:rPr>
        <w:t xml:space="preserve"> сигнализации: </w:t>
      </w:r>
    </w:p>
    <w:p w14:paraId="565CC12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 выходные и праздничные дни – круглосуточно;</w:t>
      </w:r>
    </w:p>
    <w:p w14:paraId="3F6BF5C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 xml:space="preserve">- в рабочие дни – с момента постановки до момента снятия с пульта Исполнителя. </w:t>
      </w:r>
    </w:p>
    <w:p w14:paraId="2BC094A2"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Готовность ГБР к прибытию на Объект в установленные нормативные сроки – круглосуточно.</w:t>
      </w:r>
    </w:p>
    <w:p w14:paraId="1612CD51"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круглосуточно.</w:t>
      </w:r>
    </w:p>
    <w:p w14:paraId="6A5B5452"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4CBEBAF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4C173BC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Обеспечение Исполнителем установленного режима охраны Объектов, на которых изменилась конфигурация КТСО</w:t>
      </w:r>
      <w:r w:rsidRPr="00BA2816">
        <w:rPr>
          <w:rFonts w:ascii="Arial" w:eastAsia="Times New Roman" w:hAnsi="Arial" w:cs="Arial"/>
          <w:sz w:val="28"/>
          <w:szCs w:val="28"/>
        </w:rPr>
        <w:t xml:space="preserve"> </w:t>
      </w:r>
      <w:r w:rsidRPr="00BA2816">
        <w:rPr>
          <w:rFonts w:ascii="Times New Roman" w:eastAsia="Times New Roman" w:hAnsi="Times New Roman"/>
          <w:sz w:val="28"/>
          <w:szCs w:val="28"/>
        </w:rPr>
        <w:t>(по согласованию Сторон).</w:t>
      </w:r>
    </w:p>
    <w:p w14:paraId="325DBF14"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предусматривает возможность принятия под охрану Объекты или помещения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i/>
          <w:sz w:val="28"/>
          <w:szCs w:val="28"/>
        </w:rPr>
        <w:t xml:space="preserve"> </w:t>
      </w:r>
      <w:r w:rsidRPr="00BA2816">
        <w:rPr>
          <w:rFonts w:ascii="Times New Roman" w:eastAsia="Times New Roman" w:hAnsi="Times New Roman"/>
          <w:sz w:val="28"/>
          <w:szCs w:val="28"/>
        </w:rPr>
        <w:t>Общества после завершения их капитального ремонта</w:t>
      </w:r>
      <w:r w:rsidRPr="00F7089D">
        <w:t xml:space="preserve"> </w:t>
      </w:r>
      <w:r w:rsidRPr="00F7089D">
        <w:rPr>
          <w:rFonts w:ascii="Times New Roman" w:eastAsia="Times New Roman" w:hAnsi="Times New Roman"/>
          <w:sz w:val="28"/>
          <w:szCs w:val="28"/>
        </w:rPr>
        <w:t>без увеличения стоимости услуг по заключённому с Заказчиком договору</w:t>
      </w:r>
      <w:r w:rsidRPr="00BA2816">
        <w:rPr>
          <w:rFonts w:ascii="Times New Roman" w:eastAsia="Times New Roman" w:hAnsi="Times New Roman"/>
          <w:sz w:val="28"/>
          <w:szCs w:val="28"/>
        </w:rPr>
        <w:t>.</w:t>
      </w:r>
    </w:p>
    <w:p w14:paraId="51781E0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предусматривает возможность принятия под охрану помещения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ранее не находившиеся под охраной,</w:t>
      </w:r>
      <w:r w:rsidRPr="00BA2816">
        <w:rPr>
          <w:rFonts w:ascii="Arial" w:eastAsia="Times New Roman" w:hAnsi="Arial" w:cs="Arial"/>
          <w:sz w:val="20"/>
          <w:szCs w:val="20"/>
        </w:rPr>
        <w:t xml:space="preserve"> </w:t>
      </w:r>
      <w:r w:rsidRPr="00BA2816">
        <w:rPr>
          <w:rFonts w:ascii="Times New Roman" w:eastAsia="Times New Roman" w:hAnsi="Times New Roman"/>
          <w:sz w:val="28"/>
          <w:szCs w:val="28"/>
        </w:rPr>
        <w:t>без увеличения стоимости услуг по заключенному с Заказчиком договору.</w:t>
      </w:r>
    </w:p>
    <w:p w14:paraId="0825FD58" w14:textId="77777777" w:rsidR="005E0F74" w:rsidRPr="001C6FBE"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w:t>
      </w:r>
      <w:r>
        <w:rPr>
          <w:rFonts w:ascii="Times New Roman" w:eastAsia="Times New Roman" w:hAnsi="Times New Roman"/>
          <w:sz w:val="28"/>
          <w:szCs w:val="28"/>
        </w:rPr>
        <w:t>При изменении адреса О</w:t>
      </w:r>
      <w:r w:rsidRPr="001C6FBE">
        <w:rPr>
          <w:rFonts w:ascii="Times New Roman" w:eastAsia="Times New Roman" w:hAnsi="Times New Roman"/>
          <w:sz w:val="28"/>
          <w:szCs w:val="28"/>
        </w:rPr>
        <w:t xml:space="preserve">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3474CEE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w:t>
      </w:r>
      <w:r>
        <w:rPr>
          <w:rFonts w:ascii="Times New Roman" w:eastAsia="Times New Roman" w:hAnsi="Times New Roman"/>
          <w:sz w:val="28"/>
          <w:szCs w:val="28"/>
        </w:rPr>
        <w:t>З</w:t>
      </w:r>
      <w:r w:rsidRPr="00BA2816">
        <w:rPr>
          <w:rFonts w:ascii="Times New Roman" w:eastAsia="Times New Roman" w:hAnsi="Times New Roman"/>
          <w:sz w:val="28"/>
          <w:szCs w:val="28"/>
        </w:rPr>
        <w:t>.</w:t>
      </w:r>
    </w:p>
    <w:p w14:paraId="0032DED3"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Заказчик имеет право проверять готовность КТСО на любом Объекте в части:</w:t>
      </w:r>
    </w:p>
    <w:p w14:paraId="3A9AE2C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готовности охранной, тревожной сигнализации к выдаче тревожного сигнала на ПЦН охранной организации с его идентификацией;</w:t>
      </w:r>
    </w:p>
    <w:p w14:paraId="62FAA08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времени прохождения тревожного сигнала;</w:t>
      </w:r>
    </w:p>
    <w:p w14:paraId="43ECE75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времени прибытия ГБР.</w:t>
      </w:r>
    </w:p>
    <w:p w14:paraId="7273799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530DCF7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53DD924D"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76426E09"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6D8435D8" w14:textId="77777777"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b/>
          <w:sz w:val="28"/>
          <w:szCs w:val="28"/>
        </w:rPr>
      </w:pPr>
      <w:r w:rsidRPr="00BA2816">
        <w:rPr>
          <w:rFonts w:ascii="Times New Roman" w:eastAsia="Times New Roman" w:hAnsi="Times New Roman"/>
          <w:sz w:val="28"/>
          <w:szCs w:val="28"/>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BA2816">
        <w:rPr>
          <w:rFonts w:ascii="Times New Roman" w:eastAsia="Times New Roman" w:hAnsi="Times New Roman"/>
          <w:b/>
          <w:sz w:val="28"/>
          <w:szCs w:val="28"/>
        </w:rPr>
        <w:t xml:space="preserve">  </w:t>
      </w:r>
    </w:p>
    <w:p w14:paraId="041292F0"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b/>
          <w:sz w:val="28"/>
          <w:szCs w:val="28"/>
        </w:rPr>
        <w:t xml:space="preserve">                                                                                                </w:t>
      </w:r>
    </w:p>
    <w:p w14:paraId="579BB137" w14:textId="77777777" w:rsidR="00A06ED3" w:rsidRDefault="005E0F74" w:rsidP="00A06ED3">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 xml:space="preserve">Требования к безопасности                                    </w:t>
      </w:r>
    </w:p>
    <w:p w14:paraId="0AEA7562" w14:textId="77777777" w:rsidR="00A06ED3" w:rsidRPr="00A06ED3" w:rsidRDefault="00A06ED3" w:rsidP="00A06ED3">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rPr>
      </w:pPr>
      <w:r w:rsidRPr="00A06ED3">
        <w:rPr>
          <w:rFonts w:ascii="Times New Roman" w:eastAsia="Times New Roman" w:hAnsi="Times New Roman"/>
          <w:sz w:val="28"/>
          <w:szCs w:val="28"/>
        </w:rPr>
        <w:t>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p>
    <w:p w14:paraId="5FA5E161" w14:textId="77777777" w:rsidR="005E0F74" w:rsidRPr="00BA2816" w:rsidRDefault="005E0F74" w:rsidP="005E0F74">
      <w:pPr>
        <w:widowControl w:val="0"/>
        <w:tabs>
          <w:tab w:val="left" w:pos="1276"/>
        </w:tabs>
        <w:autoSpaceDE w:val="0"/>
        <w:autoSpaceDN w:val="0"/>
        <w:adjustRightInd w:val="0"/>
        <w:spacing w:after="0" w:line="240" w:lineRule="auto"/>
        <w:ind w:left="709"/>
        <w:rPr>
          <w:rFonts w:ascii="Times New Roman" w:eastAsia="Times New Roman" w:hAnsi="Times New Roman"/>
          <w:b/>
          <w:sz w:val="28"/>
          <w:szCs w:val="28"/>
        </w:rPr>
      </w:pPr>
      <w:r>
        <w:rPr>
          <w:rFonts w:ascii="Times New Roman" w:eastAsia="Times New Roman" w:hAnsi="Times New Roman"/>
          <w:b/>
          <w:sz w:val="28"/>
          <w:szCs w:val="28"/>
        </w:rPr>
        <w:t xml:space="preserve">     </w:t>
      </w:r>
      <w:r w:rsidRPr="00BA2816">
        <w:rPr>
          <w:rFonts w:ascii="Times New Roman" w:eastAsia="Times New Roman" w:hAnsi="Times New Roman"/>
          <w:b/>
          <w:sz w:val="28"/>
          <w:szCs w:val="28"/>
        </w:rPr>
        <w:t xml:space="preserve">                                       </w:t>
      </w:r>
    </w:p>
    <w:p w14:paraId="79C42997"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 xml:space="preserve"> Требования к конфиденциальности</w:t>
      </w:r>
    </w:p>
    <w:p w14:paraId="757C8083"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445B08C4"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w:t>
      </w:r>
      <w:r w:rsidRPr="00BA2816">
        <w:rPr>
          <w:rFonts w:ascii="Times New Roman" w:eastAsia="Times New Roman" w:hAnsi="Times New Roman"/>
          <w:sz w:val="28"/>
          <w:szCs w:val="28"/>
        </w:rPr>
        <w:lastRenderedPageBreak/>
        <w:t>на бумажном носителе).</w:t>
      </w:r>
    </w:p>
    <w:p w14:paraId="736C25AF"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16EEACA7"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соответствии с Федеральным законом от 27.07.2006 № 152-ФЗ </w:t>
      </w:r>
      <w:r w:rsidRPr="00BA2816">
        <w:rPr>
          <w:rFonts w:ascii="Times New Roman" w:eastAsia="Times New Roman" w:hAnsi="Times New Roman"/>
          <w:sz w:val="28"/>
          <w:szCs w:val="28"/>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5D6242BB"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p>
    <w:p w14:paraId="1DA6E564"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Требования по приемке услуг</w:t>
      </w:r>
    </w:p>
    <w:p w14:paraId="26BADE8F" w14:textId="77777777" w:rsidR="005E0F74" w:rsidRPr="00BA2816" w:rsidRDefault="005E0F74" w:rsidP="005E0F74">
      <w:pPr>
        <w:widowControl w:val="0"/>
        <w:autoSpaceDE w:val="0"/>
        <w:autoSpaceDN w:val="0"/>
        <w:adjustRightInd w:val="0"/>
        <w:spacing w:after="0" w:line="240" w:lineRule="auto"/>
        <w:ind w:firstLine="720"/>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Приемка услуг осуществляется Заказчиком ежемесячно в течение </w:t>
      </w:r>
      <w:r w:rsidR="00165DC1">
        <w:rPr>
          <w:rFonts w:ascii="Times New Roman" w:eastAsia="Times New Roman" w:hAnsi="Times New Roman"/>
          <w:sz w:val="28"/>
          <w:szCs w:val="28"/>
        </w:rPr>
        <w:t>1</w:t>
      </w:r>
      <w:r w:rsidR="00165DC1" w:rsidRPr="00BA2816">
        <w:rPr>
          <w:rFonts w:ascii="Times New Roman" w:eastAsia="Times New Roman" w:hAnsi="Times New Roman"/>
          <w:sz w:val="28"/>
          <w:szCs w:val="28"/>
        </w:rPr>
        <w:t>5</w:t>
      </w:r>
      <w:r w:rsidR="00165DC1">
        <w:rPr>
          <w:rFonts w:ascii="Times New Roman" w:eastAsia="Times New Roman" w:hAnsi="Times New Roman"/>
          <w:sz w:val="28"/>
          <w:szCs w:val="28"/>
        </w:rPr>
        <w:t> (пятнадцати</w:t>
      </w:r>
      <w:r w:rsidR="00165DC1" w:rsidRPr="00BA2816">
        <w:rPr>
          <w:rFonts w:ascii="Times New Roman" w:eastAsia="Times New Roman" w:hAnsi="Times New Roman"/>
          <w:sz w:val="28"/>
          <w:szCs w:val="28"/>
        </w:rPr>
        <w:t xml:space="preserve">) </w:t>
      </w:r>
      <w:r w:rsidRPr="00BA2816">
        <w:rPr>
          <w:rFonts w:ascii="Times New Roman" w:eastAsia="Times New Roman" w:hAnsi="Times New Roman"/>
          <w:sz w:val="28"/>
          <w:szCs w:val="28"/>
        </w:rPr>
        <w:t>рабочих дней со дня предоставления отчетных документов в соответствии с п. 6.6 Т</w:t>
      </w:r>
      <w:r>
        <w:rPr>
          <w:rFonts w:ascii="Times New Roman" w:eastAsia="Times New Roman" w:hAnsi="Times New Roman"/>
          <w:sz w:val="28"/>
          <w:szCs w:val="28"/>
        </w:rPr>
        <w:t>З</w:t>
      </w:r>
      <w:r w:rsidRPr="00BA2816">
        <w:rPr>
          <w:rFonts w:ascii="Times New Roman" w:eastAsia="Times New Roman" w:hAnsi="Times New Roman"/>
          <w:sz w:val="28"/>
          <w:szCs w:val="28"/>
        </w:rPr>
        <w:t>. Отчетным периодом является календарный месяц.</w:t>
      </w:r>
    </w:p>
    <w:p w14:paraId="69F8D463"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09F8BBE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b/>
          <w:sz w:val="28"/>
          <w:szCs w:val="28"/>
        </w:rPr>
      </w:pPr>
    </w:p>
    <w:p w14:paraId="264D298B"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rPr>
      </w:pPr>
      <w:r w:rsidRPr="00BA2816">
        <w:rPr>
          <w:rFonts w:ascii="Times New Roman" w:eastAsia="Times New Roman" w:hAnsi="Times New Roman"/>
          <w:b/>
          <w:sz w:val="28"/>
          <w:szCs w:val="28"/>
        </w:rPr>
        <w:t>Требования по передаче заказчику закупки технических и иных документов (оформление результатов оказанных услуг)</w:t>
      </w:r>
    </w:p>
    <w:p w14:paraId="793F7BCE" w14:textId="77777777"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eastAsia="Times New Roman" w:hAnsi="Times New Roman"/>
          <w:sz w:val="28"/>
          <w:szCs w:val="28"/>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165DC1">
        <w:rPr>
          <w:rFonts w:ascii="Times New Roman" w:hAnsi="Times New Roman"/>
          <w:sz w:val="28"/>
          <w:szCs w:val="28"/>
        </w:rPr>
        <w:t xml:space="preserve"> в </w:t>
      </w:r>
      <w:r w:rsidRPr="00165DC1">
        <w:rPr>
          <w:rFonts w:ascii="Times New Roman" w:eastAsia="Times New Roman" w:hAnsi="Times New Roman"/>
          <w:sz w:val="28"/>
          <w:szCs w:val="28"/>
        </w:rPr>
        <w:t>двух экземплярах, подписанный уполномоченным лицом Исполнителя и заверенный печатью.</w:t>
      </w:r>
    </w:p>
    <w:p w14:paraId="137D8487" w14:textId="77777777"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eastAsia="Times New Roman" w:hAnsi="Times New Roman"/>
          <w:sz w:val="28"/>
          <w:szCs w:val="28"/>
        </w:rPr>
        <w:t>Акт первичного обследования объектов оформляется и передается Заказчику в одном экземпляре на бумажном носителе для каждого объекта в течение 5 (пяти) рабочих дней с даты заключения договора.</w:t>
      </w:r>
    </w:p>
    <w:p w14:paraId="5151D7BA" w14:textId="77777777"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hAnsi="Times New Roman"/>
          <w:sz w:val="28"/>
          <w:szCs w:val="28"/>
        </w:rPr>
        <w:t xml:space="preserve">Счета и акты об оказании услуг на бумажном носителе в двух экземплярах Исполнитель направляет Заказчику заказным письмом с уведомлением о вручении либо передает нарочно (курьерской доставкой) по адресу: 677000, Республика Саха (Якутия), г. Якутск, ул. Дзержинского, д. 4. </w:t>
      </w:r>
    </w:p>
    <w:p w14:paraId="4BCDEC9C" w14:textId="77777777" w:rsidR="005E0F74" w:rsidRDefault="005E0F74" w:rsidP="005E0F74">
      <w:pPr>
        <w:widowControl w:val="0"/>
        <w:autoSpaceDE w:val="0"/>
        <w:autoSpaceDN w:val="0"/>
        <w:adjustRightInd w:val="0"/>
        <w:spacing w:after="0" w:line="240" w:lineRule="auto"/>
        <w:jc w:val="center"/>
        <w:rPr>
          <w:rFonts w:ascii="Times New Roman" w:eastAsia="Times New Roman" w:hAnsi="Times New Roman"/>
          <w:sz w:val="28"/>
          <w:szCs w:val="28"/>
        </w:rPr>
      </w:pPr>
    </w:p>
    <w:p w14:paraId="35FB080C"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ТРЕБОВАНИЯ К ГАРАНТИЙНЫМ ОБЯЗАТЕЛЬСТВАМ ОКАЗЫВАЕМЫХ УСЛУГ</w:t>
      </w:r>
    </w:p>
    <w:p w14:paraId="7A7072FF" w14:textId="77777777" w:rsidR="005E0F74" w:rsidRPr="002F4FB3" w:rsidRDefault="005E0F74" w:rsidP="005E0F74">
      <w:pPr>
        <w:widowControl w:val="0"/>
        <w:autoSpaceDE w:val="0"/>
        <w:autoSpaceDN w:val="0"/>
        <w:adjustRightInd w:val="0"/>
        <w:spacing w:after="0" w:line="240" w:lineRule="auto"/>
        <w:jc w:val="center"/>
        <w:rPr>
          <w:rFonts w:ascii="Times New Roman" w:eastAsia="Times New Roman" w:hAnsi="Times New Roman"/>
          <w:sz w:val="20"/>
          <w:szCs w:val="20"/>
        </w:rPr>
      </w:pPr>
    </w:p>
    <w:p w14:paraId="46F89B25" w14:textId="77777777" w:rsidR="005E0F74" w:rsidRPr="00A06ED3" w:rsidRDefault="00165DC1"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30F2">
        <w:rPr>
          <w:rFonts w:ascii="Times New Roman" w:eastAsia="Times New Roman" w:hAnsi="Times New Roman"/>
          <w:sz w:val="28"/>
          <w:szCs w:val="28"/>
        </w:rPr>
        <w:t>Исполнитель гарантирует соблюдение требований действующего законодательства Российской Федерации, регулирующего деятельность Исполнителя по оказанию услуг по Договору</w:t>
      </w:r>
      <w:r w:rsidR="00A06ED3" w:rsidRPr="00A06ED3">
        <w:rPr>
          <w:rFonts w:ascii="Times New Roman" w:eastAsia="Times New Roman" w:hAnsi="Times New Roman"/>
          <w:sz w:val="28"/>
          <w:szCs w:val="28"/>
        </w:rPr>
        <w:t>.</w:t>
      </w:r>
    </w:p>
    <w:p w14:paraId="4A64B3AE" w14:textId="77777777" w:rsidR="00A06ED3" w:rsidRPr="00A06ED3" w:rsidRDefault="00A06ED3"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144E00DE" w14:textId="77777777" w:rsidR="005E0F74"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СПЕЦИАЛЬНЫЕ ТРЕБОВАНИЯ</w:t>
      </w:r>
    </w:p>
    <w:p w14:paraId="0F83F248" w14:textId="77777777" w:rsidR="006110BE" w:rsidRPr="002D7799" w:rsidRDefault="006110BE" w:rsidP="006110BE">
      <w:pPr>
        <w:pStyle w:val="a6"/>
        <w:widowControl w:val="0"/>
        <w:numPr>
          <w:ilvl w:val="1"/>
          <w:numId w:val="7"/>
        </w:numPr>
        <w:autoSpaceDE w:val="0"/>
        <w:autoSpaceDN w:val="0"/>
        <w:adjustRightInd w:val="0"/>
        <w:spacing w:after="0" w:line="240" w:lineRule="auto"/>
        <w:jc w:val="both"/>
        <w:rPr>
          <w:rFonts w:ascii="Times New Roman" w:eastAsia="Times New Roman" w:hAnsi="Times New Roman"/>
          <w:sz w:val="28"/>
          <w:szCs w:val="28"/>
        </w:rPr>
      </w:pPr>
      <w:r w:rsidRPr="002D7799">
        <w:rPr>
          <w:rFonts w:ascii="Times New Roman" w:eastAsia="Times New Roman" w:hAnsi="Times New Roman"/>
          <w:b/>
          <w:sz w:val="28"/>
          <w:szCs w:val="28"/>
        </w:rPr>
        <w:lastRenderedPageBreak/>
        <w:t>Требование к наличию лицензии</w:t>
      </w:r>
      <w:r w:rsidRPr="002D7799">
        <w:rPr>
          <w:rFonts w:ascii="Times New Roman" w:eastAsia="Times New Roman" w:hAnsi="Times New Roman"/>
          <w:sz w:val="28"/>
          <w:szCs w:val="28"/>
        </w:rPr>
        <w:t>.</w:t>
      </w:r>
    </w:p>
    <w:p w14:paraId="53F27F62" w14:textId="77777777" w:rsidR="00902181" w:rsidRDefault="00902181"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190DBA88" w14:textId="77777777" w:rsidR="006110BE" w:rsidRPr="00181407" w:rsidRDefault="006110BE"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81407">
        <w:rPr>
          <w:rFonts w:ascii="Times New Roman" w:eastAsia="Times New Roman" w:hAnsi="Times New Roman"/>
          <w:sz w:val="28"/>
          <w:szCs w:val="28"/>
        </w:rPr>
        <w:t xml:space="preserve">При оказании услуг по охране объектов необходимо наличие у Исполнителя действующей лицензии (или выписки из единого реестра лицензий) на осуществление частной охранной деятельности, предоставленной в соответствии с Федеральным законом № 427-ФЗ «О частной охранной деятельности» и Постановлением Правительства РФ от 23.06.2026 № 781. </w:t>
      </w:r>
    </w:p>
    <w:p w14:paraId="3EB9A469" w14:textId="77777777" w:rsidR="006110BE" w:rsidRPr="00181407" w:rsidRDefault="006110BE"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81407">
        <w:rPr>
          <w:rFonts w:ascii="Times New Roman" w:eastAsia="Times New Roman" w:hAnsi="Times New Roman"/>
          <w:sz w:val="28"/>
          <w:szCs w:val="28"/>
        </w:rPr>
        <w:t>В перечне разрешенных видов охранных услуг лицензии в обязательном порядке должны быть указаны следующие виды услуг (согласно ч. 2 ст. 5 ФЗ № 427-ФЗ):</w:t>
      </w:r>
    </w:p>
    <w:p w14:paraId="114593C0" w14:textId="0EBAAB4B" w:rsidR="001823D5" w:rsidRPr="001823D5" w:rsidRDefault="00902181"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902181">
        <w:rPr>
          <w:rFonts w:ascii="Times New Roman" w:eastAsia="Times New Roman" w:hAnsi="Times New Roman"/>
          <w:sz w:val="28"/>
          <w:szCs w:val="28"/>
        </w:rPr>
        <w:t>1.</w:t>
      </w:r>
      <w:r w:rsidR="001823D5">
        <w:rPr>
          <w:rFonts w:ascii="Times New Roman" w:eastAsia="Times New Roman" w:hAnsi="Times New Roman"/>
          <w:sz w:val="28"/>
          <w:szCs w:val="28"/>
        </w:rPr>
        <w:t xml:space="preserve"> </w:t>
      </w:r>
      <w:r w:rsidR="001823D5" w:rsidRPr="001823D5">
        <w:rPr>
          <w:rFonts w:ascii="Times New Roman" w:eastAsia="Times New Roman" w:hAnsi="Times New Roman"/>
          <w:sz w:val="28"/>
          <w:szCs w:val="28"/>
        </w:rPr>
        <w:t xml:space="preserve">защита жизни и здоровья физических лиц от противоправных посягательств; </w:t>
      </w:r>
    </w:p>
    <w:p w14:paraId="3541DD28" w14:textId="731E39A4" w:rsidR="001823D5" w:rsidRPr="001823D5" w:rsidRDefault="001823D5"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w:t>
      </w:r>
      <w:r w:rsidRPr="001823D5">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1823D5">
        <w:rPr>
          <w:rFonts w:ascii="Times New Roman" w:eastAsia="Times New Roman" w:hAnsi="Times New Roman"/>
          <w:sz w:val="28"/>
          <w:szCs w:val="28"/>
        </w:rPr>
        <w:t xml:space="preserve">охрана принадлежащего заказчику на праве собственности или ином законном основании охраняемого объекта, за исключением объектов в отношении которых установлены обязательные для выполнения требования к антитеррористической защищенности; </w:t>
      </w:r>
    </w:p>
    <w:p w14:paraId="3ACE080C" w14:textId="4919855E" w:rsidR="001823D5" w:rsidRPr="001823D5" w:rsidRDefault="001823D5"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w:t>
      </w:r>
      <w:r w:rsidRPr="001823D5">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1823D5">
        <w:rPr>
          <w:rFonts w:ascii="Times New Roman" w:eastAsia="Times New Roman" w:hAnsi="Times New Roman"/>
          <w:sz w:val="28"/>
          <w:szCs w:val="28"/>
        </w:rPr>
        <w:t xml:space="preserve">обеспечение порядка в местах проведения мероприятий; </w:t>
      </w:r>
    </w:p>
    <w:p w14:paraId="0D1776E6" w14:textId="59E84E65" w:rsidR="001823D5" w:rsidRPr="001823D5" w:rsidRDefault="001823D5"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4. </w:t>
      </w:r>
      <w:r w:rsidRPr="001823D5">
        <w:rPr>
          <w:rFonts w:ascii="Times New Roman" w:eastAsia="Times New Roman" w:hAnsi="Times New Roman"/>
          <w:sz w:val="28"/>
          <w:szCs w:val="28"/>
        </w:rPr>
        <w:t xml:space="preserve">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w:t>
      </w:r>
    </w:p>
    <w:p w14:paraId="5839146B" w14:textId="62B8A206" w:rsidR="001823D5" w:rsidRPr="001823D5" w:rsidRDefault="001823D5"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w:t>
      </w:r>
      <w:r w:rsidRPr="001823D5">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1823D5">
        <w:rPr>
          <w:rFonts w:ascii="Times New Roman" w:eastAsia="Times New Roman" w:hAnsi="Times New Roman"/>
          <w:sz w:val="28"/>
          <w:szCs w:val="28"/>
        </w:rPr>
        <w:t xml:space="preserve">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20D135EC" w14:textId="2BD342DB" w:rsidR="001823D5" w:rsidRPr="001823D5" w:rsidRDefault="001823D5"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w:t>
      </w:r>
      <w:r w:rsidRPr="001823D5">
        <w:rPr>
          <w:rFonts w:ascii="Times New Roman" w:eastAsia="Times New Roman" w:hAnsi="Times New Roman"/>
          <w:sz w:val="28"/>
          <w:szCs w:val="28"/>
        </w:rPr>
        <w:t xml:space="preserve"> обеспечение внутриобъектового режима и пропускного режима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 </w:t>
      </w:r>
    </w:p>
    <w:p w14:paraId="0F151409" w14:textId="36AE686C" w:rsidR="001823D5" w:rsidRDefault="001823D5"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7. </w:t>
      </w:r>
      <w:r w:rsidRPr="001823D5">
        <w:rPr>
          <w:rFonts w:ascii="Times New Roman" w:eastAsia="Times New Roman" w:hAnsi="Times New Roman"/>
          <w:sz w:val="28"/>
          <w:szCs w:val="28"/>
        </w:rPr>
        <w:t>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4036CC52" w14:textId="6BA409B3" w:rsidR="006110BE" w:rsidRDefault="006110BE" w:rsidP="001823D5">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81407">
        <w:rPr>
          <w:rFonts w:ascii="Times New Roman" w:eastAsia="Times New Roman" w:hAnsi="Times New Roman"/>
          <w:sz w:val="28"/>
          <w:szCs w:val="28"/>
        </w:rPr>
        <w:t>Лицензия должна быть действующей на момент подачи заявки на участие в закупке и оставаться таковой на протяжении всего периода оказания услуг.</w:t>
      </w:r>
    </w:p>
    <w:p w14:paraId="11492F39" w14:textId="77777777" w:rsidR="00902181" w:rsidRDefault="00902181" w:rsidP="006110BE">
      <w:pPr>
        <w:widowControl w:val="0"/>
        <w:autoSpaceDE w:val="0"/>
        <w:autoSpaceDN w:val="0"/>
        <w:adjustRightInd w:val="0"/>
        <w:spacing w:after="0" w:line="240" w:lineRule="auto"/>
        <w:ind w:firstLine="709"/>
        <w:jc w:val="both"/>
        <w:rPr>
          <w:rFonts w:ascii="Times New Roman" w:eastAsia="Times New Roman" w:hAnsi="Times New Roman"/>
          <w:b/>
          <w:sz w:val="28"/>
          <w:szCs w:val="28"/>
        </w:rPr>
      </w:pPr>
    </w:p>
    <w:p w14:paraId="3FA5517C" w14:textId="77777777" w:rsidR="006110BE" w:rsidRPr="002D7799" w:rsidRDefault="006110BE" w:rsidP="006110BE">
      <w:pPr>
        <w:widowControl w:val="0"/>
        <w:autoSpaceDE w:val="0"/>
        <w:autoSpaceDN w:val="0"/>
        <w:adjustRightInd w:val="0"/>
        <w:spacing w:after="0" w:line="240" w:lineRule="auto"/>
        <w:ind w:firstLine="709"/>
        <w:jc w:val="both"/>
        <w:rPr>
          <w:rFonts w:ascii="Times New Roman" w:eastAsia="Times New Roman" w:hAnsi="Times New Roman"/>
          <w:b/>
          <w:sz w:val="28"/>
          <w:szCs w:val="28"/>
        </w:rPr>
      </w:pPr>
      <w:r w:rsidRPr="002D7799">
        <w:rPr>
          <w:rFonts w:ascii="Times New Roman" w:eastAsia="Times New Roman" w:hAnsi="Times New Roman"/>
          <w:b/>
          <w:sz w:val="28"/>
          <w:szCs w:val="28"/>
        </w:rPr>
        <w:t>8.</w:t>
      </w:r>
      <w:proofErr w:type="gramStart"/>
      <w:r w:rsidRPr="002D7799">
        <w:rPr>
          <w:rFonts w:ascii="Times New Roman" w:eastAsia="Times New Roman" w:hAnsi="Times New Roman"/>
          <w:b/>
          <w:sz w:val="28"/>
          <w:szCs w:val="28"/>
        </w:rPr>
        <w:t>2.Требование</w:t>
      </w:r>
      <w:proofErr w:type="gramEnd"/>
      <w:r w:rsidRPr="002D7799">
        <w:rPr>
          <w:rFonts w:ascii="Times New Roman" w:eastAsia="Times New Roman" w:hAnsi="Times New Roman"/>
          <w:b/>
          <w:sz w:val="28"/>
          <w:szCs w:val="28"/>
        </w:rPr>
        <w:t xml:space="preserve"> к разрешению на оружие </w:t>
      </w:r>
    </w:p>
    <w:p w14:paraId="4433C93B" w14:textId="77777777" w:rsidR="00902181" w:rsidRDefault="00902181"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11BBA558" w14:textId="77777777" w:rsidR="006110BE" w:rsidRPr="002D7799" w:rsidRDefault="006110BE"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2D7799">
        <w:rPr>
          <w:rFonts w:ascii="Times New Roman" w:eastAsia="Times New Roman" w:hAnsi="Times New Roman"/>
          <w:sz w:val="28"/>
          <w:szCs w:val="28"/>
        </w:rPr>
        <w:t xml:space="preserve">Наличие </w:t>
      </w:r>
      <w:proofErr w:type="gramStart"/>
      <w:r w:rsidRPr="002D7799">
        <w:rPr>
          <w:rFonts w:ascii="Times New Roman" w:eastAsia="Times New Roman" w:hAnsi="Times New Roman"/>
          <w:sz w:val="28"/>
          <w:szCs w:val="28"/>
        </w:rPr>
        <w:t>у Исполнителя</w:t>
      </w:r>
      <w:proofErr w:type="gramEnd"/>
      <w:r w:rsidRPr="002D7799">
        <w:rPr>
          <w:rFonts w:ascii="Times New Roman" w:eastAsia="Times New Roman" w:hAnsi="Times New Roman"/>
          <w:sz w:val="28"/>
          <w:szCs w:val="28"/>
        </w:rPr>
        <w:t xml:space="preserve"> действующего на момент подачи заявки на участие в закупке разрешения на хранение и использование служебного оружия и патронов к нему, выданного Федеральной службой войск национальной гвардии Российской Федерации (Росгвардией) в соответствии со ст. 12 и ст. 22 Федерального закона от 13.12.1996 № 150-ФЗ «Об оружии».</w:t>
      </w:r>
    </w:p>
    <w:p w14:paraId="66C2CA54" w14:textId="77777777" w:rsidR="006110BE" w:rsidRDefault="006110BE"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2D7799">
        <w:rPr>
          <w:rFonts w:ascii="Times New Roman" w:eastAsia="Times New Roman" w:hAnsi="Times New Roman"/>
          <w:sz w:val="28"/>
          <w:szCs w:val="28"/>
        </w:rPr>
        <w:lastRenderedPageBreak/>
        <w:t>К разрешению в обязательном порядке должен прилагаться действующий, заверенный контролирующим органом список номерного учета оружия с указанием вида, модели, калибра, серии и номера каждой единицы служебного огнестрельного оружия, разрешенного юридическому лицу к хранению и использованию в ходе осуществления частной охранной деятельности в соответствии с Постановлением Правительства РФ от 21.07.1998 № 814 и Постановлением Правительства РФ от 31.03.2026 № 355.</w:t>
      </w:r>
    </w:p>
    <w:p w14:paraId="59D8DC8B" w14:textId="77777777" w:rsidR="00902181" w:rsidRDefault="00902181"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6F91AD24" w14:textId="77777777" w:rsidR="00902181" w:rsidRDefault="00902181"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42AC2674" w14:textId="77777777" w:rsidR="00902181" w:rsidRDefault="00902181" w:rsidP="006110BE">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614C0B07"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ПЕРЕЧЕНЬ ПРИЛОЖЕНИЙ</w:t>
      </w:r>
    </w:p>
    <w:p w14:paraId="3D4FF20C"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5E0F74" w:rsidRPr="00BA2816" w14:paraId="41472F11" w14:textId="77777777" w:rsidTr="00562E47">
        <w:tc>
          <w:tcPr>
            <w:tcW w:w="1843" w:type="dxa"/>
            <w:tcBorders>
              <w:top w:val="single" w:sz="4" w:space="0" w:color="auto"/>
              <w:left w:val="single" w:sz="4" w:space="0" w:color="auto"/>
              <w:bottom w:val="single" w:sz="4" w:space="0" w:color="auto"/>
              <w:right w:val="single" w:sz="4" w:space="0" w:color="auto"/>
            </w:tcBorders>
            <w:hideMark/>
          </w:tcPr>
          <w:p w14:paraId="3F057C6B" w14:textId="77777777"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14:paraId="5082E857" w14:textId="77777777"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14:paraId="491838C8" w14:textId="77777777"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Номер страницы</w:t>
            </w:r>
          </w:p>
        </w:tc>
      </w:tr>
      <w:tr w:rsidR="005E0F74" w:rsidRPr="00BA2816" w14:paraId="193A6AE5" w14:textId="77777777" w:rsidTr="00562E47">
        <w:tc>
          <w:tcPr>
            <w:tcW w:w="1843" w:type="dxa"/>
            <w:tcBorders>
              <w:top w:val="single" w:sz="4" w:space="0" w:color="auto"/>
              <w:left w:val="single" w:sz="4" w:space="0" w:color="auto"/>
              <w:bottom w:val="single" w:sz="4" w:space="0" w:color="auto"/>
              <w:right w:val="single" w:sz="4" w:space="0" w:color="auto"/>
            </w:tcBorders>
            <w:vAlign w:val="center"/>
          </w:tcPr>
          <w:p w14:paraId="62E573EB" w14:textId="77777777" w:rsidR="005E0F74" w:rsidRPr="00BA2816" w:rsidRDefault="005E0F74" w:rsidP="00562E47">
            <w:pPr>
              <w:widowControl w:val="0"/>
              <w:autoSpaceDE w:val="0"/>
              <w:autoSpaceDN w:val="0"/>
              <w:adjustRightInd w:val="0"/>
              <w:spacing w:after="0"/>
              <w:ind w:firstLine="720"/>
              <w:rPr>
                <w:rFonts w:ascii="Times New Roman" w:eastAsia="Times New Roman" w:hAnsi="Times New Roman"/>
                <w:sz w:val="24"/>
                <w:szCs w:val="24"/>
              </w:rPr>
            </w:pPr>
            <w:r w:rsidRPr="00BA2816">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14:paraId="179CE8EC" w14:textId="77777777" w:rsidR="005E0F74" w:rsidRPr="00BA2816" w:rsidRDefault="005E0F74" w:rsidP="00562E47">
            <w:pPr>
              <w:widowControl w:val="0"/>
              <w:autoSpaceDE w:val="0"/>
              <w:autoSpaceDN w:val="0"/>
              <w:adjustRightInd w:val="0"/>
              <w:spacing w:after="0"/>
              <w:rPr>
                <w:rFonts w:ascii="Times New Roman" w:eastAsia="Times New Roman" w:hAnsi="Times New Roman"/>
                <w:sz w:val="24"/>
                <w:szCs w:val="24"/>
              </w:rPr>
            </w:pPr>
            <w:r w:rsidRPr="00BA2816">
              <w:rPr>
                <w:rFonts w:ascii="Times New Roman" w:eastAsia="Times New Roman" w:hAnsi="Times New Roman"/>
                <w:sz w:val="24"/>
                <w:szCs w:val="24"/>
              </w:rPr>
              <w:t>Перечень охраняемых объектов почтовой связи УФПС</w:t>
            </w:r>
            <w:r>
              <w:rPr>
                <w:rFonts w:ascii="Times New Roman" w:eastAsia="Times New Roman" w:hAnsi="Times New Roman"/>
                <w:sz w:val="24"/>
                <w:szCs w:val="24"/>
              </w:rPr>
              <w:t xml:space="preserve"> Республики Саха (Якутия)</w:t>
            </w:r>
            <w:r w:rsidRPr="00BA2816">
              <w:rPr>
                <w:rFonts w:ascii="Times New Roman" w:eastAsia="Times New Roman" w:hAnsi="Times New Roman"/>
                <w:sz w:val="24"/>
                <w:szCs w:val="24"/>
              </w:rPr>
              <w:t xml:space="preserve"> Общества</w:t>
            </w:r>
          </w:p>
        </w:tc>
        <w:tc>
          <w:tcPr>
            <w:tcW w:w="1134" w:type="dxa"/>
            <w:tcBorders>
              <w:top w:val="single" w:sz="4" w:space="0" w:color="auto"/>
              <w:left w:val="single" w:sz="4" w:space="0" w:color="auto"/>
              <w:bottom w:val="single" w:sz="4" w:space="0" w:color="auto"/>
              <w:right w:val="single" w:sz="4" w:space="0" w:color="auto"/>
            </w:tcBorders>
            <w:vAlign w:val="center"/>
          </w:tcPr>
          <w:p w14:paraId="79A06472" w14:textId="77777777" w:rsidR="005E0F74" w:rsidRPr="00BA2816" w:rsidRDefault="00A06ED3" w:rsidP="00902181">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902181">
              <w:rPr>
                <w:rFonts w:ascii="Times New Roman" w:eastAsia="Times New Roman" w:hAnsi="Times New Roman"/>
                <w:sz w:val="24"/>
                <w:szCs w:val="24"/>
              </w:rPr>
              <w:t>5</w:t>
            </w:r>
            <w:r>
              <w:rPr>
                <w:rFonts w:ascii="Times New Roman" w:eastAsia="Times New Roman" w:hAnsi="Times New Roman"/>
                <w:sz w:val="24"/>
                <w:szCs w:val="24"/>
              </w:rPr>
              <w:t>-1</w:t>
            </w:r>
            <w:r w:rsidR="00902181">
              <w:rPr>
                <w:rFonts w:ascii="Times New Roman" w:eastAsia="Times New Roman" w:hAnsi="Times New Roman"/>
                <w:sz w:val="24"/>
                <w:szCs w:val="24"/>
              </w:rPr>
              <w:t>6</w:t>
            </w:r>
          </w:p>
        </w:tc>
      </w:tr>
    </w:tbl>
    <w:p w14:paraId="712381D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A3A2811" w14:textId="77777777"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4200F49"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CF727C7"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0BDE957"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0AD85C0"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BF0D3BF"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0F7F453"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364BA07"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A4184A3"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E8A1FA2"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3EC4917"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ABCDCE1"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A72A8A9"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BBD3E39"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60900F4"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27647DD"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EAFBE1B"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71CDCF7"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955AA54"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6740DA5"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D3C1E1A"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65B96E5"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2B8CC06"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677CD54"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D0D16D5"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A31EB62"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81FC7C5"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63FC11C"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6E02244"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F8F7567"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D97BD11"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13D2E69"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32A4816"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81C5AF1"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2D9BF6C"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6914CFB" w14:textId="77777777" w:rsidR="00902181" w:rsidRDefault="00902181"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F42FC3E" w14:textId="77777777" w:rsidR="005E0F74" w:rsidRPr="00BA2816" w:rsidRDefault="005E0F74" w:rsidP="005E0F74">
      <w:pPr>
        <w:spacing w:after="0" w:line="240" w:lineRule="auto"/>
        <w:ind w:left="4820"/>
        <w:jc w:val="right"/>
        <w:rPr>
          <w:rFonts w:ascii="Times New Roman" w:eastAsiaTheme="minorHAnsi" w:hAnsi="Times New Roman"/>
          <w:sz w:val="24"/>
          <w:szCs w:val="24"/>
          <w:lang w:eastAsia="ru-RU"/>
        </w:rPr>
      </w:pPr>
      <w:r w:rsidRPr="00BA2816">
        <w:rPr>
          <w:rFonts w:ascii="Times New Roman" w:eastAsia="Times New Roman" w:hAnsi="Times New Roman"/>
          <w:color w:val="000000"/>
          <w:sz w:val="28"/>
          <w:szCs w:val="28"/>
          <w:lang w:eastAsia="ru-RU"/>
        </w:rPr>
        <w:t>Приложение № 1 к ТЗ</w:t>
      </w:r>
      <w:r w:rsidRPr="00BA2816">
        <w:rPr>
          <w:rFonts w:ascii="Times New Roman" w:eastAsiaTheme="minorHAnsi" w:hAnsi="Times New Roman"/>
          <w:sz w:val="24"/>
          <w:szCs w:val="24"/>
        </w:rPr>
        <w:t xml:space="preserve"> </w:t>
      </w:r>
    </w:p>
    <w:p w14:paraId="27D3C62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2662BD4"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4AC0D14" w14:textId="77777777" w:rsidR="00966D2E" w:rsidRDefault="005E0F74" w:rsidP="0096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 xml:space="preserve">Перечень охраняемых объектов почтовой связи </w:t>
      </w:r>
    </w:p>
    <w:p w14:paraId="777E806C" w14:textId="77777777" w:rsidR="005E0F74" w:rsidRDefault="005E0F74" w:rsidP="0096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 xml:space="preserve">УФПС </w:t>
      </w:r>
      <w:r w:rsidRPr="00335885">
        <w:rPr>
          <w:rFonts w:ascii="Times New Roman" w:eastAsia="Times New Roman" w:hAnsi="Times New Roman"/>
          <w:b/>
          <w:sz w:val="28"/>
          <w:szCs w:val="28"/>
          <w:lang w:eastAsia="ru-RU"/>
        </w:rPr>
        <w:t>Республики Саха (Якутия)</w:t>
      </w:r>
      <w:r w:rsidRPr="00BA2816">
        <w:rPr>
          <w:rFonts w:ascii="Times New Roman" w:eastAsia="Times New Roman" w:hAnsi="Times New Roman"/>
          <w:b/>
          <w:sz w:val="28"/>
          <w:szCs w:val="28"/>
          <w:lang w:eastAsia="ru-RU"/>
        </w:rPr>
        <w:t xml:space="preserve"> Общества</w:t>
      </w:r>
    </w:p>
    <w:p w14:paraId="4B119D01" w14:textId="77777777" w:rsidR="00966D2E" w:rsidRPr="00BA2816" w:rsidRDefault="00966D2E" w:rsidP="005E0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8"/>
          <w:szCs w:val="28"/>
          <w:lang w:eastAsia="ru-RU"/>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927"/>
        <w:gridCol w:w="3073"/>
        <w:gridCol w:w="1526"/>
        <w:gridCol w:w="1830"/>
      </w:tblGrid>
      <w:tr w:rsidR="005E0F74" w:rsidRPr="00213EB8" w14:paraId="7CD806F0" w14:textId="77777777" w:rsidTr="00966D2E">
        <w:trPr>
          <w:trHeight w:val="1500"/>
        </w:trPr>
        <w:tc>
          <w:tcPr>
            <w:tcW w:w="851" w:type="dxa"/>
            <w:shd w:val="clear" w:color="000000" w:fill="FFFFFF"/>
            <w:noWrap/>
            <w:vAlign w:val="center"/>
            <w:hideMark/>
          </w:tcPr>
          <w:p w14:paraId="7DC10D3F"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 п/п</w:t>
            </w:r>
          </w:p>
        </w:tc>
        <w:tc>
          <w:tcPr>
            <w:tcW w:w="2927" w:type="dxa"/>
            <w:shd w:val="clear" w:color="000000" w:fill="FFFFFF"/>
            <w:vAlign w:val="center"/>
            <w:hideMark/>
          </w:tcPr>
          <w:p w14:paraId="72261A93"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Наименование подразделения почтамта</w:t>
            </w:r>
          </w:p>
        </w:tc>
        <w:tc>
          <w:tcPr>
            <w:tcW w:w="3073" w:type="dxa"/>
            <w:shd w:val="clear" w:color="000000" w:fill="FFFFFF"/>
            <w:vAlign w:val="center"/>
            <w:hideMark/>
          </w:tcPr>
          <w:p w14:paraId="3AD680CC"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Адрес подразделения почтамта</w:t>
            </w:r>
          </w:p>
        </w:tc>
        <w:tc>
          <w:tcPr>
            <w:tcW w:w="1526" w:type="dxa"/>
            <w:shd w:val="clear" w:color="000000" w:fill="FFFFFF"/>
            <w:vAlign w:val="center"/>
            <w:hideMark/>
          </w:tcPr>
          <w:p w14:paraId="5217F4A4"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Система безопасности</w:t>
            </w:r>
          </w:p>
        </w:tc>
        <w:tc>
          <w:tcPr>
            <w:tcW w:w="1830" w:type="dxa"/>
            <w:shd w:val="clear" w:color="000000" w:fill="FFFFFF"/>
            <w:vAlign w:val="center"/>
          </w:tcPr>
          <w:p w14:paraId="7C110BF2"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Время прибытия ГБР на Охраняемый объект в срок не более, мин.</w:t>
            </w:r>
          </w:p>
          <w:p w14:paraId="350430FC"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(в соотв. с ГОСТ Р 59044-2020)</w:t>
            </w:r>
          </w:p>
        </w:tc>
      </w:tr>
      <w:tr w:rsidR="00A32893" w:rsidRPr="00213EB8" w14:paraId="1906BC25" w14:textId="77777777" w:rsidTr="00966D2E">
        <w:trPr>
          <w:trHeight w:val="765"/>
        </w:trPr>
        <w:tc>
          <w:tcPr>
            <w:tcW w:w="851" w:type="dxa"/>
            <w:shd w:val="clear" w:color="auto" w:fill="auto"/>
            <w:noWrap/>
            <w:vAlign w:val="center"/>
          </w:tcPr>
          <w:p w14:paraId="068F2BC3"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1</w:t>
            </w:r>
          </w:p>
        </w:tc>
        <w:tc>
          <w:tcPr>
            <w:tcW w:w="2927" w:type="dxa"/>
            <w:shd w:val="clear" w:color="auto" w:fill="auto"/>
            <w:vAlign w:val="center"/>
            <w:hideMark/>
          </w:tcPr>
          <w:p w14:paraId="3D8E9402"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Нерюнгри-2</w:t>
            </w:r>
          </w:p>
          <w:p w14:paraId="21D0E519" w14:textId="77777777" w:rsidR="00A32893" w:rsidRPr="009755B9" w:rsidRDefault="00A32893" w:rsidP="00A32893">
            <w:pPr>
              <w:spacing w:after="0"/>
              <w:rPr>
                <w:rFonts w:ascii="Times New Roman" w:eastAsia="Times New Roman" w:hAnsi="Times New Roman"/>
                <w:color w:val="000000"/>
                <w:lang w:eastAsia="ru-RU"/>
              </w:rPr>
            </w:pPr>
            <w:r w:rsidRPr="009B25C7">
              <w:rPr>
                <w:rFonts w:ascii="Times New Roman" w:eastAsia="Times New Roman" w:hAnsi="Times New Roman"/>
              </w:rPr>
              <w:t>678962</w:t>
            </w:r>
          </w:p>
        </w:tc>
        <w:tc>
          <w:tcPr>
            <w:tcW w:w="3073" w:type="dxa"/>
            <w:shd w:val="clear" w:color="auto" w:fill="auto"/>
            <w:vAlign w:val="center"/>
            <w:hideMark/>
          </w:tcPr>
          <w:p w14:paraId="65F1B7C9" w14:textId="77777777" w:rsidR="00A32893" w:rsidRPr="009755B9" w:rsidRDefault="00A32893" w:rsidP="00A32893">
            <w:pPr>
              <w:pStyle w:val="Default"/>
              <w:rPr>
                <w:rFonts w:eastAsia="Times New Roman"/>
                <w:sz w:val="22"/>
                <w:szCs w:val="22"/>
                <w:lang w:eastAsia="ru-RU"/>
              </w:rPr>
            </w:pPr>
            <w:r w:rsidRPr="009B25C7">
              <w:rPr>
                <w:rFonts w:eastAsia="Times New Roman"/>
              </w:rPr>
              <w:t xml:space="preserve">г. Нерюнгри, ул. Кравченко 19/3 </w:t>
            </w:r>
          </w:p>
        </w:tc>
        <w:tc>
          <w:tcPr>
            <w:tcW w:w="1526" w:type="dxa"/>
            <w:shd w:val="clear" w:color="auto" w:fill="auto"/>
            <w:noWrap/>
            <w:vAlign w:val="center"/>
            <w:hideMark/>
          </w:tcPr>
          <w:p w14:paraId="052493B5"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674339A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390FFD26" w14:textId="77777777" w:rsidTr="00966D2E">
        <w:trPr>
          <w:trHeight w:val="1020"/>
        </w:trPr>
        <w:tc>
          <w:tcPr>
            <w:tcW w:w="851" w:type="dxa"/>
            <w:shd w:val="clear" w:color="auto" w:fill="auto"/>
            <w:noWrap/>
            <w:vAlign w:val="center"/>
          </w:tcPr>
          <w:p w14:paraId="326C8513"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2</w:t>
            </w:r>
          </w:p>
        </w:tc>
        <w:tc>
          <w:tcPr>
            <w:tcW w:w="2927" w:type="dxa"/>
            <w:shd w:val="clear" w:color="auto" w:fill="auto"/>
            <w:vAlign w:val="center"/>
            <w:hideMark/>
          </w:tcPr>
          <w:p w14:paraId="0839F522"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Нерюнгри-7</w:t>
            </w:r>
          </w:p>
          <w:p w14:paraId="327DDAEA"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678967</w:t>
            </w:r>
          </w:p>
        </w:tc>
        <w:tc>
          <w:tcPr>
            <w:tcW w:w="3073" w:type="dxa"/>
            <w:shd w:val="clear" w:color="auto" w:fill="auto"/>
            <w:vAlign w:val="center"/>
            <w:hideMark/>
          </w:tcPr>
          <w:p w14:paraId="21441A60"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г. Нерюнгри, ул. Дружбы народов 7</w:t>
            </w:r>
          </w:p>
        </w:tc>
        <w:tc>
          <w:tcPr>
            <w:tcW w:w="1526" w:type="dxa"/>
            <w:shd w:val="clear" w:color="auto" w:fill="auto"/>
            <w:noWrap/>
            <w:vAlign w:val="center"/>
            <w:hideMark/>
          </w:tcPr>
          <w:p w14:paraId="4CB4A6C5"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496EC1DC"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5B2EA1B6" w14:textId="77777777" w:rsidTr="00966D2E">
        <w:trPr>
          <w:trHeight w:val="945"/>
        </w:trPr>
        <w:tc>
          <w:tcPr>
            <w:tcW w:w="851" w:type="dxa"/>
            <w:shd w:val="clear" w:color="auto" w:fill="auto"/>
            <w:noWrap/>
            <w:vAlign w:val="center"/>
          </w:tcPr>
          <w:p w14:paraId="356F67AF"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3</w:t>
            </w:r>
          </w:p>
        </w:tc>
        <w:tc>
          <w:tcPr>
            <w:tcW w:w="2927" w:type="dxa"/>
            <w:shd w:val="clear" w:color="auto" w:fill="auto"/>
            <w:vAlign w:val="center"/>
            <w:hideMark/>
          </w:tcPr>
          <w:p w14:paraId="0DE965FD"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Нерюнгринский почтамт</w:t>
            </w:r>
          </w:p>
          <w:p w14:paraId="4DFA6457"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678960</w:t>
            </w:r>
          </w:p>
        </w:tc>
        <w:tc>
          <w:tcPr>
            <w:tcW w:w="3073" w:type="dxa"/>
            <w:shd w:val="clear" w:color="auto" w:fill="auto"/>
            <w:vAlign w:val="center"/>
            <w:hideMark/>
          </w:tcPr>
          <w:p w14:paraId="19E837BF" w14:textId="77777777" w:rsidR="00A32893" w:rsidRPr="00C5594A" w:rsidRDefault="00A32893" w:rsidP="00A32893">
            <w:pPr>
              <w:spacing w:after="0" w:line="240" w:lineRule="auto"/>
              <w:rPr>
                <w:rFonts w:ascii="Times New Roman" w:eastAsia="Times New Roman" w:hAnsi="Times New Roman"/>
              </w:rPr>
            </w:pPr>
            <w:r w:rsidRPr="009B25C7">
              <w:rPr>
                <w:rFonts w:ascii="Times New Roman" w:eastAsia="Times New Roman" w:hAnsi="Times New Roman"/>
              </w:rPr>
              <w:t>г. Нерюнгри, пр. Ленина 3</w:t>
            </w:r>
          </w:p>
        </w:tc>
        <w:tc>
          <w:tcPr>
            <w:tcW w:w="1526" w:type="dxa"/>
            <w:shd w:val="clear" w:color="auto" w:fill="auto"/>
            <w:noWrap/>
            <w:vAlign w:val="center"/>
            <w:hideMark/>
          </w:tcPr>
          <w:p w14:paraId="7CAF6191"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6F3EE6F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36250FB3" w14:textId="77777777" w:rsidTr="00966D2E">
        <w:trPr>
          <w:trHeight w:val="945"/>
        </w:trPr>
        <w:tc>
          <w:tcPr>
            <w:tcW w:w="851" w:type="dxa"/>
            <w:shd w:val="clear" w:color="auto" w:fill="auto"/>
            <w:noWrap/>
            <w:vAlign w:val="center"/>
          </w:tcPr>
          <w:p w14:paraId="26FEAE3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4</w:t>
            </w:r>
          </w:p>
        </w:tc>
        <w:tc>
          <w:tcPr>
            <w:tcW w:w="2927" w:type="dxa"/>
            <w:shd w:val="clear" w:color="auto" w:fill="auto"/>
            <w:vAlign w:val="center"/>
          </w:tcPr>
          <w:p w14:paraId="136D56EF"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 xml:space="preserve">ОПС Серебрянный Бор </w:t>
            </w:r>
          </w:p>
          <w:p w14:paraId="64ACCD16"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678995</w:t>
            </w:r>
          </w:p>
        </w:tc>
        <w:tc>
          <w:tcPr>
            <w:tcW w:w="3073" w:type="dxa"/>
            <w:shd w:val="clear" w:color="auto" w:fill="auto"/>
            <w:vAlign w:val="center"/>
          </w:tcPr>
          <w:p w14:paraId="5444C305"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п</w:t>
            </w:r>
            <w:r>
              <w:rPr>
                <w:rFonts w:eastAsia="Times New Roman"/>
                <w:color w:val="auto"/>
                <w:sz w:val="22"/>
                <w:szCs w:val="22"/>
              </w:rPr>
              <w:t>гт</w:t>
            </w:r>
            <w:r w:rsidRPr="00C5594A">
              <w:rPr>
                <w:rFonts w:eastAsia="Times New Roman"/>
                <w:color w:val="auto"/>
                <w:sz w:val="22"/>
                <w:szCs w:val="22"/>
              </w:rPr>
              <w:t>. Серебряный Бор, АТС д. 34</w:t>
            </w:r>
          </w:p>
        </w:tc>
        <w:tc>
          <w:tcPr>
            <w:tcW w:w="1526" w:type="dxa"/>
            <w:shd w:val="clear" w:color="auto" w:fill="auto"/>
            <w:noWrap/>
            <w:vAlign w:val="center"/>
          </w:tcPr>
          <w:p w14:paraId="6CFA8495"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61BD4C4D"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16E58D2B" w14:textId="77777777" w:rsidTr="00966D2E">
        <w:trPr>
          <w:trHeight w:val="945"/>
        </w:trPr>
        <w:tc>
          <w:tcPr>
            <w:tcW w:w="851" w:type="dxa"/>
            <w:shd w:val="clear" w:color="auto" w:fill="auto"/>
            <w:noWrap/>
            <w:vAlign w:val="center"/>
          </w:tcPr>
          <w:p w14:paraId="46D804D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5</w:t>
            </w:r>
          </w:p>
        </w:tc>
        <w:tc>
          <w:tcPr>
            <w:tcW w:w="2927" w:type="dxa"/>
            <w:shd w:val="clear" w:color="auto" w:fill="auto"/>
            <w:vAlign w:val="center"/>
          </w:tcPr>
          <w:p w14:paraId="683DA801"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Нерюнгринский почтамт (касса)</w:t>
            </w:r>
          </w:p>
          <w:p w14:paraId="206325A7"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678960</w:t>
            </w:r>
          </w:p>
        </w:tc>
        <w:tc>
          <w:tcPr>
            <w:tcW w:w="3073" w:type="dxa"/>
            <w:shd w:val="clear" w:color="auto" w:fill="auto"/>
            <w:vAlign w:val="center"/>
          </w:tcPr>
          <w:p w14:paraId="16A831BE"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г. Нерюнгри, пр. Ленина 3 Касса</w:t>
            </w:r>
          </w:p>
        </w:tc>
        <w:tc>
          <w:tcPr>
            <w:tcW w:w="1526" w:type="dxa"/>
            <w:shd w:val="clear" w:color="auto" w:fill="auto"/>
            <w:noWrap/>
            <w:vAlign w:val="center"/>
          </w:tcPr>
          <w:p w14:paraId="4D88F0BB"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1988244E"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63BDB37E" w14:textId="77777777" w:rsidTr="00966D2E">
        <w:trPr>
          <w:trHeight w:val="945"/>
        </w:trPr>
        <w:tc>
          <w:tcPr>
            <w:tcW w:w="851" w:type="dxa"/>
            <w:shd w:val="clear" w:color="auto" w:fill="auto"/>
            <w:noWrap/>
            <w:vAlign w:val="center"/>
          </w:tcPr>
          <w:p w14:paraId="7F65735F"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2927" w:type="dxa"/>
            <w:shd w:val="clear" w:color="auto" w:fill="auto"/>
            <w:vAlign w:val="center"/>
          </w:tcPr>
          <w:p w14:paraId="72081206"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Чульман</w:t>
            </w:r>
          </w:p>
          <w:p w14:paraId="3AA85C9A"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678980</w:t>
            </w:r>
          </w:p>
        </w:tc>
        <w:tc>
          <w:tcPr>
            <w:tcW w:w="3073" w:type="dxa"/>
            <w:shd w:val="clear" w:color="auto" w:fill="auto"/>
            <w:vAlign w:val="center"/>
          </w:tcPr>
          <w:p w14:paraId="67F5537D"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п</w:t>
            </w:r>
            <w:r>
              <w:rPr>
                <w:rFonts w:eastAsia="Times New Roman"/>
                <w:color w:val="auto"/>
                <w:sz w:val="22"/>
                <w:szCs w:val="22"/>
              </w:rPr>
              <w:t>гт</w:t>
            </w:r>
            <w:r w:rsidRPr="00C5594A">
              <w:rPr>
                <w:rFonts w:eastAsia="Times New Roman"/>
                <w:color w:val="auto"/>
                <w:sz w:val="22"/>
                <w:szCs w:val="22"/>
              </w:rPr>
              <w:t>. Чульман, ул. Советская 25</w:t>
            </w:r>
          </w:p>
        </w:tc>
        <w:tc>
          <w:tcPr>
            <w:tcW w:w="1526" w:type="dxa"/>
            <w:shd w:val="clear" w:color="auto" w:fill="auto"/>
            <w:noWrap/>
            <w:vAlign w:val="center"/>
          </w:tcPr>
          <w:p w14:paraId="4990D08E"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539DB1E0"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133F6381" w14:textId="77777777" w:rsidTr="00966D2E">
        <w:trPr>
          <w:trHeight w:val="945"/>
        </w:trPr>
        <w:tc>
          <w:tcPr>
            <w:tcW w:w="851" w:type="dxa"/>
            <w:shd w:val="clear" w:color="auto" w:fill="auto"/>
            <w:noWrap/>
            <w:vAlign w:val="center"/>
          </w:tcPr>
          <w:p w14:paraId="7F9BCFCC"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2927" w:type="dxa"/>
            <w:shd w:val="clear" w:color="auto" w:fill="auto"/>
            <w:vAlign w:val="center"/>
          </w:tcPr>
          <w:p w14:paraId="177FBBF3"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Чульман-1</w:t>
            </w:r>
          </w:p>
          <w:p w14:paraId="1A5A100D" w14:textId="77777777" w:rsidR="00A32893" w:rsidRPr="00C5594A" w:rsidRDefault="00A32893" w:rsidP="00A32893">
            <w:pPr>
              <w:spacing w:after="0"/>
              <w:rPr>
                <w:rFonts w:eastAsia="Times New Roman"/>
              </w:rPr>
            </w:pPr>
            <w:r w:rsidRPr="009B25C7">
              <w:rPr>
                <w:rFonts w:ascii="Times New Roman" w:eastAsia="Times New Roman" w:hAnsi="Times New Roman"/>
              </w:rPr>
              <w:t>678981</w:t>
            </w:r>
          </w:p>
        </w:tc>
        <w:tc>
          <w:tcPr>
            <w:tcW w:w="3073" w:type="dxa"/>
            <w:shd w:val="clear" w:color="auto" w:fill="auto"/>
            <w:vAlign w:val="center"/>
          </w:tcPr>
          <w:p w14:paraId="0C269419"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п</w:t>
            </w:r>
            <w:r>
              <w:rPr>
                <w:rFonts w:eastAsia="Times New Roman"/>
                <w:color w:val="auto"/>
                <w:sz w:val="22"/>
                <w:szCs w:val="22"/>
              </w:rPr>
              <w:t>гт</w:t>
            </w:r>
            <w:r w:rsidRPr="00C5594A">
              <w:rPr>
                <w:rFonts w:eastAsia="Times New Roman"/>
                <w:color w:val="auto"/>
                <w:sz w:val="22"/>
                <w:szCs w:val="22"/>
              </w:rPr>
              <w:t>. Чульман, ул. Титова, 7</w:t>
            </w:r>
          </w:p>
        </w:tc>
        <w:tc>
          <w:tcPr>
            <w:tcW w:w="1526" w:type="dxa"/>
            <w:shd w:val="clear" w:color="auto" w:fill="auto"/>
            <w:noWrap/>
            <w:vAlign w:val="center"/>
          </w:tcPr>
          <w:p w14:paraId="3F0C4099"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54170C4A"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18D34B8A" w14:textId="77777777" w:rsidTr="00966D2E">
        <w:trPr>
          <w:trHeight w:val="945"/>
        </w:trPr>
        <w:tc>
          <w:tcPr>
            <w:tcW w:w="851" w:type="dxa"/>
            <w:shd w:val="clear" w:color="auto" w:fill="auto"/>
            <w:noWrap/>
            <w:vAlign w:val="center"/>
          </w:tcPr>
          <w:p w14:paraId="01D8FF9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8</w:t>
            </w:r>
          </w:p>
        </w:tc>
        <w:tc>
          <w:tcPr>
            <w:tcW w:w="2927" w:type="dxa"/>
            <w:shd w:val="clear" w:color="auto" w:fill="auto"/>
            <w:vAlign w:val="center"/>
          </w:tcPr>
          <w:p w14:paraId="7CD11DE3" w14:textId="77777777" w:rsidR="00A32893" w:rsidRPr="00C5594A" w:rsidRDefault="00A32893" w:rsidP="00A32893">
            <w:pPr>
              <w:spacing w:after="0"/>
              <w:rPr>
                <w:rFonts w:ascii="Times New Roman" w:eastAsia="Times New Roman" w:hAnsi="Times New Roman"/>
              </w:rPr>
            </w:pPr>
            <w:r w:rsidRPr="009B25C7">
              <w:rPr>
                <w:rFonts w:ascii="Times New Roman" w:eastAsia="Times New Roman" w:hAnsi="Times New Roman"/>
              </w:rPr>
              <w:t>Гараж</w:t>
            </w:r>
          </w:p>
        </w:tc>
        <w:tc>
          <w:tcPr>
            <w:tcW w:w="3073" w:type="dxa"/>
            <w:shd w:val="clear" w:color="auto" w:fill="auto"/>
            <w:vAlign w:val="center"/>
          </w:tcPr>
          <w:p w14:paraId="7D7480DA" w14:textId="77777777" w:rsidR="00A32893" w:rsidRPr="00C5594A" w:rsidRDefault="00A32893" w:rsidP="00A32893">
            <w:pPr>
              <w:spacing w:after="0"/>
              <w:rPr>
                <w:rFonts w:ascii="Times New Roman" w:eastAsia="Times New Roman" w:hAnsi="Times New Roman"/>
              </w:rPr>
            </w:pPr>
            <w:r w:rsidRPr="009B25C7">
              <w:rPr>
                <w:rFonts w:ascii="Times New Roman" w:eastAsia="Times New Roman" w:hAnsi="Times New Roman"/>
              </w:rPr>
              <w:t>г. Алдан, ул. Слепнева, 22 гараж</w:t>
            </w:r>
          </w:p>
        </w:tc>
        <w:tc>
          <w:tcPr>
            <w:tcW w:w="1526" w:type="dxa"/>
            <w:shd w:val="clear" w:color="auto" w:fill="auto"/>
            <w:noWrap/>
            <w:vAlign w:val="center"/>
          </w:tcPr>
          <w:p w14:paraId="798037FB"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46F0A413"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2DA5AF71" w14:textId="77777777" w:rsidTr="00966D2E">
        <w:trPr>
          <w:trHeight w:val="945"/>
        </w:trPr>
        <w:tc>
          <w:tcPr>
            <w:tcW w:w="851" w:type="dxa"/>
            <w:shd w:val="clear" w:color="auto" w:fill="auto"/>
            <w:noWrap/>
            <w:vAlign w:val="center"/>
          </w:tcPr>
          <w:p w14:paraId="7D05B06A"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9</w:t>
            </w:r>
          </w:p>
        </w:tc>
        <w:tc>
          <w:tcPr>
            <w:tcW w:w="2927" w:type="dxa"/>
            <w:shd w:val="clear" w:color="auto" w:fill="auto"/>
            <w:vAlign w:val="center"/>
          </w:tcPr>
          <w:p w14:paraId="5E4DD70E"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Алдан</w:t>
            </w:r>
          </w:p>
          <w:p w14:paraId="6B401A5C"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678900</w:t>
            </w:r>
          </w:p>
        </w:tc>
        <w:tc>
          <w:tcPr>
            <w:tcW w:w="3073" w:type="dxa"/>
            <w:shd w:val="clear" w:color="auto" w:fill="auto"/>
            <w:vAlign w:val="center"/>
          </w:tcPr>
          <w:p w14:paraId="1540394E"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г. Алдан, ул. 50 лет ВЛКСМ, 3</w:t>
            </w:r>
          </w:p>
        </w:tc>
        <w:tc>
          <w:tcPr>
            <w:tcW w:w="1526" w:type="dxa"/>
            <w:shd w:val="clear" w:color="auto" w:fill="auto"/>
            <w:noWrap/>
            <w:vAlign w:val="center"/>
          </w:tcPr>
          <w:p w14:paraId="5BE31ECE"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3321AAE4"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17CF5092" w14:textId="77777777" w:rsidTr="00966D2E">
        <w:trPr>
          <w:trHeight w:val="945"/>
        </w:trPr>
        <w:tc>
          <w:tcPr>
            <w:tcW w:w="851" w:type="dxa"/>
            <w:shd w:val="clear" w:color="auto" w:fill="auto"/>
            <w:noWrap/>
            <w:vAlign w:val="center"/>
          </w:tcPr>
          <w:p w14:paraId="484847E2"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2927" w:type="dxa"/>
            <w:shd w:val="clear" w:color="auto" w:fill="auto"/>
            <w:vAlign w:val="center"/>
          </w:tcPr>
          <w:p w14:paraId="17FA8E08"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Алдан-1</w:t>
            </w:r>
          </w:p>
          <w:p w14:paraId="02279616"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678901</w:t>
            </w:r>
          </w:p>
        </w:tc>
        <w:tc>
          <w:tcPr>
            <w:tcW w:w="3073" w:type="dxa"/>
            <w:shd w:val="clear" w:color="auto" w:fill="auto"/>
            <w:vAlign w:val="center"/>
          </w:tcPr>
          <w:p w14:paraId="43B580EA"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г. Алдан, ул. Ленина, 20</w:t>
            </w:r>
          </w:p>
        </w:tc>
        <w:tc>
          <w:tcPr>
            <w:tcW w:w="1526" w:type="dxa"/>
            <w:shd w:val="clear" w:color="auto" w:fill="auto"/>
            <w:noWrap/>
            <w:vAlign w:val="center"/>
          </w:tcPr>
          <w:p w14:paraId="251F7052"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4224C61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720E3B45" w14:textId="77777777" w:rsidTr="00966D2E">
        <w:trPr>
          <w:trHeight w:val="945"/>
        </w:trPr>
        <w:tc>
          <w:tcPr>
            <w:tcW w:w="851" w:type="dxa"/>
            <w:shd w:val="clear" w:color="auto" w:fill="auto"/>
            <w:noWrap/>
            <w:vAlign w:val="center"/>
          </w:tcPr>
          <w:p w14:paraId="0752B514"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11</w:t>
            </w:r>
          </w:p>
        </w:tc>
        <w:tc>
          <w:tcPr>
            <w:tcW w:w="2927" w:type="dxa"/>
            <w:shd w:val="clear" w:color="auto" w:fill="auto"/>
            <w:vAlign w:val="center"/>
          </w:tcPr>
          <w:p w14:paraId="0AF9710C"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Алдан-6</w:t>
            </w:r>
          </w:p>
          <w:p w14:paraId="1E72965A"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678906</w:t>
            </w:r>
          </w:p>
        </w:tc>
        <w:tc>
          <w:tcPr>
            <w:tcW w:w="3073" w:type="dxa"/>
            <w:shd w:val="clear" w:color="auto" w:fill="auto"/>
            <w:vAlign w:val="center"/>
          </w:tcPr>
          <w:p w14:paraId="2CFECEFE"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г. Алдан, мкр. Солнечный, ул. Строителей, 2</w:t>
            </w:r>
          </w:p>
        </w:tc>
        <w:tc>
          <w:tcPr>
            <w:tcW w:w="1526" w:type="dxa"/>
            <w:shd w:val="clear" w:color="auto" w:fill="auto"/>
            <w:noWrap/>
            <w:vAlign w:val="center"/>
          </w:tcPr>
          <w:p w14:paraId="4657A703"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2BAEF588"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48CD0A7B" w14:textId="77777777" w:rsidTr="00966D2E">
        <w:trPr>
          <w:trHeight w:val="945"/>
        </w:trPr>
        <w:tc>
          <w:tcPr>
            <w:tcW w:w="851" w:type="dxa"/>
            <w:shd w:val="clear" w:color="auto" w:fill="auto"/>
            <w:noWrap/>
            <w:vAlign w:val="center"/>
          </w:tcPr>
          <w:p w14:paraId="2704B03E"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12</w:t>
            </w:r>
          </w:p>
        </w:tc>
        <w:tc>
          <w:tcPr>
            <w:tcW w:w="2927" w:type="dxa"/>
            <w:shd w:val="clear" w:color="auto" w:fill="auto"/>
            <w:vAlign w:val="center"/>
          </w:tcPr>
          <w:p w14:paraId="79E9FCD5"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Ленинский</w:t>
            </w:r>
          </w:p>
          <w:p w14:paraId="20956E11"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678944</w:t>
            </w:r>
          </w:p>
        </w:tc>
        <w:tc>
          <w:tcPr>
            <w:tcW w:w="3073" w:type="dxa"/>
            <w:shd w:val="clear" w:color="auto" w:fill="auto"/>
            <w:vAlign w:val="center"/>
          </w:tcPr>
          <w:p w14:paraId="1FAC513A"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г. Алдан, п. Ленинский, ул. Ленина 23</w:t>
            </w:r>
          </w:p>
        </w:tc>
        <w:tc>
          <w:tcPr>
            <w:tcW w:w="1526" w:type="dxa"/>
            <w:shd w:val="clear" w:color="auto" w:fill="auto"/>
            <w:noWrap/>
            <w:vAlign w:val="center"/>
          </w:tcPr>
          <w:p w14:paraId="30B4E9C0"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27782FC3"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746C7254" w14:textId="77777777" w:rsidTr="00966D2E">
        <w:trPr>
          <w:trHeight w:val="945"/>
        </w:trPr>
        <w:tc>
          <w:tcPr>
            <w:tcW w:w="851" w:type="dxa"/>
            <w:shd w:val="clear" w:color="auto" w:fill="auto"/>
            <w:noWrap/>
            <w:vAlign w:val="center"/>
          </w:tcPr>
          <w:p w14:paraId="7D17E4D3" w14:textId="77777777" w:rsidR="00A32893"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13</w:t>
            </w:r>
          </w:p>
        </w:tc>
        <w:tc>
          <w:tcPr>
            <w:tcW w:w="2927" w:type="dxa"/>
            <w:shd w:val="clear" w:color="auto" w:fill="auto"/>
            <w:vAlign w:val="center"/>
          </w:tcPr>
          <w:p w14:paraId="18B2722F"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Алдан-2</w:t>
            </w:r>
          </w:p>
          <w:p w14:paraId="10D32E8C"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678902</w:t>
            </w:r>
          </w:p>
        </w:tc>
        <w:tc>
          <w:tcPr>
            <w:tcW w:w="3073" w:type="dxa"/>
            <w:shd w:val="clear" w:color="auto" w:fill="auto"/>
            <w:vAlign w:val="center"/>
          </w:tcPr>
          <w:p w14:paraId="10AD708D"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 xml:space="preserve">г. Алдан, ул. Быкова 20 </w:t>
            </w:r>
          </w:p>
        </w:tc>
        <w:tc>
          <w:tcPr>
            <w:tcW w:w="1526" w:type="dxa"/>
            <w:shd w:val="clear" w:color="auto" w:fill="auto"/>
            <w:noWrap/>
            <w:vAlign w:val="center"/>
          </w:tcPr>
          <w:p w14:paraId="68C393D5"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320B3E94"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620E9319" w14:textId="77777777" w:rsidTr="00966D2E">
        <w:trPr>
          <w:trHeight w:val="945"/>
        </w:trPr>
        <w:tc>
          <w:tcPr>
            <w:tcW w:w="851" w:type="dxa"/>
            <w:shd w:val="clear" w:color="auto" w:fill="auto"/>
            <w:noWrap/>
            <w:vAlign w:val="center"/>
          </w:tcPr>
          <w:p w14:paraId="7F6AF40D" w14:textId="77777777" w:rsidR="00A32893"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14</w:t>
            </w:r>
          </w:p>
        </w:tc>
        <w:tc>
          <w:tcPr>
            <w:tcW w:w="2927" w:type="dxa"/>
            <w:shd w:val="clear" w:color="auto" w:fill="auto"/>
            <w:vAlign w:val="center"/>
          </w:tcPr>
          <w:p w14:paraId="45219A86" w14:textId="77777777" w:rsidR="00A32893" w:rsidRPr="00C5594A" w:rsidRDefault="00A32893" w:rsidP="00A32893">
            <w:pPr>
              <w:spacing w:after="0"/>
              <w:rPr>
                <w:rFonts w:ascii="Times New Roman" w:eastAsia="Times New Roman" w:hAnsi="Times New Roman"/>
              </w:rPr>
            </w:pPr>
            <w:r w:rsidRPr="009B25C7">
              <w:rPr>
                <w:rFonts w:ascii="Times New Roman" w:eastAsia="Times New Roman" w:hAnsi="Times New Roman"/>
              </w:rPr>
              <w:t>ОПС Нижний Куранах 678940</w:t>
            </w:r>
          </w:p>
        </w:tc>
        <w:tc>
          <w:tcPr>
            <w:tcW w:w="3073" w:type="dxa"/>
            <w:shd w:val="clear" w:color="auto" w:fill="auto"/>
            <w:vAlign w:val="center"/>
          </w:tcPr>
          <w:p w14:paraId="3531CDA3" w14:textId="77777777" w:rsidR="00A32893" w:rsidRPr="00C5594A" w:rsidRDefault="00A32893" w:rsidP="00A32893">
            <w:pPr>
              <w:spacing w:after="0"/>
              <w:rPr>
                <w:rFonts w:ascii="Times New Roman" w:eastAsia="Times New Roman" w:hAnsi="Times New Roman"/>
              </w:rPr>
            </w:pPr>
            <w:r w:rsidRPr="009B25C7">
              <w:rPr>
                <w:rFonts w:ascii="Times New Roman" w:eastAsia="Times New Roman" w:hAnsi="Times New Roman"/>
              </w:rPr>
              <w:t>п</w:t>
            </w:r>
            <w:r>
              <w:rPr>
                <w:rFonts w:ascii="Times New Roman" w:eastAsia="Times New Roman" w:hAnsi="Times New Roman"/>
              </w:rPr>
              <w:t>гт</w:t>
            </w:r>
            <w:r w:rsidRPr="009B25C7">
              <w:rPr>
                <w:rFonts w:ascii="Times New Roman" w:eastAsia="Times New Roman" w:hAnsi="Times New Roman"/>
              </w:rPr>
              <w:t>. Нижний Куранах, ул. Старательская ,105</w:t>
            </w:r>
          </w:p>
        </w:tc>
        <w:tc>
          <w:tcPr>
            <w:tcW w:w="1526" w:type="dxa"/>
            <w:shd w:val="clear" w:color="auto" w:fill="auto"/>
            <w:noWrap/>
            <w:vAlign w:val="center"/>
          </w:tcPr>
          <w:p w14:paraId="52AAC094"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7BAAC9D9"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51A302D7" w14:textId="77777777" w:rsidTr="00966D2E">
        <w:trPr>
          <w:trHeight w:val="945"/>
        </w:trPr>
        <w:tc>
          <w:tcPr>
            <w:tcW w:w="851" w:type="dxa"/>
            <w:shd w:val="clear" w:color="auto" w:fill="auto"/>
            <w:noWrap/>
            <w:vAlign w:val="center"/>
          </w:tcPr>
          <w:p w14:paraId="642E1D4B" w14:textId="77777777" w:rsidR="00A32893"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15</w:t>
            </w:r>
          </w:p>
        </w:tc>
        <w:tc>
          <w:tcPr>
            <w:tcW w:w="2927" w:type="dxa"/>
            <w:shd w:val="clear" w:color="auto" w:fill="auto"/>
            <w:vAlign w:val="center"/>
          </w:tcPr>
          <w:p w14:paraId="58269FB6"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Томмот-2</w:t>
            </w:r>
          </w:p>
          <w:p w14:paraId="5CC9DE4F"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678955</w:t>
            </w:r>
          </w:p>
        </w:tc>
        <w:tc>
          <w:tcPr>
            <w:tcW w:w="3073" w:type="dxa"/>
            <w:shd w:val="clear" w:color="auto" w:fill="auto"/>
            <w:vAlign w:val="center"/>
          </w:tcPr>
          <w:p w14:paraId="47626AB2"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п</w:t>
            </w:r>
            <w:r>
              <w:rPr>
                <w:rFonts w:eastAsia="Times New Roman"/>
                <w:color w:val="auto"/>
                <w:sz w:val="22"/>
                <w:szCs w:val="22"/>
              </w:rPr>
              <w:t>гт</w:t>
            </w:r>
            <w:r w:rsidRPr="00C5594A">
              <w:rPr>
                <w:rFonts w:eastAsia="Times New Roman"/>
                <w:color w:val="auto"/>
                <w:sz w:val="22"/>
                <w:szCs w:val="22"/>
              </w:rPr>
              <w:t>. Томмот, ул. Олекминская, 11</w:t>
            </w:r>
          </w:p>
        </w:tc>
        <w:tc>
          <w:tcPr>
            <w:tcW w:w="1526" w:type="dxa"/>
            <w:shd w:val="clear" w:color="auto" w:fill="auto"/>
            <w:noWrap/>
            <w:vAlign w:val="center"/>
          </w:tcPr>
          <w:p w14:paraId="25A3FB05"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1EE1A5D1"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3BA32576" w14:textId="77777777" w:rsidTr="00966D2E">
        <w:trPr>
          <w:trHeight w:val="945"/>
        </w:trPr>
        <w:tc>
          <w:tcPr>
            <w:tcW w:w="851" w:type="dxa"/>
            <w:shd w:val="clear" w:color="auto" w:fill="auto"/>
            <w:noWrap/>
            <w:vAlign w:val="center"/>
          </w:tcPr>
          <w:p w14:paraId="75B0C99E" w14:textId="77777777" w:rsidR="00A32893"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16</w:t>
            </w:r>
          </w:p>
        </w:tc>
        <w:tc>
          <w:tcPr>
            <w:tcW w:w="2927" w:type="dxa"/>
            <w:shd w:val="clear" w:color="auto" w:fill="auto"/>
            <w:vAlign w:val="center"/>
          </w:tcPr>
          <w:p w14:paraId="1A33B899"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Томмот-3</w:t>
            </w:r>
          </w:p>
          <w:p w14:paraId="4D3D8558"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678956</w:t>
            </w:r>
          </w:p>
        </w:tc>
        <w:tc>
          <w:tcPr>
            <w:tcW w:w="3073" w:type="dxa"/>
            <w:shd w:val="clear" w:color="auto" w:fill="auto"/>
            <w:vAlign w:val="center"/>
          </w:tcPr>
          <w:p w14:paraId="4C3170E9"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п</w:t>
            </w:r>
            <w:r>
              <w:rPr>
                <w:rFonts w:eastAsia="Times New Roman"/>
                <w:color w:val="auto"/>
                <w:sz w:val="22"/>
                <w:szCs w:val="22"/>
              </w:rPr>
              <w:t>гт</w:t>
            </w:r>
            <w:r w:rsidRPr="00C5594A">
              <w:rPr>
                <w:rFonts w:eastAsia="Times New Roman"/>
                <w:color w:val="auto"/>
                <w:sz w:val="22"/>
                <w:szCs w:val="22"/>
              </w:rPr>
              <w:t>. Томмот, ул. Центральная, 9</w:t>
            </w:r>
          </w:p>
        </w:tc>
        <w:tc>
          <w:tcPr>
            <w:tcW w:w="1526" w:type="dxa"/>
            <w:shd w:val="clear" w:color="auto" w:fill="auto"/>
            <w:noWrap/>
            <w:vAlign w:val="center"/>
          </w:tcPr>
          <w:p w14:paraId="1FC582B9"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7734B225"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32893" w:rsidRPr="00213EB8" w14:paraId="0E7E0672" w14:textId="77777777" w:rsidTr="00966D2E">
        <w:trPr>
          <w:trHeight w:val="945"/>
        </w:trPr>
        <w:tc>
          <w:tcPr>
            <w:tcW w:w="851" w:type="dxa"/>
            <w:shd w:val="clear" w:color="auto" w:fill="auto"/>
            <w:noWrap/>
            <w:vAlign w:val="center"/>
          </w:tcPr>
          <w:p w14:paraId="7CE0E89F" w14:textId="77777777" w:rsidR="00A32893"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17</w:t>
            </w:r>
          </w:p>
        </w:tc>
        <w:tc>
          <w:tcPr>
            <w:tcW w:w="2927" w:type="dxa"/>
            <w:shd w:val="clear" w:color="auto" w:fill="auto"/>
            <w:vAlign w:val="center"/>
          </w:tcPr>
          <w:p w14:paraId="5B4903E9" w14:textId="77777777" w:rsidR="00A32893" w:rsidRPr="009B25C7" w:rsidRDefault="00A32893" w:rsidP="00A32893">
            <w:pPr>
              <w:spacing w:after="0"/>
              <w:rPr>
                <w:rFonts w:ascii="Times New Roman" w:eastAsia="Times New Roman" w:hAnsi="Times New Roman"/>
              </w:rPr>
            </w:pPr>
            <w:r w:rsidRPr="009B25C7">
              <w:rPr>
                <w:rFonts w:ascii="Times New Roman" w:eastAsia="Times New Roman" w:hAnsi="Times New Roman"/>
              </w:rPr>
              <w:t>ОПС Томмот-1</w:t>
            </w:r>
          </w:p>
          <w:p w14:paraId="1B27EE11"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678953</w:t>
            </w:r>
          </w:p>
        </w:tc>
        <w:tc>
          <w:tcPr>
            <w:tcW w:w="3073" w:type="dxa"/>
            <w:shd w:val="clear" w:color="auto" w:fill="auto"/>
            <w:vAlign w:val="center"/>
          </w:tcPr>
          <w:p w14:paraId="65E4D5A5" w14:textId="77777777" w:rsidR="00A32893" w:rsidRPr="00C5594A" w:rsidRDefault="00A32893" w:rsidP="00A32893">
            <w:pPr>
              <w:pStyle w:val="Default"/>
              <w:rPr>
                <w:rFonts w:eastAsia="Times New Roman"/>
                <w:color w:val="auto"/>
                <w:sz w:val="22"/>
                <w:szCs w:val="22"/>
              </w:rPr>
            </w:pPr>
            <w:r w:rsidRPr="00C5594A">
              <w:rPr>
                <w:rFonts w:eastAsia="Times New Roman"/>
                <w:color w:val="auto"/>
                <w:sz w:val="22"/>
                <w:szCs w:val="22"/>
              </w:rPr>
              <w:t>п</w:t>
            </w:r>
            <w:r>
              <w:rPr>
                <w:rFonts w:eastAsia="Times New Roman"/>
                <w:color w:val="auto"/>
                <w:sz w:val="22"/>
                <w:szCs w:val="22"/>
              </w:rPr>
              <w:t>гт</w:t>
            </w:r>
            <w:r w:rsidRPr="00C5594A">
              <w:rPr>
                <w:rFonts w:eastAsia="Times New Roman"/>
                <w:color w:val="auto"/>
                <w:sz w:val="22"/>
                <w:szCs w:val="22"/>
              </w:rPr>
              <w:t>. Томмот, ул. Укуланская, 51</w:t>
            </w:r>
          </w:p>
        </w:tc>
        <w:tc>
          <w:tcPr>
            <w:tcW w:w="1526" w:type="dxa"/>
            <w:shd w:val="clear" w:color="auto" w:fill="auto"/>
            <w:noWrap/>
            <w:vAlign w:val="center"/>
          </w:tcPr>
          <w:p w14:paraId="16E5021F" w14:textId="77777777" w:rsidR="00A32893" w:rsidRPr="009755B9" w:rsidRDefault="00A32893" w:rsidP="00A32893">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6A8F174E" w14:textId="77777777" w:rsidR="00A32893" w:rsidRPr="009755B9" w:rsidRDefault="00A32893" w:rsidP="00A3289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bl>
    <w:p w14:paraId="13CA079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8925DA9" w14:textId="77777777" w:rsidR="005E0F74" w:rsidRPr="00BA2816" w:rsidRDefault="005E0F74" w:rsidP="005E0F74"/>
    <w:p w14:paraId="321FF782" w14:textId="77777777" w:rsidR="006A5548" w:rsidRDefault="006A5548" w:rsidP="003B0F9F">
      <w:pPr>
        <w:tabs>
          <w:tab w:val="left" w:pos="3990"/>
        </w:tabs>
      </w:pPr>
    </w:p>
    <w:sectPr w:rsidR="006A55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C4BD5" w14:textId="77777777" w:rsidR="001B029B" w:rsidRDefault="001B029B" w:rsidP="005E0F74">
      <w:pPr>
        <w:spacing w:after="0" w:line="240" w:lineRule="auto"/>
      </w:pPr>
      <w:r>
        <w:separator/>
      </w:r>
    </w:p>
  </w:endnote>
  <w:endnote w:type="continuationSeparator" w:id="0">
    <w:p w14:paraId="0CE2B03A" w14:textId="77777777" w:rsidR="001B029B" w:rsidRDefault="001B029B" w:rsidP="005E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70B46" w14:textId="77777777" w:rsidR="001B029B" w:rsidRDefault="001B029B" w:rsidP="005E0F74">
      <w:pPr>
        <w:spacing w:after="0" w:line="240" w:lineRule="auto"/>
      </w:pPr>
      <w:r>
        <w:separator/>
      </w:r>
    </w:p>
  </w:footnote>
  <w:footnote w:type="continuationSeparator" w:id="0">
    <w:p w14:paraId="44B13E38" w14:textId="77777777" w:rsidR="001B029B" w:rsidRDefault="001B029B" w:rsidP="005E0F74">
      <w:pPr>
        <w:spacing w:after="0" w:line="240" w:lineRule="auto"/>
      </w:pPr>
      <w:r>
        <w:continuationSeparator/>
      </w:r>
    </w:p>
  </w:footnote>
  <w:footnote w:id="1">
    <w:p w14:paraId="6F97E6B4" w14:textId="77777777" w:rsidR="005E0F74" w:rsidRDefault="005E0F74" w:rsidP="005E0F74">
      <w:pPr>
        <w:pStyle w:val="a3"/>
        <w:jc w:val="both"/>
      </w:pPr>
      <w:r>
        <w:rPr>
          <w:rStyle w:val="a5"/>
        </w:rPr>
        <w:footnoteRef/>
      </w:r>
      <w:r>
        <w:t xml:space="preserve"> </w:t>
      </w:r>
      <w:r w:rsidRPr="00960656">
        <w:t>Возможно привлечение групп</w:t>
      </w:r>
      <w:r>
        <w:t xml:space="preserve"> быстрого реагирования</w:t>
      </w:r>
      <w:r w:rsidRPr="00960656">
        <w:t xml:space="preserve"> сторонних организаций при условии наличия у них соответствующей лицензии на данный вид охранной деятельности.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CBB0430"/>
    <w:multiLevelType w:val="multilevel"/>
    <w:tmpl w:val="C77EE2B0"/>
    <w:lvl w:ilvl="0">
      <w:start w:val="8"/>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F9D"/>
    <w:rsid w:val="00050805"/>
    <w:rsid w:val="00165DC1"/>
    <w:rsid w:val="00173919"/>
    <w:rsid w:val="001823D5"/>
    <w:rsid w:val="001B029B"/>
    <w:rsid w:val="00244C24"/>
    <w:rsid w:val="002A7055"/>
    <w:rsid w:val="00381F9D"/>
    <w:rsid w:val="003A30BC"/>
    <w:rsid w:val="003B0F9F"/>
    <w:rsid w:val="005C5CF9"/>
    <w:rsid w:val="005E0F74"/>
    <w:rsid w:val="006110BE"/>
    <w:rsid w:val="006A5548"/>
    <w:rsid w:val="00731A78"/>
    <w:rsid w:val="007A304F"/>
    <w:rsid w:val="007D139C"/>
    <w:rsid w:val="00902181"/>
    <w:rsid w:val="00966D2E"/>
    <w:rsid w:val="00A06ED3"/>
    <w:rsid w:val="00A32893"/>
    <w:rsid w:val="00A97339"/>
    <w:rsid w:val="00B3068A"/>
    <w:rsid w:val="00B51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216E"/>
  <w15:chartTrackingRefBased/>
  <w15:docId w15:val="{FCED945B-9BD3-47CE-B291-8EB39872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F9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5E0F74"/>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5E0F74"/>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5E0F74"/>
    <w:rPr>
      <w:vertAlign w:val="superscript"/>
    </w:rPr>
  </w:style>
  <w:style w:type="paragraph" w:styleId="a6">
    <w:name w:val="List Paragraph"/>
    <w:basedOn w:val="a"/>
    <w:uiPriority w:val="34"/>
    <w:qFormat/>
    <w:rsid w:val="00165DC1"/>
    <w:pPr>
      <w:ind w:left="720"/>
      <w:contextualSpacing/>
    </w:pPr>
  </w:style>
  <w:style w:type="table" w:styleId="a7">
    <w:name w:val="Table Grid"/>
    <w:basedOn w:val="a1"/>
    <w:uiPriority w:val="39"/>
    <w:rsid w:val="00A97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A973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244C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16</Pages>
  <Words>4775</Words>
  <Characters>27221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 Геннадий Николаевич</dc:creator>
  <cp:keywords/>
  <dc:description/>
  <cp:lastModifiedBy>Денисова Юлия Владимировна</cp:lastModifiedBy>
  <cp:revision>14</cp:revision>
  <dcterms:created xsi:type="dcterms:W3CDTF">2025-04-10T06:18:00Z</dcterms:created>
  <dcterms:modified xsi:type="dcterms:W3CDTF">2026-10-16T03:53:00Z</dcterms:modified>
</cp:coreProperties>
</file>