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5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Информируем Вас о том, что ПАО «Ростел</w:t>
      </w:r>
      <w:r w:rsidR="00FA722D">
        <w:rPr>
          <w:sz w:val="24"/>
          <w:szCs w:val="24"/>
        </w:rPr>
        <w:t xml:space="preserve">еком» проводит анализ рынка на </w:t>
      </w:r>
      <w:r w:rsidR="00AA4C23" w:rsidRPr="00AA4C23">
        <w:rPr>
          <w:sz w:val="24"/>
          <w:szCs w:val="24"/>
        </w:rPr>
        <w:t>выполнение работ по проведению обследования технического состояния многоквартирных домов, включенных в республиканскую адресную программу капитального ремонта общего имущества в многоквартирных домах, расположенных на территории Республики Марий Эл</w:t>
      </w:r>
      <w:r w:rsidRPr="00F11F4F">
        <w:rPr>
          <w:sz w:val="24"/>
          <w:szCs w:val="24"/>
        </w:rPr>
        <w:t xml:space="preserve">. </w:t>
      </w:r>
    </w:p>
    <w:p w:rsidR="00951816" w:rsidRPr="00F11F4F" w:rsidRDefault="00617900" w:rsidP="00951816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Просим вас предоставить технико-коммерческое предложение для запланированной закупки «</w:t>
      </w:r>
      <w:r w:rsidR="00B31060">
        <w:rPr>
          <w:sz w:val="24"/>
          <w:szCs w:val="24"/>
        </w:rPr>
        <w:t>В</w:t>
      </w:r>
      <w:r w:rsidR="00AA4C23" w:rsidRPr="00AA4C23">
        <w:rPr>
          <w:sz w:val="24"/>
          <w:szCs w:val="24"/>
        </w:rPr>
        <w:t>ыполнение работ по проведению обследования технического состояния многоквартирных домов, включенных в республиканскую адресную программу капитального ремонта общего имущества в многоквартирных домах, расположенных на территории Республики Марий Эл</w:t>
      </w:r>
      <w:r w:rsidR="00036125" w:rsidRPr="00F11F4F">
        <w:rPr>
          <w:sz w:val="24"/>
          <w:szCs w:val="24"/>
        </w:rPr>
        <w:t>»</w:t>
      </w:r>
    </w:p>
    <w:p w:rsidR="00355E85" w:rsidRDefault="00355E85" w:rsidP="00355E85">
      <w:pPr>
        <w:jc w:val="right"/>
      </w:pPr>
      <w:r>
        <w:t xml:space="preserve">Таблица 1. Общие условия </w:t>
      </w:r>
    </w:p>
    <w:p w:rsidR="00355E85" w:rsidRDefault="00355E85" w:rsidP="00355E85">
      <w:pPr>
        <w:jc w:val="right"/>
      </w:pPr>
    </w:p>
    <w:tbl>
      <w:tblPr>
        <w:tblStyle w:val="afb"/>
        <w:tblpPr w:leftFromText="180" w:rightFromText="180" w:vertAnchor="text" w:horzAnchor="margin" w:tblpY="-78"/>
        <w:tblW w:w="0" w:type="dxa"/>
        <w:tblLayout w:type="fixed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355E85" w:rsidTr="00355E85">
        <w:tc>
          <w:tcPr>
            <w:tcW w:w="9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i/>
              </w:rPr>
            </w:pPr>
            <w:r>
              <w:rPr>
                <w:rFonts w:eastAsia="Calibri"/>
                <w:b/>
                <w:sz w:val="22"/>
              </w:rPr>
              <w:t>Сроки предоставления информации, до</w:t>
            </w:r>
          </w:p>
        </w:tc>
      </w:tr>
      <w:tr w:rsidR="00355E85" w:rsidTr="00355E85">
        <w:tc>
          <w:tcPr>
            <w:tcW w:w="9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 w:rsidP="00355E85">
            <w:pPr>
              <w:pStyle w:val="aa"/>
              <w:numPr>
                <w:ilvl w:val="0"/>
                <w:numId w:val="12"/>
              </w:numPr>
              <w:suppressAutoHyphens/>
              <w:ind w:left="22" w:firstLine="338"/>
              <w:rPr>
                <w:i/>
              </w:rPr>
            </w:pPr>
            <w:r>
              <w:rPr>
                <w:i/>
              </w:rPr>
              <w:t>Отсутствие в реестре НРП</w:t>
            </w:r>
          </w:p>
          <w:p w:rsidR="00355E85" w:rsidRDefault="00355E85" w:rsidP="00355E85">
            <w:pPr>
              <w:pStyle w:val="aa"/>
              <w:numPr>
                <w:ilvl w:val="0"/>
                <w:numId w:val="12"/>
              </w:numPr>
              <w:suppressAutoHyphens/>
              <w:ind w:left="22" w:firstLine="338"/>
              <w:rPr>
                <w:i/>
              </w:rPr>
            </w:pPr>
            <w:r>
              <w:rPr>
                <w:i/>
              </w:rPr>
              <w:t>Отсутствие возбужденных дел о банкротстве/несостоятельности</w:t>
            </w:r>
          </w:p>
          <w:p w:rsidR="00355E85" w:rsidRDefault="00355E85" w:rsidP="00355E85">
            <w:pPr>
              <w:pStyle w:val="aa"/>
              <w:numPr>
                <w:ilvl w:val="0"/>
                <w:numId w:val="12"/>
              </w:numPr>
              <w:suppressAutoHyphens/>
              <w:ind w:left="22" w:firstLine="338"/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355E85" w:rsidRDefault="00355E85" w:rsidP="00355E85">
            <w:pPr>
              <w:pStyle w:val="aa"/>
              <w:numPr>
                <w:ilvl w:val="0"/>
                <w:numId w:val="12"/>
              </w:numPr>
              <w:suppressAutoHyphens/>
              <w:ind w:left="22" w:firstLine="338"/>
              <w:rPr>
                <w:i/>
              </w:rPr>
            </w:pPr>
            <w:r>
              <w:rPr>
                <w:i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i/>
              </w:rPr>
            </w:pPr>
            <w:r>
              <w:rPr>
                <w:rFonts w:eastAsia="Calibri"/>
                <w:i/>
                <w:highlight w:val="yellow"/>
              </w:rPr>
              <w:t>До 14:00 22.10.2026</w:t>
            </w:r>
          </w:p>
        </w:tc>
      </w:tr>
    </w:tbl>
    <w:p w:rsidR="00355E85" w:rsidRDefault="00355E85" w:rsidP="00355E85">
      <w:pPr>
        <w:jc w:val="right"/>
        <w:rPr>
          <w:szCs w:val="22"/>
          <w:lang w:eastAsia="en-US"/>
        </w:rPr>
      </w:pPr>
      <w:r>
        <w:t>Таблица 2. Закупаемые товары, работы, услуги*</w:t>
      </w:r>
    </w:p>
    <w:tbl>
      <w:tblPr>
        <w:tblStyle w:val="afb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863"/>
        <w:gridCol w:w="2977"/>
        <w:gridCol w:w="4394"/>
        <w:gridCol w:w="2406"/>
        <w:gridCol w:w="1535"/>
      </w:tblGrid>
      <w:tr w:rsidR="00355E85" w:rsidTr="00AA4C2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№ п/п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Наименование товара,</w:t>
            </w:r>
          </w:p>
          <w:p w:rsidR="00355E85" w:rsidRDefault="00355E85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Назначение товара,</w:t>
            </w:r>
          </w:p>
          <w:p w:rsidR="00355E85" w:rsidRDefault="00355E85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работы, услуги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товара, объем работ, услуг</w:t>
            </w:r>
          </w:p>
        </w:tc>
      </w:tr>
      <w:tr w:rsidR="00355E85" w:rsidTr="00AA4C2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85" w:rsidRDefault="00355E85" w:rsidP="00355E85">
            <w:pPr>
              <w:pStyle w:val="aa"/>
              <w:numPr>
                <w:ilvl w:val="0"/>
                <w:numId w:val="13"/>
              </w:numPr>
              <w:suppressAutoHyphens/>
              <w:ind w:left="34" w:firstLine="0"/>
              <w:rPr>
                <w:sz w:val="22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sz w:val="22"/>
              </w:rPr>
            </w:pPr>
            <w:r>
              <w:rPr>
                <w:rFonts w:eastAsia="Calibri"/>
                <w:sz w:val="22"/>
              </w:rPr>
              <w:t>выполнение работ по проведению обследования технического состояния многоквартирных домов, включенных в республиканскую адресную программу капитального ремонта общего имущества в многоквартирных домах, расположенных на территории Республики Марий Эл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sz w:val="22"/>
              </w:rPr>
            </w:pPr>
            <w:r>
              <w:rPr>
                <w:rFonts w:eastAsia="Calibri"/>
                <w:sz w:val="22"/>
              </w:rPr>
              <w:t>выполнение работ по проведению обследования технического состояния многоквартирных домов, включенных в республиканскую адресную программу капитального ремонта общего имущества в многоквартирных домах, расположенных на территории Республики Марий Эл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pStyle w:val="aa"/>
              <w:ind w:firstLine="0"/>
              <w:rPr>
                <w:sz w:val="22"/>
              </w:rPr>
            </w:pPr>
            <w:r>
              <w:rPr>
                <w:sz w:val="22"/>
              </w:rPr>
              <w:t>Срок выполнения работ: с даты заключения договора — до 18.12.2026.</w:t>
            </w:r>
          </w:p>
          <w:p w:rsidR="00355E85" w:rsidRDefault="00355E85">
            <w:pPr>
              <w:pStyle w:val="aa"/>
              <w:ind w:firstLine="0"/>
              <w:rPr>
                <w:sz w:val="22"/>
              </w:rPr>
            </w:pPr>
            <w:r>
              <w:rPr>
                <w:sz w:val="22"/>
              </w:rPr>
              <w:t>Сроки оплаты: 30 к.д (7 р.д. для МСП)</w:t>
            </w:r>
          </w:p>
          <w:p w:rsidR="00355E85" w:rsidRDefault="00355E85">
            <w:pPr>
              <w:pStyle w:val="aa"/>
              <w:ind w:firstLine="0"/>
              <w:rPr>
                <w:sz w:val="22"/>
              </w:rPr>
            </w:pPr>
            <w:r>
              <w:rPr>
                <w:sz w:val="22"/>
              </w:rPr>
              <w:t>Обеспечение исполнения договора: 10% от НМЦ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 соответствии с Техническим заданием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85" w:rsidRDefault="00355E85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 соответствии с Техническим заданием</w:t>
            </w:r>
          </w:p>
        </w:tc>
      </w:tr>
    </w:tbl>
    <w:p w:rsidR="009E7EA4" w:rsidRDefault="009E7EA4" w:rsidP="009E7EA4">
      <w:pPr>
        <w:jc w:val="right"/>
      </w:pP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 xml:space="preserve">Приложение (формы документов, которые должны заполнить потенциальные участники): 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1.</w:t>
      </w:r>
      <w:r w:rsidRPr="00F11F4F">
        <w:rPr>
          <w:sz w:val="24"/>
          <w:szCs w:val="24"/>
        </w:rPr>
        <w:tab/>
        <w:t>анкета участника;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2.</w:t>
      </w:r>
      <w:r w:rsidRPr="00F11F4F">
        <w:rPr>
          <w:sz w:val="24"/>
          <w:szCs w:val="24"/>
        </w:rPr>
        <w:tab/>
        <w:t>технико-коммерческое предложение;</w:t>
      </w:r>
    </w:p>
    <w:p w:rsidR="00876056" w:rsidRPr="00F11F4F" w:rsidRDefault="00617900">
      <w:pPr>
        <w:spacing w:line="360" w:lineRule="auto"/>
        <w:ind w:firstLine="567"/>
        <w:jc w:val="left"/>
        <w:rPr>
          <w:sz w:val="24"/>
          <w:szCs w:val="24"/>
        </w:rPr>
      </w:pPr>
      <w:r w:rsidRPr="00F11F4F">
        <w:rPr>
          <w:sz w:val="24"/>
          <w:szCs w:val="24"/>
        </w:rPr>
        <w:t>3.</w:t>
      </w:r>
      <w:r w:rsidRPr="00F11F4F">
        <w:rPr>
          <w:sz w:val="24"/>
          <w:szCs w:val="24"/>
        </w:rPr>
        <w:tab/>
        <w:t>Техническое задание;</w:t>
      </w:r>
    </w:p>
    <w:p w:rsidR="00E069A0" w:rsidRPr="00525645" w:rsidRDefault="00617900" w:rsidP="004F20E3">
      <w:pPr>
        <w:ind w:firstLine="0"/>
        <w:rPr>
          <w:rFonts w:eastAsia="Calibri"/>
          <w:sz w:val="24"/>
          <w:szCs w:val="24"/>
          <w:lang w:eastAsia="en-US"/>
        </w:rPr>
      </w:pPr>
      <w:r w:rsidRPr="00F11F4F">
        <w:rPr>
          <w:sz w:val="24"/>
          <w:szCs w:val="24"/>
        </w:rPr>
        <w:t xml:space="preserve">В случае вашей заинтересованности просим направить предложения </w:t>
      </w:r>
      <w:r w:rsidRPr="00F11F4F">
        <w:rPr>
          <w:b/>
          <w:sz w:val="24"/>
          <w:szCs w:val="24"/>
        </w:rPr>
        <w:t>до 1</w:t>
      </w:r>
      <w:r w:rsidR="00AA4C23">
        <w:rPr>
          <w:b/>
          <w:sz w:val="24"/>
          <w:szCs w:val="24"/>
        </w:rPr>
        <w:t>4</w:t>
      </w:r>
      <w:r w:rsidRPr="00F11F4F">
        <w:rPr>
          <w:b/>
          <w:sz w:val="24"/>
          <w:szCs w:val="24"/>
        </w:rPr>
        <w:t>-00</w:t>
      </w:r>
      <w:r w:rsidR="009E7EA4">
        <w:rPr>
          <w:b/>
          <w:sz w:val="24"/>
          <w:szCs w:val="24"/>
        </w:rPr>
        <w:t xml:space="preserve"> мск</w:t>
      </w:r>
      <w:r w:rsidRPr="00F11F4F">
        <w:rPr>
          <w:b/>
          <w:sz w:val="24"/>
          <w:szCs w:val="24"/>
        </w:rPr>
        <w:t xml:space="preserve"> </w:t>
      </w:r>
      <w:r w:rsidR="00AA4C23">
        <w:rPr>
          <w:b/>
          <w:sz w:val="24"/>
          <w:szCs w:val="24"/>
        </w:rPr>
        <w:t>22</w:t>
      </w:r>
      <w:r w:rsidR="005958F3">
        <w:rPr>
          <w:b/>
          <w:sz w:val="24"/>
          <w:szCs w:val="24"/>
        </w:rPr>
        <w:t>.10.</w:t>
      </w:r>
      <w:r w:rsidRPr="00F11F4F">
        <w:rPr>
          <w:b/>
          <w:sz w:val="24"/>
          <w:szCs w:val="24"/>
        </w:rPr>
        <w:t>2026 года включительно</w:t>
      </w:r>
      <w:r w:rsidRPr="00F11F4F">
        <w:rPr>
          <w:sz w:val="24"/>
          <w:szCs w:val="24"/>
        </w:rPr>
        <w:t xml:space="preserve"> по электронной почте </w:t>
      </w:r>
      <w:hyperlink r:id="rId7" w:history="1">
        <w:r w:rsidRPr="00F11F4F">
          <w:rPr>
            <w:rStyle w:val="af6"/>
            <w:sz w:val="24"/>
            <w:szCs w:val="24"/>
          </w:rPr>
          <w:t>g.burkaeva@volga.rt.ru</w:t>
        </w:r>
      </w:hyperlink>
      <w:r w:rsidRPr="00F11F4F">
        <w:rPr>
          <w:rStyle w:val="af6"/>
          <w:sz w:val="24"/>
          <w:szCs w:val="24"/>
        </w:rPr>
        <w:t xml:space="preserve"> </w:t>
      </w:r>
      <w:r w:rsidRPr="00F11F4F">
        <w:rPr>
          <w:sz w:val="24"/>
          <w:szCs w:val="24"/>
        </w:rPr>
        <w:t xml:space="preserve">или на электронной торговой площадке АО «Российский аукционный дом», находящейся по адресу </w:t>
      </w:r>
      <w:hyperlink r:id="rId8" w:history="1">
        <w:r w:rsidRPr="00F11F4F">
          <w:rPr>
            <w:rStyle w:val="af6"/>
            <w:sz w:val="24"/>
            <w:szCs w:val="24"/>
          </w:rPr>
          <w:t>https://lot-online.ru</w:t>
        </w:r>
      </w:hyperlink>
      <w:r w:rsidRPr="00F11F4F">
        <w:rPr>
          <w:sz w:val="24"/>
          <w:szCs w:val="24"/>
        </w:rPr>
        <w:t>. В теме письма указать: «</w:t>
      </w:r>
      <w:r w:rsidR="00B31060">
        <w:rPr>
          <w:sz w:val="24"/>
          <w:szCs w:val="24"/>
        </w:rPr>
        <w:t xml:space="preserve">№ </w:t>
      </w:r>
      <w:r w:rsidRPr="00F11F4F">
        <w:rPr>
          <w:sz w:val="24"/>
          <w:szCs w:val="24"/>
        </w:rPr>
        <w:t>RFI</w:t>
      </w:r>
      <w:r w:rsidR="00B31060">
        <w:rPr>
          <w:sz w:val="24"/>
          <w:szCs w:val="24"/>
        </w:rPr>
        <w:t>_____</w:t>
      </w:r>
      <w:bookmarkStart w:id="0" w:name="_GoBack"/>
      <w:bookmarkEnd w:id="0"/>
      <w:r w:rsidR="007F67D0">
        <w:rPr>
          <w:rFonts w:eastAsia="Calibri"/>
          <w:sz w:val="24"/>
          <w:szCs w:val="24"/>
          <w:lang w:eastAsia="en-US"/>
        </w:rPr>
        <w:t>Р-ты</w:t>
      </w:r>
      <w:r w:rsidR="007F67D0" w:rsidRPr="007F67D0">
        <w:rPr>
          <w:rFonts w:eastAsia="Calibri"/>
          <w:sz w:val="24"/>
          <w:szCs w:val="24"/>
          <w:lang w:eastAsia="en-US"/>
        </w:rPr>
        <w:t xml:space="preserve"> </w:t>
      </w:r>
      <w:r w:rsidR="007F67D0">
        <w:rPr>
          <w:rFonts w:eastAsia="Calibri"/>
          <w:sz w:val="24"/>
          <w:szCs w:val="24"/>
          <w:lang w:eastAsia="en-US"/>
        </w:rPr>
        <w:t xml:space="preserve">по </w:t>
      </w:r>
      <w:r w:rsidR="007F67D0" w:rsidRPr="007F67D0">
        <w:rPr>
          <w:rFonts w:eastAsia="Calibri"/>
          <w:sz w:val="24"/>
          <w:szCs w:val="24"/>
          <w:lang w:eastAsia="en-US"/>
        </w:rPr>
        <w:t>обследовани</w:t>
      </w:r>
      <w:r w:rsidR="007F67D0">
        <w:rPr>
          <w:rFonts w:eastAsia="Calibri"/>
          <w:sz w:val="24"/>
          <w:szCs w:val="24"/>
          <w:lang w:eastAsia="en-US"/>
        </w:rPr>
        <w:t>ю</w:t>
      </w:r>
      <w:r w:rsidR="007F67D0" w:rsidRPr="007F67D0">
        <w:rPr>
          <w:rFonts w:eastAsia="Calibri"/>
          <w:sz w:val="24"/>
          <w:szCs w:val="24"/>
          <w:lang w:eastAsia="en-US"/>
        </w:rPr>
        <w:t xml:space="preserve"> технического состояния </w:t>
      </w:r>
      <w:r w:rsidR="00525645">
        <w:rPr>
          <w:rFonts w:eastAsia="Calibri"/>
          <w:sz w:val="24"/>
          <w:szCs w:val="24"/>
          <w:lang w:eastAsia="en-US"/>
        </w:rPr>
        <w:t>МКД_</w:t>
      </w:r>
      <w:r w:rsidR="00AA4C23">
        <w:rPr>
          <w:rFonts w:eastAsia="Calibri"/>
          <w:sz w:val="24"/>
          <w:szCs w:val="24"/>
          <w:lang w:eastAsia="en-US"/>
        </w:rPr>
        <w:t>Марий Эл</w:t>
      </w:r>
      <w:r w:rsidR="00E069A0" w:rsidRPr="00045C7C">
        <w:rPr>
          <w:sz w:val="24"/>
          <w:szCs w:val="24"/>
        </w:rPr>
        <w:t xml:space="preserve">». </w:t>
      </w:r>
    </w:p>
    <w:p w:rsidR="00876056" w:rsidRPr="00F11F4F" w:rsidRDefault="00617900" w:rsidP="004F20E3">
      <w:pPr>
        <w:ind w:firstLine="0"/>
        <w:rPr>
          <w:sz w:val="24"/>
          <w:szCs w:val="24"/>
        </w:rPr>
      </w:pPr>
      <w:r w:rsidRPr="00F11F4F">
        <w:rPr>
          <w:sz w:val="24"/>
          <w:szCs w:val="24"/>
        </w:rPr>
        <w:t>RFI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76056" w:rsidRPr="00F11F4F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EA4" w:rsidRDefault="009E7EA4" w:rsidP="009E7EA4">
      <w:r>
        <w:separator/>
      </w:r>
    </w:p>
  </w:endnote>
  <w:endnote w:type="continuationSeparator" w:id="0">
    <w:p w:rsidR="009E7EA4" w:rsidRDefault="009E7EA4" w:rsidP="009E7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EA4" w:rsidRDefault="009E7EA4" w:rsidP="009E7EA4">
      <w:r>
        <w:separator/>
      </w:r>
    </w:p>
  </w:footnote>
  <w:footnote w:type="continuationSeparator" w:id="0">
    <w:p w:rsidR="009E7EA4" w:rsidRDefault="009E7EA4" w:rsidP="009E7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5392"/>
    <w:multiLevelType w:val="hybridMultilevel"/>
    <w:tmpl w:val="B0A40D7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1ACF"/>
    <w:multiLevelType w:val="multilevel"/>
    <w:tmpl w:val="809EC3C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3AA129F"/>
    <w:multiLevelType w:val="multilevel"/>
    <w:tmpl w:val="3A76335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51B5184"/>
    <w:multiLevelType w:val="multilevel"/>
    <w:tmpl w:val="FD7ACE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95328C"/>
    <w:multiLevelType w:val="multilevel"/>
    <w:tmpl w:val="BAB6490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84E4D21"/>
    <w:multiLevelType w:val="multilevel"/>
    <w:tmpl w:val="6958C6D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AA6277C"/>
    <w:multiLevelType w:val="multilevel"/>
    <w:tmpl w:val="10C249E6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abstractNum w:abstractNumId="7" w15:restartNumberingAfterBreak="0">
    <w:nsid w:val="3D6A4138"/>
    <w:multiLevelType w:val="multilevel"/>
    <w:tmpl w:val="66EAA44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33C1589"/>
    <w:multiLevelType w:val="multilevel"/>
    <w:tmpl w:val="D44AA63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6A86774"/>
    <w:multiLevelType w:val="multilevel"/>
    <w:tmpl w:val="25269A3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7B65C0B"/>
    <w:multiLevelType w:val="multilevel"/>
    <w:tmpl w:val="9CE45E5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9AD07D3"/>
    <w:multiLevelType w:val="hybridMultilevel"/>
    <w:tmpl w:val="4E465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556D0"/>
    <w:multiLevelType w:val="multilevel"/>
    <w:tmpl w:val="7FFECB6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4"/>
  </w:num>
  <w:num w:numId="8">
    <w:abstractNumId w:val="7"/>
  </w:num>
  <w:num w:numId="9">
    <w:abstractNumId w:val="6"/>
  </w:num>
  <w:num w:numId="10">
    <w:abstractNumId w:val="0"/>
  </w:num>
  <w:num w:numId="11">
    <w:abstractNumId w:val="11"/>
  </w:num>
  <w:num w:numId="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56"/>
    <w:rsid w:val="0001075A"/>
    <w:rsid w:val="00036125"/>
    <w:rsid w:val="00045C7C"/>
    <w:rsid w:val="00142806"/>
    <w:rsid w:val="001926D3"/>
    <w:rsid w:val="001B5031"/>
    <w:rsid w:val="002147EF"/>
    <w:rsid w:val="00355E85"/>
    <w:rsid w:val="00400714"/>
    <w:rsid w:val="00442010"/>
    <w:rsid w:val="004F20E3"/>
    <w:rsid w:val="00525645"/>
    <w:rsid w:val="005958F3"/>
    <w:rsid w:val="00617900"/>
    <w:rsid w:val="00634329"/>
    <w:rsid w:val="006532ED"/>
    <w:rsid w:val="006D2188"/>
    <w:rsid w:val="007F67D0"/>
    <w:rsid w:val="007F689E"/>
    <w:rsid w:val="008122EB"/>
    <w:rsid w:val="008377F3"/>
    <w:rsid w:val="00876056"/>
    <w:rsid w:val="008F23EC"/>
    <w:rsid w:val="00951816"/>
    <w:rsid w:val="009E7EA4"/>
    <w:rsid w:val="00AA4C23"/>
    <w:rsid w:val="00AA6FBC"/>
    <w:rsid w:val="00B31060"/>
    <w:rsid w:val="00C26670"/>
    <w:rsid w:val="00D424F7"/>
    <w:rsid w:val="00E069A0"/>
    <w:rsid w:val="00E761C5"/>
    <w:rsid w:val="00F11F4F"/>
    <w:rsid w:val="00FA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D7F9"/>
  <w15:docId w15:val="{436B1262-C3B0-426C-AD53-90991ED2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customStyle="1" w:styleId="60">
    <w:name w:val="Заголовок 6 Знак"/>
    <w:basedOn w:val="12"/>
    <w:link w:val="62"/>
    <w:rPr>
      <w:i/>
    </w:rPr>
  </w:style>
  <w:style w:type="character" w:customStyle="1" w:styleId="62">
    <w:name w:val="Заголовок 6 Знак"/>
    <w:basedOn w:val="a0"/>
    <w:link w:val="60"/>
    <w:rPr>
      <w:i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a3">
    <w:name w:val="index heading"/>
    <w:basedOn w:val="user"/>
    <w:link w:val="a4"/>
  </w:style>
  <w:style w:type="character" w:customStyle="1" w:styleId="13">
    <w:name w:val="Указатель1"/>
    <w:basedOn w:val="user0"/>
    <w:rPr>
      <w:rFonts w:ascii="Liberation Sans" w:hAnsi="Liberation Sans"/>
      <w:color w:val="000000"/>
      <w:sz w:val="28"/>
    </w:rPr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a5">
    <w:name w:val="Body Text Indent"/>
    <w:basedOn w:val="a"/>
    <w:link w:val="14"/>
    <w:pPr>
      <w:spacing w:after="120"/>
      <w:ind w:firstLine="0"/>
    </w:pPr>
    <w:rPr>
      <w:sz w:val="24"/>
    </w:rPr>
  </w:style>
  <w:style w:type="character" w:customStyle="1" w:styleId="14">
    <w:name w:val="Основной текст с отступом Знак1"/>
    <w:basedOn w:val="1"/>
    <w:link w:val="a5"/>
    <w:rPr>
      <w:rFonts w:ascii="Times New Roman" w:hAnsi="Times New Roman"/>
      <w:color w:val="000000"/>
      <w:sz w:val="24"/>
    </w:rPr>
  </w:style>
  <w:style w:type="paragraph" w:styleId="63">
    <w:name w:val="toc 6"/>
    <w:next w:val="a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Pr>
      <w:rFonts w:ascii="XO Thames" w:hAnsi="XO Thames"/>
      <w:sz w:val="28"/>
    </w:rPr>
  </w:style>
  <w:style w:type="paragraph" w:customStyle="1" w:styleId="a6">
    <w:name w:val="Основной текст с отступом Знак"/>
    <w:basedOn w:val="12"/>
    <w:link w:val="a7"/>
    <w:rPr>
      <w:sz w:val="24"/>
    </w:rPr>
  </w:style>
  <w:style w:type="character" w:customStyle="1" w:styleId="a7">
    <w:name w:val="Основной текст с отступом Знак"/>
    <w:basedOn w:val="a0"/>
    <w:link w:val="a6"/>
    <w:rPr>
      <w:sz w:val="24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styleId="a8">
    <w:name w:val="caption"/>
    <w:basedOn w:val="a"/>
    <w:link w:val="a9"/>
    <w:pPr>
      <w:spacing w:before="120" w:after="120"/>
    </w:pPr>
    <w:rPr>
      <w:i/>
      <w:sz w:val="24"/>
    </w:rPr>
  </w:style>
  <w:style w:type="character" w:customStyle="1" w:styleId="a9">
    <w:name w:val="Название объекта Знак"/>
    <w:basedOn w:val="1"/>
    <w:link w:val="a8"/>
    <w:rPr>
      <w:rFonts w:ascii="Times New Roman" w:hAnsi="Times New Roman"/>
      <w:i/>
      <w:color w:val="000000"/>
      <w:sz w:val="24"/>
    </w:rPr>
  </w:style>
  <w:style w:type="paragraph" w:customStyle="1" w:styleId="30">
    <w:name w:val="Заголовок 3 Знак"/>
    <w:basedOn w:val="12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styleId="aa">
    <w:name w:val="List Paragraph"/>
    <w:basedOn w:val="a"/>
    <w:link w:val="ab"/>
    <w:uiPriority w:val="34"/>
    <w:qFormat/>
    <w:pPr>
      <w:contextualSpacing/>
    </w:pPr>
  </w:style>
  <w:style w:type="character" w:customStyle="1" w:styleId="ab">
    <w:name w:val="Абзац списка Знак"/>
    <w:basedOn w:val="1"/>
    <w:link w:val="aa"/>
    <w:uiPriority w:val="34"/>
    <w:qFormat/>
    <w:rPr>
      <w:rFonts w:ascii="Times New Roman" w:hAnsi="Times New Roman"/>
      <w:color w:val="000000"/>
      <w:sz w:val="26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color w:val="000000"/>
      <w:sz w:val="16"/>
    </w:rPr>
  </w:style>
  <w:style w:type="paragraph" w:customStyle="1" w:styleId="23">
    <w:name w:val="Заголовок 2 Знак"/>
    <w:basedOn w:val="12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e">
    <w:name w:val="Body Text"/>
    <w:basedOn w:val="a"/>
    <w:link w:val="af"/>
    <w:pPr>
      <w:spacing w:after="140" w:line="276" w:lineRule="auto"/>
    </w:p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color w:val="000000"/>
      <w:sz w:val="26"/>
    </w:rPr>
  </w:style>
  <w:style w:type="paragraph" w:customStyle="1" w:styleId="43">
    <w:name w:val="Заголовок 4 Знак"/>
    <w:basedOn w:val="12"/>
    <w:link w:val="44"/>
    <w:rPr>
      <w:rFonts w:asciiTheme="majorHAnsi" w:hAnsiTheme="majorHAnsi"/>
      <w:b/>
      <w:i/>
      <w:color w:val="4F81BD" w:themeColor="accent1"/>
    </w:rPr>
  </w:style>
  <w:style w:type="character" w:customStyle="1" w:styleId="44">
    <w:name w:val="Заголовок 4 Знак"/>
    <w:basedOn w:val="a0"/>
    <w:link w:val="43"/>
    <w:rPr>
      <w:rFonts w:asciiTheme="majorHAnsi" w:hAnsiTheme="majorHAnsi"/>
      <w:b/>
      <w:i/>
      <w:color w:val="4F81BD" w:themeColor="accent1"/>
    </w:rPr>
  </w:style>
  <w:style w:type="paragraph" w:styleId="af0">
    <w:name w:val="TOC Heading"/>
    <w:basedOn w:val="10"/>
    <w:next w:val="a"/>
    <w:link w:val="af1"/>
    <w:pPr>
      <w:spacing w:line="276" w:lineRule="auto"/>
      <w:outlineLvl w:val="8"/>
    </w:p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b/>
      <w:color w:val="365F91" w:themeColor="accent1" w:themeShade="BF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z w:val="22"/>
    </w:rPr>
  </w:style>
  <w:style w:type="paragraph" w:customStyle="1" w:styleId="50">
    <w:name w:val="Заголовок 5 Знак"/>
    <w:basedOn w:val="12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12">
    <w:name w:val="Основной шрифт абзаца1"/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paragraph" w:customStyle="1" w:styleId="af2">
    <w:name w:val="Содержимое врезки"/>
    <w:basedOn w:val="a"/>
    <w:link w:val="af3"/>
  </w:style>
  <w:style w:type="character" w:customStyle="1" w:styleId="af3">
    <w:name w:val="Содержимое врезки"/>
    <w:basedOn w:val="1"/>
    <w:link w:val="af2"/>
    <w:rPr>
      <w:rFonts w:ascii="Times New Roman" w:hAnsi="Times New Roman"/>
      <w:color w:val="000000"/>
      <w:sz w:val="26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4">
    <w:name w:val="List"/>
    <w:basedOn w:val="ae"/>
    <w:link w:val="af5"/>
  </w:style>
  <w:style w:type="character" w:customStyle="1" w:styleId="af5">
    <w:name w:val="Список Знак"/>
    <w:basedOn w:val="af"/>
    <w:link w:val="af4"/>
    <w:rPr>
      <w:rFonts w:ascii="Times New Roman" w:hAnsi="Times New Roman"/>
      <w:color w:val="000000"/>
      <w:sz w:val="26"/>
    </w:rPr>
  </w:style>
  <w:style w:type="paragraph" w:customStyle="1" w:styleId="15">
    <w:name w:val="Гиперссылка1"/>
    <w:basedOn w:val="12"/>
    <w:link w:val="af6"/>
    <w:rPr>
      <w:color w:val="0000FF" w:themeColor="hyperlink"/>
      <w:u w:val="single"/>
    </w:rPr>
  </w:style>
  <w:style w:type="character" w:styleId="af6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user">
    <w:name w:val="Заголовок (user)"/>
    <w:basedOn w:val="a"/>
    <w:next w:val="ae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z w:val="28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6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rFonts w:ascii="Times New Roman" w:hAnsi="Times New Roman"/>
      <w:color w:val="000000"/>
      <w:spacing w:val="0"/>
      <w:sz w:val="28"/>
    </w:rPr>
  </w:style>
  <w:style w:type="paragraph" w:styleId="80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0"/>
    <w:rPr>
      <w:rFonts w:ascii="XO Thames" w:hAnsi="XO Thames"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a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73">
    <w:name w:val="Заголовок 7 Знак"/>
    <w:basedOn w:val="12"/>
    <w:link w:val="74"/>
  </w:style>
  <w:style w:type="character" w:customStyle="1" w:styleId="74">
    <w:name w:val="Заголовок 7 Знак"/>
    <w:basedOn w:val="a0"/>
    <w:link w:val="73"/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83">
    <w:name w:val="Заголовок 8 Знак"/>
    <w:basedOn w:val="12"/>
    <w:link w:val="84"/>
    <w:rPr>
      <w:b/>
    </w:rPr>
  </w:style>
  <w:style w:type="character" w:customStyle="1" w:styleId="84">
    <w:name w:val="Заголовок 8 Знак"/>
    <w:basedOn w:val="a0"/>
    <w:link w:val="83"/>
    <w:rPr>
      <w:b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customStyle="1" w:styleId="1b">
    <w:name w:val="Заголовок 1 Знак"/>
    <w:basedOn w:val="12"/>
    <w:link w:val="1c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c">
    <w:name w:val="Заголовок 1 Знак"/>
    <w:basedOn w:val="a0"/>
    <w:link w:val="1b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c">
    <w:name w:val="Текст сноски Знак"/>
    <w:basedOn w:val="a0"/>
    <w:link w:val="afd"/>
    <w:qFormat/>
    <w:rsid w:val="009E7EA4"/>
    <w:rPr>
      <w:sz w:val="20"/>
    </w:rPr>
  </w:style>
  <w:style w:type="character" w:customStyle="1" w:styleId="afe">
    <w:name w:val="Символ сноски"/>
    <w:unhideWhenUsed/>
    <w:qFormat/>
    <w:rsid w:val="009E7EA4"/>
    <w:rPr>
      <w:vertAlign w:val="superscript"/>
    </w:rPr>
  </w:style>
  <w:style w:type="character" w:styleId="aff">
    <w:name w:val="footnote reference"/>
    <w:link w:val="1d"/>
    <w:rsid w:val="009E7EA4"/>
    <w:rPr>
      <w:vertAlign w:val="superscript"/>
    </w:rPr>
  </w:style>
  <w:style w:type="paragraph" w:styleId="afd">
    <w:name w:val="footnote text"/>
    <w:basedOn w:val="a"/>
    <w:link w:val="afc"/>
    <w:unhideWhenUsed/>
    <w:qFormat/>
    <w:rsid w:val="009E7EA4"/>
    <w:pPr>
      <w:suppressAutoHyphens/>
      <w:ind w:firstLine="0"/>
      <w:jc w:val="left"/>
    </w:pPr>
    <w:rPr>
      <w:sz w:val="20"/>
    </w:rPr>
  </w:style>
  <w:style w:type="character" w:customStyle="1" w:styleId="1e">
    <w:name w:val="Текст сноски Знак1"/>
    <w:basedOn w:val="a0"/>
    <w:uiPriority w:val="99"/>
    <w:semiHidden/>
    <w:rsid w:val="009E7EA4"/>
    <w:rPr>
      <w:sz w:val="20"/>
    </w:rPr>
  </w:style>
  <w:style w:type="paragraph" w:customStyle="1" w:styleId="ListParagraph1">
    <w:name w:val="List Paragraph1"/>
    <w:basedOn w:val="a"/>
    <w:rsid w:val="00D424F7"/>
    <w:pPr>
      <w:contextualSpacing/>
    </w:pPr>
  </w:style>
  <w:style w:type="paragraph" w:customStyle="1" w:styleId="Footnote1">
    <w:name w:val="Footnote1"/>
    <w:basedOn w:val="a"/>
    <w:rsid w:val="00D424F7"/>
    <w:pPr>
      <w:ind w:firstLine="0"/>
    </w:pPr>
    <w:rPr>
      <w:sz w:val="20"/>
    </w:rPr>
  </w:style>
  <w:style w:type="paragraph" w:customStyle="1" w:styleId="1d">
    <w:name w:val="Знак сноски1"/>
    <w:link w:val="aff"/>
    <w:rsid w:val="00D424F7"/>
    <w:rPr>
      <w:vertAlign w:val="superscript"/>
    </w:rPr>
  </w:style>
  <w:style w:type="paragraph" w:customStyle="1" w:styleId="ConsPlusNormal1">
    <w:name w:val="ConsPlusNormal1"/>
    <w:rsid w:val="00D424F7"/>
    <w:pPr>
      <w:widowControl w:val="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1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.burkaeva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Буркаева Гульжанат Зуфяровна</cp:lastModifiedBy>
  <cp:revision>13</cp:revision>
  <dcterms:created xsi:type="dcterms:W3CDTF">2026-02-05T06:55:00Z</dcterms:created>
  <dcterms:modified xsi:type="dcterms:W3CDTF">2026-10-19T10:34:00Z</dcterms:modified>
</cp:coreProperties>
</file>