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2087" w:rsidRDefault="007B2087">
      <w:pPr>
        <w:keepNext/>
        <w:keepLines/>
        <w:rPr>
          <w:sz w:val="26"/>
          <w:szCs w:val="26"/>
        </w:rPr>
      </w:pPr>
    </w:p>
    <w:p w:rsidR="007B2087" w:rsidRDefault="007B2087">
      <w:pPr>
        <w:keepNext/>
        <w:keepLines/>
        <w:rPr>
          <w:sz w:val="26"/>
          <w:szCs w:val="26"/>
        </w:rPr>
      </w:pPr>
    </w:p>
    <w:p w:rsidR="007B2087" w:rsidRDefault="007B2087">
      <w:pPr>
        <w:keepNext/>
        <w:keepLines/>
        <w:rPr>
          <w:sz w:val="26"/>
          <w:szCs w:val="26"/>
        </w:rPr>
      </w:pPr>
    </w:p>
    <w:p w:rsidR="007B2087" w:rsidRDefault="007B2087">
      <w:pPr>
        <w:keepNext/>
        <w:keepLines/>
        <w:rPr>
          <w:sz w:val="26"/>
          <w:szCs w:val="26"/>
        </w:rPr>
      </w:pPr>
    </w:p>
    <w:p w:rsidR="007B2087" w:rsidRDefault="007B2087">
      <w:pPr>
        <w:keepNext/>
        <w:keepLines/>
        <w:rPr>
          <w:sz w:val="26"/>
          <w:szCs w:val="26"/>
        </w:rPr>
      </w:pPr>
    </w:p>
    <w:p w:rsidR="007B2087" w:rsidRDefault="007B2087">
      <w:pPr>
        <w:keepNext/>
        <w:keepLines/>
        <w:rPr>
          <w:sz w:val="26"/>
          <w:szCs w:val="26"/>
        </w:rPr>
      </w:pPr>
    </w:p>
    <w:p w:rsidR="00F2457B" w:rsidRDefault="00F2457B">
      <w:pPr>
        <w:keepNext/>
        <w:keepLines/>
        <w:rPr>
          <w:sz w:val="26"/>
          <w:szCs w:val="26"/>
        </w:rPr>
      </w:pPr>
    </w:p>
    <w:p w:rsidR="00F2457B" w:rsidRDefault="00F2457B">
      <w:pPr>
        <w:keepNext/>
        <w:keepLines/>
        <w:rPr>
          <w:sz w:val="26"/>
          <w:szCs w:val="26"/>
        </w:rPr>
      </w:pPr>
    </w:p>
    <w:p w:rsidR="00F2457B" w:rsidRDefault="00F2457B">
      <w:pPr>
        <w:keepNext/>
        <w:keepLines/>
        <w:rPr>
          <w:sz w:val="26"/>
          <w:szCs w:val="26"/>
        </w:rPr>
      </w:pPr>
    </w:p>
    <w:p w:rsidR="00F2457B" w:rsidRDefault="00F2457B">
      <w:pPr>
        <w:keepNext/>
        <w:keepLines/>
        <w:rPr>
          <w:sz w:val="26"/>
          <w:szCs w:val="26"/>
        </w:rPr>
      </w:pPr>
    </w:p>
    <w:p w:rsidR="00F2457B" w:rsidRDefault="00F2457B">
      <w:pPr>
        <w:keepNext/>
        <w:keepLines/>
        <w:rPr>
          <w:sz w:val="26"/>
          <w:szCs w:val="26"/>
        </w:rPr>
      </w:pPr>
    </w:p>
    <w:p w:rsidR="00F2457B" w:rsidRDefault="00F2457B">
      <w:pPr>
        <w:keepNext/>
        <w:keepLines/>
        <w:rPr>
          <w:sz w:val="26"/>
          <w:szCs w:val="26"/>
        </w:rPr>
      </w:pPr>
    </w:p>
    <w:p w:rsidR="00F2457B" w:rsidRDefault="00F2457B">
      <w:pPr>
        <w:keepNext/>
        <w:keepLines/>
        <w:rPr>
          <w:sz w:val="26"/>
          <w:szCs w:val="26"/>
        </w:rPr>
      </w:pPr>
    </w:p>
    <w:p w:rsidR="00F2457B" w:rsidRDefault="00F2457B">
      <w:pPr>
        <w:keepNext/>
        <w:keepLines/>
        <w:rPr>
          <w:sz w:val="26"/>
          <w:szCs w:val="26"/>
        </w:rPr>
      </w:pPr>
    </w:p>
    <w:p w:rsidR="007B2087" w:rsidRDefault="007B2087">
      <w:pPr>
        <w:keepNext/>
        <w:keepLines/>
        <w:rPr>
          <w:sz w:val="26"/>
          <w:szCs w:val="26"/>
        </w:rPr>
      </w:pPr>
    </w:p>
    <w:p w:rsidR="007B2087" w:rsidRDefault="007B2087">
      <w:pPr>
        <w:keepNext/>
        <w:keepLines/>
        <w:rPr>
          <w:sz w:val="26"/>
          <w:szCs w:val="26"/>
        </w:rPr>
      </w:pPr>
    </w:p>
    <w:p w:rsidR="007B2087" w:rsidRPr="007533C4" w:rsidRDefault="00510AEA">
      <w:pPr>
        <w:keepNext/>
        <w:keepLines/>
        <w:spacing w:line="360" w:lineRule="auto"/>
        <w:jc w:val="center"/>
        <w:rPr>
          <w:rFonts w:eastAsia="Calibri"/>
          <w:b/>
        </w:rPr>
      </w:pPr>
      <w:r>
        <w:rPr>
          <w:rFonts w:eastAsia="Calibri"/>
          <w:b/>
        </w:rPr>
        <w:t xml:space="preserve">Технические требования на поставку </w:t>
      </w:r>
      <w:r w:rsidR="007533C4">
        <w:rPr>
          <w:rFonts w:eastAsia="Calibri"/>
          <w:b/>
        </w:rPr>
        <w:t>МТР</w:t>
      </w:r>
    </w:p>
    <w:p w:rsidR="007B2087" w:rsidRDefault="007533C4">
      <w:pPr>
        <w:spacing w:line="360" w:lineRule="auto"/>
        <w:jc w:val="center"/>
        <w:rPr>
          <w:rFonts w:eastAsia="Calibri"/>
          <w:b/>
        </w:rPr>
      </w:pPr>
      <w:r>
        <w:rPr>
          <w:rFonts w:eastAsia="Calibri"/>
          <w:b/>
        </w:rPr>
        <w:t>«</w:t>
      </w:r>
      <w:r w:rsidR="00BD3A07">
        <w:rPr>
          <w:rFonts w:eastAsia="Calibri"/>
          <w:b/>
        </w:rPr>
        <w:t xml:space="preserve">ОКПД2 </w:t>
      </w:r>
      <w:r w:rsidR="000E3968">
        <w:rPr>
          <w:rFonts w:eastAsia="Calibri"/>
          <w:b/>
        </w:rPr>
        <w:t>22.21.42.141</w:t>
      </w:r>
      <w:r w:rsidR="000E3968" w:rsidRPr="000E3968">
        <w:rPr>
          <w:rFonts w:eastAsia="Calibri"/>
          <w:b/>
        </w:rPr>
        <w:t xml:space="preserve"> По</w:t>
      </w:r>
      <w:r w:rsidR="00BD3A07">
        <w:rPr>
          <w:rFonts w:eastAsia="Calibri"/>
          <w:b/>
        </w:rPr>
        <w:t>ставка</w:t>
      </w:r>
      <w:r w:rsidR="000E3968" w:rsidRPr="000E3968">
        <w:rPr>
          <w:rFonts w:eastAsia="Calibri"/>
          <w:b/>
        </w:rPr>
        <w:t xml:space="preserve"> </w:t>
      </w:r>
      <w:r w:rsidR="00BD3A07">
        <w:rPr>
          <w:rFonts w:eastAsia="Calibri"/>
          <w:b/>
        </w:rPr>
        <w:t>п</w:t>
      </w:r>
      <w:r w:rsidR="00510AEA">
        <w:rPr>
          <w:rFonts w:eastAsia="Calibri"/>
          <w:b/>
        </w:rPr>
        <w:t>ротивоосколочных бронематов</w:t>
      </w:r>
      <w:r w:rsidR="00BD3A07">
        <w:rPr>
          <w:rFonts w:eastAsia="Calibri"/>
          <w:b/>
        </w:rPr>
        <w:t xml:space="preserve"> (панелей)</w:t>
      </w:r>
      <w:r w:rsidR="00510AEA">
        <w:rPr>
          <w:rFonts w:eastAsia="Calibri"/>
          <w:b/>
        </w:rPr>
        <w:t xml:space="preserve"> </w:t>
      </w:r>
      <w:r w:rsidR="00BD3A07">
        <w:rPr>
          <w:rFonts w:eastAsia="Calibri"/>
          <w:b/>
        </w:rPr>
        <w:t>для нужд</w:t>
      </w:r>
      <w:r w:rsidR="00510AEA">
        <w:rPr>
          <w:rFonts w:eastAsia="Calibri"/>
          <w:b/>
        </w:rPr>
        <w:t xml:space="preserve"> Якутск</w:t>
      </w:r>
      <w:r w:rsidR="00BD3A07">
        <w:rPr>
          <w:rFonts w:eastAsia="Calibri"/>
          <w:b/>
        </w:rPr>
        <w:t>ой</w:t>
      </w:r>
      <w:r>
        <w:rPr>
          <w:rFonts w:eastAsia="Calibri"/>
          <w:b/>
        </w:rPr>
        <w:t xml:space="preserve"> ТЭЦ</w:t>
      </w:r>
      <w:r w:rsidR="00BD3A07">
        <w:rPr>
          <w:rFonts w:eastAsia="Calibri"/>
          <w:b/>
        </w:rPr>
        <w:t xml:space="preserve"> в рамках эксплуатационных расходов»</w:t>
      </w:r>
      <w:r w:rsidR="00510AEA">
        <w:rPr>
          <w:rFonts w:eastAsia="Calibri"/>
          <w:b/>
        </w:rPr>
        <w:t xml:space="preserve"> </w:t>
      </w:r>
    </w:p>
    <w:p w:rsidR="007B2087" w:rsidRDefault="007533C4">
      <w:pPr>
        <w:keepNext/>
        <w:keepLines/>
        <w:jc w:val="center"/>
        <w:rPr>
          <w:rFonts w:eastAsia="Calibri"/>
          <w:b/>
        </w:rPr>
      </w:pPr>
      <w:r>
        <w:rPr>
          <w:rFonts w:eastAsia="Calibri"/>
          <w:b/>
        </w:rPr>
        <w:t>ЛОТ 153001 ЭКСП ПРОД-2026 ЯЭ</w:t>
      </w:r>
    </w:p>
    <w:p w:rsidR="007B2087" w:rsidRDefault="00510AEA">
      <w:pPr>
        <w:tabs>
          <w:tab w:val="left" w:pos="8789"/>
        </w:tabs>
        <w:rPr>
          <w:lang w:eastAsia="x-none"/>
        </w:rPr>
      </w:pPr>
      <w:r>
        <w:br w:type="page"/>
      </w:r>
    </w:p>
    <w:p w:rsidR="007B2087" w:rsidRDefault="00510AEA">
      <w:pPr>
        <w:pStyle w:val="1"/>
        <w:numPr>
          <w:ilvl w:val="0"/>
          <w:numId w:val="9"/>
        </w:numPr>
        <w:rPr>
          <w:caps/>
        </w:rPr>
      </w:pPr>
      <w:bookmarkStart w:id="0" w:name="_Toc51339692"/>
      <w:bookmarkStart w:id="1" w:name="_Toc75446566"/>
      <w:r>
        <w:lastRenderedPageBreak/>
        <w:t>Общие сведения</w:t>
      </w:r>
      <w:bookmarkEnd w:id="0"/>
      <w:bookmarkEnd w:id="1"/>
    </w:p>
    <w:p w:rsidR="007B2087" w:rsidRDefault="00510AEA">
      <w:pPr>
        <w:pStyle w:val="4"/>
        <w:numPr>
          <w:ilvl w:val="1"/>
          <w:numId w:val="9"/>
        </w:numPr>
        <w:ind w:left="426" w:hanging="459"/>
      </w:pPr>
      <w:bookmarkStart w:id="2" w:name="_Toc46743506"/>
      <w:bookmarkStart w:id="3" w:name="_Toc75446568"/>
      <w:r>
        <w:t>Наименование закупаемой продукции</w:t>
      </w:r>
      <w:bookmarkEnd w:id="2"/>
      <w:bookmarkEnd w:id="3"/>
    </w:p>
    <w:p w:rsidR="007B2087" w:rsidRDefault="00510AEA">
      <w:pPr>
        <w:spacing w:line="276" w:lineRule="auto"/>
        <w:rPr>
          <w:rStyle w:val="aff1"/>
          <w:rFonts w:eastAsia="Calibri"/>
          <w:b w:val="0"/>
          <w:i w:val="0"/>
          <w:sz w:val="24"/>
          <w:szCs w:val="24"/>
          <w:shd w:val="clear" w:color="auto" w:fill="auto"/>
        </w:rPr>
      </w:pPr>
      <w:r>
        <w:rPr>
          <w:rFonts w:eastAsia="Calibri"/>
          <w:sz w:val="24"/>
          <w:szCs w:val="24"/>
        </w:rPr>
        <w:t>Противоосколочные бронематы(панели)</w:t>
      </w:r>
    </w:p>
    <w:p w:rsidR="007B2087" w:rsidRDefault="00510AEA">
      <w:pPr>
        <w:pStyle w:val="4"/>
        <w:numPr>
          <w:ilvl w:val="1"/>
          <w:numId w:val="9"/>
        </w:numPr>
        <w:ind w:left="284"/>
        <w:jc w:val="left"/>
        <w:rPr>
          <w:rStyle w:val="aff1"/>
          <w:b/>
          <w:lang w:val="ru-RU"/>
        </w:rPr>
      </w:pPr>
      <w:bookmarkStart w:id="4" w:name="_Toc46743507"/>
      <w:bookmarkStart w:id="5" w:name="_Toc75446569"/>
      <w:r>
        <w:rPr>
          <w:lang w:val="ru-RU"/>
        </w:rPr>
        <w:t xml:space="preserve">  </w:t>
      </w:r>
      <w:r>
        <w:t xml:space="preserve">Цель </w:t>
      </w:r>
      <w:bookmarkEnd w:id="4"/>
      <w:r>
        <w:t xml:space="preserve">использования закупаемой продукции </w:t>
      </w:r>
      <w:bookmarkEnd w:id="5"/>
    </w:p>
    <w:p w:rsidR="007B2087" w:rsidRDefault="00510AEA" w:rsidP="00576ECA">
      <w:pPr>
        <w:rPr>
          <w:caps/>
        </w:rPr>
      </w:pPr>
      <w:r>
        <w:rPr>
          <w:sz w:val="24"/>
          <w:szCs w:val="24"/>
        </w:rPr>
        <w:t>Для снижения или полного исключения ущерба от осколков при взрывах, обстрелах и атаках дронов помещения ГРП-1 на ЯТЭЦ</w:t>
      </w:r>
    </w:p>
    <w:p w:rsidR="007B2087" w:rsidRDefault="00510AEA">
      <w:pPr>
        <w:jc w:val="center"/>
        <w:rPr>
          <w:caps/>
        </w:rPr>
      </w:pPr>
      <w:r>
        <w:rPr>
          <w:sz w:val="24"/>
          <w:szCs w:val="24"/>
        </w:rPr>
        <w:t xml:space="preserve">.                  </w:t>
      </w:r>
      <w:bookmarkStart w:id="6" w:name="_Toc75446573"/>
      <w:bookmarkStart w:id="7" w:name="_Toc51339693"/>
      <w:bookmarkStart w:id="8" w:name="_Toc50125126"/>
      <w:bookmarkStart w:id="9" w:name="_Toc46743510"/>
      <w:r>
        <w:rPr>
          <w:b/>
          <w:sz w:val="24"/>
          <w:szCs w:val="24"/>
        </w:rPr>
        <w:t xml:space="preserve">2. </w:t>
      </w:r>
      <w:r>
        <w:rPr>
          <w:b/>
        </w:rPr>
        <w:t>Требования к продукции</w:t>
      </w:r>
      <w:bookmarkEnd w:id="6"/>
      <w:bookmarkEnd w:id="7"/>
    </w:p>
    <w:p w:rsidR="007B2087" w:rsidRDefault="00510AEA">
      <w:pPr>
        <w:pStyle w:val="4"/>
      </w:pPr>
      <w:bookmarkStart w:id="10" w:name="_Toc75446574"/>
      <w:r>
        <w:rPr>
          <w:lang w:val="ru-RU"/>
        </w:rPr>
        <w:t xml:space="preserve">2.1.  </w:t>
      </w:r>
      <w:r>
        <w:t xml:space="preserve">Требования к объемам и срокам </w:t>
      </w:r>
      <w:r>
        <w:rPr>
          <w:lang w:val="ru-RU"/>
        </w:rPr>
        <w:t>поставки</w:t>
      </w:r>
      <w:bookmarkEnd w:id="10"/>
    </w:p>
    <w:p w:rsidR="007B2087" w:rsidRDefault="00510AEA">
      <w:pPr>
        <w:pStyle w:val="31"/>
        <w:numPr>
          <w:ilvl w:val="2"/>
          <w:numId w:val="8"/>
        </w:numPr>
      </w:pPr>
      <w:bookmarkStart w:id="11" w:name="_Toc75446575"/>
      <w:r>
        <w:t>Перечень и объем закупаемой продукции</w:t>
      </w:r>
      <w:bookmarkEnd w:id="11"/>
    </w:p>
    <w:p w:rsidR="007B2087" w:rsidRDefault="00510AEA">
      <w:pPr>
        <w:pStyle w:val="1"/>
        <w:rPr>
          <w:b w:val="0"/>
          <w:i/>
          <w:sz w:val="20"/>
          <w:szCs w:val="20"/>
        </w:rPr>
      </w:pPr>
      <w:bookmarkStart w:id="12" w:name="_Toc51339695"/>
      <w:bookmarkStart w:id="13" w:name="_Toc75446576"/>
      <w:r>
        <w:rPr>
          <w:b w:val="0"/>
          <w:i/>
          <w:sz w:val="20"/>
          <w:szCs w:val="20"/>
        </w:rPr>
        <w:t>Таблица 1.</w:t>
      </w:r>
      <w:r>
        <w:rPr>
          <w:b w:val="0"/>
          <w:i/>
          <w:sz w:val="20"/>
          <w:szCs w:val="20"/>
          <w:lang w:val="ru-RU"/>
        </w:rPr>
        <w:t xml:space="preserve">1 </w:t>
      </w:r>
      <w:r>
        <w:rPr>
          <w:b w:val="0"/>
          <w:i/>
          <w:sz w:val="20"/>
          <w:szCs w:val="20"/>
        </w:rPr>
        <w:t xml:space="preserve"> Перечень </w:t>
      </w:r>
      <w:bookmarkEnd w:id="12"/>
      <w:r>
        <w:rPr>
          <w:b w:val="0"/>
          <w:i/>
          <w:sz w:val="20"/>
          <w:szCs w:val="20"/>
        </w:rPr>
        <w:t>и объем закупаемой продукции</w:t>
      </w:r>
      <w:bookmarkEnd w:id="13"/>
    </w:p>
    <w:tbl>
      <w:tblPr>
        <w:tblW w:w="10519" w:type="dxa"/>
        <w:jc w:val="center"/>
        <w:tblLayout w:type="fixed"/>
        <w:tblLook w:val="0000" w:firstRow="0" w:lastRow="0" w:firstColumn="0" w:lastColumn="0" w:noHBand="0" w:noVBand="0"/>
      </w:tblPr>
      <w:tblGrid>
        <w:gridCol w:w="596"/>
        <w:gridCol w:w="2693"/>
        <w:gridCol w:w="1417"/>
        <w:gridCol w:w="993"/>
        <w:gridCol w:w="1559"/>
        <w:gridCol w:w="3261"/>
      </w:tblGrid>
      <w:tr w:rsidR="007F4046" w:rsidTr="009301EE">
        <w:trPr>
          <w:jc w:val="center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F4046" w:rsidRDefault="007F4046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 w:rsidR="007F4046" w:rsidRDefault="007F4046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F4046" w:rsidRDefault="007F4046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продукции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F4046" w:rsidRDefault="007F4046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F4046" w:rsidRDefault="007F4046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4046" w:rsidRDefault="007F4046" w:rsidP="007F4046">
            <w:pPr>
              <w:keepNext/>
              <w:widowControl w:val="0"/>
              <w:ind w:left="-1388" w:right="-1381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 xml:space="preserve">Код по </w:t>
            </w:r>
          </w:p>
          <w:p w:rsidR="007F4046" w:rsidRDefault="007F4046" w:rsidP="007F4046">
            <w:pPr>
              <w:keepNext/>
              <w:widowControl w:val="0"/>
              <w:ind w:left="-1388" w:right="-1381"/>
              <w:jc w:val="center"/>
              <w:rPr>
                <w:sz w:val="24"/>
                <w:szCs w:val="24"/>
              </w:rPr>
            </w:pPr>
            <w:r>
              <w:rPr>
                <w:sz w:val="22"/>
                <w:szCs w:val="24"/>
              </w:rPr>
              <w:t>ОКПД2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4046" w:rsidRDefault="007F4046" w:rsidP="007F4046">
            <w:pPr>
              <w:keepNext/>
              <w:widowControl w:val="0"/>
              <w:ind w:left="-680" w:right="-67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Применение законодательства</w:t>
            </w:r>
          </w:p>
          <w:p w:rsidR="007F4046" w:rsidRDefault="007F4046" w:rsidP="007F4046">
            <w:pPr>
              <w:keepNext/>
              <w:widowControl w:val="0"/>
              <w:ind w:left="-538" w:right="-670"/>
              <w:jc w:val="center"/>
              <w:rPr>
                <w:sz w:val="24"/>
                <w:szCs w:val="24"/>
              </w:rPr>
            </w:pPr>
            <w:r>
              <w:rPr>
                <w:sz w:val="22"/>
                <w:szCs w:val="24"/>
              </w:rPr>
              <w:t>о национальном режиме</w:t>
            </w:r>
          </w:p>
        </w:tc>
      </w:tr>
      <w:tr w:rsidR="007F4046" w:rsidTr="009301EE">
        <w:trPr>
          <w:jc w:val="center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4046" w:rsidRDefault="007F4046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4046" w:rsidRDefault="007F4046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4046" w:rsidRDefault="007F4046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4046" w:rsidRDefault="007F4046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4046" w:rsidRPr="007F4046" w:rsidRDefault="007F4046">
            <w:pPr>
              <w:widowControl w:val="0"/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5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4046" w:rsidRPr="007F4046" w:rsidRDefault="007F4046">
            <w:pPr>
              <w:widowControl w:val="0"/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6</w:t>
            </w:r>
          </w:p>
        </w:tc>
      </w:tr>
      <w:tr w:rsidR="004C7D4B" w:rsidTr="007533C4">
        <w:trPr>
          <w:jc w:val="center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D4B" w:rsidRDefault="004C7D4B" w:rsidP="004C7D4B">
            <w:pPr>
              <w:pStyle w:val="aff0"/>
              <w:widowControl w:val="0"/>
              <w:numPr>
                <w:ilvl w:val="0"/>
                <w:numId w:val="6"/>
              </w:numPr>
              <w:jc w:val="center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7D4B" w:rsidRDefault="004C7D4B" w:rsidP="004C7D4B">
            <w:pPr>
              <w:widowControl w:val="0"/>
              <w:spacing w:line="276" w:lineRule="auto"/>
              <w:rPr>
                <w:rStyle w:val="aff1"/>
                <w:rFonts w:eastAsia="Calibri"/>
                <w:b w:val="0"/>
                <w:i w:val="0"/>
                <w:sz w:val="24"/>
                <w:szCs w:val="24"/>
                <w:shd w:val="clear" w:color="auto" w:fill="auto"/>
              </w:rPr>
            </w:pPr>
            <w:r>
              <w:rPr>
                <w:rFonts w:eastAsia="Calibri"/>
                <w:sz w:val="24"/>
                <w:szCs w:val="24"/>
              </w:rPr>
              <w:t>Противоосколочный бронемат(панель) №1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D4B" w:rsidRDefault="004C7D4B" w:rsidP="004C7D4B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7D4B" w:rsidRDefault="004C7D4B" w:rsidP="004C7D4B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7D4B" w:rsidRDefault="004C7D4B" w:rsidP="004C7D4B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22.21.42.141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7D4B" w:rsidRDefault="004C7D4B" w:rsidP="004C7D4B">
            <w:pPr>
              <w:widowControl w:val="0"/>
              <w:jc w:val="center"/>
              <w:rPr>
                <w:sz w:val="24"/>
                <w:szCs w:val="24"/>
              </w:rPr>
            </w:pPr>
            <w:r w:rsidRPr="0097328B">
              <w:rPr>
                <w:sz w:val="20"/>
                <w:szCs w:val="20"/>
              </w:rPr>
              <w:t xml:space="preserve">Установлен режим </w:t>
            </w:r>
            <w:r>
              <w:rPr>
                <w:sz w:val="20"/>
                <w:szCs w:val="20"/>
              </w:rPr>
              <w:t>ограничения закупок иностранной продукции</w:t>
            </w:r>
          </w:p>
        </w:tc>
      </w:tr>
      <w:tr w:rsidR="004C7D4B" w:rsidTr="007533C4">
        <w:trPr>
          <w:jc w:val="center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D4B" w:rsidRDefault="004C7D4B" w:rsidP="004C7D4B">
            <w:pPr>
              <w:pStyle w:val="aff0"/>
              <w:widowControl w:val="0"/>
              <w:numPr>
                <w:ilvl w:val="0"/>
                <w:numId w:val="6"/>
              </w:numPr>
              <w:jc w:val="center"/>
            </w:pP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7D4B" w:rsidRDefault="004C7D4B" w:rsidP="004C7D4B">
            <w:pPr>
              <w:widowControl w:val="0"/>
              <w:spacing w:line="276" w:lineRule="auto"/>
              <w:rPr>
                <w:rStyle w:val="aff1"/>
                <w:rFonts w:eastAsia="Calibri"/>
                <w:b w:val="0"/>
                <w:i w:val="0"/>
                <w:sz w:val="24"/>
                <w:szCs w:val="24"/>
                <w:shd w:val="clear" w:color="auto" w:fill="auto"/>
              </w:rPr>
            </w:pPr>
            <w:r>
              <w:rPr>
                <w:rFonts w:eastAsia="Calibri"/>
                <w:sz w:val="24"/>
                <w:szCs w:val="24"/>
              </w:rPr>
              <w:t>Противоосколочный бронемат(панель) №2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D4B" w:rsidRDefault="004C7D4B" w:rsidP="004C7D4B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7D4B" w:rsidRDefault="004C7D4B" w:rsidP="004C7D4B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1,00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7D4B" w:rsidRDefault="004C7D4B" w:rsidP="004C7D4B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22.21.42.141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7D4B" w:rsidRDefault="004C7D4B" w:rsidP="004C7D4B">
            <w:pPr>
              <w:widowControl w:val="0"/>
              <w:jc w:val="center"/>
              <w:rPr>
                <w:sz w:val="24"/>
                <w:szCs w:val="24"/>
              </w:rPr>
            </w:pPr>
            <w:r w:rsidRPr="0097328B">
              <w:rPr>
                <w:sz w:val="20"/>
                <w:szCs w:val="20"/>
              </w:rPr>
              <w:t xml:space="preserve">Установлен режим </w:t>
            </w:r>
            <w:r>
              <w:rPr>
                <w:sz w:val="20"/>
                <w:szCs w:val="20"/>
              </w:rPr>
              <w:t>ограничения закупок иностранной продукции</w:t>
            </w:r>
          </w:p>
        </w:tc>
      </w:tr>
      <w:tr w:rsidR="004C7D4B" w:rsidTr="007533C4">
        <w:trPr>
          <w:jc w:val="center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D4B" w:rsidRDefault="004C7D4B" w:rsidP="004C7D4B">
            <w:pPr>
              <w:pStyle w:val="aff0"/>
              <w:widowControl w:val="0"/>
              <w:numPr>
                <w:ilvl w:val="0"/>
                <w:numId w:val="6"/>
              </w:numPr>
              <w:jc w:val="center"/>
            </w:pP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7D4B" w:rsidRDefault="004C7D4B" w:rsidP="004C7D4B">
            <w:pPr>
              <w:widowControl w:val="0"/>
              <w:spacing w:line="276" w:lineRule="auto"/>
              <w:rPr>
                <w:rStyle w:val="aff1"/>
                <w:rFonts w:eastAsia="Calibri"/>
                <w:b w:val="0"/>
                <w:i w:val="0"/>
                <w:sz w:val="24"/>
                <w:szCs w:val="24"/>
                <w:shd w:val="clear" w:color="auto" w:fill="auto"/>
              </w:rPr>
            </w:pPr>
            <w:r>
              <w:rPr>
                <w:rFonts w:eastAsia="Calibri"/>
                <w:sz w:val="24"/>
                <w:szCs w:val="24"/>
              </w:rPr>
              <w:t>Противоосколочный бронемат(панель) №3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D4B" w:rsidRDefault="004C7D4B" w:rsidP="004C7D4B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7D4B" w:rsidRDefault="004C7D4B" w:rsidP="004C7D4B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1,00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7D4B" w:rsidRDefault="004C7D4B" w:rsidP="004C7D4B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22.21.42.141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7D4B" w:rsidRDefault="004C7D4B" w:rsidP="004C7D4B">
            <w:pPr>
              <w:widowControl w:val="0"/>
              <w:jc w:val="center"/>
              <w:rPr>
                <w:sz w:val="24"/>
                <w:szCs w:val="24"/>
              </w:rPr>
            </w:pPr>
            <w:r w:rsidRPr="0097328B">
              <w:rPr>
                <w:sz w:val="20"/>
                <w:szCs w:val="20"/>
              </w:rPr>
              <w:t xml:space="preserve">Установлен режим </w:t>
            </w:r>
            <w:r>
              <w:rPr>
                <w:sz w:val="20"/>
                <w:szCs w:val="20"/>
              </w:rPr>
              <w:t>ограничения закупок иностранной продукции</w:t>
            </w:r>
          </w:p>
        </w:tc>
      </w:tr>
      <w:tr w:rsidR="004C7D4B" w:rsidTr="007533C4">
        <w:trPr>
          <w:jc w:val="center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D4B" w:rsidRDefault="004C7D4B" w:rsidP="004C7D4B">
            <w:pPr>
              <w:pStyle w:val="aff0"/>
              <w:widowControl w:val="0"/>
              <w:numPr>
                <w:ilvl w:val="0"/>
                <w:numId w:val="6"/>
              </w:numPr>
              <w:jc w:val="center"/>
            </w:pP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7D4B" w:rsidRDefault="004C7D4B" w:rsidP="004C7D4B">
            <w:pPr>
              <w:widowControl w:val="0"/>
              <w:spacing w:line="276" w:lineRule="auto"/>
              <w:rPr>
                <w:rStyle w:val="aff1"/>
                <w:rFonts w:eastAsia="Calibri"/>
                <w:b w:val="0"/>
                <w:i w:val="0"/>
                <w:sz w:val="24"/>
                <w:szCs w:val="24"/>
                <w:shd w:val="clear" w:color="auto" w:fill="auto"/>
              </w:rPr>
            </w:pPr>
            <w:r>
              <w:rPr>
                <w:rFonts w:eastAsia="Calibri"/>
                <w:sz w:val="24"/>
                <w:szCs w:val="24"/>
              </w:rPr>
              <w:t>Противоосколочный бронемат(панель) №4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D4B" w:rsidRDefault="004C7D4B" w:rsidP="004C7D4B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7D4B" w:rsidRDefault="004C7D4B" w:rsidP="004C7D4B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1,00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7D4B" w:rsidRDefault="004C7D4B" w:rsidP="004C7D4B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22.21.42.141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7D4B" w:rsidRDefault="004C7D4B" w:rsidP="004C7D4B">
            <w:pPr>
              <w:widowControl w:val="0"/>
              <w:jc w:val="center"/>
              <w:rPr>
                <w:sz w:val="24"/>
                <w:szCs w:val="24"/>
              </w:rPr>
            </w:pPr>
            <w:r w:rsidRPr="0097328B">
              <w:rPr>
                <w:sz w:val="20"/>
                <w:szCs w:val="20"/>
              </w:rPr>
              <w:t xml:space="preserve">Установлен режим </w:t>
            </w:r>
            <w:r>
              <w:rPr>
                <w:sz w:val="20"/>
                <w:szCs w:val="20"/>
              </w:rPr>
              <w:t>ограничения закупок иностранной продукции</w:t>
            </w:r>
          </w:p>
        </w:tc>
      </w:tr>
      <w:tr w:rsidR="004C7D4B" w:rsidTr="007533C4">
        <w:trPr>
          <w:jc w:val="center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D4B" w:rsidRDefault="004C7D4B" w:rsidP="004C7D4B">
            <w:pPr>
              <w:pStyle w:val="aff0"/>
              <w:widowControl w:val="0"/>
              <w:numPr>
                <w:ilvl w:val="0"/>
                <w:numId w:val="6"/>
              </w:numPr>
              <w:jc w:val="center"/>
            </w:pP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7D4B" w:rsidRDefault="004C7D4B" w:rsidP="004C7D4B">
            <w:pPr>
              <w:widowControl w:val="0"/>
              <w:spacing w:line="276" w:lineRule="auto"/>
              <w:rPr>
                <w:rStyle w:val="aff1"/>
                <w:rFonts w:eastAsia="Calibri"/>
                <w:b w:val="0"/>
                <w:i w:val="0"/>
                <w:sz w:val="24"/>
                <w:szCs w:val="24"/>
                <w:shd w:val="clear" w:color="auto" w:fill="auto"/>
              </w:rPr>
            </w:pPr>
            <w:r>
              <w:rPr>
                <w:rFonts w:eastAsia="Calibri"/>
                <w:sz w:val="24"/>
                <w:szCs w:val="24"/>
              </w:rPr>
              <w:t>Противоосколочный бронемат(панель) №5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D4B" w:rsidRDefault="004C7D4B" w:rsidP="004C7D4B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7D4B" w:rsidRDefault="004C7D4B" w:rsidP="004C7D4B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1,00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7D4B" w:rsidRDefault="004C7D4B" w:rsidP="004C7D4B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22.21.42.141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7D4B" w:rsidRDefault="004C7D4B" w:rsidP="004C7D4B">
            <w:pPr>
              <w:widowControl w:val="0"/>
              <w:jc w:val="center"/>
              <w:rPr>
                <w:sz w:val="24"/>
                <w:szCs w:val="24"/>
              </w:rPr>
            </w:pPr>
            <w:r w:rsidRPr="0097328B">
              <w:rPr>
                <w:sz w:val="20"/>
                <w:szCs w:val="20"/>
              </w:rPr>
              <w:t xml:space="preserve">Установлен режим </w:t>
            </w:r>
            <w:r>
              <w:rPr>
                <w:sz w:val="20"/>
                <w:szCs w:val="20"/>
              </w:rPr>
              <w:t>ограничения закупок иностранной продукции</w:t>
            </w:r>
          </w:p>
        </w:tc>
      </w:tr>
      <w:tr w:rsidR="004C7D4B" w:rsidTr="007533C4">
        <w:trPr>
          <w:jc w:val="center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D4B" w:rsidRDefault="004C7D4B" w:rsidP="004C7D4B">
            <w:pPr>
              <w:pStyle w:val="aff0"/>
              <w:widowControl w:val="0"/>
              <w:numPr>
                <w:ilvl w:val="0"/>
                <w:numId w:val="6"/>
              </w:numPr>
              <w:jc w:val="center"/>
            </w:pP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7D4B" w:rsidRDefault="004C7D4B" w:rsidP="004C7D4B">
            <w:pPr>
              <w:widowControl w:val="0"/>
              <w:spacing w:line="276" w:lineRule="auto"/>
              <w:rPr>
                <w:rStyle w:val="aff1"/>
                <w:rFonts w:eastAsia="Calibri"/>
                <w:b w:val="0"/>
                <w:i w:val="0"/>
                <w:sz w:val="24"/>
                <w:szCs w:val="24"/>
                <w:shd w:val="clear" w:color="auto" w:fill="auto"/>
              </w:rPr>
            </w:pPr>
            <w:r>
              <w:rPr>
                <w:rFonts w:eastAsia="Calibri"/>
                <w:sz w:val="24"/>
                <w:szCs w:val="24"/>
              </w:rPr>
              <w:t>Противоосколочный бронемат(панель) №6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D4B" w:rsidRDefault="004C7D4B" w:rsidP="004C7D4B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7D4B" w:rsidRDefault="004C7D4B" w:rsidP="004C7D4B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1,00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7D4B" w:rsidRDefault="004C7D4B" w:rsidP="004C7D4B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22.21.42.141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7D4B" w:rsidRDefault="004C7D4B" w:rsidP="004C7D4B">
            <w:pPr>
              <w:widowControl w:val="0"/>
              <w:jc w:val="center"/>
              <w:rPr>
                <w:sz w:val="24"/>
                <w:szCs w:val="24"/>
              </w:rPr>
            </w:pPr>
            <w:r w:rsidRPr="0097328B">
              <w:rPr>
                <w:sz w:val="20"/>
                <w:szCs w:val="20"/>
              </w:rPr>
              <w:t xml:space="preserve">Установлен режим </w:t>
            </w:r>
            <w:r>
              <w:rPr>
                <w:sz w:val="20"/>
                <w:szCs w:val="20"/>
              </w:rPr>
              <w:t>ограничения закупок иностранной продукции</w:t>
            </w:r>
          </w:p>
        </w:tc>
      </w:tr>
      <w:tr w:rsidR="004C7D4B" w:rsidTr="007533C4">
        <w:trPr>
          <w:jc w:val="center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D4B" w:rsidRDefault="004C7D4B" w:rsidP="004C7D4B">
            <w:pPr>
              <w:pStyle w:val="aff0"/>
              <w:widowControl w:val="0"/>
              <w:numPr>
                <w:ilvl w:val="0"/>
                <w:numId w:val="6"/>
              </w:numPr>
              <w:jc w:val="center"/>
            </w:pP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7D4B" w:rsidRDefault="004C7D4B" w:rsidP="004C7D4B">
            <w:pPr>
              <w:widowControl w:val="0"/>
              <w:spacing w:line="276" w:lineRule="auto"/>
              <w:rPr>
                <w:rStyle w:val="aff1"/>
                <w:rFonts w:eastAsia="Calibri"/>
                <w:b w:val="0"/>
                <w:i w:val="0"/>
                <w:sz w:val="24"/>
                <w:szCs w:val="24"/>
                <w:shd w:val="clear" w:color="auto" w:fill="auto"/>
              </w:rPr>
            </w:pPr>
            <w:r>
              <w:rPr>
                <w:rFonts w:eastAsia="Calibri"/>
                <w:sz w:val="24"/>
                <w:szCs w:val="24"/>
              </w:rPr>
              <w:t>Противоосколочный бронемат(панель) №7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D4B" w:rsidRDefault="004C7D4B" w:rsidP="004C7D4B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7D4B" w:rsidRDefault="004C7D4B" w:rsidP="004C7D4B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1,00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7D4B" w:rsidRDefault="004C7D4B" w:rsidP="004C7D4B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22.21.42.141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7D4B" w:rsidRDefault="004C7D4B" w:rsidP="004C7D4B">
            <w:pPr>
              <w:widowControl w:val="0"/>
              <w:jc w:val="center"/>
              <w:rPr>
                <w:sz w:val="24"/>
                <w:szCs w:val="24"/>
              </w:rPr>
            </w:pPr>
            <w:r w:rsidRPr="0097328B">
              <w:rPr>
                <w:sz w:val="20"/>
                <w:szCs w:val="20"/>
              </w:rPr>
              <w:t xml:space="preserve">Установлен режим </w:t>
            </w:r>
            <w:r>
              <w:rPr>
                <w:sz w:val="20"/>
                <w:szCs w:val="20"/>
              </w:rPr>
              <w:t>ограничения закупок иностранной продукции</w:t>
            </w:r>
          </w:p>
        </w:tc>
      </w:tr>
      <w:tr w:rsidR="004C7D4B" w:rsidTr="007533C4">
        <w:trPr>
          <w:jc w:val="center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D4B" w:rsidRDefault="004C7D4B" w:rsidP="004C7D4B">
            <w:pPr>
              <w:pStyle w:val="aff0"/>
              <w:widowControl w:val="0"/>
              <w:numPr>
                <w:ilvl w:val="0"/>
                <w:numId w:val="6"/>
              </w:numPr>
              <w:jc w:val="center"/>
            </w:pP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7D4B" w:rsidRDefault="004C7D4B" w:rsidP="004C7D4B">
            <w:pPr>
              <w:widowControl w:val="0"/>
              <w:spacing w:line="276" w:lineRule="auto"/>
              <w:rPr>
                <w:rStyle w:val="aff1"/>
                <w:rFonts w:eastAsia="Calibri"/>
                <w:b w:val="0"/>
                <w:i w:val="0"/>
                <w:sz w:val="24"/>
                <w:szCs w:val="24"/>
                <w:shd w:val="clear" w:color="auto" w:fill="auto"/>
              </w:rPr>
            </w:pPr>
            <w:r>
              <w:rPr>
                <w:rFonts w:eastAsia="Calibri"/>
                <w:sz w:val="24"/>
                <w:szCs w:val="24"/>
              </w:rPr>
              <w:t>Противоосколочный бронемат(панель) №8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D4B" w:rsidRDefault="004C7D4B" w:rsidP="004C7D4B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7D4B" w:rsidRDefault="004C7D4B" w:rsidP="004C7D4B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1,00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7D4B" w:rsidRDefault="004C7D4B" w:rsidP="004C7D4B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22.21.42.141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7D4B" w:rsidRDefault="004C7D4B" w:rsidP="004C7D4B">
            <w:pPr>
              <w:widowControl w:val="0"/>
              <w:jc w:val="center"/>
              <w:rPr>
                <w:sz w:val="24"/>
                <w:szCs w:val="24"/>
              </w:rPr>
            </w:pPr>
            <w:r w:rsidRPr="0097328B">
              <w:rPr>
                <w:sz w:val="20"/>
                <w:szCs w:val="20"/>
              </w:rPr>
              <w:t xml:space="preserve">Установлен режим </w:t>
            </w:r>
            <w:r>
              <w:rPr>
                <w:sz w:val="20"/>
                <w:szCs w:val="20"/>
              </w:rPr>
              <w:t>ограничения закупок иностранной продукции</w:t>
            </w:r>
          </w:p>
        </w:tc>
      </w:tr>
      <w:tr w:rsidR="004C7D4B" w:rsidTr="007533C4">
        <w:trPr>
          <w:jc w:val="center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D4B" w:rsidRDefault="004C7D4B" w:rsidP="004C7D4B">
            <w:pPr>
              <w:pStyle w:val="aff0"/>
              <w:widowControl w:val="0"/>
              <w:numPr>
                <w:ilvl w:val="0"/>
                <w:numId w:val="6"/>
              </w:numPr>
              <w:jc w:val="center"/>
            </w:pP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7D4B" w:rsidRDefault="004C7D4B" w:rsidP="004C7D4B">
            <w:pPr>
              <w:widowControl w:val="0"/>
              <w:spacing w:line="276" w:lineRule="auto"/>
              <w:rPr>
                <w:rStyle w:val="aff1"/>
                <w:rFonts w:eastAsia="Calibri"/>
                <w:b w:val="0"/>
                <w:i w:val="0"/>
                <w:sz w:val="24"/>
                <w:szCs w:val="24"/>
                <w:shd w:val="clear" w:color="auto" w:fill="auto"/>
              </w:rPr>
            </w:pPr>
            <w:r>
              <w:rPr>
                <w:rFonts w:eastAsia="Calibri"/>
                <w:sz w:val="24"/>
                <w:szCs w:val="24"/>
              </w:rPr>
              <w:t>Противоосколочный бронемат(панель) №9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D4B" w:rsidRDefault="004C7D4B" w:rsidP="004C7D4B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7D4B" w:rsidRDefault="004C7D4B" w:rsidP="004C7D4B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1,00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7D4B" w:rsidRDefault="004C7D4B" w:rsidP="004C7D4B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22.21.42.141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7D4B" w:rsidRDefault="004C7D4B" w:rsidP="004C7D4B">
            <w:pPr>
              <w:widowControl w:val="0"/>
              <w:jc w:val="center"/>
              <w:rPr>
                <w:sz w:val="24"/>
                <w:szCs w:val="24"/>
              </w:rPr>
            </w:pPr>
            <w:r w:rsidRPr="0097328B">
              <w:rPr>
                <w:sz w:val="20"/>
                <w:szCs w:val="20"/>
              </w:rPr>
              <w:t xml:space="preserve">Установлен режим </w:t>
            </w:r>
            <w:r>
              <w:rPr>
                <w:sz w:val="20"/>
                <w:szCs w:val="20"/>
              </w:rPr>
              <w:t>ограничения закупок иностранной продукции</w:t>
            </w:r>
          </w:p>
        </w:tc>
      </w:tr>
      <w:tr w:rsidR="004C7D4B" w:rsidTr="007533C4">
        <w:trPr>
          <w:jc w:val="center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D4B" w:rsidRDefault="004C7D4B" w:rsidP="004C7D4B">
            <w:pPr>
              <w:pStyle w:val="aff0"/>
              <w:widowControl w:val="0"/>
              <w:numPr>
                <w:ilvl w:val="0"/>
                <w:numId w:val="6"/>
              </w:numPr>
              <w:jc w:val="center"/>
            </w:pP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7D4B" w:rsidRDefault="004C7D4B" w:rsidP="004C7D4B">
            <w:pPr>
              <w:widowControl w:val="0"/>
              <w:spacing w:line="276" w:lineRule="auto"/>
              <w:rPr>
                <w:rStyle w:val="aff1"/>
                <w:rFonts w:eastAsia="Calibri"/>
                <w:b w:val="0"/>
                <w:i w:val="0"/>
                <w:sz w:val="24"/>
                <w:szCs w:val="24"/>
                <w:shd w:val="clear" w:color="auto" w:fill="auto"/>
              </w:rPr>
            </w:pPr>
            <w:r>
              <w:rPr>
                <w:rFonts w:eastAsia="Calibri"/>
                <w:sz w:val="24"/>
                <w:szCs w:val="24"/>
              </w:rPr>
              <w:t>Противоосколочный бронемат(панель) №10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D4B" w:rsidRDefault="004C7D4B" w:rsidP="004C7D4B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7D4B" w:rsidRDefault="004C7D4B" w:rsidP="004C7D4B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1,00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7D4B" w:rsidRDefault="004C7D4B" w:rsidP="004C7D4B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22.21.42.141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7D4B" w:rsidRDefault="004C7D4B" w:rsidP="004C7D4B">
            <w:pPr>
              <w:widowControl w:val="0"/>
              <w:jc w:val="center"/>
              <w:rPr>
                <w:sz w:val="24"/>
                <w:szCs w:val="24"/>
              </w:rPr>
            </w:pPr>
            <w:r w:rsidRPr="0097328B">
              <w:rPr>
                <w:sz w:val="20"/>
                <w:szCs w:val="20"/>
              </w:rPr>
              <w:t xml:space="preserve">Установлен режим </w:t>
            </w:r>
            <w:r>
              <w:rPr>
                <w:sz w:val="20"/>
                <w:szCs w:val="20"/>
              </w:rPr>
              <w:t>ограничения закупок иностранной продукции</w:t>
            </w:r>
          </w:p>
        </w:tc>
      </w:tr>
      <w:tr w:rsidR="004C7D4B" w:rsidTr="007533C4">
        <w:trPr>
          <w:jc w:val="center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D4B" w:rsidRDefault="004C7D4B" w:rsidP="004C7D4B">
            <w:pPr>
              <w:pStyle w:val="aff0"/>
              <w:widowControl w:val="0"/>
              <w:numPr>
                <w:ilvl w:val="0"/>
                <w:numId w:val="6"/>
              </w:numPr>
              <w:jc w:val="center"/>
            </w:pP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7D4B" w:rsidRDefault="004C7D4B" w:rsidP="004C7D4B">
            <w:pPr>
              <w:widowControl w:val="0"/>
              <w:spacing w:line="276" w:lineRule="auto"/>
              <w:rPr>
                <w:rStyle w:val="aff1"/>
                <w:rFonts w:eastAsia="Calibri"/>
                <w:b w:val="0"/>
                <w:i w:val="0"/>
                <w:sz w:val="24"/>
                <w:szCs w:val="24"/>
                <w:shd w:val="clear" w:color="auto" w:fill="auto"/>
              </w:rPr>
            </w:pPr>
            <w:r>
              <w:rPr>
                <w:rFonts w:eastAsia="Calibri"/>
                <w:sz w:val="24"/>
                <w:szCs w:val="24"/>
              </w:rPr>
              <w:t>Противоосколочный бронемат(панель) №11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D4B" w:rsidRDefault="004C7D4B" w:rsidP="004C7D4B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7D4B" w:rsidRDefault="004C7D4B" w:rsidP="004C7D4B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1,00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7D4B" w:rsidRDefault="004C7D4B" w:rsidP="004C7D4B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22.21.42.141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7D4B" w:rsidRDefault="004C7D4B" w:rsidP="004C7D4B">
            <w:pPr>
              <w:widowControl w:val="0"/>
              <w:jc w:val="center"/>
              <w:rPr>
                <w:sz w:val="24"/>
                <w:szCs w:val="24"/>
              </w:rPr>
            </w:pPr>
            <w:r w:rsidRPr="0097328B">
              <w:rPr>
                <w:sz w:val="20"/>
                <w:szCs w:val="20"/>
              </w:rPr>
              <w:t xml:space="preserve">Установлен режим </w:t>
            </w:r>
            <w:r>
              <w:rPr>
                <w:sz w:val="20"/>
                <w:szCs w:val="20"/>
              </w:rPr>
              <w:t>ограничения закупок иностранной продукции</w:t>
            </w:r>
          </w:p>
        </w:tc>
      </w:tr>
      <w:tr w:rsidR="004C7D4B" w:rsidTr="007533C4">
        <w:trPr>
          <w:jc w:val="center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D4B" w:rsidRDefault="004C7D4B" w:rsidP="004C7D4B">
            <w:pPr>
              <w:pStyle w:val="aff0"/>
              <w:widowControl w:val="0"/>
              <w:numPr>
                <w:ilvl w:val="0"/>
                <w:numId w:val="6"/>
              </w:numPr>
              <w:jc w:val="center"/>
            </w:pP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7D4B" w:rsidRDefault="004C7D4B" w:rsidP="004C7D4B">
            <w:pPr>
              <w:widowControl w:val="0"/>
              <w:spacing w:line="276" w:lineRule="auto"/>
              <w:rPr>
                <w:rStyle w:val="aff1"/>
                <w:rFonts w:eastAsia="Calibri"/>
                <w:b w:val="0"/>
                <w:i w:val="0"/>
                <w:sz w:val="24"/>
                <w:szCs w:val="24"/>
                <w:shd w:val="clear" w:color="auto" w:fill="auto"/>
              </w:rPr>
            </w:pPr>
            <w:r>
              <w:rPr>
                <w:rFonts w:eastAsia="Calibri"/>
                <w:sz w:val="24"/>
                <w:szCs w:val="24"/>
              </w:rPr>
              <w:t>Противоосколочный бронемат(панель) №12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D4B" w:rsidRDefault="004C7D4B" w:rsidP="004C7D4B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7D4B" w:rsidRDefault="004C7D4B" w:rsidP="004C7D4B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1,00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7D4B" w:rsidRDefault="004C7D4B" w:rsidP="004C7D4B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22.21.42.141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7D4B" w:rsidRDefault="004C7D4B" w:rsidP="004C7D4B">
            <w:pPr>
              <w:widowControl w:val="0"/>
              <w:jc w:val="center"/>
              <w:rPr>
                <w:sz w:val="24"/>
                <w:szCs w:val="24"/>
              </w:rPr>
            </w:pPr>
            <w:r w:rsidRPr="0097328B">
              <w:rPr>
                <w:sz w:val="20"/>
                <w:szCs w:val="20"/>
              </w:rPr>
              <w:t xml:space="preserve">Установлен режим </w:t>
            </w:r>
            <w:r>
              <w:rPr>
                <w:sz w:val="20"/>
                <w:szCs w:val="20"/>
              </w:rPr>
              <w:t>ограничения закупок иностранной продукции</w:t>
            </w:r>
          </w:p>
        </w:tc>
      </w:tr>
      <w:tr w:rsidR="004C7D4B" w:rsidTr="007533C4">
        <w:trPr>
          <w:jc w:val="center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D4B" w:rsidRDefault="004C7D4B" w:rsidP="004C7D4B">
            <w:pPr>
              <w:pStyle w:val="aff0"/>
              <w:widowControl w:val="0"/>
              <w:numPr>
                <w:ilvl w:val="0"/>
                <w:numId w:val="6"/>
              </w:numPr>
              <w:jc w:val="center"/>
            </w:pP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7D4B" w:rsidRDefault="004C7D4B" w:rsidP="004C7D4B">
            <w:pPr>
              <w:widowControl w:val="0"/>
              <w:spacing w:line="276" w:lineRule="auto"/>
              <w:rPr>
                <w:rStyle w:val="aff1"/>
                <w:rFonts w:eastAsia="Calibri"/>
                <w:b w:val="0"/>
                <w:i w:val="0"/>
                <w:sz w:val="24"/>
                <w:szCs w:val="24"/>
                <w:shd w:val="clear" w:color="auto" w:fill="auto"/>
              </w:rPr>
            </w:pPr>
            <w:r>
              <w:rPr>
                <w:rFonts w:eastAsia="Calibri"/>
                <w:sz w:val="24"/>
                <w:szCs w:val="24"/>
              </w:rPr>
              <w:t>Противоосколочный бронемат(панель) №13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D4B" w:rsidRDefault="004C7D4B" w:rsidP="004C7D4B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7D4B" w:rsidRDefault="004C7D4B" w:rsidP="004C7D4B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1,00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7D4B" w:rsidRDefault="004C7D4B" w:rsidP="004C7D4B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22.21.42.141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7D4B" w:rsidRDefault="004C7D4B" w:rsidP="004C7D4B">
            <w:pPr>
              <w:widowControl w:val="0"/>
              <w:jc w:val="center"/>
              <w:rPr>
                <w:sz w:val="24"/>
                <w:szCs w:val="24"/>
              </w:rPr>
            </w:pPr>
            <w:r w:rsidRPr="0097328B">
              <w:rPr>
                <w:sz w:val="20"/>
                <w:szCs w:val="20"/>
              </w:rPr>
              <w:t xml:space="preserve">Установлен режим </w:t>
            </w:r>
            <w:r>
              <w:rPr>
                <w:sz w:val="20"/>
                <w:szCs w:val="20"/>
              </w:rPr>
              <w:t>ограничения закупок иностранной продукции</w:t>
            </w:r>
          </w:p>
        </w:tc>
      </w:tr>
      <w:tr w:rsidR="004C7D4B" w:rsidTr="007533C4">
        <w:trPr>
          <w:jc w:val="center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D4B" w:rsidRDefault="004C7D4B" w:rsidP="004C7D4B">
            <w:pPr>
              <w:pStyle w:val="aff0"/>
              <w:widowControl w:val="0"/>
              <w:numPr>
                <w:ilvl w:val="0"/>
                <w:numId w:val="6"/>
              </w:numPr>
              <w:jc w:val="center"/>
            </w:pP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7D4B" w:rsidRDefault="004C7D4B" w:rsidP="004C7D4B">
            <w:pPr>
              <w:widowControl w:val="0"/>
              <w:spacing w:line="276" w:lineRule="auto"/>
              <w:rPr>
                <w:rStyle w:val="aff1"/>
                <w:rFonts w:eastAsia="Calibri"/>
                <w:b w:val="0"/>
                <w:i w:val="0"/>
                <w:sz w:val="24"/>
                <w:szCs w:val="24"/>
                <w:shd w:val="clear" w:color="auto" w:fill="auto"/>
              </w:rPr>
            </w:pPr>
            <w:r>
              <w:rPr>
                <w:rFonts w:eastAsia="Calibri"/>
                <w:sz w:val="24"/>
                <w:szCs w:val="24"/>
              </w:rPr>
              <w:t>Противоосколочный бронемат(панель) №14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D4B" w:rsidRDefault="004C7D4B" w:rsidP="004C7D4B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7D4B" w:rsidRDefault="004C7D4B" w:rsidP="004C7D4B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1,00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7D4B" w:rsidRDefault="004C7D4B" w:rsidP="004C7D4B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22.21.42.141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7D4B" w:rsidRDefault="004C7D4B" w:rsidP="004C7D4B">
            <w:pPr>
              <w:widowControl w:val="0"/>
              <w:jc w:val="center"/>
              <w:rPr>
                <w:sz w:val="24"/>
                <w:szCs w:val="24"/>
              </w:rPr>
            </w:pPr>
            <w:r w:rsidRPr="0097328B">
              <w:rPr>
                <w:sz w:val="20"/>
                <w:szCs w:val="20"/>
              </w:rPr>
              <w:t xml:space="preserve">Установлен режим </w:t>
            </w:r>
            <w:r>
              <w:rPr>
                <w:sz w:val="20"/>
                <w:szCs w:val="20"/>
              </w:rPr>
              <w:t>ограничения закупок иностранной продукции</w:t>
            </w:r>
          </w:p>
        </w:tc>
      </w:tr>
      <w:tr w:rsidR="004C7D4B" w:rsidTr="007533C4">
        <w:trPr>
          <w:jc w:val="center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D4B" w:rsidRDefault="004C7D4B" w:rsidP="004C7D4B">
            <w:pPr>
              <w:pStyle w:val="aff0"/>
              <w:widowControl w:val="0"/>
              <w:numPr>
                <w:ilvl w:val="0"/>
                <w:numId w:val="6"/>
              </w:numPr>
              <w:jc w:val="center"/>
            </w:pP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7D4B" w:rsidRDefault="004C7D4B" w:rsidP="004C7D4B">
            <w:pPr>
              <w:widowControl w:val="0"/>
              <w:spacing w:line="276" w:lineRule="auto"/>
              <w:rPr>
                <w:rStyle w:val="aff1"/>
                <w:rFonts w:eastAsia="Calibri"/>
                <w:b w:val="0"/>
                <w:i w:val="0"/>
                <w:sz w:val="24"/>
                <w:szCs w:val="24"/>
                <w:shd w:val="clear" w:color="auto" w:fill="auto"/>
              </w:rPr>
            </w:pPr>
            <w:r>
              <w:rPr>
                <w:rFonts w:eastAsia="Calibri"/>
                <w:sz w:val="24"/>
                <w:szCs w:val="24"/>
              </w:rPr>
              <w:t>Противоосколочный бронемат(панель) №15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D4B" w:rsidRDefault="004C7D4B" w:rsidP="004C7D4B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7D4B" w:rsidRDefault="004C7D4B" w:rsidP="004C7D4B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1,00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7D4B" w:rsidRDefault="004C7D4B" w:rsidP="004C7D4B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22.21.42.141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7D4B" w:rsidRDefault="004C7D4B" w:rsidP="004C7D4B">
            <w:pPr>
              <w:widowControl w:val="0"/>
              <w:jc w:val="center"/>
              <w:rPr>
                <w:sz w:val="24"/>
                <w:szCs w:val="24"/>
              </w:rPr>
            </w:pPr>
            <w:r w:rsidRPr="0097328B">
              <w:rPr>
                <w:sz w:val="20"/>
                <w:szCs w:val="20"/>
              </w:rPr>
              <w:t xml:space="preserve">Установлен режим </w:t>
            </w:r>
            <w:r>
              <w:rPr>
                <w:sz w:val="20"/>
                <w:szCs w:val="20"/>
              </w:rPr>
              <w:t>ограничения закупок иностранной продукции</w:t>
            </w:r>
          </w:p>
        </w:tc>
      </w:tr>
      <w:tr w:rsidR="004C7D4B" w:rsidTr="007533C4">
        <w:trPr>
          <w:jc w:val="center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D4B" w:rsidRDefault="004C7D4B" w:rsidP="004C7D4B">
            <w:pPr>
              <w:pStyle w:val="aff0"/>
              <w:widowControl w:val="0"/>
              <w:numPr>
                <w:ilvl w:val="0"/>
                <w:numId w:val="6"/>
              </w:numPr>
              <w:jc w:val="center"/>
            </w:pP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7D4B" w:rsidRDefault="004C7D4B" w:rsidP="004C7D4B">
            <w:pPr>
              <w:widowControl w:val="0"/>
              <w:spacing w:line="276" w:lineRule="auto"/>
              <w:rPr>
                <w:rStyle w:val="aff1"/>
                <w:rFonts w:eastAsia="Calibri"/>
                <w:b w:val="0"/>
                <w:i w:val="0"/>
                <w:sz w:val="24"/>
                <w:szCs w:val="24"/>
                <w:shd w:val="clear" w:color="auto" w:fill="auto"/>
              </w:rPr>
            </w:pPr>
            <w:r>
              <w:rPr>
                <w:rFonts w:eastAsia="Calibri"/>
                <w:sz w:val="24"/>
                <w:szCs w:val="24"/>
              </w:rPr>
              <w:t>Противоосколочный бронемат(панель) №16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D4B" w:rsidRDefault="004C7D4B" w:rsidP="004C7D4B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7D4B" w:rsidRDefault="004C7D4B" w:rsidP="004C7D4B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1,00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7D4B" w:rsidRDefault="004C7D4B" w:rsidP="004C7D4B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22.21.42.141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7D4B" w:rsidRDefault="004C7D4B" w:rsidP="004C7D4B">
            <w:pPr>
              <w:widowControl w:val="0"/>
              <w:jc w:val="center"/>
              <w:rPr>
                <w:sz w:val="24"/>
                <w:szCs w:val="24"/>
              </w:rPr>
            </w:pPr>
            <w:r w:rsidRPr="0097328B">
              <w:rPr>
                <w:sz w:val="20"/>
                <w:szCs w:val="20"/>
              </w:rPr>
              <w:t xml:space="preserve">Установлен режим </w:t>
            </w:r>
            <w:r>
              <w:rPr>
                <w:sz w:val="20"/>
                <w:szCs w:val="20"/>
              </w:rPr>
              <w:t>ограничения закупок иностранной продукции</w:t>
            </w:r>
          </w:p>
        </w:tc>
      </w:tr>
      <w:tr w:rsidR="004C7D4B" w:rsidTr="007533C4">
        <w:trPr>
          <w:jc w:val="center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D4B" w:rsidRDefault="004C7D4B" w:rsidP="004C7D4B">
            <w:pPr>
              <w:pStyle w:val="aff0"/>
              <w:widowControl w:val="0"/>
              <w:numPr>
                <w:ilvl w:val="0"/>
                <w:numId w:val="6"/>
              </w:numPr>
              <w:jc w:val="center"/>
            </w:pP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4C7D4B" w:rsidRDefault="004C7D4B" w:rsidP="004C7D4B">
            <w:pPr>
              <w:widowControl w:val="0"/>
              <w:spacing w:line="276" w:lineRule="auto"/>
              <w:rPr>
                <w:rStyle w:val="aff1"/>
                <w:rFonts w:eastAsia="Calibri"/>
                <w:b w:val="0"/>
                <w:i w:val="0"/>
                <w:sz w:val="24"/>
                <w:szCs w:val="24"/>
                <w:shd w:val="clear" w:color="auto" w:fill="auto"/>
              </w:rPr>
            </w:pPr>
            <w:r>
              <w:rPr>
                <w:rFonts w:eastAsia="Calibri"/>
                <w:sz w:val="24"/>
                <w:szCs w:val="24"/>
              </w:rPr>
              <w:t>Противоосколочный бронемат(панель) №17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D4B" w:rsidRDefault="004C7D4B" w:rsidP="004C7D4B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4C7D4B" w:rsidRDefault="004C7D4B" w:rsidP="004C7D4B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1,00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4C7D4B" w:rsidRDefault="004C7D4B" w:rsidP="004C7D4B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22.21.42.141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4C7D4B" w:rsidRDefault="004C7D4B" w:rsidP="004C7D4B">
            <w:pPr>
              <w:widowControl w:val="0"/>
              <w:jc w:val="center"/>
              <w:rPr>
                <w:sz w:val="24"/>
                <w:szCs w:val="24"/>
              </w:rPr>
            </w:pPr>
            <w:r w:rsidRPr="0097328B">
              <w:rPr>
                <w:sz w:val="20"/>
                <w:szCs w:val="20"/>
              </w:rPr>
              <w:t xml:space="preserve">Установлен режим </w:t>
            </w:r>
            <w:r>
              <w:rPr>
                <w:sz w:val="20"/>
                <w:szCs w:val="20"/>
              </w:rPr>
              <w:t>ограничения закупок иностранной продукции</w:t>
            </w:r>
          </w:p>
        </w:tc>
      </w:tr>
      <w:tr w:rsidR="004C7D4B" w:rsidTr="007533C4">
        <w:trPr>
          <w:jc w:val="center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D4B" w:rsidRDefault="004C7D4B" w:rsidP="004C7D4B">
            <w:pPr>
              <w:pStyle w:val="aff0"/>
              <w:widowControl w:val="0"/>
              <w:numPr>
                <w:ilvl w:val="0"/>
                <w:numId w:val="6"/>
              </w:numPr>
              <w:jc w:val="center"/>
            </w:pP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4C7D4B" w:rsidRDefault="004C7D4B" w:rsidP="004C7D4B">
            <w:pPr>
              <w:widowControl w:val="0"/>
              <w:spacing w:line="276" w:lineRule="auto"/>
              <w:rPr>
                <w:rStyle w:val="aff1"/>
                <w:rFonts w:eastAsia="Calibri"/>
                <w:b w:val="0"/>
                <w:i w:val="0"/>
                <w:sz w:val="24"/>
                <w:szCs w:val="24"/>
                <w:shd w:val="clear" w:color="auto" w:fill="auto"/>
              </w:rPr>
            </w:pPr>
            <w:r>
              <w:rPr>
                <w:rFonts w:eastAsia="Calibri"/>
                <w:sz w:val="24"/>
                <w:szCs w:val="24"/>
              </w:rPr>
              <w:t>Противоосколочный бронемат(панель) №18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D4B" w:rsidRDefault="004C7D4B" w:rsidP="004C7D4B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4C7D4B" w:rsidRDefault="004C7D4B" w:rsidP="004C7D4B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1,00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4C7D4B" w:rsidRDefault="004C7D4B" w:rsidP="004C7D4B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22.21.42.141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4C7D4B" w:rsidRDefault="004C7D4B" w:rsidP="004C7D4B">
            <w:pPr>
              <w:widowControl w:val="0"/>
              <w:jc w:val="center"/>
              <w:rPr>
                <w:sz w:val="24"/>
                <w:szCs w:val="24"/>
              </w:rPr>
            </w:pPr>
            <w:r w:rsidRPr="0097328B">
              <w:rPr>
                <w:sz w:val="20"/>
                <w:szCs w:val="20"/>
              </w:rPr>
              <w:t xml:space="preserve">Установлен режим </w:t>
            </w:r>
            <w:r>
              <w:rPr>
                <w:sz w:val="20"/>
                <w:szCs w:val="20"/>
              </w:rPr>
              <w:t>ограничения закупок иностранной продукции</w:t>
            </w:r>
          </w:p>
        </w:tc>
      </w:tr>
      <w:tr w:rsidR="004C7D4B" w:rsidTr="007533C4">
        <w:trPr>
          <w:jc w:val="center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D4B" w:rsidRDefault="004C7D4B" w:rsidP="004C7D4B">
            <w:pPr>
              <w:pStyle w:val="aff0"/>
              <w:widowControl w:val="0"/>
              <w:numPr>
                <w:ilvl w:val="0"/>
                <w:numId w:val="6"/>
              </w:numPr>
              <w:jc w:val="center"/>
            </w:pP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4C7D4B" w:rsidRDefault="004C7D4B" w:rsidP="004C7D4B">
            <w:pPr>
              <w:widowControl w:val="0"/>
              <w:spacing w:line="276" w:lineRule="auto"/>
              <w:rPr>
                <w:rStyle w:val="aff1"/>
                <w:rFonts w:eastAsia="Calibri"/>
                <w:b w:val="0"/>
                <w:i w:val="0"/>
                <w:sz w:val="24"/>
                <w:szCs w:val="24"/>
                <w:shd w:val="clear" w:color="auto" w:fill="auto"/>
              </w:rPr>
            </w:pPr>
            <w:r>
              <w:rPr>
                <w:rFonts w:eastAsia="Calibri"/>
                <w:sz w:val="24"/>
                <w:szCs w:val="24"/>
              </w:rPr>
              <w:t>Противоосколочный бронемат(панель) №19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D4B" w:rsidRDefault="004C7D4B" w:rsidP="004C7D4B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4C7D4B" w:rsidRDefault="004C7D4B" w:rsidP="004C7D4B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1,00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4C7D4B" w:rsidRDefault="004C7D4B" w:rsidP="004C7D4B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22.21.42.141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4C7D4B" w:rsidRDefault="004C7D4B" w:rsidP="004C7D4B">
            <w:pPr>
              <w:widowControl w:val="0"/>
              <w:jc w:val="center"/>
              <w:rPr>
                <w:sz w:val="24"/>
                <w:szCs w:val="24"/>
              </w:rPr>
            </w:pPr>
            <w:r w:rsidRPr="0097328B">
              <w:rPr>
                <w:sz w:val="20"/>
                <w:szCs w:val="20"/>
              </w:rPr>
              <w:t xml:space="preserve">Установлен режим </w:t>
            </w:r>
            <w:r>
              <w:rPr>
                <w:sz w:val="20"/>
                <w:szCs w:val="20"/>
              </w:rPr>
              <w:t>ограничения закупок иностранной продукции</w:t>
            </w:r>
          </w:p>
        </w:tc>
      </w:tr>
      <w:tr w:rsidR="004C7D4B" w:rsidTr="007533C4">
        <w:trPr>
          <w:jc w:val="center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D4B" w:rsidRDefault="004C7D4B" w:rsidP="004C7D4B">
            <w:pPr>
              <w:pStyle w:val="aff0"/>
              <w:widowControl w:val="0"/>
              <w:numPr>
                <w:ilvl w:val="0"/>
                <w:numId w:val="6"/>
              </w:numPr>
              <w:jc w:val="center"/>
            </w:pP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7D4B" w:rsidRDefault="004C7D4B" w:rsidP="004C7D4B">
            <w:pPr>
              <w:widowControl w:val="0"/>
              <w:spacing w:line="276" w:lineRule="auto"/>
              <w:rPr>
                <w:rStyle w:val="aff1"/>
                <w:rFonts w:eastAsia="Calibri"/>
                <w:b w:val="0"/>
                <w:i w:val="0"/>
                <w:sz w:val="24"/>
                <w:szCs w:val="24"/>
                <w:shd w:val="clear" w:color="auto" w:fill="auto"/>
              </w:rPr>
            </w:pPr>
            <w:r>
              <w:rPr>
                <w:rFonts w:eastAsia="Calibri"/>
                <w:sz w:val="24"/>
                <w:szCs w:val="24"/>
              </w:rPr>
              <w:t>Противоосколочный бронемат(панель) №20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D4B" w:rsidRDefault="004C7D4B" w:rsidP="004C7D4B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7D4B" w:rsidRDefault="004C7D4B" w:rsidP="004C7D4B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1,00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7D4B" w:rsidRDefault="004C7D4B" w:rsidP="004C7D4B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22.21.42.141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7D4B" w:rsidRDefault="004C7D4B" w:rsidP="004C7D4B">
            <w:pPr>
              <w:widowControl w:val="0"/>
              <w:jc w:val="center"/>
              <w:rPr>
                <w:sz w:val="24"/>
                <w:szCs w:val="24"/>
              </w:rPr>
            </w:pPr>
            <w:r w:rsidRPr="0097328B">
              <w:rPr>
                <w:sz w:val="20"/>
                <w:szCs w:val="20"/>
              </w:rPr>
              <w:t xml:space="preserve">Установлен режим </w:t>
            </w:r>
            <w:r>
              <w:rPr>
                <w:sz w:val="20"/>
                <w:szCs w:val="20"/>
              </w:rPr>
              <w:t>ограничения закупок иностранной продукции</w:t>
            </w:r>
          </w:p>
        </w:tc>
      </w:tr>
      <w:tr w:rsidR="004C7D4B" w:rsidTr="007533C4">
        <w:trPr>
          <w:jc w:val="center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D4B" w:rsidRDefault="004C7D4B" w:rsidP="004C7D4B">
            <w:pPr>
              <w:pStyle w:val="aff0"/>
              <w:widowControl w:val="0"/>
              <w:numPr>
                <w:ilvl w:val="0"/>
                <w:numId w:val="6"/>
              </w:numPr>
              <w:jc w:val="center"/>
            </w:pP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7D4B" w:rsidRDefault="004C7D4B" w:rsidP="004C7D4B">
            <w:pPr>
              <w:widowControl w:val="0"/>
              <w:spacing w:line="276" w:lineRule="auto"/>
              <w:rPr>
                <w:rStyle w:val="aff1"/>
                <w:rFonts w:eastAsia="Calibri"/>
                <w:b w:val="0"/>
                <w:i w:val="0"/>
                <w:sz w:val="24"/>
                <w:szCs w:val="24"/>
                <w:shd w:val="clear" w:color="auto" w:fill="auto"/>
              </w:rPr>
            </w:pPr>
            <w:r>
              <w:rPr>
                <w:rFonts w:eastAsia="Calibri"/>
                <w:sz w:val="24"/>
                <w:szCs w:val="24"/>
              </w:rPr>
              <w:t>Противоосколочный бронемат(панель) №21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D4B" w:rsidRDefault="004C7D4B" w:rsidP="004C7D4B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7D4B" w:rsidRDefault="004C7D4B" w:rsidP="004C7D4B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1,00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7D4B" w:rsidRDefault="004C7D4B" w:rsidP="004C7D4B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22.21.42.141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7D4B" w:rsidRDefault="004C7D4B" w:rsidP="004C7D4B">
            <w:pPr>
              <w:widowControl w:val="0"/>
              <w:jc w:val="center"/>
              <w:rPr>
                <w:sz w:val="24"/>
                <w:szCs w:val="24"/>
              </w:rPr>
            </w:pPr>
            <w:r w:rsidRPr="0097328B">
              <w:rPr>
                <w:sz w:val="20"/>
                <w:szCs w:val="20"/>
              </w:rPr>
              <w:t xml:space="preserve">Установлен режим </w:t>
            </w:r>
            <w:r>
              <w:rPr>
                <w:sz w:val="20"/>
                <w:szCs w:val="20"/>
              </w:rPr>
              <w:t>ограничения закупок иностранной продукции</w:t>
            </w:r>
          </w:p>
        </w:tc>
      </w:tr>
      <w:tr w:rsidR="004C7D4B" w:rsidTr="007533C4">
        <w:trPr>
          <w:jc w:val="center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D4B" w:rsidRDefault="004C7D4B" w:rsidP="004C7D4B">
            <w:pPr>
              <w:pStyle w:val="aff0"/>
              <w:widowControl w:val="0"/>
              <w:numPr>
                <w:ilvl w:val="0"/>
                <w:numId w:val="6"/>
              </w:numPr>
              <w:jc w:val="center"/>
            </w:pP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7D4B" w:rsidRDefault="004C7D4B" w:rsidP="004C7D4B">
            <w:pPr>
              <w:widowControl w:val="0"/>
              <w:spacing w:line="276" w:lineRule="auto"/>
              <w:rPr>
                <w:rStyle w:val="aff1"/>
                <w:rFonts w:eastAsia="Calibri"/>
                <w:b w:val="0"/>
                <w:i w:val="0"/>
                <w:sz w:val="24"/>
                <w:szCs w:val="24"/>
                <w:shd w:val="clear" w:color="auto" w:fill="auto"/>
              </w:rPr>
            </w:pPr>
            <w:r>
              <w:rPr>
                <w:rFonts w:eastAsia="Calibri"/>
                <w:sz w:val="24"/>
                <w:szCs w:val="24"/>
              </w:rPr>
              <w:t>Противоосколочный бронемат(панель) №22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D4B" w:rsidRDefault="004C7D4B" w:rsidP="004C7D4B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7D4B" w:rsidRDefault="004C7D4B" w:rsidP="004C7D4B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1,00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7D4B" w:rsidRDefault="004C7D4B" w:rsidP="004C7D4B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22.21.42.141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7D4B" w:rsidRDefault="004C7D4B" w:rsidP="004C7D4B">
            <w:pPr>
              <w:widowControl w:val="0"/>
              <w:jc w:val="center"/>
              <w:rPr>
                <w:sz w:val="24"/>
                <w:szCs w:val="24"/>
              </w:rPr>
            </w:pPr>
            <w:r w:rsidRPr="0097328B">
              <w:rPr>
                <w:sz w:val="20"/>
                <w:szCs w:val="20"/>
              </w:rPr>
              <w:t xml:space="preserve">Установлен режим </w:t>
            </w:r>
            <w:r>
              <w:rPr>
                <w:sz w:val="20"/>
                <w:szCs w:val="20"/>
              </w:rPr>
              <w:t>ограничения закупок иностранной продукции</w:t>
            </w:r>
          </w:p>
        </w:tc>
      </w:tr>
      <w:tr w:rsidR="004C7D4B" w:rsidTr="007533C4">
        <w:trPr>
          <w:jc w:val="center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D4B" w:rsidRDefault="004C7D4B" w:rsidP="004C7D4B">
            <w:pPr>
              <w:pStyle w:val="aff0"/>
              <w:widowControl w:val="0"/>
              <w:numPr>
                <w:ilvl w:val="0"/>
                <w:numId w:val="6"/>
              </w:numPr>
              <w:jc w:val="center"/>
            </w:pP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7D4B" w:rsidRDefault="004C7D4B" w:rsidP="004C7D4B">
            <w:pPr>
              <w:widowControl w:val="0"/>
              <w:spacing w:line="276" w:lineRule="auto"/>
              <w:rPr>
                <w:rStyle w:val="aff1"/>
                <w:rFonts w:eastAsia="Calibri"/>
                <w:b w:val="0"/>
                <w:i w:val="0"/>
                <w:sz w:val="24"/>
                <w:szCs w:val="24"/>
                <w:shd w:val="clear" w:color="auto" w:fill="auto"/>
              </w:rPr>
            </w:pPr>
            <w:r>
              <w:rPr>
                <w:rFonts w:eastAsia="Calibri"/>
                <w:sz w:val="24"/>
                <w:szCs w:val="24"/>
              </w:rPr>
              <w:t>Противоосколочный бронемат(панель) №23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D4B" w:rsidRDefault="004C7D4B" w:rsidP="004C7D4B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7D4B" w:rsidRDefault="004C7D4B" w:rsidP="004C7D4B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1,00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7D4B" w:rsidRDefault="004C7D4B" w:rsidP="004C7D4B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22.21.42.141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7D4B" w:rsidRDefault="004C7D4B" w:rsidP="004C7D4B">
            <w:pPr>
              <w:widowControl w:val="0"/>
              <w:jc w:val="center"/>
              <w:rPr>
                <w:sz w:val="24"/>
                <w:szCs w:val="24"/>
              </w:rPr>
            </w:pPr>
            <w:r w:rsidRPr="0097328B">
              <w:rPr>
                <w:sz w:val="20"/>
                <w:szCs w:val="20"/>
              </w:rPr>
              <w:t xml:space="preserve">Установлен режим </w:t>
            </w:r>
            <w:r>
              <w:rPr>
                <w:sz w:val="20"/>
                <w:szCs w:val="20"/>
              </w:rPr>
              <w:t>ограничения закупок иностранной продукции</w:t>
            </w:r>
          </w:p>
        </w:tc>
      </w:tr>
      <w:tr w:rsidR="004C7D4B" w:rsidTr="007533C4">
        <w:trPr>
          <w:jc w:val="center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D4B" w:rsidRDefault="004C7D4B" w:rsidP="004C7D4B">
            <w:pPr>
              <w:pStyle w:val="aff0"/>
              <w:widowControl w:val="0"/>
              <w:numPr>
                <w:ilvl w:val="0"/>
                <w:numId w:val="6"/>
              </w:numPr>
              <w:jc w:val="center"/>
            </w:pP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7D4B" w:rsidRDefault="004C7D4B" w:rsidP="004C7D4B">
            <w:pPr>
              <w:widowControl w:val="0"/>
              <w:spacing w:line="276" w:lineRule="auto"/>
              <w:rPr>
                <w:rStyle w:val="aff1"/>
                <w:rFonts w:eastAsia="Calibri"/>
                <w:b w:val="0"/>
                <w:i w:val="0"/>
                <w:sz w:val="24"/>
                <w:szCs w:val="24"/>
                <w:shd w:val="clear" w:color="auto" w:fill="auto"/>
              </w:rPr>
            </w:pPr>
            <w:r>
              <w:rPr>
                <w:rFonts w:eastAsia="Calibri"/>
                <w:sz w:val="24"/>
                <w:szCs w:val="24"/>
              </w:rPr>
              <w:t>Противоосколочный бронемат(панель) №24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D4B" w:rsidRDefault="004C7D4B" w:rsidP="004C7D4B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7D4B" w:rsidRDefault="004C7D4B" w:rsidP="004C7D4B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1,00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7D4B" w:rsidRDefault="004C7D4B" w:rsidP="004C7D4B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22.21.42.141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7D4B" w:rsidRDefault="004C7D4B" w:rsidP="004C7D4B">
            <w:pPr>
              <w:widowControl w:val="0"/>
              <w:jc w:val="center"/>
              <w:rPr>
                <w:sz w:val="24"/>
                <w:szCs w:val="24"/>
              </w:rPr>
            </w:pPr>
            <w:r w:rsidRPr="0097328B">
              <w:rPr>
                <w:sz w:val="20"/>
                <w:szCs w:val="20"/>
              </w:rPr>
              <w:t xml:space="preserve">Установлен режим </w:t>
            </w:r>
            <w:r>
              <w:rPr>
                <w:sz w:val="20"/>
                <w:szCs w:val="20"/>
              </w:rPr>
              <w:t>ограничения закупок иностранной продукции</w:t>
            </w:r>
          </w:p>
        </w:tc>
      </w:tr>
      <w:tr w:rsidR="004C7D4B" w:rsidTr="007533C4">
        <w:trPr>
          <w:jc w:val="center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D4B" w:rsidRDefault="004C7D4B" w:rsidP="004C7D4B">
            <w:pPr>
              <w:pStyle w:val="aff0"/>
              <w:widowControl w:val="0"/>
              <w:numPr>
                <w:ilvl w:val="0"/>
                <w:numId w:val="6"/>
              </w:numPr>
              <w:jc w:val="center"/>
            </w:pP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7D4B" w:rsidRDefault="004C7D4B" w:rsidP="004C7D4B">
            <w:pPr>
              <w:widowControl w:val="0"/>
              <w:spacing w:line="276" w:lineRule="auto"/>
              <w:rPr>
                <w:rStyle w:val="aff1"/>
                <w:rFonts w:eastAsia="Calibri"/>
                <w:b w:val="0"/>
                <w:i w:val="0"/>
                <w:sz w:val="24"/>
                <w:szCs w:val="24"/>
                <w:shd w:val="clear" w:color="auto" w:fill="auto"/>
              </w:rPr>
            </w:pPr>
            <w:r>
              <w:rPr>
                <w:rFonts w:eastAsia="Calibri"/>
                <w:sz w:val="24"/>
                <w:szCs w:val="24"/>
              </w:rPr>
              <w:t>Противоосколочный бронемат(панель) №25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D4B" w:rsidRDefault="004C7D4B" w:rsidP="004C7D4B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7D4B" w:rsidRDefault="004C7D4B" w:rsidP="004C7D4B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1,00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7D4B" w:rsidRDefault="004C7D4B" w:rsidP="004C7D4B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22.21.42.141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7D4B" w:rsidRDefault="004C7D4B" w:rsidP="004C7D4B">
            <w:pPr>
              <w:widowControl w:val="0"/>
              <w:jc w:val="center"/>
              <w:rPr>
                <w:sz w:val="24"/>
                <w:szCs w:val="24"/>
              </w:rPr>
            </w:pPr>
            <w:r w:rsidRPr="0097328B">
              <w:rPr>
                <w:sz w:val="20"/>
                <w:szCs w:val="20"/>
              </w:rPr>
              <w:t xml:space="preserve">Установлен режим </w:t>
            </w:r>
            <w:r>
              <w:rPr>
                <w:sz w:val="20"/>
                <w:szCs w:val="20"/>
              </w:rPr>
              <w:t>ограничения закупок иностранной продукции</w:t>
            </w:r>
          </w:p>
        </w:tc>
      </w:tr>
      <w:tr w:rsidR="004C7D4B" w:rsidTr="007533C4">
        <w:trPr>
          <w:jc w:val="center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D4B" w:rsidRDefault="004C7D4B" w:rsidP="004C7D4B">
            <w:pPr>
              <w:pStyle w:val="aff0"/>
              <w:widowControl w:val="0"/>
              <w:numPr>
                <w:ilvl w:val="0"/>
                <w:numId w:val="6"/>
              </w:numPr>
              <w:jc w:val="center"/>
            </w:pP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7D4B" w:rsidRDefault="004C7D4B" w:rsidP="004C7D4B">
            <w:pPr>
              <w:widowControl w:val="0"/>
              <w:spacing w:line="276" w:lineRule="auto"/>
              <w:rPr>
                <w:rStyle w:val="aff1"/>
                <w:rFonts w:eastAsia="Calibri"/>
                <w:b w:val="0"/>
                <w:i w:val="0"/>
                <w:sz w:val="24"/>
                <w:szCs w:val="24"/>
                <w:shd w:val="clear" w:color="auto" w:fill="auto"/>
              </w:rPr>
            </w:pPr>
            <w:r>
              <w:rPr>
                <w:rFonts w:eastAsia="Calibri"/>
                <w:sz w:val="24"/>
                <w:szCs w:val="24"/>
              </w:rPr>
              <w:t>Противоосколочный бронемат(панель) №26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D4B" w:rsidRDefault="004C7D4B" w:rsidP="004C7D4B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7D4B" w:rsidRDefault="004C7D4B" w:rsidP="004C7D4B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1,00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7D4B" w:rsidRDefault="004C7D4B" w:rsidP="004C7D4B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22.21.42.141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7D4B" w:rsidRDefault="004C7D4B" w:rsidP="004C7D4B">
            <w:pPr>
              <w:widowControl w:val="0"/>
              <w:jc w:val="center"/>
              <w:rPr>
                <w:sz w:val="24"/>
                <w:szCs w:val="24"/>
              </w:rPr>
            </w:pPr>
            <w:r w:rsidRPr="0097328B">
              <w:rPr>
                <w:sz w:val="20"/>
                <w:szCs w:val="20"/>
              </w:rPr>
              <w:t xml:space="preserve">Установлен режим </w:t>
            </w:r>
            <w:r>
              <w:rPr>
                <w:sz w:val="20"/>
                <w:szCs w:val="20"/>
              </w:rPr>
              <w:t>ограничения закупок иностранной продукции</w:t>
            </w:r>
          </w:p>
        </w:tc>
      </w:tr>
      <w:tr w:rsidR="004C7D4B" w:rsidTr="007533C4">
        <w:trPr>
          <w:jc w:val="center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D4B" w:rsidRDefault="004C7D4B" w:rsidP="004C7D4B">
            <w:pPr>
              <w:pStyle w:val="aff0"/>
              <w:widowControl w:val="0"/>
              <w:numPr>
                <w:ilvl w:val="0"/>
                <w:numId w:val="6"/>
              </w:numPr>
              <w:jc w:val="center"/>
            </w:pP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7D4B" w:rsidRDefault="004C7D4B" w:rsidP="004C7D4B">
            <w:pPr>
              <w:widowControl w:val="0"/>
              <w:spacing w:line="276" w:lineRule="auto"/>
              <w:rPr>
                <w:rStyle w:val="aff1"/>
                <w:rFonts w:eastAsia="Calibri"/>
                <w:b w:val="0"/>
                <w:i w:val="0"/>
                <w:sz w:val="24"/>
                <w:szCs w:val="24"/>
                <w:shd w:val="clear" w:color="auto" w:fill="auto"/>
              </w:rPr>
            </w:pPr>
            <w:r>
              <w:rPr>
                <w:rFonts w:eastAsia="Calibri"/>
                <w:sz w:val="24"/>
                <w:szCs w:val="24"/>
              </w:rPr>
              <w:t>Противоосколочный бронемат(панель) №27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D4B" w:rsidRDefault="004C7D4B" w:rsidP="004C7D4B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7D4B" w:rsidRDefault="004C7D4B" w:rsidP="004C7D4B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1,00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7D4B" w:rsidRDefault="004C7D4B" w:rsidP="004C7D4B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22.21.42.141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7D4B" w:rsidRDefault="004C7D4B" w:rsidP="004C7D4B">
            <w:pPr>
              <w:widowControl w:val="0"/>
              <w:jc w:val="center"/>
              <w:rPr>
                <w:sz w:val="24"/>
                <w:szCs w:val="24"/>
              </w:rPr>
            </w:pPr>
            <w:r w:rsidRPr="0097328B">
              <w:rPr>
                <w:sz w:val="20"/>
                <w:szCs w:val="20"/>
              </w:rPr>
              <w:t xml:space="preserve">Установлен режим </w:t>
            </w:r>
            <w:r>
              <w:rPr>
                <w:sz w:val="20"/>
                <w:szCs w:val="20"/>
              </w:rPr>
              <w:t>ограничения закупок иностранной продукции</w:t>
            </w:r>
          </w:p>
        </w:tc>
      </w:tr>
      <w:tr w:rsidR="004C7D4B" w:rsidTr="007533C4">
        <w:trPr>
          <w:jc w:val="center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D4B" w:rsidRDefault="004C7D4B" w:rsidP="004C7D4B">
            <w:pPr>
              <w:pStyle w:val="aff0"/>
              <w:widowControl w:val="0"/>
              <w:numPr>
                <w:ilvl w:val="0"/>
                <w:numId w:val="6"/>
              </w:numPr>
              <w:jc w:val="center"/>
            </w:pP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7D4B" w:rsidRDefault="004C7D4B" w:rsidP="004C7D4B">
            <w:pPr>
              <w:widowControl w:val="0"/>
              <w:spacing w:line="276" w:lineRule="auto"/>
              <w:rPr>
                <w:rStyle w:val="aff1"/>
                <w:rFonts w:eastAsia="Calibri"/>
                <w:b w:val="0"/>
                <w:i w:val="0"/>
                <w:sz w:val="24"/>
                <w:szCs w:val="24"/>
                <w:shd w:val="clear" w:color="auto" w:fill="auto"/>
              </w:rPr>
            </w:pPr>
            <w:r>
              <w:rPr>
                <w:rFonts w:eastAsia="Calibri"/>
                <w:sz w:val="24"/>
                <w:szCs w:val="24"/>
              </w:rPr>
              <w:t>Противоосколочный бронемат(панель) №28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D4B" w:rsidRDefault="004C7D4B" w:rsidP="004C7D4B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7D4B" w:rsidRDefault="004C7D4B" w:rsidP="004C7D4B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1,00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7D4B" w:rsidRDefault="004C7D4B" w:rsidP="004C7D4B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22.21.42.141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7D4B" w:rsidRDefault="004C7D4B" w:rsidP="004C7D4B">
            <w:pPr>
              <w:widowControl w:val="0"/>
              <w:jc w:val="center"/>
              <w:rPr>
                <w:sz w:val="24"/>
                <w:szCs w:val="24"/>
              </w:rPr>
            </w:pPr>
            <w:r w:rsidRPr="0097328B">
              <w:rPr>
                <w:sz w:val="20"/>
                <w:szCs w:val="20"/>
              </w:rPr>
              <w:t xml:space="preserve">Установлен режим </w:t>
            </w:r>
            <w:r>
              <w:rPr>
                <w:sz w:val="20"/>
                <w:szCs w:val="20"/>
              </w:rPr>
              <w:t>ограничения закупок иностранной продукции</w:t>
            </w:r>
          </w:p>
        </w:tc>
      </w:tr>
      <w:tr w:rsidR="004C7D4B" w:rsidTr="007533C4">
        <w:trPr>
          <w:jc w:val="center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D4B" w:rsidRDefault="004C7D4B" w:rsidP="004C7D4B">
            <w:pPr>
              <w:pStyle w:val="aff0"/>
              <w:widowControl w:val="0"/>
              <w:numPr>
                <w:ilvl w:val="0"/>
                <w:numId w:val="6"/>
              </w:numPr>
              <w:jc w:val="center"/>
            </w:pP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7D4B" w:rsidRDefault="004C7D4B" w:rsidP="004C7D4B">
            <w:pPr>
              <w:widowControl w:val="0"/>
              <w:spacing w:line="276" w:lineRule="auto"/>
              <w:rPr>
                <w:rStyle w:val="aff1"/>
                <w:rFonts w:eastAsia="Calibri"/>
                <w:b w:val="0"/>
                <w:i w:val="0"/>
                <w:sz w:val="24"/>
                <w:szCs w:val="24"/>
                <w:shd w:val="clear" w:color="auto" w:fill="auto"/>
              </w:rPr>
            </w:pPr>
            <w:r>
              <w:rPr>
                <w:rFonts w:eastAsia="Calibri"/>
                <w:sz w:val="24"/>
                <w:szCs w:val="24"/>
              </w:rPr>
              <w:t>Противоосколочный бронемат(панель) №29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D4B" w:rsidRDefault="004C7D4B" w:rsidP="004C7D4B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7D4B" w:rsidRDefault="004C7D4B" w:rsidP="004C7D4B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1,00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7D4B" w:rsidRDefault="004C7D4B" w:rsidP="004C7D4B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22.21.42.141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7D4B" w:rsidRDefault="004C7D4B" w:rsidP="004C7D4B">
            <w:pPr>
              <w:widowControl w:val="0"/>
              <w:jc w:val="center"/>
              <w:rPr>
                <w:sz w:val="24"/>
                <w:szCs w:val="24"/>
              </w:rPr>
            </w:pPr>
            <w:r w:rsidRPr="0097328B">
              <w:rPr>
                <w:sz w:val="20"/>
                <w:szCs w:val="20"/>
              </w:rPr>
              <w:t xml:space="preserve">Установлен режим </w:t>
            </w:r>
            <w:r>
              <w:rPr>
                <w:sz w:val="20"/>
                <w:szCs w:val="20"/>
              </w:rPr>
              <w:t>ограничения закупок иностранной продукции</w:t>
            </w:r>
          </w:p>
        </w:tc>
      </w:tr>
      <w:tr w:rsidR="004C7D4B" w:rsidTr="007533C4">
        <w:trPr>
          <w:jc w:val="center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D4B" w:rsidRDefault="004C7D4B" w:rsidP="004C7D4B">
            <w:pPr>
              <w:pStyle w:val="aff0"/>
              <w:widowControl w:val="0"/>
              <w:numPr>
                <w:ilvl w:val="0"/>
                <w:numId w:val="6"/>
              </w:numPr>
              <w:jc w:val="center"/>
            </w:pP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7D4B" w:rsidRDefault="004C7D4B" w:rsidP="004C7D4B">
            <w:pPr>
              <w:widowControl w:val="0"/>
              <w:spacing w:line="276" w:lineRule="auto"/>
              <w:rPr>
                <w:rStyle w:val="aff1"/>
                <w:rFonts w:eastAsia="Calibri"/>
                <w:b w:val="0"/>
                <w:i w:val="0"/>
                <w:sz w:val="24"/>
                <w:szCs w:val="24"/>
                <w:shd w:val="clear" w:color="auto" w:fill="auto"/>
              </w:rPr>
            </w:pPr>
            <w:r>
              <w:rPr>
                <w:rFonts w:eastAsia="Calibri"/>
                <w:sz w:val="24"/>
                <w:szCs w:val="24"/>
              </w:rPr>
              <w:t>Противоосколочный бронемат(панель) №30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D4B" w:rsidRDefault="004C7D4B" w:rsidP="004C7D4B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7D4B" w:rsidRDefault="004C7D4B" w:rsidP="004C7D4B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1,00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7D4B" w:rsidRDefault="004C7D4B" w:rsidP="004C7D4B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22.21.42.141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7D4B" w:rsidRDefault="004C7D4B" w:rsidP="004C7D4B">
            <w:pPr>
              <w:widowControl w:val="0"/>
              <w:jc w:val="center"/>
              <w:rPr>
                <w:sz w:val="24"/>
                <w:szCs w:val="24"/>
              </w:rPr>
            </w:pPr>
            <w:r w:rsidRPr="0097328B">
              <w:rPr>
                <w:sz w:val="20"/>
                <w:szCs w:val="20"/>
              </w:rPr>
              <w:t xml:space="preserve">Установлен режим </w:t>
            </w:r>
            <w:r>
              <w:rPr>
                <w:sz w:val="20"/>
                <w:szCs w:val="20"/>
              </w:rPr>
              <w:t>ограничения закупок иностранной продукции</w:t>
            </w:r>
          </w:p>
        </w:tc>
      </w:tr>
      <w:tr w:rsidR="004C7D4B" w:rsidTr="007533C4">
        <w:trPr>
          <w:jc w:val="center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D4B" w:rsidRDefault="004C7D4B" w:rsidP="004C7D4B">
            <w:pPr>
              <w:pStyle w:val="aff0"/>
              <w:widowControl w:val="0"/>
              <w:numPr>
                <w:ilvl w:val="0"/>
                <w:numId w:val="6"/>
              </w:numPr>
              <w:jc w:val="center"/>
            </w:pP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7D4B" w:rsidRDefault="004C7D4B" w:rsidP="004C7D4B">
            <w:pPr>
              <w:widowControl w:val="0"/>
              <w:spacing w:line="276" w:lineRule="auto"/>
              <w:rPr>
                <w:rStyle w:val="aff1"/>
                <w:rFonts w:eastAsia="Calibri"/>
                <w:b w:val="0"/>
                <w:i w:val="0"/>
                <w:sz w:val="24"/>
                <w:szCs w:val="24"/>
                <w:shd w:val="clear" w:color="auto" w:fill="auto"/>
              </w:rPr>
            </w:pPr>
            <w:r>
              <w:rPr>
                <w:rFonts w:eastAsia="Calibri"/>
                <w:sz w:val="24"/>
                <w:szCs w:val="24"/>
              </w:rPr>
              <w:t>Противоосколочный бронемат(панель) №31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D4B" w:rsidRDefault="004C7D4B" w:rsidP="004C7D4B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7D4B" w:rsidRDefault="004C7D4B" w:rsidP="004C7D4B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1,00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7D4B" w:rsidRDefault="004C7D4B" w:rsidP="004C7D4B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22.21.42.141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7D4B" w:rsidRDefault="004C7D4B" w:rsidP="004C7D4B">
            <w:pPr>
              <w:widowControl w:val="0"/>
              <w:jc w:val="center"/>
              <w:rPr>
                <w:sz w:val="24"/>
                <w:szCs w:val="24"/>
              </w:rPr>
            </w:pPr>
            <w:r w:rsidRPr="0097328B">
              <w:rPr>
                <w:sz w:val="20"/>
                <w:szCs w:val="20"/>
              </w:rPr>
              <w:t xml:space="preserve">Установлен режим </w:t>
            </w:r>
            <w:r>
              <w:rPr>
                <w:sz w:val="20"/>
                <w:szCs w:val="20"/>
              </w:rPr>
              <w:t>ограничения закупок иностранной продукции</w:t>
            </w:r>
          </w:p>
        </w:tc>
      </w:tr>
      <w:tr w:rsidR="004C7D4B" w:rsidTr="007533C4">
        <w:trPr>
          <w:jc w:val="center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D4B" w:rsidRDefault="004C7D4B" w:rsidP="004C7D4B">
            <w:pPr>
              <w:pStyle w:val="aff0"/>
              <w:widowControl w:val="0"/>
              <w:numPr>
                <w:ilvl w:val="0"/>
                <w:numId w:val="6"/>
              </w:numPr>
              <w:jc w:val="center"/>
            </w:pP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7D4B" w:rsidRDefault="004C7D4B" w:rsidP="004C7D4B">
            <w:pPr>
              <w:widowControl w:val="0"/>
              <w:spacing w:line="276" w:lineRule="auto"/>
              <w:rPr>
                <w:rStyle w:val="aff1"/>
                <w:rFonts w:eastAsia="Calibri"/>
                <w:b w:val="0"/>
                <w:i w:val="0"/>
                <w:sz w:val="24"/>
                <w:szCs w:val="24"/>
                <w:shd w:val="clear" w:color="auto" w:fill="auto"/>
              </w:rPr>
            </w:pPr>
            <w:r>
              <w:rPr>
                <w:rFonts w:eastAsia="Calibri"/>
                <w:sz w:val="24"/>
                <w:szCs w:val="24"/>
              </w:rPr>
              <w:t>Противоосколочный бронемат(панель) №32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D4B" w:rsidRDefault="004C7D4B" w:rsidP="004C7D4B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7D4B" w:rsidRDefault="004C7D4B" w:rsidP="004C7D4B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1,00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7D4B" w:rsidRDefault="004C7D4B" w:rsidP="004C7D4B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22.21.42.141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7D4B" w:rsidRDefault="004C7D4B" w:rsidP="004C7D4B">
            <w:pPr>
              <w:widowControl w:val="0"/>
              <w:jc w:val="center"/>
              <w:rPr>
                <w:sz w:val="24"/>
                <w:szCs w:val="24"/>
              </w:rPr>
            </w:pPr>
            <w:r w:rsidRPr="0097328B">
              <w:rPr>
                <w:sz w:val="20"/>
                <w:szCs w:val="20"/>
              </w:rPr>
              <w:t xml:space="preserve">Установлен режим </w:t>
            </w:r>
            <w:r>
              <w:rPr>
                <w:sz w:val="20"/>
                <w:szCs w:val="20"/>
              </w:rPr>
              <w:t>ограничения закупок иностранной продукции</w:t>
            </w:r>
          </w:p>
        </w:tc>
      </w:tr>
      <w:tr w:rsidR="004C7D4B" w:rsidTr="007533C4">
        <w:trPr>
          <w:jc w:val="center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D4B" w:rsidRDefault="004C7D4B" w:rsidP="004C7D4B">
            <w:pPr>
              <w:pStyle w:val="aff0"/>
              <w:widowControl w:val="0"/>
              <w:numPr>
                <w:ilvl w:val="0"/>
                <w:numId w:val="6"/>
              </w:numPr>
              <w:jc w:val="center"/>
            </w:pP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7D4B" w:rsidRDefault="004C7D4B" w:rsidP="004C7D4B">
            <w:pPr>
              <w:widowControl w:val="0"/>
              <w:spacing w:line="276" w:lineRule="auto"/>
              <w:rPr>
                <w:rStyle w:val="aff1"/>
                <w:rFonts w:eastAsia="Calibri"/>
                <w:b w:val="0"/>
                <w:i w:val="0"/>
                <w:sz w:val="24"/>
                <w:szCs w:val="24"/>
                <w:shd w:val="clear" w:color="auto" w:fill="auto"/>
              </w:rPr>
            </w:pPr>
            <w:r>
              <w:rPr>
                <w:rFonts w:eastAsia="Calibri"/>
                <w:sz w:val="24"/>
                <w:szCs w:val="24"/>
              </w:rPr>
              <w:t>Противоосколочный бронемат(панель) №33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D4B" w:rsidRDefault="004C7D4B" w:rsidP="004C7D4B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7D4B" w:rsidRDefault="004C7D4B" w:rsidP="004C7D4B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1,00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7D4B" w:rsidRDefault="004C7D4B" w:rsidP="004C7D4B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22.21.42.141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7D4B" w:rsidRDefault="004C7D4B" w:rsidP="004C7D4B">
            <w:pPr>
              <w:widowControl w:val="0"/>
              <w:jc w:val="center"/>
              <w:rPr>
                <w:sz w:val="24"/>
                <w:szCs w:val="24"/>
              </w:rPr>
            </w:pPr>
            <w:r w:rsidRPr="0097328B">
              <w:rPr>
                <w:sz w:val="20"/>
                <w:szCs w:val="20"/>
              </w:rPr>
              <w:t xml:space="preserve">Установлен режим </w:t>
            </w:r>
            <w:r>
              <w:rPr>
                <w:sz w:val="20"/>
                <w:szCs w:val="20"/>
              </w:rPr>
              <w:t>ограничения закупок иностранной продукции</w:t>
            </w:r>
          </w:p>
        </w:tc>
      </w:tr>
      <w:tr w:rsidR="004C7D4B" w:rsidTr="007533C4">
        <w:trPr>
          <w:jc w:val="center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D4B" w:rsidRDefault="004C7D4B" w:rsidP="004C7D4B">
            <w:pPr>
              <w:pStyle w:val="aff0"/>
              <w:widowControl w:val="0"/>
              <w:numPr>
                <w:ilvl w:val="0"/>
                <w:numId w:val="6"/>
              </w:numPr>
              <w:jc w:val="center"/>
            </w:pP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7D4B" w:rsidRDefault="004C7D4B" w:rsidP="004C7D4B">
            <w:pPr>
              <w:widowControl w:val="0"/>
              <w:spacing w:line="276" w:lineRule="auto"/>
              <w:rPr>
                <w:rStyle w:val="aff1"/>
                <w:rFonts w:eastAsia="Calibri"/>
                <w:b w:val="0"/>
                <w:i w:val="0"/>
                <w:sz w:val="24"/>
                <w:szCs w:val="24"/>
                <w:shd w:val="clear" w:color="auto" w:fill="auto"/>
              </w:rPr>
            </w:pPr>
            <w:r>
              <w:rPr>
                <w:rFonts w:eastAsia="Calibri"/>
                <w:sz w:val="24"/>
                <w:szCs w:val="24"/>
              </w:rPr>
              <w:t>Противоосколочный бронемат(панель) №34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D4B" w:rsidRDefault="004C7D4B" w:rsidP="004C7D4B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7D4B" w:rsidRDefault="004C7D4B" w:rsidP="004C7D4B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1,00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7D4B" w:rsidRDefault="004C7D4B" w:rsidP="004C7D4B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22.21.42.141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7D4B" w:rsidRDefault="004C7D4B" w:rsidP="004C7D4B">
            <w:pPr>
              <w:widowControl w:val="0"/>
              <w:jc w:val="center"/>
              <w:rPr>
                <w:sz w:val="24"/>
                <w:szCs w:val="24"/>
              </w:rPr>
            </w:pPr>
            <w:r w:rsidRPr="0097328B">
              <w:rPr>
                <w:sz w:val="20"/>
                <w:szCs w:val="20"/>
              </w:rPr>
              <w:t xml:space="preserve">Установлен режим </w:t>
            </w:r>
            <w:r>
              <w:rPr>
                <w:sz w:val="20"/>
                <w:szCs w:val="20"/>
              </w:rPr>
              <w:t>ограничения закупок иностранной продукции</w:t>
            </w:r>
          </w:p>
        </w:tc>
      </w:tr>
      <w:tr w:rsidR="004C7D4B" w:rsidTr="007533C4">
        <w:trPr>
          <w:jc w:val="center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D4B" w:rsidRDefault="004C7D4B" w:rsidP="004C7D4B">
            <w:pPr>
              <w:pStyle w:val="aff0"/>
              <w:widowControl w:val="0"/>
              <w:numPr>
                <w:ilvl w:val="0"/>
                <w:numId w:val="6"/>
              </w:numPr>
              <w:jc w:val="center"/>
            </w:pP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7D4B" w:rsidRDefault="004C7D4B" w:rsidP="004C7D4B">
            <w:pPr>
              <w:widowControl w:val="0"/>
              <w:spacing w:line="276" w:lineRule="auto"/>
              <w:rPr>
                <w:rStyle w:val="aff1"/>
                <w:rFonts w:eastAsia="Calibri"/>
                <w:b w:val="0"/>
                <w:i w:val="0"/>
                <w:sz w:val="24"/>
                <w:szCs w:val="24"/>
                <w:shd w:val="clear" w:color="auto" w:fill="auto"/>
              </w:rPr>
            </w:pPr>
            <w:r>
              <w:rPr>
                <w:rFonts w:eastAsia="Calibri"/>
                <w:sz w:val="24"/>
                <w:szCs w:val="24"/>
              </w:rPr>
              <w:t>Противоосколочный бронемат(панель) №35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D4B" w:rsidRDefault="004C7D4B" w:rsidP="004C7D4B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7D4B" w:rsidRDefault="004C7D4B" w:rsidP="004C7D4B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1,00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7D4B" w:rsidRDefault="004C7D4B" w:rsidP="004C7D4B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22.21.42.141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7D4B" w:rsidRDefault="004C7D4B" w:rsidP="004C7D4B">
            <w:pPr>
              <w:widowControl w:val="0"/>
              <w:jc w:val="center"/>
              <w:rPr>
                <w:sz w:val="24"/>
                <w:szCs w:val="24"/>
              </w:rPr>
            </w:pPr>
            <w:r w:rsidRPr="0097328B">
              <w:rPr>
                <w:sz w:val="20"/>
                <w:szCs w:val="20"/>
              </w:rPr>
              <w:t xml:space="preserve">Установлен режим </w:t>
            </w:r>
            <w:r>
              <w:rPr>
                <w:sz w:val="20"/>
                <w:szCs w:val="20"/>
              </w:rPr>
              <w:t>ограничения закупок иностранной продукции</w:t>
            </w:r>
          </w:p>
        </w:tc>
      </w:tr>
      <w:tr w:rsidR="004C7D4B" w:rsidTr="007533C4">
        <w:trPr>
          <w:jc w:val="center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D4B" w:rsidRDefault="004C7D4B" w:rsidP="004C7D4B">
            <w:pPr>
              <w:pStyle w:val="aff0"/>
              <w:widowControl w:val="0"/>
              <w:numPr>
                <w:ilvl w:val="0"/>
                <w:numId w:val="6"/>
              </w:numPr>
              <w:jc w:val="center"/>
            </w:pP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7D4B" w:rsidRDefault="004C7D4B" w:rsidP="004C7D4B">
            <w:pPr>
              <w:widowControl w:val="0"/>
              <w:spacing w:line="276" w:lineRule="auto"/>
              <w:rPr>
                <w:rStyle w:val="aff1"/>
                <w:rFonts w:eastAsia="Calibri"/>
                <w:b w:val="0"/>
                <w:i w:val="0"/>
                <w:sz w:val="24"/>
                <w:szCs w:val="24"/>
                <w:shd w:val="clear" w:color="auto" w:fill="auto"/>
              </w:rPr>
            </w:pPr>
            <w:r>
              <w:rPr>
                <w:rFonts w:eastAsia="Calibri"/>
                <w:sz w:val="24"/>
                <w:szCs w:val="24"/>
              </w:rPr>
              <w:t>Противоосколочный бронемат(панель) №36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D4B" w:rsidRDefault="004C7D4B" w:rsidP="004C7D4B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vAlign w:val="center"/>
          </w:tcPr>
          <w:p w:rsidR="004C7D4B" w:rsidRDefault="004C7D4B" w:rsidP="004C7D4B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vAlign w:val="center"/>
          </w:tcPr>
          <w:p w:rsidR="004C7D4B" w:rsidRDefault="004C7D4B" w:rsidP="004C7D4B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22.21.42.141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vAlign w:val="center"/>
          </w:tcPr>
          <w:p w:rsidR="004C7D4B" w:rsidRDefault="004C7D4B" w:rsidP="004C7D4B">
            <w:pPr>
              <w:widowControl w:val="0"/>
              <w:jc w:val="center"/>
              <w:rPr>
                <w:sz w:val="24"/>
                <w:szCs w:val="24"/>
              </w:rPr>
            </w:pPr>
            <w:r w:rsidRPr="0097328B">
              <w:rPr>
                <w:sz w:val="20"/>
                <w:szCs w:val="20"/>
              </w:rPr>
              <w:t xml:space="preserve">Установлен режим </w:t>
            </w:r>
            <w:r>
              <w:rPr>
                <w:sz w:val="20"/>
                <w:szCs w:val="20"/>
              </w:rPr>
              <w:t>ограничения закупок иностранной продукции</w:t>
            </w:r>
          </w:p>
        </w:tc>
      </w:tr>
      <w:tr w:rsidR="004C7D4B" w:rsidTr="007533C4">
        <w:trPr>
          <w:jc w:val="center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D4B" w:rsidRDefault="004C7D4B" w:rsidP="004C7D4B">
            <w:pPr>
              <w:pStyle w:val="aff0"/>
              <w:widowControl w:val="0"/>
              <w:numPr>
                <w:ilvl w:val="0"/>
                <w:numId w:val="6"/>
              </w:numPr>
              <w:jc w:val="center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7D4B" w:rsidRDefault="004C7D4B" w:rsidP="004C7D4B">
            <w:pPr>
              <w:widowControl w:val="0"/>
              <w:spacing w:line="276" w:lineRule="auto"/>
              <w:rPr>
                <w:rStyle w:val="aff1"/>
                <w:rFonts w:eastAsia="Calibri"/>
                <w:b w:val="0"/>
                <w:i w:val="0"/>
                <w:sz w:val="24"/>
                <w:szCs w:val="24"/>
                <w:shd w:val="clear" w:color="auto" w:fill="auto"/>
              </w:rPr>
            </w:pPr>
            <w:r>
              <w:rPr>
                <w:rFonts w:eastAsia="Calibri"/>
                <w:sz w:val="24"/>
                <w:szCs w:val="24"/>
              </w:rPr>
              <w:t>Противоосколочный бронемат(панель) №37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D4B" w:rsidRDefault="004C7D4B" w:rsidP="004C7D4B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7D4B" w:rsidRDefault="004C7D4B" w:rsidP="004C7D4B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7D4B" w:rsidRDefault="004C7D4B" w:rsidP="004C7D4B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22.21.42.141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7D4B" w:rsidRDefault="004C7D4B" w:rsidP="004C7D4B">
            <w:pPr>
              <w:widowControl w:val="0"/>
              <w:jc w:val="center"/>
              <w:rPr>
                <w:sz w:val="24"/>
                <w:szCs w:val="24"/>
              </w:rPr>
            </w:pPr>
            <w:r w:rsidRPr="0097328B">
              <w:rPr>
                <w:sz w:val="20"/>
                <w:szCs w:val="20"/>
              </w:rPr>
              <w:t xml:space="preserve">Установлен режим </w:t>
            </w:r>
            <w:r>
              <w:rPr>
                <w:sz w:val="20"/>
                <w:szCs w:val="20"/>
              </w:rPr>
              <w:t>ограничения закупок иностранной продукции</w:t>
            </w:r>
          </w:p>
        </w:tc>
      </w:tr>
      <w:tr w:rsidR="004C7D4B" w:rsidTr="007533C4">
        <w:trPr>
          <w:jc w:val="center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D4B" w:rsidRDefault="004C7D4B" w:rsidP="004C7D4B">
            <w:pPr>
              <w:pStyle w:val="aff0"/>
              <w:widowControl w:val="0"/>
              <w:numPr>
                <w:ilvl w:val="0"/>
                <w:numId w:val="6"/>
              </w:numPr>
              <w:jc w:val="center"/>
            </w:pP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7D4B" w:rsidRDefault="004C7D4B" w:rsidP="004C7D4B">
            <w:pPr>
              <w:widowControl w:val="0"/>
              <w:spacing w:line="276" w:lineRule="auto"/>
              <w:rPr>
                <w:rStyle w:val="aff1"/>
                <w:rFonts w:eastAsia="Calibri"/>
                <w:b w:val="0"/>
                <w:i w:val="0"/>
                <w:sz w:val="24"/>
                <w:szCs w:val="24"/>
                <w:shd w:val="clear" w:color="auto" w:fill="auto"/>
              </w:rPr>
            </w:pPr>
            <w:r>
              <w:rPr>
                <w:rFonts w:eastAsia="Calibri"/>
                <w:sz w:val="24"/>
                <w:szCs w:val="24"/>
              </w:rPr>
              <w:t>Противоосколочный бронемат(панель) №38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D4B" w:rsidRDefault="004C7D4B" w:rsidP="004C7D4B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7D4B" w:rsidRDefault="004C7D4B" w:rsidP="004C7D4B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1,00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7D4B" w:rsidRDefault="004C7D4B" w:rsidP="004C7D4B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22.21.42.141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7D4B" w:rsidRDefault="004C7D4B" w:rsidP="004C7D4B">
            <w:pPr>
              <w:widowControl w:val="0"/>
              <w:jc w:val="center"/>
              <w:rPr>
                <w:sz w:val="24"/>
                <w:szCs w:val="24"/>
              </w:rPr>
            </w:pPr>
            <w:r w:rsidRPr="0097328B">
              <w:rPr>
                <w:sz w:val="20"/>
                <w:szCs w:val="20"/>
              </w:rPr>
              <w:t xml:space="preserve">Установлен режим </w:t>
            </w:r>
            <w:r>
              <w:rPr>
                <w:sz w:val="20"/>
                <w:szCs w:val="20"/>
              </w:rPr>
              <w:t>ограничения закупок иностранной продукции</w:t>
            </w:r>
          </w:p>
        </w:tc>
      </w:tr>
      <w:tr w:rsidR="004C7D4B" w:rsidTr="007533C4">
        <w:trPr>
          <w:jc w:val="center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D4B" w:rsidRDefault="004C7D4B" w:rsidP="004C7D4B">
            <w:pPr>
              <w:pStyle w:val="aff0"/>
              <w:widowControl w:val="0"/>
              <w:numPr>
                <w:ilvl w:val="0"/>
                <w:numId w:val="6"/>
              </w:numPr>
              <w:jc w:val="center"/>
            </w:pP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7D4B" w:rsidRDefault="004C7D4B" w:rsidP="004C7D4B">
            <w:pPr>
              <w:widowControl w:val="0"/>
              <w:spacing w:line="276" w:lineRule="auto"/>
              <w:rPr>
                <w:rStyle w:val="aff1"/>
                <w:rFonts w:eastAsia="Calibri"/>
                <w:b w:val="0"/>
                <w:i w:val="0"/>
                <w:sz w:val="24"/>
                <w:szCs w:val="24"/>
                <w:shd w:val="clear" w:color="auto" w:fill="auto"/>
              </w:rPr>
            </w:pPr>
            <w:r>
              <w:rPr>
                <w:rFonts w:eastAsia="Calibri"/>
                <w:sz w:val="24"/>
                <w:szCs w:val="24"/>
              </w:rPr>
              <w:t>Противоосколочный бронемат(панель) №39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D4B" w:rsidRDefault="004C7D4B" w:rsidP="004C7D4B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7D4B" w:rsidRDefault="004C7D4B" w:rsidP="004C7D4B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1,00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7D4B" w:rsidRDefault="004C7D4B" w:rsidP="004C7D4B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22.21.42.141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7D4B" w:rsidRDefault="004C7D4B" w:rsidP="004C7D4B">
            <w:pPr>
              <w:widowControl w:val="0"/>
              <w:jc w:val="center"/>
              <w:rPr>
                <w:sz w:val="24"/>
                <w:szCs w:val="24"/>
              </w:rPr>
            </w:pPr>
            <w:r w:rsidRPr="0097328B">
              <w:rPr>
                <w:sz w:val="20"/>
                <w:szCs w:val="20"/>
              </w:rPr>
              <w:t xml:space="preserve">Установлен режим </w:t>
            </w:r>
            <w:r>
              <w:rPr>
                <w:sz w:val="20"/>
                <w:szCs w:val="20"/>
              </w:rPr>
              <w:t>ограничения закупок иностранной продукции</w:t>
            </w:r>
          </w:p>
        </w:tc>
      </w:tr>
      <w:tr w:rsidR="004C7D4B" w:rsidTr="007533C4">
        <w:trPr>
          <w:jc w:val="center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D4B" w:rsidRDefault="004C7D4B" w:rsidP="004C7D4B">
            <w:pPr>
              <w:pStyle w:val="aff0"/>
              <w:widowControl w:val="0"/>
              <w:numPr>
                <w:ilvl w:val="0"/>
                <w:numId w:val="6"/>
              </w:numPr>
              <w:jc w:val="center"/>
            </w:pP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7D4B" w:rsidRDefault="004C7D4B" w:rsidP="004C7D4B">
            <w:pPr>
              <w:widowControl w:val="0"/>
              <w:spacing w:line="276" w:lineRule="auto"/>
              <w:rPr>
                <w:rStyle w:val="aff1"/>
                <w:rFonts w:eastAsia="Calibri"/>
                <w:b w:val="0"/>
                <w:i w:val="0"/>
                <w:sz w:val="24"/>
                <w:szCs w:val="24"/>
                <w:shd w:val="clear" w:color="auto" w:fill="auto"/>
              </w:rPr>
            </w:pPr>
            <w:r>
              <w:rPr>
                <w:rFonts w:eastAsia="Calibri"/>
                <w:sz w:val="24"/>
                <w:szCs w:val="24"/>
              </w:rPr>
              <w:t>Противоосколочный бронемат(панель) №40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D4B" w:rsidRDefault="004C7D4B" w:rsidP="004C7D4B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7D4B" w:rsidRDefault="004C7D4B" w:rsidP="004C7D4B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1,00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7D4B" w:rsidRDefault="004C7D4B" w:rsidP="004C7D4B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22.21.42.141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7D4B" w:rsidRDefault="004C7D4B" w:rsidP="004C7D4B">
            <w:pPr>
              <w:widowControl w:val="0"/>
              <w:jc w:val="center"/>
              <w:rPr>
                <w:sz w:val="24"/>
                <w:szCs w:val="24"/>
              </w:rPr>
            </w:pPr>
            <w:r w:rsidRPr="0097328B">
              <w:rPr>
                <w:sz w:val="20"/>
                <w:szCs w:val="20"/>
              </w:rPr>
              <w:t xml:space="preserve">Установлен режим </w:t>
            </w:r>
            <w:r>
              <w:rPr>
                <w:sz w:val="20"/>
                <w:szCs w:val="20"/>
              </w:rPr>
              <w:t>ограничения закупок иностранной продукции</w:t>
            </w:r>
          </w:p>
        </w:tc>
      </w:tr>
      <w:tr w:rsidR="004C7D4B" w:rsidTr="007533C4">
        <w:trPr>
          <w:jc w:val="center"/>
        </w:trPr>
        <w:tc>
          <w:tcPr>
            <w:tcW w:w="5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D4B" w:rsidRDefault="004C7D4B" w:rsidP="004C7D4B">
            <w:pPr>
              <w:pStyle w:val="aff0"/>
              <w:widowControl w:val="0"/>
              <w:numPr>
                <w:ilvl w:val="0"/>
                <w:numId w:val="6"/>
              </w:numPr>
              <w:jc w:val="center"/>
            </w:pP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7D4B" w:rsidRDefault="004C7D4B" w:rsidP="004C7D4B">
            <w:pPr>
              <w:widowControl w:val="0"/>
              <w:spacing w:line="276" w:lineRule="auto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Противоосколочный бронемат(панель) №41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D4B" w:rsidRDefault="004C7D4B" w:rsidP="004C7D4B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7D4B" w:rsidRDefault="004C7D4B" w:rsidP="004C7D4B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1,00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7D4B" w:rsidRDefault="004C7D4B" w:rsidP="004C7D4B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22.21.42.141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7D4B" w:rsidRDefault="004C7D4B" w:rsidP="004C7D4B">
            <w:pPr>
              <w:widowControl w:val="0"/>
              <w:jc w:val="center"/>
              <w:rPr>
                <w:sz w:val="24"/>
                <w:szCs w:val="24"/>
              </w:rPr>
            </w:pPr>
            <w:r w:rsidRPr="0097328B">
              <w:rPr>
                <w:sz w:val="20"/>
                <w:szCs w:val="20"/>
              </w:rPr>
              <w:t xml:space="preserve">Установлен режим </w:t>
            </w:r>
            <w:r>
              <w:rPr>
                <w:sz w:val="20"/>
                <w:szCs w:val="20"/>
              </w:rPr>
              <w:t>ограничения закупок иностранной продукции</w:t>
            </w:r>
          </w:p>
        </w:tc>
      </w:tr>
      <w:tr w:rsidR="004C7D4B" w:rsidTr="007533C4">
        <w:trPr>
          <w:jc w:val="center"/>
        </w:trPr>
        <w:tc>
          <w:tcPr>
            <w:tcW w:w="5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D4B" w:rsidRDefault="004C7D4B" w:rsidP="004C7D4B">
            <w:pPr>
              <w:pStyle w:val="aff0"/>
              <w:widowControl w:val="0"/>
              <w:numPr>
                <w:ilvl w:val="0"/>
                <w:numId w:val="6"/>
              </w:numPr>
              <w:jc w:val="center"/>
            </w:pP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7D4B" w:rsidRDefault="004C7D4B" w:rsidP="004C7D4B">
            <w:pPr>
              <w:widowControl w:val="0"/>
              <w:spacing w:line="276" w:lineRule="auto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Противоосколочный бронемат(панель) №42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D4B" w:rsidRDefault="004C7D4B" w:rsidP="004C7D4B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7D4B" w:rsidRDefault="004C7D4B" w:rsidP="004C7D4B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1,00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7D4B" w:rsidRDefault="004C7D4B" w:rsidP="004C7D4B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22.21.42.141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7D4B" w:rsidRDefault="004C7D4B" w:rsidP="004C7D4B">
            <w:pPr>
              <w:widowControl w:val="0"/>
              <w:jc w:val="center"/>
              <w:rPr>
                <w:sz w:val="24"/>
                <w:szCs w:val="24"/>
              </w:rPr>
            </w:pPr>
            <w:r w:rsidRPr="0097328B">
              <w:rPr>
                <w:sz w:val="20"/>
                <w:szCs w:val="20"/>
              </w:rPr>
              <w:t xml:space="preserve">Установлен режим </w:t>
            </w:r>
            <w:r>
              <w:rPr>
                <w:sz w:val="20"/>
                <w:szCs w:val="20"/>
              </w:rPr>
              <w:t>ограничения закупок иностранной продукции</w:t>
            </w:r>
          </w:p>
        </w:tc>
      </w:tr>
      <w:tr w:rsidR="004C7D4B" w:rsidTr="007533C4">
        <w:trPr>
          <w:jc w:val="center"/>
        </w:trPr>
        <w:tc>
          <w:tcPr>
            <w:tcW w:w="5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D4B" w:rsidRDefault="004C7D4B" w:rsidP="004C7D4B">
            <w:pPr>
              <w:pStyle w:val="aff0"/>
              <w:widowControl w:val="0"/>
              <w:numPr>
                <w:ilvl w:val="0"/>
                <w:numId w:val="6"/>
              </w:numPr>
              <w:jc w:val="center"/>
            </w:pP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7D4B" w:rsidRDefault="004C7D4B" w:rsidP="004C7D4B">
            <w:pPr>
              <w:widowControl w:val="0"/>
              <w:spacing w:line="276" w:lineRule="auto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Противоосколочный бронемат(панель) №43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D4B" w:rsidRDefault="004C7D4B" w:rsidP="004C7D4B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7D4B" w:rsidRDefault="004C7D4B" w:rsidP="004C7D4B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1,00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7D4B" w:rsidRDefault="004C7D4B" w:rsidP="004C7D4B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22.21.42.141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7D4B" w:rsidRDefault="004C7D4B" w:rsidP="004C7D4B">
            <w:pPr>
              <w:widowControl w:val="0"/>
              <w:jc w:val="center"/>
              <w:rPr>
                <w:sz w:val="24"/>
                <w:szCs w:val="24"/>
              </w:rPr>
            </w:pPr>
            <w:r w:rsidRPr="0097328B">
              <w:rPr>
                <w:sz w:val="20"/>
                <w:szCs w:val="20"/>
              </w:rPr>
              <w:t xml:space="preserve">Установлен режим </w:t>
            </w:r>
            <w:r>
              <w:rPr>
                <w:sz w:val="20"/>
                <w:szCs w:val="20"/>
              </w:rPr>
              <w:t>ограничения закупок иностранной продукции</w:t>
            </w:r>
          </w:p>
        </w:tc>
      </w:tr>
      <w:tr w:rsidR="004C7D4B" w:rsidTr="007533C4">
        <w:trPr>
          <w:jc w:val="center"/>
        </w:trPr>
        <w:tc>
          <w:tcPr>
            <w:tcW w:w="5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D4B" w:rsidRDefault="004C7D4B" w:rsidP="004C7D4B">
            <w:pPr>
              <w:pStyle w:val="aff0"/>
              <w:widowControl w:val="0"/>
              <w:numPr>
                <w:ilvl w:val="0"/>
                <w:numId w:val="6"/>
              </w:numPr>
              <w:jc w:val="center"/>
            </w:pP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7D4B" w:rsidRDefault="004C7D4B" w:rsidP="004C7D4B">
            <w:pPr>
              <w:widowControl w:val="0"/>
              <w:spacing w:line="276" w:lineRule="auto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Противоосколочный бронемат(панель) №44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D4B" w:rsidRDefault="004C7D4B" w:rsidP="004C7D4B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7D4B" w:rsidRDefault="004C7D4B" w:rsidP="004C7D4B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1,00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7D4B" w:rsidRDefault="004C7D4B" w:rsidP="004C7D4B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22.21.42.141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7D4B" w:rsidRDefault="004C7D4B" w:rsidP="004C7D4B">
            <w:pPr>
              <w:widowControl w:val="0"/>
              <w:jc w:val="center"/>
              <w:rPr>
                <w:sz w:val="24"/>
                <w:szCs w:val="24"/>
              </w:rPr>
            </w:pPr>
            <w:r w:rsidRPr="0097328B">
              <w:rPr>
                <w:sz w:val="20"/>
                <w:szCs w:val="20"/>
              </w:rPr>
              <w:t xml:space="preserve">Установлен режим </w:t>
            </w:r>
            <w:r>
              <w:rPr>
                <w:sz w:val="20"/>
                <w:szCs w:val="20"/>
              </w:rPr>
              <w:t>ограничения закупок иностранной продукции</w:t>
            </w:r>
          </w:p>
        </w:tc>
      </w:tr>
      <w:tr w:rsidR="004C7D4B" w:rsidTr="007533C4">
        <w:trPr>
          <w:jc w:val="center"/>
        </w:trPr>
        <w:tc>
          <w:tcPr>
            <w:tcW w:w="5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D4B" w:rsidRDefault="004C7D4B" w:rsidP="004C7D4B">
            <w:pPr>
              <w:pStyle w:val="aff0"/>
              <w:widowControl w:val="0"/>
              <w:numPr>
                <w:ilvl w:val="0"/>
                <w:numId w:val="6"/>
              </w:numPr>
              <w:jc w:val="center"/>
            </w:pP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7D4B" w:rsidRDefault="004C7D4B" w:rsidP="004C7D4B">
            <w:pPr>
              <w:widowControl w:val="0"/>
              <w:spacing w:line="276" w:lineRule="auto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Противоосколочный бронемат(панель) №45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D4B" w:rsidRDefault="004C7D4B" w:rsidP="004C7D4B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7D4B" w:rsidRDefault="004C7D4B" w:rsidP="004C7D4B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1,00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7D4B" w:rsidRDefault="004C7D4B" w:rsidP="004C7D4B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22.21.42.141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7D4B" w:rsidRDefault="004C7D4B" w:rsidP="004C7D4B">
            <w:pPr>
              <w:widowControl w:val="0"/>
              <w:jc w:val="center"/>
              <w:rPr>
                <w:sz w:val="24"/>
                <w:szCs w:val="24"/>
              </w:rPr>
            </w:pPr>
            <w:r w:rsidRPr="0097328B">
              <w:rPr>
                <w:sz w:val="20"/>
                <w:szCs w:val="20"/>
              </w:rPr>
              <w:t xml:space="preserve">Установлен режим </w:t>
            </w:r>
            <w:r>
              <w:rPr>
                <w:sz w:val="20"/>
                <w:szCs w:val="20"/>
              </w:rPr>
              <w:t>ограничения закупок иностранной продукции</w:t>
            </w:r>
          </w:p>
        </w:tc>
      </w:tr>
      <w:tr w:rsidR="004C7D4B" w:rsidTr="007533C4">
        <w:trPr>
          <w:jc w:val="center"/>
        </w:trPr>
        <w:tc>
          <w:tcPr>
            <w:tcW w:w="5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D4B" w:rsidRDefault="004C7D4B" w:rsidP="004C7D4B">
            <w:pPr>
              <w:pStyle w:val="aff0"/>
              <w:widowControl w:val="0"/>
              <w:numPr>
                <w:ilvl w:val="0"/>
                <w:numId w:val="6"/>
              </w:numPr>
              <w:jc w:val="center"/>
            </w:pP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7D4B" w:rsidRDefault="004C7D4B" w:rsidP="004C7D4B">
            <w:pPr>
              <w:widowControl w:val="0"/>
              <w:spacing w:line="276" w:lineRule="auto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Противоосколочный бронемат(панель) №46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D4B" w:rsidRDefault="004C7D4B" w:rsidP="004C7D4B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7D4B" w:rsidRDefault="004C7D4B" w:rsidP="004C7D4B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1,00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7D4B" w:rsidRDefault="004C7D4B" w:rsidP="004C7D4B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22.21.42.141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7D4B" w:rsidRDefault="004C7D4B" w:rsidP="004C7D4B">
            <w:pPr>
              <w:widowControl w:val="0"/>
              <w:jc w:val="center"/>
              <w:rPr>
                <w:sz w:val="24"/>
                <w:szCs w:val="24"/>
              </w:rPr>
            </w:pPr>
            <w:r w:rsidRPr="0097328B">
              <w:rPr>
                <w:sz w:val="20"/>
                <w:szCs w:val="20"/>
              </w:rPr>
              <w:t xml:space="preserve">Установлен режим </w:t>
            </w:r>
            <w:r>
              <w:rPr>
                <w:sz w:val="20"/>
                <w:szCs w:val="20"/>
              </w:rPr>
              <w:t>ограничения закупок иностранной продукции</w:t>
            </w:r>
          </w:p>
        </w:tc>
      </w:tr>
      <w:tr w:rsidR="004C7D4B" w:rsidTr="007533C4">
        <w:trPr>
          <w:jc w:val="center"/>
        </w:trPr>
        <w:tc>
          <w:tcPr>
            <w:tcW w:w="5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D4B" w:rsidRDefault="004C7D4B" w:rsidP="004C7D4B">
            <w:pPr>
              <w:pStyle w:val="aff0"/>
              <w:widowControl w:val="0"/>
              <w:numPr>
                <w:ilvl w:val="0"/>
                <w:numId w:val="6"/>
              </w:numPr>
              <w:jc w:val="center"/>
            </w:pP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7D4B" w:rsidRDefault="004C7D4B" w:rsidP="004C7D4B">
            <w:pPr>
              <w:widowControl w:val="0"/>
              <w:spacing w:line="276" w:lineRule="auto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Противоосколочный бронемат(панель) №47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D4B" w:rsidRDefault="004C7D4B" w:rsidP="004C7D4B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7D4B" w:rsidRDefault="004C7D4B" w:rsidP="004C7D4B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1,00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7D4B" w:rsidRDefault="004C7D4B" w:rsidP="004C7D4B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22.21.42.141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7D4B" w:rsidRDefault="004C7D4B" w:rsidP="004C7D4B">
            <w:pPr>
              <w:widowControl w:val="0"/>
              <w:jc w:val="center"/>
              <w:rPr>
                <w:sz w:val="24"/>
                <w:szCs w:val="24"/>
              </w:rPr>
            </w:pPr>
            <w:r w:rsidRPr="0097328B">
              <w:rPr>
                <w:sz w:val="20"/>
                <w:szCs w:val="20"/>
              </w:rPr>
              <w:t xml:space="preserve">Установлен режим </w:t>
            </w:r>
            <w:r>
              <w:rPr>
                <w:sz w:val="20"/>
                <w:szCs w:val="20"/>
              </w:rPr>
              <w:t>ограничения закупок иностранной продукции</w:t>
            </w:r>
          </w:p>
        </w:tc>
      </w:tr>
      <w:tr w:rsidR="004C7D4B" w:rsidTr="007533C4">
        <w:trPr>
          <w:jc w:val="center"/>
        </w:trPr>
        <w:tc>
          <w:tcPr>
            <w:tcW w:w="5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D4B" w:rsidRDefault="004C7D4B" w:rsidP="004C7D4B">
            <w:pPr>
              <w:pStyle w:val="aff0"/>
              <w:widowControl w:val="0"/>
              <w:numPr>
                <w:ilvl w:val="0"/>
                <w:numId w:val="6"/>
              </w:numPr>
              <w:jc w:val="center"/>
            </w:pP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7D4B" w:rsidRDefault="004C7D4B" w:rsidP="004C7D4B">
            <w:pPr>
              <w:widowControl w:val="0"/>
              <w:spacing w:line="276" w:lineRule="auto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Противоосколочный бронемат(панель) №48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D4B" w:rsidRDefault="004C7D4B" w:rsidP="004C7D4B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7D4B" w:rsidRDefault="004C7D4B" w:rsidP="004C7D4B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1,00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7D4B" w:rsidRDefault="004C7D4B" w:rsidP="004C7D4B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22.21.42.141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7D4B" w:rsidRDefault="004C7D4B" w:rsidP="004C7D4B">
            <w:pPr>
              <w:widowControl w:val="0"/>
              <w:jc w:val="center"/>
              <w:rPr>
                <w:sz w:val="24"/>
                <w:szCs w:val="24"/>
              </w:rPr>
            </w:pPr>
            <w:r w:rsidRPr="0097328B">
              <w:rPr>
                <w:sz w:val="20"/>
                <w:szCs w:val="20"/>
              </w:rPr>
              <w:t xml:space="preserve">Установлен режим </w:t>
            </w:r>
            <w:r>
              <w:rPr>
                <w:sz w:val="20"/>
                <w:szCs w:val="20"/>
              </w:rPr>
              <w:t>ограничения закупок иностранной продукции</w:t>
            </w:r>
          </w:p>
        </w:tc>
      </w:tr>
      <w:tr w:rsidR="004C7D4B" w:rsidTr="007533C4">
        <w:trPr>
          <w:jc w:val="center"/>
        </w:trPr>
        <w:tc>
          <w:tcPr>
            <w:tcW w:w="5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D4B" w:rsidRDefault="004C7D4B" w:rsidP="004C7D4B">
            <w:pPr>
              <w:pStyle w:val="aff0"/>
              <w:widowControl w:val="0"/>
              <w:numPr>
                <w:ilvl w:val="0"/>
                <w:numId w:val="6"/>
              </w:numPr>
              <w:jc w:val="center"/>
            </w:pP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7D4B" w:rsidRDefault="004C7D4B" w:rsidP="004C7D4B">
            <w:pPr>
              <w:widowControl w:val="0"/>
              <w:spacing w:line="276" w:lineRule="auto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Противоосколочный бронемат(панель) №49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D4B" w:rsidRDefault="004C7D4B" w:rsidP="004C7D4B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7D4B" w:rsidRDefault="004C7D4B" w:rsidP="004C7D4B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1,00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7D4B" w:rsidRDefault="004C7D4B" w:rsidP="004C7D4B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22.21.42.141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7D4B" w:rsidRDefault="004C7D4B" w:rsidP="004C7D4B">
            <w:pPr>
              <w:widowControl w:val="0"/>
              <w:jc w:val="center"/>
              <w:rPr>
                <w:sz w:val="24"/>
                <w:szCs w:val="24"/>
              </w:rPr>
            </w:pPr>
            <w:r w:rsidRPr="0097328B">
              <w:rPr>
                <w:sz w:val="20"/>
                <w:szCs w:val="20"/>
              </w:rPr>
              <w:t xml:space="preserve">Установлен режим </w:t>
            </w:r>
            <w:r>
              <w:rPr>
                <w:sz w:val="20"/>
                <w:szCs w:val="20"/>
              </w:rPr>
              <w:t>ограничения закупок иностранной продукции</w:t>
            </w:r>
          </w:p>
        </w:tc>
      </w:tr>
      <w:tr w:rsidR="004C7D4B" w:rsidTr="007533C4">
        <w:trPr>
          <w:jc w:val="center"/>
        </w:trPr>
        <w:tc>
          <w:tcPr>
            <w:tcW w:w="5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D4B" w:rsidRDefault="004C7D4B" w:rsidP="004C7D4B">
            <w:pPr>
              <w:pStyle w:val="aff0"/>
              <w:widowControl w:val="0"/>
              <w:numPr>
                <w:ilvl w:val="0"/>
                <w:numId w:val="6"/>
              </w:numPr>
              <w:jc w:val="center"/>
            </w:pP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7D4B" w:rsidRDefault="004C7D4B" w:rsidP="004C7D4B">
            <w:pPr>
              <w:widowControl w:val="0"/>
              <w:spacing w:line="276" w:lineRule="auto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Противоосколочный бронемат(панель) №50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D4B" w:rsidRDefault="004C7D4B" w:rsidP="004C7D4B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7D4B" w:rsidRDefault="004C7D4B" w:rsidP="004C7D4B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1,00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7D4B" w:rsidRDefault="004C7D4B" w:rsidP="004C7D4B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22.21.42.141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7D4B" w:rsidRDefault="004C7D4B" w:rsidP="004C7D4B">
            <w:pPr>
              <w:widowControl w:val="0"/>
              <w:jc w:val="center"/>
              <w:rPr>
                <w:sz w:val="24"/>
                <w:szCs w:val="24"/>
              </w:rPr>
            </w:pPr>
            <w:r w:rsidRPr="0097328B">
              <w:rPr>
                <w:sz w:val="20"/>
                <w:szCs w:val="20"/>
              </w:rPr>
              <w:t xml:space="preserve">Установлен режим </w:t>
            </w:r>
            <w:r>
              <w:rPr>
                <w:sz w:val="20"/>
                <w:szCs w:val="20"/>
              </w:rPr>
              <w:t>ограничения закупок иностранной продукции</w:t>
            </w:r>
          </w:p>
        </w:tc>
      </w:tr>
      <w:tr w:rsidR="004C7D4B" w:rsidTr="007533C4">
        <w:trPr>
          <w:jc w:val="center"/>
        </w:trPr>
        <w:tc>
          <w:tcPr>
            <w:tcW w:w="5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D4B" w:rsidRDefault="004C7D4B" w:rsidP="004C7D4B">
            <w:pPr>
              <w:pStyle w:val="aff0"/>
              <w:widowControl w:val="0"/>
              <w:numPr>
                <w:ilvl w:val="0"/>
                <w:numId w:val="6"/>
              </w:numPr>
              <w:jc w:val="center"/>
            </w:pP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7D4B" w:rsidRDefault="004C7D4B" w:rsidP="004C7D4B">
            <w:pPr>
              <w:widowControl w:val="0"/>
              <w:spacing w:line="276" w:lineRule="auto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Противоосколочный бронемат(панель) №51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D4B" w:rsidRDefault="004C7D4B" w:rsidP="004C7D4B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7D4B" w:rsidRDefault="004C7D4B" w:rsidP="004C7D4B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1,00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7D4B" w:rsidRDefault="004C7D4B" w:rsidP="004C7D4B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22.21.42.141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7D4B" w:rsidRDefault="004C7D4B" w:rsidP="004C7D4B">
            <w:pPr>
              <w:widowControl w:val="0"/>
              <w:jc w:val="center"/>
              <w:rPr>
                <w:sz w:val="24"/>
                <w:szCs w:val="24"/>
              </w:rPr>
            </w:pPr>
            <w:r w:rsidRPr="0097328B">
              <w:rPr>
                <w:sz w:val="20"/>
                <w:szCs w:val="20"/>
              </w:rPr>
              <w:t xml:space="preserve">Установлен режим </w:t>
            </w:r>
            <w:r>
              <w:rPr>
                <w:sz w:val="20"/>
                <w:szCs w:val="20"/>
              </w:rPr>
              <w:t>ограничения закупок иностранной продукции</w:t>
            </w:r>
          </w:p>
        </w:tc>
      </w:tr>
      <w:tr w:rsidR="004C7D4B" w:rsidTr="007533C4">
        <w:trPr>
          <w:jc w:val="center"/>
        </w:trPr>
        <w:tc>
          <w:tcPr>
            <w:tcW w:w="5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D4B" w:rsidRDefault="004C7D4B" w:rsidP="004C7D4B">
            <w:pPr>
              <w:pStyle w:val="aff0"/>
              <w:widowControl w:val="0"/>
              <w:numPr>
                <w:ilvl w:val="0"/>
                <w:numId w:val="6"/>
              </w:numPr>
              <w:jc w:val="center"/>
            </w:pP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7D4B" w:rsidRDefault="004C7D4B" w:rsidP="004C7D4B">
            <w:pPr>
              <w:widowControl w:val="0"/>
              <w:spacing w:line="276" w:lineRule="auto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Противоосколочный бронемат(панель) №52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D4B" w:rsidRDefault="004C7D4B" w:rsidP="004C7D4B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7D4B" w:rsidRDefault="004C7D4B" w:rsidP="004C7D4B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1,00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7D4B" w:rsidRDefault="004C7D4B" w:rsidP="004C7D4B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22.21.42.141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7D4B" w:rsidRDefault="004C7D4B" w:rsidP="004C7D4B">
            <w:pPr>
              <w:widowControl w:val="0"/>
              <w:jc w:val="center"/>
              <w:rPr>
                <w:sz w:val="24"/>
                <w:szCs w:val="24"/>
              </w:rPr>
            </w:pPr>
            <w:r w:rsidRPr="0097328B">
              <w:rPr>
                <w:sz w:val="20"/>
                <w:szCs w:val="20"/>
              </w:rPr>
              <w:t xml:space="preserve">Установлен режим </w:t>
            </w:r>
            <w:r>
              <w:rPr>
                <w:sz w:val="20"/>
                <w:szCs w:val="20"/>
              </w:rPr>
              <w:t>ограничения закупок иностранной продукции</w:t>
            </w:r>
          </w:p>
        </w:tc>
      </w:tr>
      <w:tr w:rsidR="004C7D4B" w:rsidTr="007533C4">
        <w:trPr>
          <w:jc w:val="center"/>
        </w:trPr>
        <w:tc>
          <w:tcPr>
            <w:tcW w:w="5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D4B" w:rsidRDefault="004C7D4B" w:rsidP="004C7D4B">
            <w:pPr>
              <w:pStyle w:val="aff0"/>
              <w:widowControl w:val="0"/>
              <w:numPr>
                <w:ilvl w:val="0"/>
                <w:numId w:val="6"/>
              </w:numPr>
              <w:jc w:val="center"/>
            </w:pP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7D4B" w:rsidRDefault="004C7D4B" w:rsidP="004C7D4B">
            <w:pPr>
              <w:widowControl w:val="0"/>
              <w:spacing w:line="276" w:lineRule="auto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Противоосколочный бронемат(панель) №53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D4B" w:rsidRDefault="004C7D4B" w:rsidP="004C7D4B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7D4B" w:rsidRDefault="004C7D4B" w:rsidP="004C7D4B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1,00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7D4B" w:rsidRDefault="004C7D4B" w:rsidP="004C7D4B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22.21.42.141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7D4B" w:rsidRDefault="004C7D4B" w:rsidP="004C7D4B">
            <w:pPr>
              <w:widowControl w:val="0"/>
              <w:jc w:val="center"/>
              <w:rPr>
                <w:sz w:val="24"/>
                <w:szCs w:val="24"/>
              </w:rPr>
            </w:pPr>
            <w:r w:rsidRPr="0097328B">
              <w:rPr>
                <w:sz w:val="20"/>
                <w:szCs w:val="20"/>
              </w:rPr>
              <w:t xml:space="preserve">Установлен режим </w:t>
            </w:r>
            <w:r>
              <w:rPr>
                <w:sz w:val="20"/>
                <w:szCs w:val="20"/>
              </w:rPr>
              <w:t>ограничения закупок иностранной продукции</w:t>
            </w:r>
          </w:p>
        </w:tc>
      </w:tr>
      <w:tr w:rsidR="004C7D4B" w:rsidTr="007533C4">
        <w:trPr>
          <w:jc w:val="center"/>
        </w:trPr>
        <w:tc>
          <w:tcPr>
            <w:tcW w:w="5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D4B" w:rsidRDefault="004C7D4B" w:rsidP="004C7D4B">
            <w:pPr>
              <w:pStyle w:val="aff0"/>
              <w:widowControl w:val="0"/>
              <w:numPr>
                <w:ilvl w:val="0"/>
                <w:numId w:val="6"/>
              </w:numPr>
              <w:jc w:val="center"/>
            </w:pP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7D4B" w:rsidRDefault="004C7D4B" w:rsidP="004C7D4B">
            <w:pPr>
              <w:widowControl w:val="0"/>
              <w:spacing w:line="276" w:lineRule="auto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Противоосколочный бронемат(панель) №54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D4B" w:rsidRDefault="004C7D4B" w:rsidP="004C7D4B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7D4B" w:rsidRDefault="004C7D4B" w:rsidP="004C7D4B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1,00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7D4B" w:rsidRDefault="004C7D4B" w:rsidP="004C7D4B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22.21.42.141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7D4B" w:rsidRDefault="004C7D4B" w:rsidP="004C7D4B">
            <w:pPr>
              <w:widowControl w:val="0"/>
              <w:jc w:val="center"/>
              <w:rPr>
                <w:sz w:val="24"/>
                <w:szCs w:val="24"/>
              </w:rPr>
            </w:pPr>
            <w:r w:rsidRPr="0097328B">
              <w:rPr>
                <w:sz w:val="20"/>
                <w:szCs w:val="20"/>
              </w:rPr>
              <w:t xml:space="preserve">Установлен режим </w:t>
            </w:r>
            <w:r>
              <w:rPr>
                <w:sz w:val="20"/>
                <w:szCs w:val="20"/>
              </w:rPr>
              <w:t>ограничения закупок иностранной продукции</w:t>
            </w:r>
          </w:p>
        </w:tc>
      </w:tr>
      <w:tr w:rsidR="004C7D4B" w:rsidTr="007533C4">
        <w:trPr>
          <w:jc w:val="center"/>
        </w:trPr>
        <w:tc>
          <w:tcPr>
            <w:tcW w:w="5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D4B" w:rsidRDefault="004C7D4B" w:rsidP="004C7D4B">
            <w:pPr>
              <w:pStyle w:val="aff0"/>
              <w:widowControl w:val="0"/>
              <w:numPr>
                <w:ilvl w:val="0"/>
                <w:numId w:val="6"/>
              </w:numPr>
              <w:jc w:val="center"/>
            </w:pP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7D4B" w:rsidRDefault="004C7D4B" w:rsidP="004C7D4B">
            <w:pPr>
              <w:widowControl w:val="0"/>
              <w:spacing w:line="276" w:lineRule="auto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Противоосколочный бронемат(панель) №55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D4B" w:rsidRDefault="004C7D4B" w:rsidP="004C7D4B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7D4B" w:rsidRDefault="004C7D4B" w:rsidP="004C7D4B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1,00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7D4B" w:rsidRDefault="004C7D4B" w:rsidP="004C7D4B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22.21.42.141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7D4B" w:rsidRDefault="004C7D4B" w:rsidP="004C7D4B">
            <w:pPr>
              <w:widowControl w:val="0"/>
              <w:jc w:val="center"/>
              <w:rPr>
                <w:sz w:val="24"/>
                <w:szCs w:val="24"/>
              </w:rPr>
            </w:pPr>
            <w:r w:rsidRPr="0097328B">
              <w:rPr>
                <w:sz w:val="20"/>
                <w:szCs w:val="20"/>
              </w:rPr>
              <w:t xml:space="preserve">Установлен режим </w:t>
            </w:r>
            <w:r>
              <w:rPr>
                <w:sz w:val="20"/>
                <w:szCs w:val="20"/>
              </w:rPr>
              <w:t>ограничения закупок иностранной продукции</w:t>
            </w:r>
          </w:p>
        </w:tc>
      </w:tr>
      <w:tr w:rsidR="004C7D4B" w:rsidTr="007533C4">
        <w:trPr>
          <w:jc w:val="center"/>
        </w:trPr>
        <w:tc>
          <w:tcPr>
            <w:tcW w:w="5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D4B" w:rsidRDefault="004C7D4B" w:rsidP="004C7D4B">
            <w:pPr>
              <w:pStyle w:val="aff0"/>
              <w:widowControl w:val="0"/>
              <w:numPr>
                <w:ilvl w:val="0"/>
                <w:numId w:val="6"/>
              </w:numPr>
              <w:jc w:val="center"/>
            </w:pP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7D4B" w:rsidRDefault="004C7D4B" w:rsidP="004C7D4B">
            <w:pPr>
              <w:widowControl w:val="0"/>
              <w:spacing w:line="276" w:lineRule="auto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Противоосколочный бронемат(панель) №56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D4B" w:rsidRDefault="004C7D4B" w:rsidP="004C7D4B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7D4B" w:rsidRDefault="004C7D4B" w:rsidP="004C7D4B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1,00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7D4B" w:rsidRDefault="004C7D4B" w:rsidP="004C7D4B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22.21.42.141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7D4B" w:rsidRDefault="004C7D4B" w:rsidP="004C7D4B">
            <w:pPr>
              <w:widowControl w:val="0"/>
              <w:jc w:val="center"/>
              <w:rPr>
                <w:sz w:val="24"/>
                <w:szCs w:val="24"/>
              </w:rPr>
            </w:pPr>
            <w:r w:rsidRPr="0097328B">
              <w:rPr>
                <w:sz w:val="20"/>
                <w:szCs w:val="20"/>
              </w:rPr>
              <w:t xml:space="preserve">Установлен режим </w:t>
            </w:r>
            <w:r>
              <w:rPr>
                <w:sz w:val="20"/>
                <w:szCs w:val="20"/>
              </w:rPr>
              <w:t>ограничения закупок иностранной продукции</w:t>
            </w:r>
          </w:p>
        </w:tc>
      </w:tr>
      <w:tr w:rsidR="004C7D4B" w:rsidTr="007533C4">
        <w:trPr>
          <w:jc w:val="center"/>
        </w:trPr>
        <w:tc>
          <w:tcPr>
            <w:tcW w:w="5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D4B" w:rsidRDefault="004C7D4B" w:rsidP="004C7D4B">
            <w:pPr>
              <w:pStyle w:val="aff0"/>
              <w:widowControl w:val="0"/>
              <w:numPr>
                <w:ilvl w:val="0"/>
                <w:numId w:val="6"/>
              </w:numPr>
              <w:jc w:val="center"/>
            </w:pP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7D4B" w:rsidRDefault="004C7D4B" w:rsidP="004C7D4B">
            <w:pPr>
              <w:widowControl w:val="0"/>
              <w:spacing w:line="276" w:lineRule="auto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Противоосколочный бронемат(панель) №57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D4B" w:rsidRDefault="004C7D4B" w:rsidP="004C7D4B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7D4B" w:rsidRDefault="004C7D4B" w:rsidP="004C7D4B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1,00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7D4B" w:rsidRDefault="004C7D4B" w:rsidP="004C7D4B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22.21.42.141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7D4B" w:rsidRDefault="004C7D4B" w:rsidP="004C7D4B">
            <w:pPr>
              <w:widowControl w:val="0"/>
              <w:jc w:val="center"/>
              <w:rPr>
                <w:sz w:val="24"/>
                <w:szCs w:val="24"/>
              </w:rPr>
            </w:pPr>
            <w:r w:rsidRPr="0097328B">
              <w:rPr>
                <w:sz w:val="20"/>
                <w:szCs w:val="20"/>
              </w:rPr>
              <w:t xml:space="preserve">Установлен режим </w:t>
            </w:r>
            <w:r>
              <w:rPr>
                <w:sz w:val="20"/>
                <w:szCs w:val="20"/>
              </w:rPr>
              <w:t>ограничения закупок иностранной продукции</w:t>
            </w:r>
          </w:p>
        </w:tc>
      </w:tr>
      <w:tr w:rsidR="004C7D4B" w:rsidTr="007533C4">
        <w:trPr>
          <w:jc w:val="center"/>
        </w:trPr>
        <w:tc>
          <w:tcPr>
            <w:tcW w:w="5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D4B" w:rsidRDefault="004C7D4B" w:rsidP="004C7D4B">
            <w:pPr>
              <w:pStyle w:val="aff0"/>
              <w:widowControl w:val="0"/>
              <w:numPr>
                <w:ilvl w:val="0"/>
                <w:numId w:val="6"/>
              </w:numPr>
              <w:jc w:val="center"/>
            </w:pP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7D4B" w:rsidRDefault="004C7D4B" w:rsidP="004C7D4B">
            <w:pPr>
              <w:widowControl w:val="0"/>
              <w:spacing w:line="276" w:lineRule="auto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Противоосколочный бронемат(панель) №58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D4B" w:rsidRDefault="004C7D4B" w:rsidP="004C7D4B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7D4B" w:rsidRDefault="004C7D4B" w:rsidP="004C7D4B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1,00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7D4B" w:rsidRDefault="004C7D4B" w:rsidP="004C7D4B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22.21.42.141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7D4B" w:rsidRDefault="004C7D4B" w:rsidP="004C7D4B">
            <w:pPr>
              <w:widowControl w:val="0"/>
              <w:jc w:val="center"/>
              <w:rPr>
                <w:sz w:val="24"/>
                <w:szCs w:val="24"/>
              </w:rPr>
            </w:pPr>
            <w:r w:rsidRPr="0097328B">
              <w:rPr>
                <w:sz w:val="20"/>
                <w:szCs w:val="20"/>
              </w:rPr>
              <w:t xml:space="preserve">Установлен режим </w:t>
            </w:r>
            <w:r>
              <w:rPr>
                <w:sz w:val="20"/>
                <w:szCs w:val="20"/>
              </w:rPr>
              <w:t>ограничения закупок иностранной продукции</w:t>
            </w:r>
          </w:p>
        </w:tc>
      </w:tr>
      <w:tr w:rsidR="007F4046" w:rsidTr="009301EE">
        <w:trPr>
          <w:jc w:val="center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4046" w:rsidRDefault="007F4046">
            <w:pPr>
              <w:pStyle w:val="aff0"/>
              <w:widowControl w:val="0"/>
              <w:ind w:left="360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F4046" w:rsidRDefault="007F4046">
            <w:pPr>
              <w:widowControl w:val="0"/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Итого: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4046" w:rsidRDefault="007F4046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4046" w:rsidRDefault="007F4046">
            <w:pPr>
              <w:widowControl w:val="0"/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58,00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4046" w:rsidRDefault="007F4046">
            <w:pPr>
              <w:widowControl w:val="0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4046" w:rsidRDefault="007F4046">
            <w:pPr>
              <w:widowControl w:val="0"/>
              <w:jc w:val="right"/>
              <w:rPr>
                <w:b/>
                <w:sz w:val="24"/>
                <w:szCs w:val="24"/>
              </w:rPr>
            </w:pPr>
          </w:p>
        </w:tc>
      </w:tr>
    </w:tbl>
    <w:p w:rsidR="007B2087" w:rsidRDefault="007B2087">
      <w:pPr>
        <w:widowControl w:val="0"/>
        <w:tabs>
          <w:tab w:val="left" w:pos="426"/>
        </w:tabs>
        <w:spacing w:before="120" w:after="120"/>
        <w:rPr>
          <w:bCs/>
          <w:i/>
          <w:sz w:val="24"/>
          <w:szCs w:val="24"/>
          <w:shd w:val="clear" w:color="auto" w:fill="FFFF99"/>
        </w:rPr>
      </w:pPr>
    </w:p>
    <w:p w:rsidR="007B2087" w:rsidRDefault="00510AEA">
      <w:pPr>
        <w:pStyle w:val="31"/>
        <w:numPr>
          <w:ilvl w:val="2"/>
          <w:numId w:val="8"/>
        </w:numPr>
      </w:pPr>
      <w:bookmarkStart w:id="14" w:name="_Toc51339696"/>
      <w:bookmarkStart w:id="15" w:name="_Toc75446578"/>
      <w:r>
        <w:t xml:space="preserve">Требования </w:t>
      </w:r>
      <w:bookmarkEnd w:id="14"/>
      <w:r>
        <w:t>к срокам поставки продукции и оказания сопутствующих услуг</w:t>
      </w:r>
      <w:bookmarkEnd w:id="15"/>
    </w:p>
    <w:p w:rsidR="007B2087" w:rsidRDefault="00510AEA">
      <w:pPr>
        <w:pStyle w:val="1"/>
        <w:rPr>
          <w:b w:val="0"/>
          <w:i/>
          <w:sz w:val="20"/>
          <w:szCs w:val="20"/>
          <w:lang w:val="ru-RU"/>
        </w:rPr>
      </w:pPr>
      <w:bookmarkStart w:id="16" w:name="_Toc51339697"/>
      <w:bookmarkStart w:id="17" w:name="_Toc50125127"/>
      <w:bookmarkStart w:id="18" w:name="_Toc75446579"/>
      <w:bookmarkEnd w:id="8"/>
      <w:r>
        <w:rPr>
          <w:b w:val="0"/>
          <w:i/>
          <w:sz w:val="20"/>
          <w:szCs w:val="20"/>
        </w:rPr>
        <w:t xml:space="preserve">Таблица </w:t>
      </w:r>
      <w:r>
        <w:rPr>
          <w:b w:val="0"/>
          <w:i/>
          <w:sz w:val="20"/>
          <w:szCs w:val="20"/>
          <w:lang w:val="ru-RU"/>
        </w:rPr>
        <w:t>2.1</w:t>
      </w:r>
      <w:r>
        <w:rPr>
          <w:b w:val="0"/>
          <w:i/>
          <w:sz w:val="20"/>
          <w:szCs w:val="20"/>
        </w:rPr>
        <w:t xml:space="preserve"> </w:t>
      </w:r>
      <w:bookmarkStart w:id="19" w:name="_Hlk50465284"/>
      <w:r>
        <w:rPr>
          <w:b w:val="0"/>
          <w:i/>
          <w:sz w:val="20"/>
          <w:szCs w:val="20"/>
        </w:rPr>
        <w:t xml:space="preserve">Требования по срокам </w:t>
      </w:r>
      <w:bookmarkEnd w:id="16"/>
      <w:bookmarkEnd w:id="17"/>
      <w:bookmarkEnd w:id="19"/>
      <w:r>
        <w:rPr>
          <w:b w:val="0"/>
          <w:i/>
          <w:sz w:val="20"/>
          <w:szCs w:val="20"/>
          <w:lang w:val="ru-RU"/>
        </w:rPr>
        <w:t>поставки продукции</w:t>
      </w:r>
      <w:bookmarkEnd w:id="18"/>
      <w:r>
        <w:rPr>
          <w:b w:val="0"/>
          <w:i/>
          <w:sz w:val="20"/>
          <w:szCs w:val="20"/>
          <w:lang w:val="ru-RU"/>
        </w:rPr>
        <w:t xml:space="preserve"> </w:t>
      </w:r>
    </w:p>
    <w:tbl>
      <w:tblPr>
        <w:tblW w:w="9776" w:type="dxa"/>
        <w:tblLayout w:type="fixed"/>
        <w:tblLook w:val="04A0" w:firstRow="1" w:lastRow="0" w:firstColumn="1" w:lastColumn="0" w:noHBand="0" w:noVBand="1"/>
      </w:tblPr>
      <w:tblGrid>
        <w:gridCol w:w="1130"/>
        <w:gridCol w:w="2551"/>
        <w:gridCol w:w="2978"/>
        <w:gridCol w:w="3117"/>
      </w:tblGrid>
      <w:tr w:rsidR="007B208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2087" w:rsidRDefault="00510AEA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п/п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2087" w:rsidRDefault="00510AEA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продукции / партии продукции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2087" w:rsidRDefault="00510AEA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началу срока поставки продукции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2087" w:rsidRDefault="00510AEA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окончанию срока поставки продукции</w:t>
            </w:r>
          </w:p>
        </w:tc>
      </w:tr>
      <w:tr w:rsidR="007B208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2087" w:rsidRDefault="00510AEA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2087" w:rsidRDefault="00510AEA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2087" w:rsidRDefault="00510AEA">
            <w:pPr>
              <w:pStyle w:val="affff0"/>
              <w:keepNext w:val="0"/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2087" w:rsidRDefault="00510AEA">
            <w:pPr>
              <w:pStyle w:val="affff0"/>
              <w:keepNext w:val="0"/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 w:rsidR="007B208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2087" w:rsidRDefault="007B2087">
            <w:pPr>
              <w:widowControl w:val="0"/>
              <w:jc w:val="center"/>
            </w:pPr>
          </w:p>
          <w:p w:rsidR="007B2087" w:rsidRDefault="00510AEA">
            <w:pPr>
              <w:widowControl w:val="0"/>
              <w:jc w:val="center"/>
            </w:pPr>
            <w:r>
              <w:t>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2087" w:rsidRDefault="00510AEA">
            <w:pPr>
              <w:widowControl w:val="0"/>
              <w:spacing w:line="276" w:lineRule="auto"/>
              <w:rPr>
                <w:rStyle w:val="aff1"/>
                <w:rFonts w:eastAsia="Calibri"/>
                <w:b w:val="0"/>
                <w:i w:val="0"/>
                <w:sz w:val="24"/>
                <w:szCs w:val="24"/>
                <w:shd w:val="clear" w:color="auto" w:fill="auto"/>
              </w:rPr>
            </w:pPr>
            <w:r>
              <w:rPr>
                <w:rFonts w:eastAsia="Calibri"/>
                <w:sz w:val="24"/>
                <w:szCs w:val="24"/>
              </w:rPr>
              <w:t>Противооск</w:t>
            </w:r>
            <w:bookmarkStart w:id="20" w:name="_GoBack"/>
            <w:bookmarkEnd w:id="20"/>
            <w:r>
              <w:rPr>
                <w:rFonts w:eastAsia="Calibri"/>
                <w:sz w:val="24"/>
                <w:szCs w:val="24"/>
              </w:rPr>
              <w:t>олочные бронематы(панели)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2087" w:rsidRDefault="00510AEA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момента подписания договора</w:t>
            </w:r>
          </w:p>
        </w:tc>
        <w:bookmarkEnd w:id="9"/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2087" w:rsidRDefault="00510AEA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60 календарных дней</w:t>
            </w:r>
          </w:p>
        </w:tc>
      </w:tr>
    </w:tbl>
    <w:p w:rsidR="007B2087" w:rsidRDefault="007B2087">
      <w:pPr>
        <w:sectPr w:rsidR="007B2087">
          <w:headerReference w:type="even" r:id="rId8"/>
          <w:headerReference w:type="default" r:id="rId9"/>
          <w:headerReference w:type="first" r:id="rId10"/>
          <w:pgSz w:w="11906" w:h="16838"/>
          <w:pgMar w:top="737" w:right="851" w:bottom="284" w:left="1134" w:header="680" w:footer="0" w:gutter="0"/>
          <w:cols w:space="720"/>
          <w:formProt w:val="0"/>
          <w:titlePg/>
          <w:docGrid w:linePitch="360"/>
        </w:sectPr>
      </w:pPr>
    </w:p>
    <w:p w:rsidR="007B2087" w:rsidRDefault="00510AEA">
      <w:pPr>
        <w:pStyle w:val="4"/>
        <w:numPr>
          <w:ilvl w:val="1"/>
          <w:numId w:val="8"/>
        </w:numPr>
      </w:pPr>
      <w:bookmarkStart w:id="21" w:name="_Toc46743511"/>
      <w:bookmarkStart w:id="22" w:name="_Toc75446581"/>
      <w:bookmarkStart w:id="23" w:name="_Toc51339698"/>
      <w:r>
        <w:lastRenderedPageBreak/>
        <w:t xml:space="preserve">Требования к </w:t>
      </w:r>
      <w:bookmarkEnd w:id="21"/>
      <w:r>
        <w:t>качеству продукции</w:t>
      </w:r>
      <w:bookmarkEnd w:id="22"/>
    </w:p>
    <w:p w:rsidR="007B2087" w:rsidRDefault="00510AEA">
      <w:pPr>
        <w:pStyle w:val="1"/>
        <w:rPr>
          <w:rStyle w:val="aff1"/>
          <w:b/>
          <w:i w:val="0"/>
          <w:sz w:val="20"/>
          <w:szCs w:val="20"/>
          <w:shd w:val="clear" w:color="auto" w:fill="auto"/>
        </w:rPr>
      </w:pPr>
      <w:bookmarkStart w:id="24" w:name="_Toc75446582"/>
      <w:r>
        <w:rPr>
          <w:b w:val="0"/>
          <w:i/>
          <w:sz w:val="20"/>
          <w:szCs w:val="20"/>
        </w:rPr>
        <w:t>Таблица </w:t>
      </w:r>
      <w:r>
        <w:rPr>
          <w:b w:val="0"/>
          <w:i/>
          <w:sz w:val="20"/>
          <w:szCs w:val="20"/>
          <w:lang w:val="ru-RU"/>
        </w:rPr>
        <w:t>3</w:t>
      </w:r>
      <w:r>
        <w:rPr>
          <w:b w:val="0"/>
          <w:i/>
          <w:sz w:val="20"/>
          <w:szCs w:val="20"/>
        </w:rPr>
        <w:t xml:space="preserve">. Требования к </w:t>
      </w:r>
      <w:r>
        <w:rPr>
          <w:b w:val="0"/>
          <w:i/>
          <w:sz w:val="20"/>
          <w:szCs w:val="20"/>
          <w:lang w:val="ru-RU"/>
        </w:rPr>
        <w:t>продукции</w:t>
      </w:r>
      <w:bookmarkEnd w:id="24"/>
      <w:r>
        <w:rPr>
          <w:b w:val="0"/>
          <w:i/>
          <w:sz w:val="20"/>
          <w:szCs w:val="20"/>
        </w:rPr>
        <w:t xml:space="preserve"> </w:t>
      </w:r>
      <w:bookmarkEnd w:id="23"/>
    </w:p>
    <w:p w:rsidR="007B2087" w:rsidRDefault="00510AEA">
      <w:pPr>
        <w:keepNext/>
        <w:keepLines/>
        <w:spacing w:line="276" w:lineRule="auto"/>
        <w:rPr>
          <w:rStyle w:val="aff1"/>
          <w:rFonts w:eastAsia="Calibri"/>
          <w:b w:val="0"/>
          <w:i w:val="0"/>
          <w:sz w:val="24"/>
          <w:szCs w:val="24"/>
          <w:shd w:val="clear" w:color="auto" w:fill="auto"/>
        </w:rPr>
      </w:pPr>
      <w:r>
        <w:rPr>
          <w:b/>
          <w:bCs/>
          <w:iCs/>
          <w:sz w:val="24"/>
          <w:szCs w:val="24"/>
        </w:rPr>
        <w:t xml:space="preserve">Наименование продукции (позиция № 1-58 Таблицы 1.1): </w:t>
      </w:r>
    </w:p>
    <w:tbl>
      <w:tblPr>
        <w:tblStyle w:val="affff6"/>
        <w:tblW w:w="14743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851"/>
        <w:gridCol w:w="2399"/>
        <w:gridCol w:w="12"/>
        <w:gridCol w:w="3401"/>
        <w:gridCol w:w="2991"/>
        <w:gridCol w:w="2539"/>
        <w:gridCol w:w="2550"/>
      </w:tblGrid>
      <w:tr w:rsidR="007B2087" w:rsidTr="00510AEA">
        <w:tc>
          <w:tcPr>
            <w:tcW w:w="851" w:type="dxa"/>
            <w:vMerge w:val="restart"/>
            <w:vAlign w:val="center"/>
          </w:tcPr>
          <w:p w:rsidR="007B2087" w:rsidRDefault="00510AEA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411" w:type="dxa"/>
            <w:gridSpan w:val="2"/>
            <w:vMerge w:val="restart"/>
            <w:vAlign w:val="center"/>
          </w:tcPr>
          <w:p w:rsidR="007B2087" w:rsidRDefault="00510AEA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Наименование параметра</w:t>
            </w:r>
          </w:p>
        </w:tc>
        <w:tc>
          <w:tcPr>
            <w:tcW w:w="3401" w:type="dxa"/>
            <w:vMerge w:val="restart"/>
            <w:vAlign w:val="center"/>
          </w:tcPr>
          <w:p w:rsidR="007B2087" w:rsidRDefault="00510AEA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Требование заказчика</w:t>
            </w:r>
          </w:p>
        </w:tc>
        <w:tc>
          <w:tcPr>
            <w:tcW w:w="5530" w:type="dxa"/>
            <w:gridSpan w:val="2"/>
            <w:vAlign w:val="center"/>
          </w:tcPr>
          <w:p w:rsidR="007B2087" w:rsidRDefault="00510AEA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Способ подтверждения участником соответствия требованиям</w:t>
            </w:r>
          </w:p>
        </w:tc>
        <w:tc>
          <w:tcPr>
            <w:tcW w:w="2550" w:type="dxa"/>
            <w:vMerge w:val="restart"/>
            <w:vAlign w:val="center"/>
          </w:tcPr>
          <w:p w:rsidR="007B2087" w:rsidRDefault="00510AEA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Предложение участника по характеристикам и параметрам</w:t>
            </w:r>
          </w:p>
        </w:tc>
      </w:tr>
      <w:tr w:rsidR="007B2087" w:rsidTr="00510AEA">
        <w:tc>
          <w:tcPr>
            <w:tcW w:w="851" w:type="dxa"/>
            <w:vMerge/>
            <w:vAlign w:val="center"/>
          </w:tcPr>
          <w:p w:rsidR="007B2087" w:rsidRDefault="007B2087">
            <w:pPr>
              <w:widowControl w:val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411" w:type="dxa"/>
            <w:gridSpan w:val="2"/>
            <w:vMerge/>
            <w:vAlign w:val="center"/>
          </w:tcPr>
          <w:p w:rsidR="007B2087" w:rsidRDefault="007B2087">
            <w:pPr>
              <w:widowControl w:val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401" w:type="dxa"/>
            <w:vMerge/>
            <w:vAlign w:val="center"/>
          </w:tcPr>
          <w:p w:rsidR="007B2087" w:rsidRDefault="007B2087">
            <w:pPr>
              <w:widowControl w:val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991" w:type="dxa"/>
            <w:vAlign w:val="center"/>
          </w:tcPr>
          <w:p w:rsidR="007B2087" w:rsidRDefault="00510AEA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Согласие с требованием/ указание характеристик</w:t>
            </w:r>
          </w:p>
        </w:tc>
        <w:tc>
          <w:tcPr>
            <w:tcW w:w="2539" w:type="dxa"/>
            <w:vAlign w:val="center"/>
          </w:tcPr>
          <w:p w:rsidR="007B2087" w:rsidRDefault="00510AEA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2550" w:type="dxa"/>
            <w:vMerge/>
            <w:vAlign w:val="center"/>
          </w:tcPr>
          <w:p w:rsidR="007B2087" w:rsidRDefault="007B2087">
            <w:pPr>
              <w:widowControl w:val="0"/>
              <w:rPr>
                <w:b/>
                <w:bCs/>
                <w:sz w:val="24"/>
                <w:szCs w:val="24"/>
              </w:rPr>
            </w:pPr>
          </w:p>
        </w:tc>
      </w:tr>
      <w:tr w:rsidR="007B2087" w:rsidTr="00510AEA">
        <w:tc>
          <w:tcPr>
            <w:tcW w:w="851" w:type="dxa"/>
            <w:vAlign w:val="center"/>
          </w:tcPr>
          <w:p w:rsidR="007B2087" w:rsidRDefault="00510AEA">
            <w:pPr>
              <w:widowControl w:val="0"/>
              <w:spacing w:before="60" w:after="60"/>
              <w:jc w:val="center"/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411" w:type="dxa"/>
            <w:gridSpan w:val="2"/>
            <w:vAlign w:val="center"/>
          </w:tcPr>
          <w:p w:rsidR="007B2087" w:rsidRDefault="00510AEA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3401" w:type="dxa"/>
            <w:vAlign w:val="center"/>
          </w:tcPr>
          <w:p w:rsidR="007B2087" w:rsidRDefault="00510AEA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991" w:type="dxa"/>
            <w:vAlign w:val="center"/>
          </w:tcPr>
          <w:p w:rsidR="007B2087" w:rsidRDefault="00510AEA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2539" w:type="dxa"/>
            <w:vAlign w:val="center"/>
          </w:tcPr>
          <w:p w:rsidR="007B2087" w:rsidRDefault="00510AEA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  <w:tc>
          <w:tcPr>
            <w:tcW w:w="2550" w:type="dxa"/>
            <w:vAlign w:val="center"/>
          </w:tcPr>
          <w:p w:rsidR="007B2087" w:rsidRDefault="00510AEA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</w:t>
            </w:r>
          </w:p>
        </w:tc>
      </w:tr>
      <w:tr w:rsidR="007B2087" w:rsidTr="00510AEA">
        <w:tc>
          <w:tcPr>
            <w:tcW w:w="851" w:type="dxa"/>
            <w:vAlign w:val="center"/>
          </w:tcPr>
          <w:p w:rsidR="007B2087" w:rsidRDefault="007B2087">
            <w:pPr>
              <w:pStyle w:val="aff0"/>
              <w:widowControl w:val="0"/>
              <w:numPr>
                <w:ilvl w:val="0"/>
                <w:numId w:val="5"/>
              </w:numPr>
              <w:spacing w:before="60" w:after="60"/>
              <w:jc w:val="center"/>
            </w:pPr>
          </w:p>
        </w:tc>
        <w:tc>
          <w:tcPr>
            <w:tcW w:w="5812" w:type="dxa"/>
            <w:gridSpan w:val="3"/>
            <w:vAlign w:val="center"/>
          </w:tcPr>
          <w:p w:rsidR="007B2087" w:rsidRDefault="00510AEA">
            <w:pPr>
              <w:widowControl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  <w:tc>
          <w:tcPr>
            <w:tcW w:w="2991" w:type="dxa"/>
          </w:tcPr>
          <w:p w:rsidR="007B2087" w:rsidRDefault="00510AEA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539" w:type="dxa"/>
          </w:tcPr>
          <w:p w:rsidR="007B2087" w:rsidRDefault="00510AEA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550" w:type="dxa"/>
          </w:tcPr>
          <w:p w:rsidR="007B2087" w:rsidRDefault="00510AEA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7B2087" w:rsidTr="00510AEA">
        <w:tc>
          <w:tcPr>
            <w:tcW w:w="851" w:type="dxa"/>
            <w:vAlign w:val="center"/>
          </w:tcPr>
          <w:p w:rsidR="007B2087" w:rsidRDefault="007B2087">
            <w:pPr>
              <w:pStyle w:val="aff0"/>
              <w:widowControl w:val="0"/>
              <w:numPr>
                <w:ilvl w:val="1"/>
                <w:numId w:val="5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5812" w:type="dxa"/>
            <w:gridSpan w:val="3"/>
            <w:shd w:val="clear" w:color="auto" w:fill="auto"/>
          </w:tcPr>
          <w:p w:rsidR="007B2087" w:rsidRDefault="00510AEA">
            <w:pPr>
              <w:widowControl w:val="0"/>
              <w:rPr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Требования к техническим и функциональным характеристикам в отношении каждой позиции продукции представлены в Приложении № 1 к настоящим Техническим требованиям</w:t>
            </w:r>
          </w:p>
        </w:tc>
        <w:tc>
          <w:tcPr>
            <w:tcW w:w="2991" w:type="dxa"/>
            <w:shd w:val="clear" w:color="auto" w:fill="auto"/>
          </w:tcPr>
          <w:p w:rsidR="007B2087" w:rsidRDefault="00510AEA">
            <w:pPr>
              <w:widowControl w:val="0"/>
              <w:rPr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Указание характеристик в форме Приложения №1 к Техническим требованиям</w:t>
            </w:r>
          </w:p>
        </w:tc>
        <w:tc>
          <w:tcPr>
            <w:tcW w:w="2539" w:type="dxa"/>
            <w:shd w:val="clear" w:color="auto" w:fill="auto"/>
          </w:tcPr>
          <w:p w:rsidR="007B2087" w:rsidRDefault="00510AEA">
            <w:pPr>
              <w:widowControl w:val="0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Требуется в составе заявки представить заполненную форму Приложения №1 к техническим требованиям в части столбцов раздела «Предложения участника», без внесения корректировок в прочие столбцы</w:t>
            </w:r>
          </w:p>
        </w:tc>
        <w:tc>
          <w:tcPr>
            <w:tcW w:w="2550" w:type="dxa"/>
            <w:shd w:val="clear" w:color="auto" w:fill="auto"/>
          </w:tcPr>
          <w:p w:rsidR="007B2087" w:rsidRDefault="007B2087">
            <w:pPr>
              <w:widowControl w:val="0"/>
              <w:rPr>
                <w:sz w:val="24"/>
                <w:szCs w:val="24"/>
              </w:rPr>
            </w:pPr>
          </w:p>
        </w:tc>
      </w:tr>
      <w:tr w:rsidR="007B2087" w:rsidTr="00510AEA">
        <w:tc>
          <w:tcPr>
            <w:tcW w:w="851" w:type="dxa"/>
            <w:vAlign w:val="center"/>
          </w:tcPr>
          <w:p w:rsidR="007B2087" w:rsidRDefault="00510AEA">
            <w:pPr>
              <w:widowControl w:val="0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812" w:type="dxa"/>
            <w:gridSpan w:val="3"/>
            <w:vAlign w:val="center"/>
          </w:tcPr>
          <w:p w:rsidR="007B2087" w:rsidRDefault="00510AEA">
            <w:pPr>
              <w:widowControl w:val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доставке, маркировке, упаковке, транспортировке,  перемещению, условиям хранения, приемке и испытаниям</w:t>
            </w:r>
          </w:p>
          <w:p w:rsidR="007B2087" w:rsidRDefault="007B2087">
            <w:pPr>
              <w:widowControl w:val="0"/>
              <w:spacing w:before="20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991" w:type="dxa"/>
          </w:tcPr>
          <w:p w:rsidR="007B2087" w:rsidRDefault="00510AEA">
            <w:pPr>
              <w:widowControl w:val="0"/>
              <w:spacing w:before="2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539" w:type="dxa"/>
          </w:tcPr>
          <w:p w:rsidR="007B2087" w:rsidRDefault="00510AEA">
            <w:pPr>
              <w:widowControl w:val="0"/>
              <w:spacing w:before="2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550" w:type="dxa"/>
          </w:tcPr>
          <w:p w:rsidR="007B2087" w:rsidRDefault="00510AEA">
            <w:pPr>
              <w:widowControl w:val="0"/>
              <w:spacing w:before="2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7B2087" w:rsidTr="00510AEA">
        <w:tc>
          <w:tcPr>
            <w:tcW w:w="851" w:type="dxa"/>
            <w:vAlign w:val="center"/>
          </w:tcPr>
          <w:p w:rsidR="007B2087" w:rsidRDefault="00510AEA">
            <w:pPr>
              <w:widowControl w:val="0"/>
              <w:spacing w:before="60" w:after="60"/>
              <w:ind w:left="321" w:hanging="568"/>
              <w:jc w:val="center"/>
              <w:rPr>
                <w:sz w:val="24"/>
                <w:szCs w:val="24"/>
              </w:rPr>
            </w:pPr>
            <w:r>
              <w:t xml:space="preserve">     2</w:t>
            </w:r>
            <w:r>
              <w:rPr>
                <w:sz w:val="24"/>
                <w:szCs w:val="24"/>
              </w:rPr>
              <w:t>.1.</w:t>
            </w:r>
          </w:p>
        </w:tc>
        <w:tc>
          <w:tcPr>
            <w:tcW w:w="2411" w:type="dxa"/>
            <w:gridSpan w:val="2"/>
          </w:tcPr>
          <w:p w:rsidR="007B2087" w:rsidRDefault="00510AEA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Место поставки</w:t>
            </w:r>
          </w:p>
        </w:tc>
        <w:tc>
          <w:tcPr>
            <w:tcW w:w="3401" w:type="dxa"/>
          </w:tcPr>
          <w:p w:rsidR="007B2087" w:rsidRDefault="00510AEA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677000, Республика Саха (Якутия), г.Якутск, ул. Федора Попова, д. 3</w:t>
            </w:r>
          </w:p>
        </w:tc>
        <w:tc>
          <w:tcPr>
            <w:tcW w:w="2991" w:type="dxa"/>
          </w:tcPr>
          <w:p w:rsidR="007B2087" w:rsidRDefault="00510AEA">
            <w:pPr>
              <w:widowControl w:val="0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Согласие с требованием</w:t>
            </w:r>
          </w:p>
        </w:tc>
        <w:tc>
          <w:tcPr>
            <w:tcW w:w="2539" w:type="dxa"/>
          </w:tcPr>
          <w:p w:rsidR="007B2087" w:rsidRDefault="007B2087">
            <w:pPr>
              <w:widowControl w:val="0"/>
              <w:tabs>
                <w:tab w:val="left" w:pos="426"/>
              </w:tabs>
              <w:spacing w:before="40"/>
              <w:rPr>
                <w:sz w:val="24"/>
                <w:szCs w:val="24"/>
              </w:rPr>
            </w:pPr>
          </w:p>
        </w:tc>
        <w:tc>
          <w:tcPr>
            <w:tcW w:w="2550" w:type="dxa"/>
          </w:tcPr>
          <w:p w:rsidR="007B2087" w:rsidRDefault="007B2087">
            <w:pPr>
              <w:pStyle w:val="affff"/>
              <w:keepNext w:val="0"/>
              <w:widowControl w:val="0"/>
              <w:spacing w:before="0"/>
              <w:jc w:val="left"/>
              <w:outlineLvl w:val="2"/>
              <w:rPr>
                <w:rFonts w:eastAsia="Times New Roman"/>
                <w:b w:val="0"/>
                <w:lang w:val="ru-RU" w:eastAsia="ru-RU"/>
              </w:rPr>
            </w:pPr>
          </w:p>
        </w:tc>
      </w:tr>
      <w:tr w:rsidR="007B2087" w:rsidTr="00510AEA">
        <w:tc>
          <w:tcPr>
            <w:tcW w:w="851" w:type="dxa"/>
            <w:vAlign w:val="center"/>
          </w:tcPr>
          <w:p w:rsidR="007B2087" w:rsidRDefault="00510AEA">
            <w:pPr>
              <w:widowControl w:val="0"/>
              <w:spacing w:before="60" w:after="60"/>
              <w:ind w:left="360" w:hanging="3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2.2.</w:t>
            </w:r>
          </w:p>
        </w:tc>
        <w:tc>
          <w:tcPr>
            <w:tcW w:w="2411" w:type="dxa"/>
            <w:gridSpan w:val="2"/>
          </w:tcPr>
          <w:p w:rsidR="007B2087" w:rsidRDefault="00510AEA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Упаковка, </w:t>
            </w:r>
            <w:r>
              <w:rPr>
                <w:sz w:val="24"/>
                <w:szCs w:val="24"/>
              </w:rPr>
              <w:lastRenderedPageBreak/>
              <w:t xml:space="preserve">транспортирование и хранение </w:t>
            </w:r>
          </w:p>
          <w:p w:rsidR="007B2087" w:rsidRDefault="007B2087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401" w:type="dxa"/>
          </w:tcPr>
          <w:p w:rsidR="007B2087" w:rsidRDefault="00510AEA">
            <w:pPr>
              <w:widowControl w:val="0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lastRenderedPageBreak/>
              <w:t>ГОСТ 15846-2002</w:t>
            </w:r>
          </w:p>
          <w:p w:rsidR="007B2087" w:rsidRDefault="00510AEA">
            <w:pPr>
              <w:widowControl w:val="0"/>
              <w:rPr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lastRenderedPageBreak/>
              <w:t>Обоснование: транспортировка в район Крайнего Севера</w:t>
            </w:r>
          </w:p>
        </w:tc>
        <w:tc>
          <w:tcPr>
            <w:tcW w:w="2991" w:type="dxa"/>
          </w:tcPr>
          <w:p w:rsidR="007B2087" w:rsidRPr="007533C4" w:rsidRDefault="00510AEA">
            <w:pPr>
              <w:pStyle w:val="affff"/>
              <w:keepNext w:val="0"/>
              <w:widowControl w:val="0"/>
              <w:spacing w:before="0"/>
              <w:jc w:val="left"/>
              <w:outlineLvl w:val="2"/>
              <w:rPr>
                <w:rFonts w:eastAsia="Times New Roman"/>
                <w:b w:val="0"/>
                <w:lang w:val="ru-RU" w:eastAsia="ru-RU"/>
              </w:rPr>
            </w:pPr>
            <w:r w:rsidRPr="007533C4">
              <w:rPr>
                <w:rFonts w:eastAsia="Times New Roman"/>
                <w:b w:val="0"/>
                <w:i/>
                <w:lang w:val="ru-RU" w:eastAsia="ru-RU"/>
              </w:rPr>
              <w:lastRenderedPageBreak/>
              <w:t>Согласие с требованием</w:t>
            </w:r>
          </w:p>
        </w:tc>
        <w:tc>
          <w:tcPr>
            <w:tcW w:w="2539" w:type="dxa"/>
          </w:tcPr>
          <w:p w:rsidR="007B2087" w:rsidRDefault="007B2087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2550" w:type="dxa"/>
          </w:tcPr>
          <w:p w:rsidR="007B2087" w:rsidRDefault="007B2087">
            <w:pPr>
              <w:pStyle w:val="affff"/>
              <w:keepNext w:val="0"/>
              <w:widowControl w:val="0"/>
              <w:spacing w:before="0"/>
              <w:jc w:val="left"/>
              <w:outlineLvl w:val="2"/>
              <w:rPr>
                <w:b w:val="0"/>
                <w:lang w:val="ru-RU"/>
              </w:rPr>
            </w:pPr>
          </w:p>
        </w:tc>
      </w:tr>
      <w:tr w:rsidR="007B2087" w:rsidTr="00510AEA">
        <w:tc>
          <w:tcPr>
            <w:tcW w:w="851" w:type="dxa"/>
            <w:tcBorders>
              <w:top w:val="nil"/>
            </w:tcBorders>
            <w:vAlign w:val="center"/>
          </w:tcPr>
          <w:p w:rsidR="007B2087" w:rsidRDefault="00510AEA">
            <w:pPr>
              <w:widowControl w:val="0"/>
              <w:spacing w:before="60" w:after="60"/>
              <w:ind w:left="360" w:hanging="3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2.3.</w:t>
            </w:r>
          </w:p>
        </w:tc>
        <w:tc>
          <w:tcPr>
            <w:tcW w:w="2411" w:type="dxa"/>
            <w:gridSpan w:val="2"/>
            <w:tcBorders>
              <w:top w:val="nil"/>
            </w:tcBorders>
          </w:tcPr>
          <w:p w:rsidR="007B2087" w:rsidRPr="00510AEA" w:rsidRDefault="00510AEA">
            <w:pPr>
              <w:widowControl w:val="0"/>
              <w:rPr>
                <w:sz w:val="24"/>
                <w:szCs w:val="24"/>
              </w:rPr>
            </w:pPr>
            <w:r w:rsidRPr="00510AEA">
              <w:rPr>
                <w:sz w:val="24"/>
                <w:szCs w:val="24"/>
              </w:rPr>
              <w:t>Маркировка</w:t>
            </w:r>
          </w:p>
        </w:tc>
        <w:tc>
          <w:tcPr>
            <w:tcW w:w="3401" w:type="dxa"/>
            <w:tcBorders>
              <w:top w:val="nil"/>
            </w:tcBorders>
          </w:tcPr>
          <w:p w:rsidR="007B2087" w:rsidRPr="00510AEA" w:rsidRDefault="00510AEA">
            <w:pPr>
              <w:widowControl w:val="0"/>
              <w:rPr>
                <w:sz w:val="24"/>
                <w:szCs w:val="24"/>
              </w:rPr>
            </w:pPr>
            <w:r w:rsidRPr="00510AEA">
              <w:rPr>
                <w:sz w:val="24"/>
                <w:szCs w:val="24"/>
              </w:rPr>
              <w:t>Пронумеровать каждый мат(панель) согласно прилагаемых чертежей.</w:t>
            </w:r>
          </w:p>
        </w:tc>
        <w:tc>
          <w:tcPr>
            <w:tcW w:w="2991" w:type="dxa"/>
            <w:tcBorders>
              <w:top w:val="nil"/>
            </w:tcBorders>
          </w:tcPr>
          <w:p w:rsidR="007B2087" w:rsidRPr="007533C4" w:rsidRDefault="00510AEA">
            <w:pPr>
              <w:pStyle w:val="affff"/>
              <w:keepNext w:val="0"/>
              <w:widowControl w:val="0"/>
              <w:spacing w:before="0"/>
              <w:jc w:val="left"/>
              <w:outlineLvl w:val="2"/>
              <w:rPr>
                <w:b w:val="0"/>
              </w:rPr>
            </w:pPr>
            <w:r w:rsidRPr="007533C4">
              <w:rPr>
                <w:b w:val="0"/>
                <w:i/>
              </w:rPr>
              <w:t>Согласие с требованием</w:t>
            </w:r>
          </w:p>
        </w:tc>
        <w:tc>
          <w:tcPr>
            <w:tcW w:w="2539" w:type="dxa"/>
            <w:tcBorders>
              <w:top w:val="nil"/>
            </w:tcBorders>
          </w:tcPr>
          <w:p w:rsidR="007B2087" w:rsidRDefault="007B2087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2550" w:type="dxa"/>
            <w:tcBorders>
              <w:top w:val="nil"/>
            </w:tcBorders>
          </w:tcPr>
          <w:p w:rsidR="007B2087" w:rsidRDefault="007B2087">
            <w:pPr>
              <w:pStyle w:val="affff"/>
              <w:keepNext w:val="0"/>
              <w:widowControl w:val="0"/>
              <w:spacing w:before="0"/>
              <w:jc w:val="left"/>
              <w:outlineLvl w:val="2"/>
              <w:rPr>
                <w:b w:val="0"/>
                <w:lang w:val="ru-RU"/>
              </w:rPr>
            </w:pPr>
          </w:p>
        </w:tc>
      </w:tr>
      <w:tr w:rsidR="007B2087" w:rsidTr="00510AEA">
        <w:tc>
          <w:tcPr>
            <w:tcW w:w="851" w:type="dxa"/>
            <w:vAlign w:val="center"/>
          </w:tcPr>
          <w:p w:rsidR="007B2087" w:rsidRDefault="00510AEA">
            <w:pPr>
              <w:widowControl w:val="0"/>
              <w:spacing w:before="60" w:after="60"/>
              <w:ind w:left="360" w:hanging="3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5812" w:type="dxa"/>
            <w:gridSpan w:val="3"/>
          </w:tcPr>
          <w:p w:rsidR="007B2087" w:rsidRDefault="00510AEA">
            <w:pPr>
              <w:widowControl w:val="0"/>
              <w:rPr>
                <w:b/>
                <w:i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комплектации документов</w:t>
            </w:r>
          </w:p>
        </w:tc>
        <w:tc>
          <w:tcPr>
            <w:tcW w:w="2991" w:type="dxa"/>
          </w:tcPr>
          <w:p w:rsidR="007B2087" w:rsidRPr="007533C4" w:rsidRDefault="007B2087">
            <w:pPr>
              <w:pStyle w:val="affff"/>
              <w:keepNext w:val="0"/>
              <w:widowControl w:val="0"/>
              <w:spacing w:before="0"/>
              <w:jc w:val="left"/>
              <w:outlineLvl w:val="2"/>
              <w:rPr>
                <w:b w:val="0"/>
                <w:i/>
              </w:rPr>
            </w:pPr>
          </w:p>
        </w:tc>
        <w:tc>
          <w:tcPr>
            <w:tcW w:w="2539" w:type="dxa"/>
          </w:tcPr>
          <w:p w:rsidR="007B2087" w:rsidRDefault="007B2087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2550" w:type="dxa"/>
          </w:tcPr>
          <w:p w:rsidR="007B2087" w:rsidRDefault="007B2087">
            <w:pPr>
              <w:pStyle w:val="affff"/>
              <w:keepNext w:val="0"/>
              <w:widowControl w:val="0"/>
              <w:spacing w:before="0"/>
              <w:jc w:val="left"/>
              <w:outlineLvl w:val="2"/>
              <w:rPr>
                <w:b w:val="0"/>
                <w:lang w:val="ru-RU"/>
              </w:rPr>
            </w:pPr>
          </w:p>
        </w:tc>
      </w:tr>
      <w:tr w:rsidR="007B2087" w:rsidTr="00510AEA">
        <w:tc>
          <w:tcPr>
            <w:tcW w:w="851" w:type="dxa"/>
            <w:vAlign w:val="center"/>
          </w:tcPr>
          <w:p w:rsidR="007B2087" w:rsidRDefault="00510AEA">
            <w:pPr>
              <w:widowControl w:val="0"/>
              <w:spacing w:before="60" w:after="60"/>
              <w:ind w:left="360" w:hanging="3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</w:t>
            </w:r>
          </w:p>
        </w:tc>
        <w:tc>
          <w:tcPr>
            <w:tcW w:w="2411" w:type="dxa"/>
            <w:gridSpan w:val="2"/>
          </w:tcPr>
          <w:p w:rsidR="007B2087" w:rsidRDefault="00510AEA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Документы</w:t>
            </w:r>
          </w:p>
        </w:tc>
        <w:tc>
          <w:tcPr>
            <w:tcW w:w="3401" w:type="dxa"/>
          </w:tcPr>
          <w:p w:rsidR="007B2087" w:rsidRDefault="00510AEA" w:rsidP="00510AEA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Наличие: сертификат соответствия, протокол испытаний на русском языке.</w:t>
            </w:r>
          </w:p>
        </w:tc>
        <w:tc>
          <w:tcPr>
            <w:tcW w:w="2991" w:type="dxa"/>
          </w:tcPr>
          <w:p w:rsidR="007B2087" w:rsidRPr="007533C4" w:rsidRDefault="00510AEA">
            <w:pPr>
              <w:pStyle w:val="affff"/>
              <w:keepNext w:val="0"/>
              <w:widowControl w:val="0"/>
              <w:spacing w:before="0"/>
              <w:jc w:val="left"/>
              <w:outlineLvl w:val="2"/>
              <w:rPr>
                <w:b w:val="0"/>
                <w:i/>
              </w:rPr>
            </w:pPr>
            <w:r w:rsidRPr="007533C4">
              <w:rPr>
                <w:rFonts w:eastAsia="Times New Roman"/>
                <w:b w:val="0"/>
                <w:i/>
                <w:lang w:val="ru-RU" w:eastAsia="ru-RU"/>
              </w:rPr>
              <w:t>Согласие с требованием</w:t>
            </w:r>
          </w:p>
        </w:tc>
        <w:tc>
          <w:tcPr>
            <w:tcW w:w="2539" w:type="dxa"/>
          </w:tcPr>
          <w:p w:rsidR="007B2087" w:rsidRDefault="007B2087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2550" w:type="dxa"/>
          </w:tcPr>
          <w:p w:rsidR="007B2087" w:rsidRDefault="007B2087">
            <w:pPr>
              <w:pStyle w:val="affff"/>
              <w:keepNext w:val="0"/>
              <w:widowControl w:val="0"/>
              <w:spacing w:before="0"/>
              <w:jc w:val="left"/>
              <w:outlineLvl w:val="2"/>
              <w:rPr>
                <w:b w:val="0"/>
                <w:lang w:val="ru-RU"/>
              </w:rPr>
            </w:pPr>
          </w:p>
        </w:tc>
      </w:tr>
      <w:tr w:rsidR="007B2087" w:rsidTr="00510AEA">
        <w:tc>
          <w:tcPr>
            <w:tcW w:w="851" w:type="dxa"/>
            <w:vAlign w:val="center"/>
          </w:tcPr>
          <w:p w:rsidR="007B2087" w:rsidRDefault="00510AEA">
            <w:pPr>
              <w:pStyle w:val="aff0"/>
              <w:widowControl w:val="0"/>
              <w:spacing w:before="60" w:after="60"/>
              <w:ind w:left="25"/>
              <w:jc w:val="center"/>
              <w:rPr>
                <w:b/>
              </w:rPr>
            </w:pPr>
            <w:r>
              <w:rPr>
                <w:b/>
              </w:rPr>
              <w:t>4.</w:t>
            </w:r>
          </w:p>
        </w:tc>
        <w:tc>
          <w:tcPr>
            <w:tcW w:w="5812" w:type="dxa"/>
            <w:gridSpan w:val="3"/>
            <w:shd w:val="clear" w:color="auto" w:fill="auto"/>
          </w:tcPr>
          <w:p w:rsidR="007B2087" w:rsidRDefault="00510AEA">
            <w:pPr>
              <w:widowControl w:val="0"/>
              <w:rPr>
                <w:b/>
                <w:iCs/>
                <w:sz w:val="24"/>
                <w:szCs w:val="24"/>
              </w:rPr>
            </w:pPr>
            <w:r>
              <w:rPr>
                <w:b/>
                <w:iCs/>
                <w:sz w:val="24"/>
                <w:szCs w:val="24"/>
              </w:rPr>
              <w:t>Требования к гарантиям, гарантийному и послегарантийному обслуживанию</w:t>
            </w:r>
          </w:p>
        </w:tc>
        <w:tc>
          <w:tcPr>
            <w:tcW w:w="2991" w:type="dxa"/>
            <w:shd w:val="clear" w:color="auto" w:fill="auto"/>
          </w:tcPr>
          <w:p w:rsidR="007B2087" w:rsidRDefault="007B2087">
            <w:pPr>
              <w:widowControl w:val="0"/>
              <w:rPr>
                <w:i/>
                <w:sz w:val="24"/>
                <w:szCs w:val="24"/>
              </w:rPr>
            </w:pPr>
          </w:p>
        </w:tc>
        <w:tc>
          <w:tcPr>
            <w:tcW w:w="2539" w:type="dxa"/>
            <w:shd w:val="clear" w:color="auto" w:fill="auto"/>
          </w:tcPr>
          <w:p w:rsidR="007B2087" w:rsidRDefault="007B2087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2550" w:type="dxa"/>
            <w:shd w:val="clear" w:color="auto" w:fill="auto"/>
          </w:tcPr>
          <w:p w:rsidR="007B2087" w:rsidRDefault="007B2087">
            <w:pPr>
              <w:widowControl w:val="0"/>
              <w:rPr>
                <w:sz w:val="24"/>
                <w:szCs w:val="24"/>
              </w:rPr>
            </w:pPr>
          </w:p>
        </w:tc>
      </w:tr>
      <w:tr w:rsidR="007B2087" w:rsidTr="00510AEA">
        <w:tc>
          <w:tcPr>
            <w:tcW w:w="851" w:type="dxa"/>
            <w:vAlign w:val="center"/>
          </w:tcPr>
          <w:p w:rsidR="007B2087" w:rsidRDefault="00510AEA">
            <w:pPr>
              <w:pStyle w:val="aff0"/>
              <w:widowControl w:val="0"/>
              <w:spacing w:before="60" w:after="60"/>
              <w:ind w:left="25"/>
              <w:jc w:val="center"/>
            </w:pPr>
            <w:r>
              <w:t>4.1.</w:t>
            </w:r>
          </w:p>
        </w:tc>
        <w:tc>
          <w:tcPr>
            <w:tcW w:w="2399" w:type="dxa"/>
            <w:shd w:val="clear" w:color="auto" w:fill="auto"/>
          </w:tcPr>
          <w:p w:rsidR="007B2087" w:rsidRDefault="00510AEA">
            <w:pPr>
              <w:widowControl w:val="0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Гарантия</w:t>
            </w:r>
          </w:p>
        </w:tc>
        <w:tc>
          <w:tcPr>
            <w:tcW w:w="3413" w:type="dxa"/>
            <w:gridSpan w:val="2"/>
            <w:shd w:val="clear" w:color="auto" w:fill="auto"/>
          </w:tcPr>
          <w:p w:rsidR="007B2087" w:rsidRDefault="00510AEA">
            <w:pPr>
              <w:widowControl w:val="0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Соответствие качества продукции требованиям нормативно-технической документации, согласно сроков завода изготовителя, но не менее 24 месяцев с момента получения продукции на склад Покупателя</w:t>
            </w:r>
          </w:p>
        </w:tc>
        <w:tc>
          <w:tcPr>
            <w:tcW w:w="2991" w:type="dxa"/>
            <w:shd w:val="clear" w:color="auto" w:fill="auto"/>
          </w:tcPr>
          <w:p w:rsidR="007B2087" w:rsidRDefault="00510AEA">
            <w:pPr>
              <w:widowControl w:val="0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Согласие с требованием</w:t>
            </w:r>
          </w:p>
        </w:tc>
        <w:tc>
          <w:tcPr>
            <w:tcW w:w="2539" w:type="dxa"/>
            <w:shd w:val="clear" w:color="auto" w:fill="auto"/>
          </w:tcPr>
          <w:p w:rsidR="007B2087" w:rsidRDefault="007B2087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2550" w:type="dxa"/>
            <w:shd w:val="clear" w:color="auto" w:fill="auto"/>
          </w:tcPr>
          <w:p w:rsidR="007B2087" w:rsidRDefault="007B2087">
            <w:pPr>
              <w:widowControl w:val="0"/>
              <w:rPr>
                <w:sz w:val="24"/>
                <w:szCs w:val="24"/>
              </w:rPr>
            </w:pPr>
          </w:p>
        </w:tc>
      </w:tr>
      <w:tr w:rsidR="007B2087" w:rsidTr="00510AEA">
        <w:tc>
          <w:tcPr>
            <w:tcW w:w="851" w:type="dxa"/>
            <w:vAlign w:val="center"/>
          </w:tcPr>
          <w:p w:rsidR="007B2087" w:rsidRDefault="00510AEA">
            <w:pPr>
              <w:pStyle w:val="aff0"/>
              <w:widowControl w:val="0"/>
              <w:spacing w:before="60" w:after="60"/>
              <w:ind w:left="25"/>
              <w:jc w:val="center"/>
            </w:pPr>
            <w:r>
              <w:t>4.2.</w:t>
            </w:r>
          </w:p>
        </w:tc>
        <w:tc>
          <w:tcPr>
            <w:tcW w:w="2399" w:type="dxa"/>
            <w:shd w:val="clear" w:color="auto" w:fill="auto"/>
          </w:tcPr>
          <w:p w:rsidR="007B2087" w:rsidRDefault="00510AEA">
            <w:pPr>
              <w:widowControl w:val="0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Период изготовления</w:t>
            </w:r>
          </w:p>
        </w:tc>
        <w:tc>
          <w:tcPr>
            <w:tcW w:w="3413" w:type="dxa"/>
            <w:gridSpan w:val="2"/>
            <w:shd w:val="clear" w:color="auto" w:fill="auto"/>
          </w:tcPr>
          <w:p w:rsidR="007B2087" w:rsidRDefault="00510AEA">
            <w:pPr>
              <w:widowControl w:val="0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Продукция должна быть новой, изготовления не ранее 2026 года, ранее не использованной.</w:t>
            </w:r>
          </w:p>
        </w:tc>
        <w:tc>
          <w:tcPr>
            <w:tcW w:w="2991" w:type="dxa"/>
            <w:shd w:val="clear" w:color="auto" w:fill="auto"/>
          </w:tcPr>
          <w:p w:rsidR="007B2087" w:rsidRDefault="00510AEA">
            <w:pPr>
              <w:widowControl w:val="0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Согласие с требованием</w:t>
            </w:r>
          </w:p>
        </w:tc>
        <w:tc>
          <w:tcPr>
            <w:tcW w:w="2539" w:type="dxa"/>
            <w:shd w:val="clear" w:color="auto" w:fill="auto"/>
          </w:tcPr>
          <w:p w:rsidR="007B2087" w:rsidRDefault="007B2087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2550" w:type="dxa"/>
            <w:shd w:val="clear" w:color="auto" w:fill="auto"/>
          </w:tcPr>
          <w:p w:rsidR="007B2087" w:rsidRDefault="007B2087">
            <w:pPr>
              <w:widowControl w:val="0"/>
              <w:rPr>
                <w:sz w:val="24"/>
                <w:szCs w:val="24"/>
              </w:rPr>
            </w:pPr>
          </w:p>
        </w:tc>
      </w:tr>
    </w:tbl>
    <w:p w:rsidR="007B2087" w:rsidRDefault="007B2087">
      <w:pPr>
        <w:sectPr w:rsidR="007B2087">
          <w:headerReference w:type="default" r:id="rId11"/>
          <w:headerReference w:type="first" r:id="rId12"/>
          <w:pgSz w:w="16838" w:h="11906" w:orient="landscape"/>
          <w:pgMar w:top="851" w:right="567" w:bottom="851" w:left="992" w:header="680" w:footer="0" w:gutter="0"/>
          <w:cols w:space="720"/>
          <w:formProt w:val="0"/>
          <w:titlePg/>
          <w:docGrid w:linePitch="381"/>
        </w:sectPr>
      </w:pPr>
    </w:p>
    <w:p w:rsidR="007B2087" w:rsidRPr="007533C4" w:rsidRDefault="00510AEA">
      <w:pPr>
        <w:spacing w:after="120"/>
        <w:ind w:right="-597"/>
        <w:jc w:val="right"/>
        <w:rPr>
          <w:rFonts w:eastAsia="Calibri"/>
          <w:i/>
          <w:sz w:val="20"/>
          <w:szCs w:val="20"/>
        </w:rPr>
      </w:pPr>
      <w:r w:rsidRPr="007533C4">
        <w:rPr>
          <w:rFonts w:eastAsia="Calibri"/>
          <w:i/>
          <w:sz w:val="20"/>
          <w:szCs w:val="20"/>
        </w:rPr>
        <w:lastRenderedPageBreak/>
        <w:t>Приложение №1 к Техническим требованиям</w:t>
      </w:r>
    </w:p>
    <w:p w:rsidR="007B2087" w:rsidRPr="007533C4" w:rsidRDefault="00510AEA">
      <w:pPr>
        <w:spacing w:after="120"/>
        <w:rPr>
          <w:rFonts w:eastAsia="Calibri"/>
          <w:bCs/>
          <w:i/>
          <w:sz w:val="20"/>
          <w:szCs w:val="20"/>
        </w:rPr>
      </w:pPr>
      <w:r w:rsidRPr="007533C4">
        <w:rPr>
          <w:rFonts w:eastAsia="Calibri"/>
          <w:bCs/>
          <w:i/>
          <w:sz w:val="20"/>
          <w:szCs w:val="20"/>
          <w:lang w:val="x-none"/>
        </w:rPr>
        <w:t>Таблица </w:t>
      </w:r>
      <w:r w:rsidRPr="007533C4">
        <w:rPr>
          <w:rFonts w:eastAsia="Calibri"/>
          <w:bCs/>
          <w:i/>
          <w:sz w:val="20"/>
          <w:szCs w:val="20"/>
        </w:rPr>
        <w:t>3.1</w:t>
      </w:r>
      <w:r w:rsidRPr="007533C4">
        <w:rPr>
          <w:rFonts w:eastAsia="Calibri"/>
          <w:bCs/>
          <w:i/>
          <w:sz w:val="20"/>
          <w:szCs w:val="20"/>
          <w:lang w:val="x-none"/>
        </w:rPr>
        <w:t xml:space="preserve">. </w:t>
      </w:r>
      <w:r w:rsidRPr="007533C4">
        <w:rPr>
          <w:rFonts w:eastAsia="Calibri"/>
          <w:bCs/>
          <w:i/>
          <w:sz w:val="20"/>
          <w:szCs w:val="20"/>
        </w:rPr>
        <w:t>Требования к продукции (индивидуальные требования по каждой позиции перечня продукции)</w:t>
      </w:r>
    </w:p>
    <w:p w:rsidR="007B2087" w:rsidRPr="007533C4" w:rsidRDefault="00510AEA">
      <w:pPr>
        <w:keepNext/>
        <w:keepLines/>
        <w:spacing w:line="276" w:lineRule="auto"/>
        <w:rPr>
          <w:rStyle w:val="aff1"/>
          <w:rFonts w:eastAsia="Calibri"/>
          <w:b w:val="0"/>
          <w:i w:val="0"/>
          <w:sz w:val="20"/>
          <w:szCs w:val="20"/>
          <w:shd w:val="clear" w:color="auto" w:fill="auto"/>
        </w:rPr>
      </w:pPr>
      <w:r w:rsidRPr="007533C4">
        <w:rPr>
          <w:b/>
          <w:bCs/>
          <w:sz w:val="20"/>
          <w:szCs w:val="20"/>
        </w:rPr>
        <w:t xml:space="preserve">Наименование продукции: </w:t>
      </w:r>
      <w:r w:rsidRPr="007533C4">
        <w:rPr>
          <w:rFonts w:eastAsia="Calibri"/>
          <w:sz w:val="20"/>
          <w:szCs w:val="20"/>
        </w:rPr>
        <w:t>Насосное оборудование и комплектующие</w:t>
      </w:r>
    </w:p>
    <w:tbl>
      <w:tblPr>
        <w:tblStyle w:val="1c"/>
        <w:tblW w:w="15451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8"/>
        <w:gridCol w:w="1134"/>
        <w:gridCol w:w="2038"/>
        <w:gridCol w:w="961"/>
        <w:gridCol w:w="5052"/>
        <w:gridCol w:w="1250"/>
        <w:gridCol w:w="1138"/>
        <w:gridCol w:w="850"/>
        <w:gridCol w:w="1188"/>
        <w:gridCol w:w="1272"/>
      </w:tblGrid>
      <w:tr w:rsidR="007B2087" w:rsidRPr="007533C4">
        <w:trPr>
          <w:trHeight w:val="311"/>
        </w:trPr>
        <w:tc>
          <w:tcPr>
            <w:tcW w:w="567" w:type="dxa"/>
            <w:vMerge w:val="restart"/>
            <w:vAlign w:val="center"/>
          </w:tcPr>
          <w:p w:rsidR="007B2087" w:rsidRPr="007533C4" w:rsidRDefault="00510AEA">
            <w:pPr>
              <w:widowControl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533C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№ п/п</w:t>
            </w:r>
          </w:p>
        </w:tc>
        <w:tc>
          <w:tcPr>
            <w:tcW w:w="1134" w:type="dxa"/>
            <w:vMerge w:val="restart"/>
          </w:tcPr>
          <w:p w:rsidR="007B2087" w:rsidRPr="007533C4" w:rsidRDefault="00510AEA">
            <w:pPr>
              <w:widowControl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533C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№ позиции </w:t>
            </w:r>
            <w:r w:rsidRPr="007533C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  <w:t>Таблицы 1.1. «Перечень и объем закупаемой продукции»</w:t>
            </w:r>
          </w:p>
        </w:tc>
        <w:tc>
          <w:tcPr>
            <w:tcW w:w="2038" w:type="dxa"/>
            <w:vMerge w:val="restart"/>
            <w:vAlign w:val="center"/>
          </w:tcPr>
          <w:p w:rsidR="007B2087" w:rsidRPr="007533C4" w:rsidRDefault="00510AEA">
            <w:pPr>
              <w:widowControl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533C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Наименование продукции</w:t>
            </w:r>
          </w:p>
        </w:tc>
        <w:tc>
          <w:tcPr>
            <w:tcW w:w="7262" w:type="dxa"/>
            <w:gridSpan w:val="3"/>
          </w:tcPr>
          <w:p w:rsidR="007B2087" w:rsidRPr="007533C4" w:rsidRDefault="00510AEA">
            <w:pPr>
              <w:widowControl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533C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Требования заказчика *</w:t>
            </w:r>
          </w:p>
        </w:tc>
        <w:tc>
          <w:tcPr>
            <w:tcW w:w="4448" w:type="dxa"/>
            <w:gridSpan w:val="4"/>
          </w:tcPr>
          <w:p w:rsidR="007B2087" w:rsidRPr="007533C4" w:rsidRDefault="00510AEA">
            <w:pPr>
              <w:widowControl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533C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Предложения участника**</w:t>
            </w:r>
          </w:p>
        </w:tc>
      </w:tr>
      <w:tr w:rsidR="007B2087" w:rsidRPr="007533C4">
        <w:trPr>
          <w:trHeight w:val="726"/>
        </w:trPr>
        <w:tc>
          <w:tcPr>
            <w:tcW w:w="567" w:type="dxa"/>
            <w:vMerge/>
            <w:vAlign w:val="center"/>
          </w:tcPr>
          <w:p w:rsidR="007B2087" w:rsidRPr="007533C4" w:rsidRDefault="007B2087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7B2087" w:rsidRPr="007533C4" w:rsidRDefault="007B2087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38" w:type="dxa"/>
            <w:vMerge/>
            <w:vAlign w:val="center"/>
          </w:tcPr>
          <w:p w:rsidR="007B2087" w:rsidRPr="007533C4" w:rsidRDefault="007B2087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1" w:type="dxa"/>
            <w:vAlign w:val="center"/>
          </w:tcPr>
          <w:p w:rsidR="007B2087" w:rsidRPr="007533C4" w:rsidRDefault="00510AEA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3C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Артикул</w:t>
            </w:r>
          </w:p>
        </w:tc>
        <w:tc>
          <w:tcPr>
            <w:tcW w:w="5051" w:type="dxa"/>
            <w:vAlign w:val="center"/>
          </w:tcPr>
          <w:p w:rsidR="007B2087" w:rsidRPr="007533C4" w:rsidRDefault="00510AEA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533C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Технические и функциональные характеристики</w:t>
            </w:r>
          </w:p>
          <w:p w:rsidR="007B2087" w:rsidRPr="007533C4" w:rsidRDefault="00510AEA">
            <w:pPr>
              <w:widowControl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533C4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(параметры эквивалентности)</w:t>
            </w:r>
          </w:p>
        </w:tc>
        <w:tc>
          <w:tcPr>
            <w:tcW w:w="1250" w:type="dxa"/>
            <w:vAlign w:val="center"/>
          </w:tcPr>
          <w:p w:rsidR="007B2087" w:rsidRPr="007533C4" w:rsidRDefault="00510AEA">
            <w:pPr>
              <w:widowControl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533C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Место поставки</w:t>
            </w:r>
            <w:r w:rsidRPr="007533C4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138" w:type="dxa"/>
            <w:vAlign w:val="center"/>
          </w:tcPr>
          <w:p w:rsidR="007B2087" w:rsidRPr="007533C4" w:rsidRDefault="00510AEA">
            <w:pPr>
              <w:widowControl w:val="0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7533C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Наименование продукции</w:t>
            </w:r>
          </w:p>
        </w:tc>
        <w:tc>
          <w:tcPr>
            <w:tcW w:w="850" w:type="dxa"/>
            <w:vAlign w:val="center"/>
          </w:tcPr>
          <w:p w:rsidR="007B2087" w:rsidRPr="007533C4" w:rsidRDefault="00510AEA">
            <w:pPr>
              <w:widowControl w:val="0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7533C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Артикул</w:t>
            </w:r>
          </w:p>
        </w:tc>
        <w:tc>
          <w:tcPr>
            <w:tcW w:w="1188" w:type="dxa"/>
            <w:vAlign w:val="center"/>
          </w:tcPr>
          <w:p w:rsidR="007B2087" w:rsidRPr="007533C4" w:rsidRDefault="00510AEA">
            <w:pPr>
              <w:widowControl w:val="0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7533C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Технические и функциональные характеристики</w:t>
            </w:r>
          </w:p>
        </w:tc>
        <w:tc>
          <w:tcPr>
            <w:tcW w:w="1272" w:type="dxa"/>
            <w:vAlign w:val="center"/>
          </w:tcPr>
          <w:p w:rsidR="007B2087" w:rsidRPr="007533C4" w:rsidRDefault="00510AEA">
            <w:pPr>
              <w:widowControl w:val="0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7533C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Место поставки</w:t>
            </w:r>
          </w:p>
        </w:tc>
      </w:tr>
      <w:tr w:rsidR="007B2087" w:rsidRPr="007533C4">
        <w:trPr>
          <w:trHeight w:val="223"/>
        </w:trPr>
        <w:tc>
          <w:tcPr>
            <w:tcW w:w="567" w:type="dxa"/>
            <w:vAlign w:val="center"/>
          </w:tcPr>
          <w:p w:rsidR="007B2087" w:rsidRPr="007533C4" w:rsidRDefault="00510AEA">
            <w:pPr>
              <w:widowControl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533C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1134" w:type="dxa"/>
            <w:vAlign w:val="center"/>
          </w:tcPr>
          <w:p w:rsidR="007B2087" w:rsidRPr="007533C4" w:rsidRDefault="00510AEA">
            <w:pPr>
              <w:widowControl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533C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2038" w:type="dxa"/>
            <w:vAlign w:val="center"/>
          </w:tcPr>
          <w:p w:rsidR="007B2087" w:rsidRPr="007533C4" w:rsidRDefault="00510AEA">
            <w:pPr>
              <w:widowControl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533C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961" w:type="dxa"/>
            <w:vAlign w:val="center"/>
          </w:tcPr>
          <w:p w:rsidR="007B2087" w:rsidRPr="007533C4" w:rsidRDefault="00510AEA">
            <w:pPr>
              <w:widowControl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533C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5051" w:type="dxa"/>
            <w:vAlign w:val="center"/>
          </w:tcPr>
          <w:p w:rsidR="007B2087" w:rsidRPr="007533C4" w:rsidRDefault="00510AEA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533C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1250" w:type="dxa"/>
            <w:vAlign w:val="center"/>
          </w:tcPr>
          <w:p w:rsidR="007B2087" w:rsidRPr="007533C4" w:rsidRDefault="00510AEA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533C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1138" w:type="dxa"/>
            <w:vAlign w:val="center"/>
          </w:tcPr>
          <w:p w:rsidR="007B2087" w:rsidRPr="007533C4" w:rsidRDefault="00510AEA">
            <w:pPr>
              <w:widowControl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533C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7</w:t>
            </w:r>
          </w:p>
        </w:tc>
        <w:tc>
          <w:tcPr>
            <w:tcW w:w="850" w:type="dxa"/>
            <w:vAlign w:val="center"/>
          </w:tcPr>
          <w:p w:rsidR="007B2087" w:rsidRPr="007533C4" w:rsidRDefault="00510AEA">
            <w:pPr>
              <w:widowControl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533C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8</w:t>
            </w:r>
          </w:p>
        </w:tc>
        <w:tc>
          <w:tcPr>
            <w:tcW w:w="1188" w:type="dxa"/>
            <w:vAlign w:val="center"/>
          </w:tcPr>
          <w:p w:rsidR="007B2087" w:rsidRPr="007533C4" w:rsidRDefault="00510AEA">
            <w:pPr>
              <w:widowControl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533C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9</w:t>
            </w:r>
          </w:p>
        </w:tc>
        <w:tc>
          <w:tcPr>
            <w:tcW w:w="1272" w:type="dxa"/>
            <w:vAlign w:val="center"/>
          </w:tcPr>
          <w:p w:rsidR="007B2087" w:rsidRPr="007533C4" w:rsidRDefault="00510AEA">
            <w:pPr>
              <w:widowControl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533C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10</w:t>
            </w:r>
          </w:p>
        </w:tc>
      </w:tr>
      <w:tr w:rsidR="007B2087" w:rsidRPr="007533C4">
        <w:tc>
          <w:tcPr>
            <w:tcW w:w="567" w:type="dxa"/>
            <w:shd w:val="clear" w:color="000000" w:fill="FFFFFF"/>
            <w:vAlign w:val="center"/>
          </w:tcPr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7533C4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left w:val="nil"/>
            </w:tcBorders>
            <w:shd w:val="clear" w:color="000000" w:fill="FFFFFF"/>
            <w:vAlign w:val="center"/>
          </w:tcPr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7533C4">
              <w:rPr>
                <w:rFonts w:ascii="Times New Roman" w:eastAsia="Calibri" w:hAnsi="Times New Roman" w:cs="Times New Roman"/>
                <w:sz w:val="20"/>
                <w:szCs w:val="20"/>
              </w:rPr>
              <w:t>Позиция 1</w:t>
            </w:r>
          </w:p>
        </w:tc>
        <w:tc>
          <w:tcPr>
            <w:tcW w:w="2038" w:type="dxa"/>
            <w:shd w:val="clear" w:color="auto" w:fill="auto"/>
            <w:vAlign w:val="center"/>
          </w:tcPr>
          <w:p w:rsidR="007B2087" w:rsidRPr="007533C4" w:rsidRDefault="00510AEA">
            <w:pPr>
              <w:widowControl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33C4">
              <w:rPr>
                <w:rFonts w:ascii="Times New Roman" w:eastAsia="Calibri" w:hAnsi="Times New Roman" w:cs="Times New Roman"/>
                <w:sz w:val="20"/>
                <w:szCs w:val="20"/>
              </w:rPr>
              <w:t>Противоосколочный бронемат(панель) №1</w:t>
            </w:r>
          </w:p>
        </w:tc>
        <w:tc>
          <w:tcPr>
            <w:tcW w:w="961" w:type="dxa"/>
            <w:shd w:val="clear" w:color="auto" w:fill="auto"/>
            <w:vAlign w:val="center"/>
          </w:tcPr>
          <w:p w:rsidR="007B2087" w:rsidRPr="007533C4" w:rsidRDefault="007B2087">
            <w:pPr>
              <w:widowControl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051" w:type="dxa"/>
            <w:shd w:val="clear" w:color="auto" w:fill="auto"/>
            <w:vAlign w:val="center"/>
          </w:tcPr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color w:val="2C2D2E"/>
                <w:sz w:val="20"/>
                <w:szCs w:val="20"/>
              </w:rPr>
            </w:pPr>
            <w:r w:rsidRPr="007533C4">
              <w:rPr>
                <w:rFonts w:ascii="Times New Roman" w:hAnsi="Times New Roman" w:cs="Times New Roman"/>
                <w:color w:val="2C2D2E"/>
                <w:sz w:val="20"/>
                <w:szCs w:val="20"/>
              </w:rPr>
              <w:t>Противоосколочный мат в чехле из износостойкой ткани 600D с водоотталкивающим полиуретановым покрытием. Класс защиты БР1/С2.</w:t>
            </w:r>
          </w:p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color w:val="2C2D2E"/>
                <w:sz w:val="20"/>
                <w:szCs w:val="20"/>
              </w:rPr>
            </w:pPr>
            <w:r w:rsidRPr="007533C4">
              <w:rPr>
                <w:rFonts w:ascii="Times New Roman" w:hAnsi="Times New Roman" w:cs="Times New Roman"/>
                <w:color w:val="2C2D2E"/>
                <w:sz w:val="20"/>
                <w:szCs w:val="20"/>
              </w:rPr>
              <w:t>Противоосколочная стойкость не менее V50% ≥ 530,6 м/с.</w:t>
            </w:r>
          </w:p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color w:val="2C2D2E"/>
                <w:sz w:val="20"/>
                <w:szCs w:val="20"/>
              </w:rPr>
            </w:pPr>
            <w:r w:rsidRPr="007533C4">
              <w:rPr>
                <w:rFonts w:ascii="Times New Roman" w:hAnsi="Times New Roman" w:cs="Times New Roman"/>
                <w:color w:val="2C2D2E"/>
                <w:sz w:val="20"/>
                <w:szCs w:val="20"/>
              </w:rPr>
              <w:t>СВМПЭ (Сверхмолекулярный п/э высокой плотности), плотность 160 гр./м2., 15 слоёв.</w:t>
            </w:r>
          </w:p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color w:val="2C2D2E"/>
                <w:sz w:val="20"/>
                <w:szCs w:val="20"/>
              </w:rPr>
            </w:pPr>
            <w:r w:rsidRPr="007533C4">
              <w:rPr>
                <w:rFonts w:ascii="Times New Roman" w:hAnsi="Times New Roman" w:cs="Times New Roman"/>
                <w:color w:val="2C2D2E"/>
                <w:sz w:val="20"/>
                <w:szCs w:val="20"/>
              </w:rPr>
              <w:t>Крепление – на люверсах М12.</w:t>
            </w:r>
          </w:p>
          <w:p w:rsidR="007B2087" w:rsidRPr="007533C4" w:rsidRDefault="00A00DAC">
            <w:pPr>
              <w:widowControl w:val="0"/>
              <w:rPr>
                <w:rFonts w:ascii="Times New Roman" w:hAnsi="Times New Roman" w:cs="Times New Roman"/>
                <w:color w:val="2C2D2E"/>
                <w:sz w:val="20"/>
                <w:szCs w:val="20"/>
              </w:rPr>
            </w:pPr>
            <w:r w:rsidRPr="007533C4">
              <w:rPr>
                <w:rFonts w:ascii="Times New Roman" w:hAnsi="Times New Roman" w:cs="Times New Roman"/>
                <w:color w:val="2C2D2E"/>
                <w:sz w:val="20"/>
                <w:szCs w:val="20"/>
              </w:rPr>
              <w:t>Размеры матов в приложении «Размеры противоосколочных панелей ГРП-1»</w:t>
            </w:r>
          </w:p>
        </w:tc>
        <w:tc>
          <w:tcPr>
            <w:tcW w:w="1250" w:type="dxa"/>
            <w:vAlign w:val="center"/>
          </w:tcPr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7533C4">
              <w:rPr>
                <w:rFonts w:ascii="Times New Roman" w:eastAsia="Calibri" w:hAnsi="Times New Roman" w:cs="Times New Roman"/>
                <w:sz w:val="20"/>
                <w:szCs w:val="20"/>
              </w:rPr>
              <w:t>677000, Республика Саха (Якутия), г. Якутск, ул. Федора Попова, д. 3</w:t>
            </w:r>
          </w:p>
        </w:tc>
        <w:tc>
          <w:tcPr>
            <w:tcW w:w="1138" w:type="dxa"/>
          </w:tcPr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i/>
                <w:iCs/>
                <w:color w:val="808080" w:themeColor="background1" w:themeShade="80"/>
                <w:sz w:val="20"/>
                <w:szCs w:val="20"/>
              </w:rPr>
            </w:pPr>
            <w:r w:rsidRPr="007533C4">
              <w:rPr>
                <w:rFonts w:ascii="Times New Roman" w:eastAsia="Calibri" w:hAnsi="Times New Roman" w:cs="Times New Roman"/>
                <w:i/>
                <w:iCs/>
                <w:color w:val="808080" w:themeColor="background1" w:themeShade="80"/>
                <w:sz w:val="20"/>
                <w:szCs w:val="20"/>
              </w:rPr>
              <w:t xml:space="preserve">   </w:t>
            </w:r>
          </w:p>
          <w:p w:rsidR="007B2087" w:rsidRPr="007533C4" w:rsidRDefault="007B2087">
            <w:pPr>
              <w:widowControl w:val="0"/>
              <w:rPr>
                <w:rFonts w:ascii="Times New Roman" w:hAnsi="Times New Roman" w:cs="Times New Roman"/>
                <w:i/>
                <w:iCs/>
                <w:color w:val="808080" w:themeColor="background1" w:themeShade="80"/>
                <w:sz w:val="20"/>
                <w:szCs w:val="20"/>
              </w:rPr>
            </w:pPr>
          </w:p>
          <w:p w:rsidR="007B2087" w:rsidRPr="007533C4" w:rsidRDefault="007B2087">
            <w:pPr>
              <w:widowControl w:val="0"/>
              <w:rPr>
                <w:rFonts w:ascii="Times New Roman" w:hAnsi="Times New Roman" w:cs="Times New Roman"/>
                <w:i/>
                <w:iCs/>
                <w:color w:val="808080" w:themeColor="background1" w:themeShade="80"/>
                <w:sz w:val="20"/>
                <w:szCs w:val="20"/>
              </w:rPr>
            </w:pPr>
          </w:p>
          <w:p w:rsidR="007B2087" w:rsidRPr="007533C4" w:rsidRDefault="007B2087">
            <w:pPr>
              <w:widowControl w:val="0"/>
              <w:rPr>
                <w:rFonts w:ascii="Times New Roman" w:hAnsi="Times New Roman" w:cs="Times New Roman"/>
                <w:i/>
                <w:iCs/>
                <w:color w:val="808080" w:themeColor="background1" w:themeShade="80"/>
                <w:sz w:val="20"/>
                <w:szCs w:val="20"/>
              </w:rPr>
            </w:pPr>
          </w:p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b/>
                <w:i/>
                <w:iCs/>
                <w:color w:val="808080" w:themeColor="background1" w:themeShade="80"/>
                <w:sz w:val="20"/>
                <w:szCs w:val="20"/>
              </w:rPr>
            </w:pPr>
            <w:r w:rsidRPr="007533C4">
              <w:rPr>
                <w:rFonts w:ascii="Times New Roman" w:eastAsia="Calibri" w:hAnsi="Times New Roman" w:cs="Times New Roman"/>
                <w:i/>
                <w:iCs/>
                <w:color w:val="808080" w:themeColor="background1" w:themeShade="80"/>
                <w:sz w:val="20"/>
                <w:szCs w:val="20"/>
              </w:rPr>
              <w:t xml:space="preserve">   </w:t>
            </w:r>
          </w:p>
        </w:tc>
        <w:tc>
          <w:tcPr>
            <w:tcW w:w="850" w:type="dxa"/>
          </w:tcPr>
          <w:p w:rsidR="007B2087" w:rsidRPr="007533C4" w:rsidRDefault="007B2087">
            <w:pPr>
              <w:widowControl w:val="0"/>
              <w:rPr>
                <w:rFonts w:ascii="Times New Roman" w:hAnsi="Times New Roman" w:cs="Times New Roman"/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1188" w:type="dxa"/>
          </w:tcPr>
          <w:p w:rsidR="007B2087" w:rsidRPr="007533C4" w:rsidRDefault="007B2087">
            <w:pPr>
              <w:pStyle w:val="aff0"/>
              <w:widowControl w:val="0"/>
              <w:numPr>
                <w:ilvl w:val="0"/>
                <w:numId w:val="7"/>
              </w:numPr>
              <w:ind w:left="178" w:hanging="178"/>
              <w:rPr>
                <w:rFonts w:ascii="Times New Roman" w:eastAsiaTheme="minorHAnsi" w:hAnsi="Times New Roman" w:cs="Times New Roman"/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1272" w:type="dxa"/>
          </w:tcPr>
          <w:p w:rsidR="007B2087" w:rsidRPr="007533C4" w:rsidRDefault="007B2087">
            <w:pPr>
              <w:widowControl w:val="0"/>
              <w:rPr>
                <w:rFonts w:ascii="Times New Roman" w:hAnsi="Times New Roman" w:cs="Times New Roman"/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</w:tr>
      <w:tr w:rsidR="007B2087" w:rsidRPr="007533C4">
        <w:tc>
          <w:tcPr>
            <w:tcW w:w="567" w:type="dxa"/>
            <w:tcBorders>
              <w:top w:val="nil"/>
            </w:tcBorders>
            <w:shd w:val="clear" w:color="000000" w:fill="FFFFFF"/>
            <w:vAlign w:val="center"/>
          </w:tcPr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7533C4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</w:tcBorders>
            <w:shd w:val="clear" w:color="000000" w:fill="FFFFFF"/>
            <w:vAlign w:val="center"/>
          </w:tcPr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7533C4">
              <w:rPr>
                <w:rFonts w:ascii="Times New Roman" w:eastAsia="Calibri" w:hAnsi="Times New Roman" w:cs="Times New Roman"/>
                <w:sz w:val="20"/>
                <w:szCs w:val="20"/>
              </w:rPr>
              <w:t>Позиция 2</w:t>
            </w:r>
          </w:p>
        </w:tc>
        <w:tc>
          <w:tcPr>
            <w:tcW w:w="2038" w:type="dxa"/>
            <w:tcBorders>
              <w:top w:val="nil"/>
            </w:tcBorders>
            <w:shd w:val="clear" w:color="auto" w:fill="auto"/>
            <w:vAlign w:val="center"/>
          </w:tcPr>
          <w:p w:rsidR="007B2087" w:rsidRPr="007533C4" w:rsidRDefault="00510AEA">
            <w:pPr>
              <w:widowControl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33C4">
              <w:rPr>
                <w:rFonts w:ascii="Times New Roman" w:eastAsia="Calibri" w:hAnsi="Times New Roman" w:cs="Times New Roman"/>
                <w:sz w:val="20"/>
                <w:szCs w:val="20"/>
              </w:rPr>
              <w:t>Противоосколочный бронемат(панель) №2</w:t>
            </w:r>
          </w:p>
        </w:tc>
        <w:tc>
          <w:tcPr>
            <w:tcW w:w="961" w:type="dxa"/>
            <w:tcBorders>
              <w:top w:val="nil"/>
            </w:tcBorders>
            <w:shd w:val="clear" w:color="auto" w:fill="auto"/>
            <w:vAlign w:val="center"/>
          </w:tcPr>
          <w:p w:rsidR="007B2087" w:rsidRPr="007533C4" w:rsidRDefault="007B2087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51" w:type="dxa"/>
            <w:shd w:val="clear" w:color="auto" w:fill="auto"/>
            <w:vAlign w:val="center"/>
          </w:tcPr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color w:val="2C2D2E"/>
                <w:sz w:val="20"/>
                <w:szCs w:val="20"/>
              </w:rPr>
            </w:pPr>
            <w:r w:rsidRPr="007533C4">
              <w:rPr>
                <w:rFonts w:ascii="Times New Roman" w:hAnsi="Times New Roman" w:cs="Times New Roman"/>
                <w:color w:val="2C2D2E"/>
                <w:sz w:val="20"/>
                <w:szCs w:val="20"/>
              </w:rPr>
              <w:t>Противоосколочный мат в чехле из износостойкой ткани 600D с водоотталкивающим полиуретановым покрытием. Класс защиты БР1/С2.</w:t>
            </w:r>
          </w:p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color w:val="2C2D2E"/>
                <w:sz w:val="20"/>
                <w:szCs w:val="20"/>
              </w:rPr>
            </w:pPr>
            <w:r w:rsidRPr="007533C4">
              <w:rPr>
                <w:rFonts w:ascii="Times New Roman" w:hAnsi="Times New Roman" w:cs="Times New Roman"/>
                <w:color w:val="2C2D2E"/>
                <w:sz w:val="20"/>
                <w:szCs w:val="20"/>
              </w:rPr>
              <w:t>Противоосколочная стойкость не менее V50% ≥ 530,6 м/с.</w:t>
            </w:r>
          </w:p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color w:val="2C2D2E"/>
                <w:sz w:val="20"/>
                <w:szCs w:val="20"/>
              </w:rPr>
            </w:pPr>
            <w:r w:rsidRPr="007533C4">
              <w:rPr>
                <w:rFonts w:ascii="Times New Roman" w:hAnsi="Times New Roman" w:cs="Times New Roman"/>
                <w:color w:val="2C2D2E"/>
                <w:sz w:val="20"/>
                <w:szCs w:val="20"/>
              </w:rPr>
              <w:t>СВМПЭ (Сверхмолекулярный п/э высокой плотности), плотность 160 гр./м2., 15 слоёв.</w:t>
            </w:r>
          </w:p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color w:val="2C2D2E"/>
                <w:sz w:val="20"/>
                <w:szCs w:val="20"/>
              </w:rPr>
            </w:pPr>
            <w:r w:rsidRPr="007533C4">
              <w:rPr>
                <w:rFonts w:ascii="Times New Roman" w:hAnsi="Times New Roman" w:cs="Times New Roman"/>
                <w:color w:val="2C2D2E"/>
                <w:sz w:val="20"/>
                <w:szCs w:val="20"/>
              </w:rPr>
              <w:t>Крепление – на люверсах М12.</w:t>
            </w:r>
          </w:p>
          <w:p w:rsidR="007B2087" w:rsidRPr="007533C4" w:rsidRDefault="00A00DAC">
            <w:pPr>
              <w:widowControl w:val="0"/>
              <w:rPr>
                <w:rFonts w:ascii="Times New Roman" w:hAnsi="Times New Roman" w:cs="Times New Roman"/>
                <w:color w:val="2C2D2E"/>
                <w:sz w:val="20"/>
                <w:szCs w:val="20"/>
              </w:rPr>
            </w:pPr>
            <w:r w:rsidRPr="007533C4">
              <w:rPr>
                <w:rFonts w:ascii="Times New Roman" w:hAnsi="Times New Roman" w:cs="Times New Roman"/>
                <w:color w:val="2C2D2E"/>
                <w:sz w:val="20"/>
                <w:szCs w:val="20"/>
              </w:rPr>
              <w:t>Размеры матов в приложении «Размеры противоосколочных панелей ГРП-1»</w:t>
            </w:r>
          </w:p>
        </w:tc>
        <w:tc>
          <w:tcPr>
            <w:tcW w:w="1250" w:type="dxa"/>
          </w:tcPr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7533C4">
              <w:rPr>
                <w:rFonts w:ascii="Times New Roman" w:eastAsia="Calibri" w:hAnsi="Times New Roman" w:cs="Times New Roman"/>
                <w:sz w:val="20"/>
                <w:szCs w:val="20"/>
              </w:rPr>
              <w:t>677000, Республика Саха (Якутия), г. Якутск, ул. Федора Попова, д. 3</w:t>
            </w:r>
          </w:p>
        </w:tc>
        <w:tc>
          <w:tcPr>
            <w:tcW w:w="1138" w:type="dxa"/>
          </w:tcPr>
          <w:p w:rsidR="007B2087" w:rsidRPr="007533C4" w:rsidRDefault="007B2087">
            <w:pPr>
              <w:widowControl w:val="0"/>
              <w:rPr>
                <w:rFonts w:ascii="Times New Roman" w:hAnsi="Times New Roman" w:cs="Times New Roman"/>
                <w:b/>
                <w:i/>
                <w:iCs/>
                <w:color w:val="FF0000"/>
                <w:sz w:val="20"/>
                <w:szCs w:val="20"/>
              </w:rPr>
            </w:pPr>
          </w:p>
          <w:p w:rsidR="007B2087" w:rsidRPr="007533C4" w:rsidRDefault="007B2087">
            <w:pPr>
              <w:widowControl w:val="0"/>
              <w:rPr>
                <w:rFonts w:ascii="Times New Roman" w:hAnsi="Times New Roman" w:cs="Times New Roman"/>
                <w:b/>
                <w:i/>
                <w:iCs/>
                <w:color w:val="FF0000"/>
                <w:sz w:val="20"/>
                <w:szCs w:val="20"/>
              </w:rPr>
            </w:pPr>
          </w:p>
          <w:p w:rsidR="007B2087" w:rsidRPr="007533C4" w:rsidRDefault="007B2087">
            <w:pPr>
              <w:widowControl w:val="0"/>
              <w:rPr>
                <w:rFonts w:ascii="Times New Roman" w:hAnsi="Times New Roman" w:cs="Times New Roman"/>
                <w:b/>
                <w:i/>
                <w:iCs/>
                <w:color w:val="FF0000"/>
                <w:sz w:val="20"/>
                <w:szCs w:val="20"/>
              </w:rPr>
            </w:pPr>
          </w:p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b/>
                <w:i/>
                <w:iCs/>
                <w:color w:val="808080" w:themeColor="background1" w:themeShade="80"/>
                <w:sz w:val="20"/>
                <w:szCs w:val="20"/>
              </w:rPr>
            </w:pPr>
            <w:r w:rsidRPr="007533C4">
              <w:rPr>
                <w:rFonts w:ascii="Times New Roman" w:eastAsia="Calibri" w:hAnsi="Times New Roman" w:cs="Times New Roman"/>
                <w:b/>
                <w:i/>
                <w:iCs/>
                <w:color w:val="FF0000"/>
                <w:sz w:val="20"/>
                <w:szCs w:val="20"/>
              </w:rPr>
              <w:t xml:space="preserve">  </w:t>
            </w:r>
          </w:p>
        </w:tc>
        <w:tc>
          <w:tcPr>
            <w:tcW w:w="850" w:type="dxa"/>
          </w:tcPr>
          <w:p w:rsidR="007B2087" w:rsidRPr="007533C4" w:rsidRDefault="007B2087">
            <w:pPr>
              <w:widowControl w:val="0"/>
              <w:rPr>
                <w:rFonts w:ascii="Times New Roman" w:hAnsi="Times New Roman" w:cs="Times New Roman"/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1188" w:type="dxa"/>
          </w:tcPr>
          <w:p w:rsidR="007B2087" w:rsidRPr="007533C4" w:rsidRDefault="007B2087">
            <w:pPr>
              <w:pStyle w:val="aff0"/>
              <w:widowControl w:val="0"/>
              <w:numPr>
                <w:ilvl w:val="0"/>
                <w:numId w:val="7"/>
              </w:numPr>
              <w:ind w:left="178" w:hanging="178"/>
              <w:rPr>
                <w:rFonts w:ascii="Times New Roman" w:eastAsiaTheme="minorHAnsi" w:hAnsi="Times New Roman" w:cs="Times New Roman"/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1272" w:type="dxa"/>
          </w:tcPr>
          <w:p w:rsidR="007B2087" w:rsidRPr="007533C4" w:rsidRDefault="007B2087">
            <w:pPr>
              <w:widowControl w:val="0"/>
              <w:rPr>
                <w:rFonts w:ascii="Times New Roman" w:hAnsi="Times New Roman" w:cs="Times New Roman"/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</w:tr>
      <w:tr w:rsidR="007B2087" w:rsidRPr="007533C4">
        <w:tc>
          <w:tcPr>
            <w:tcW w:w="567" w:type="dxa"/>
            <w:tcBorders>
              <w:top w:val="nil"/>
            </w:tcBorders>
            <w:shd w:val="clear" w:color="000000" w:fill="FFFFFF"/>
            <w:vAlign w:val="center"/>
          </w:tcPr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7533C4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</w:tcBorders>
            <w:shd w:val="clear" w:color="000000" w:fill="FFFFFF"/>
            <w:vAlign w:val="center"/>
          </w:tcPr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7533C4">
              <w:rPr>
                <w:rFonts w:ascii="Times New Roman" w:eastAsia="Calibri" w:hAnsi="Times New Roman" w:cs="Times New Roman"/>
                <w:sz w:val="20"/>
                <w:szCs w:val="20"/>
              </w:rPr>
              <w:t>Позиция 3</w:t>
            </w:r>
          </w:p>
        </w:tc>
        <w:tc>
          <w:tcPr>
            <w:tcW w:w="2038" w:type="dxa"/>
            <w:tcBorders>
              <w:top w:val="nil"/>
            </w:tcBorders>
            <w:shd w:val="clear" w:color="auto" w:fill="auto"/>
            <w:vAlign w:val="center"/>
          </w:tcPr>
          <w:p w:rsidR="007B2087" w:rsidRPr="007533C4" w:rsidRDefault="00510AEA">
            <w:pPr>
              <w:widowControl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33C4">
              <w:rPr>
                <w:rFonts w:ascii="Times New Roman" w:eastAsia="Calibri" w:hAnsi="Times New Roman" w:cs="Times New Roman"/>
                <w:sz w:val="20"/>
                <w:szCs w:val="20"/>
              </w:rPr>
              <w:t>Противоосколочный бронемат(панель) №3</w:t>
            </w:r>
          </w:p>
        </w:tc>
        <w:tc>
          <w:tcPr>
            <w:tcW w:w="961" w:type="dxa"/>
            <w:tcBorders>
              <w:top w:val="nil"/>
            </w:tcBorders>
            <w:shd w:val="clear" w:color="auto" w:fill="auto"/>
            <w:vAlign w:val="center"/>
          </w:tcPr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7533C4">
              <w:rPr>
                <w:rFonts w:ascii="Times New Roman" w:eastAsia="Calibri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051" w:type="dxa"/>
            <w:tcBorders>
              <w:top w:val="nil"/>
            </w:tcBorders>
            <w:shd w:val="clear" w:color="auto" w:fill="auto"/>
            <w:vAlign w:val="center"/>
          </w:tcPr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color w:val="2C2D2E"/>
                <w:sz w:val="20"/>
                <w:szCs w:val="20"/>
              </w:rPr>
            </w:pPr>
            <w:r w:rsidRPr="007533C4">
              <w:rPr>
                <w:rFonts w:ascii="Times New Roman" w:hAnsi="Times New Roman" w:cs="Times New Roman"/>
                <w:color w:val="2C2D2E"/>
                <w:sz w:val="20"/>
                <w:szCs w:val="20"/>
              </w:rPr>
              <w:t>Противоосколочный мат в чехле из износостойкой ткани 600D с водоотталкивающим полиуретановым покрытием. Класс защиты БР1/С2.</w:t>
            </w:r>
          </w:p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color w:val="2C2D2E"/>
                <w:sz w:val="20"/>
                <w:szCs w:val="20"/>
              </w:rPr>
            </w:pPr>
            <w:r w:rsidRPr="007533C4">
              <w:rPr>
                <w:rFonts w:ascii="Times New Roman" w:hAnsi="Times New Roman" w:cs="Times New Roman"/>
                <w:color w:val="2C2D2E"/>
                <w:sz w:val="20"/>
                <w:szCs w:val="20"/>
              </w:rPr>
              <w:t>Противоосколочная стойкость не менее V50% ≥ 530,6 м/с.</w:t>
            </w:r>
          </w:p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color w:val="2C2D2E"/>
                <w:sz w:val="20"/>
                <w:szCs w:val="20"/>
              </w:rPr>
            </w:pPr>
            <w:r w:rsidRPr="007533C4">
              <w:rPr>
                <w:rFonts w:ascii="Times New Roman" w:hAnsi="Times New Roman" w:cs="Times New Roman"/>
                <w:color w:val="2C2D2E"/>
                <w:sz w:val="20"/>
                <w:szCs w:val="20"/>
              </w:rPr>
              <w:t>СВМПЭ (Сверхмолекулярный п/э высокой плотности), плотность 160 гр./м2., 15 слоёв.</w:t>
            </w:r>
          </w:p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color w:val="2C2D2E"/>
                <w:sz w:val="20"/>
                <w:szCs w:val="20"/>
              </w:rPr>
            </w:pPr>
            <w:r w:rsidRPr="007533C4">
              <w:rPr>
                <w:rFonts w:ascii="Times New Roman" w:hAnsi="Times New Roman" w:cs="Times New Roman"/>
                <w:color w:val="2C2D2E"/>
                <w:sz w:val="20"/>
                <w:szCs w:val="20"/>
              </w:rPr>
              <w:t>Крепление – на люверсах М12.</w:t>
            </w:r>
          </w:p>
          <w:p w:rsidR="007B2087" w:rsidRPr="007533C4" w:rsidRDefault="00A00DAC">
            <w:pPr>
              <w:widowControl w:val="0"/>
              <w:rPr>
                <w:rFonts w:ascii="Times New Roman" w:hAnsi="Times New Roman" w:cs="Times New Roman"/>
                <w:color w:val="2C2D2E"/>
                <w:sz w:val="20"/>
                <w:szCs w:val="20"/>
              </w:rPr>
            </w:pPr>
            <w:r w:rsidRPr="007533C4">
              <w:rPr>
                <w:rFonts w:ascii="Times New Roman" w:hAnsi="Times New Roman" w:cs="Times New Roman"/>
                <w:color w:val="2C2D2E"/>
                <w:sz w:val="20"/>
                <w:szCs w:val="20"/>
              </w:rPr>
              <w:lastRenderedPageBreak/>
              <w:t>Размеры матов в приложении «Размеры противоосколочных панелей ГРП-1»</w:t>
            </w:r>
          </w:p>
        </w:tc>
        <w:tc>
          <w:tcPr>
            <w:tcW w:w="1250" w:type="dxa"/>
          </w:tcPr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7533C4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677000, Республика Саха (Якутия), г. Якутск, ул. Федора Попова, д. 3</w:t>
            </w:r>
          </w:p>
        </w:tc>
        <w:tc>
          <w:tcPr>
            <w:tcW w:w="1138" w:type="dxa"/>
          </w:tcPr>
          <w:p w:rsidR="007B2087" w:rsidRPr="007533C4" w:rsidRDefault="007B2087">
            <w:pPr>
              <w:widowControl w:val="0"/>
              <w:rPr>
                <w:rFonts w:ascii="Times New Roman" w:hAnsi="Times New Roman" w:cs="Times New Roman"/>
                <w:b/>
                <w:i/>
                <w:iCs/>
                <w:color w:val="FF0000"/>
                <w:sz w:val="20"/>
                <w:szCs w:val="20"/>
              </w:rPr>
            </w:pPr>
          </w:p>
        </w:tc>
        <w:tc>
          <w:tcPr>
            <w:tcW w:w="850" w:type="dxa"/>
          </w:tcPr>
          <w:p w:rsidR="007B2087" w:rsidRPr="007533C4" w:rsidRDefault="007B2087">
            <w:pPr>
              <w:widowControl w:val="0"/>
              <w:rPr>
                <w:rFonts w:ascii="Times New Roman" w:hAnsi="Times New Roman" w:cs="Times New Roman"/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1188" w:type="dxa"/>
          </w:tcPr>
          <w:p w:rsidR="007B2087" w:rsidRPr="007533C4" w:rsidRDefault="007B2087">
            <w:pPr>
              <w:pStyle w:val="aff0"/>
              <w:widowControl w:val="0"/>
              <w:numPr>
                <w:ilvl w:val="0"/>
                <w:numId w:val="7"/>
              </w:numPr>
              <w:ind w:left="178" w:hanging="178"/>
              <w:rPr>
                <w:rFonts w:ascii="Times New Roman" w:eastAsiaTheme="minorHAnsi" w:hAnsi="Times New Roman" w:cs="Times New Roman"/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1272" w:type="dxa"/>
          </w:tcPr>
          <w:p w:rsidR="007B2087" w:rsidRPr="007533C4" w:rsidRDefault="007B2087">
            <w:pPr>
              <w:widowControl w:val="0"/>
              <w:rPr>
                <w:rFonts w:ascii="Times New Roman" w:hAnsi="Times New Roman" w:cs="Times New Roman"/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</w:tr>
      <w:tr w:rsidR="007B2087" w:rsidRPr="007533C4">
        <w:tc>
          <w:tcPr>
            <w:tcW w:w="567" w:type="dxa"/>
            <w:tcBorders>
              <w:top w:val="nil"/>
            </w:tcBorders>
            <w:shd w:val="clear" w:color="000000" w:fill="FFFFFF"/>
            <w:vAlign w:val="center"/>
          </w:tcPr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7533C4"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</w:tcBorders>
            <w:shd w:val="clear" w:color="000000" w:fill="FFFFFF"/>
            <w:vAlign w:val="center"/>
          </w:tcPr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7533C4">
              <w:rPr>
                <w:rFonts w:ascii="Times New Roman" w:eastAsia="Calibri" w:hAnsi="Times New Roman" w:cs="Times New Roman"/>
                <w:sz w:val="20"/>
                <w:szCs w:val="20"/>
              </w:rPr>
              <w:t>Позиция 4</w:t>
            </w:r>
          </w:p>
        </w:tc>
        <w:tc>
          <w:tcPr>
            <w:tcW w:w="2038" w:type="dxa"/>
            <w:tcBorders>
              <w:top w:val="nil"/>
            </w:tcBorders>
            <w:shd w:val="clear" w:color="auto" w:fill="auto"/>
            <w:vAlign w:val="center"/>
          </w:tcPr>
          <w:p w:rsidR="007B2087" w:rsidRPr="007533C4" w:rsidRDefault="00510AEA">
            <w:pPr>
              <w:widowControl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33C4">
              <w:rPr>
                <w:rFonts w:ascii="Times New Roman" w:eastAsia="Calibri" w:hAnsi="Times New Roman" w:cs="Times New Roman"/>
                <w:sz w:val="20"/>
                <w:szCs w:val="20"/>
              </w:rPr>
              <w:t>Противоосколочный бронемат(панель) №4</w:t>
            </w:r>
          </w:p>
        </w:tc>
        <w:tc>
          <w:tcPr>
            <w:tcW w:w="961" w:type="dxa"/>
            <w:tcBorders>
              <w:top w:val="nil"/>
            </w:tcBorders>
            <w:shd w:val="clear" w:color="auto" w:fill="auto"/>
            <w:vAlign w:val="center"/>
          </w:tcPr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7533C4">
              <w:rPr>
                <w:rFonts w:ascii="Times New Roman" w:eastAsia="Calibri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051" w:type="dxa"/>
            <w:tcBorders>
              <w:top w:val="nil"/>
            </w:tcBorders>
            <w:shd w:val="clear" w:color="auto" w:fill="auto"/>
            <w:vAlign w:val="center"/>
          </w:tcPr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color w:val="2C2D2E"/>
                <w:sz w:val="20"/>
                <w:szCs w:val="20"/>
              </w:rPr>
            </w:pPr>
            <w:r w:rsidRPr="007533C4">
              <w:rPr>
                <w:rFonts w:ascii="Times New Roman" w:hAnsi="Times New Roman" w:cs="Times New Roman"/>
                <w:color w:val="2C2D2E"/>
                <w:sz w:val="20"/>
                <w:szCs w:val="20"/>
              </w:rPr>
              <w:t>Противоосколочный мат в чехле из износостойкой ткани 600D с водоотталкивающим полиуретановым покрытием. Класс защиты БР1/С2.</w:t>
            </w:r>
          </w:p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color w:val="2C2D2E"/>
                <w:sz w:val="20"/>
                <w:szCs w:val="20"/>
              </w:rPr>
            </w:pPr>
            <w:r w:rsidRPr="007533C4">
              <w:rPr>
                <w:rFonts w:ascii="Times New Roman" w:hAnsi="Times New Roman" w:cs="Times New Roman"/>
                <w:color w:val="2C2D2E"/>
                <w:sz w:val="20"/>
                <w:szCs w:val="20"/>
              </w:rPr>
              <w:t>Противоосколочная стойкость не менее V50% ≥ 530,6 м/с.</w:t>
            </w:r>
          </w:p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color w:val="2C2D2E"/>
                <w:sz w:val="20"/>
                <w:szCs w:val="20"/>
              </w:rPr>
            </w:pPr>
            <w:r w:rsidRPr="007533C4">
              <w:rPr>
                <w:rFonts w:ascii="Times New Roman" w:hAnsi="Times New Roman" w:cs="Times New Roman"/>
                <w:color w:val="2C2D2E"/>
                <w:sz w:val="20"/>
                <w:szCs w:val="20"/>
              </w:rPr>
              <w:t>СВМПЭ (Сверхмолекулярный п/э высокой плотности), плотность 160 гр./м2., 15 слоёв.</w:t>
            </w:r>
          </w:p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color w:val="2C2D2E"/>
                <w:sz w:val="20"/>
                <w:szCs w:val="20"/>
              </w:rPr>
            </w:pPr>
            <w:r w:rsidRPr="007533C4">
              <w:rPr>
                <w:rFonts w:ascii="Times New Roman" w:hAnsi="Times New Roman" w:cs="Times New Roman"/>
                <w:color w:val="2C2D2E"/>
                <w:sz w:val="20"/>
                <w:szCs w:val="20"/>
              </w:rPr>
              <w:t>Крепление – на люверсах М12.</w:t>
            </w:r>
          </w:p>
          <w:p w:rsidR="007B2087" w:rsidRPr="007533C4" w:rsidRDefault="00A00DAC">
            <w:pPr>
              <w:widowControl w:val="0"/>
              <w:rPr>
                <w:rFonts w:ascii="Times New Roman" w:hAnsi="Times New Roman" w:cs="Times New Roman"/>
                <w:color w:val="2C2D2E"/>
                <w:sz w:val="20"/>
                <w:szCs w:val="20"/>
              </w:rPr>
            </w:pPr>
            <w:r w:rsidRPr="007533C4">
              <w:rPr>
                <w:rFonts w:ascii="Times New Roman" w:hAnsi="Times New Roman" w:cs="Times New Roman"/>
                <w:color w:val="2C2D2E"/>
                <w:sz w:val="20"/>
                <w:szCs w:val="20"/>
              </w:rPr>
              <w:t>Размеры матов в приложении «Размеры противоосколочных панелей ГРП-1»</w:t>
            </w:r>
          </w:p>
        </w:tc>
        <w:tc>
          <w:tcPr>
            <w:tcW w:w="1250" w:type="dxa"/>
          </w:tcPr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7533C4">
              <w:rPr>
                <w:rFonts w:ascii="Times New Roman" w:eastAsia="Calibri" w:hAnsi="Times New Roman" w:cs="Times New Roman"/>
                <w:sz w:val="20"/>
                <w:szCs w:val="20"/>
              </w:rPr>
              <w:t>677000, Республика Саха (Якутия), г. Якутск, ул. Федора Попова, д. 3</w:t>
            </w:r>
          </w:p>
        </w:tc>
        <w:tc>
          <w:tcPr>
            <w:tcW w:w="1138" w:type="dxa"/>
          </w:tcPr>
          <w:p w:rsidR="007B2087" w:rsidRPr="007533C4" w:rsidRDefault="007B2087">
            <w:pPr>
              <w:widowControl w:val="0"/>
              <w:rPr>
                <w:rFonts w:ascii="Times New Roman" w:hAnsi="Times New Roman" w:cs="Times New Roman"/>
                <w:b/>
                <w:i/>
                <w:iCs/>
                <w:color w:val="FF0000"/>
                <w:sz w:val="20"/>
                <w:szCs w:val="20"/>
              </w:rPr>
            </w:pPr>
          </w:p>
        </w:tc>
        <w:tc>
          <w:tcPr>
            <w:tcW w:w="850" w:type="dxa"/>
          </w:tcPr>
          <w:p w:rsidR="007B2087" w:rsidRPr="007533C4" w:rsidRDefault="007B2087">
            <w:pPr>
              <w:widowControl w:val="0"/>
              <w:rPr>
                <w:rFonts w:ascii="Times New Roman" w:hAnsi="Times New Roman" w:cs="Times New Roman"/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1188" w:type="dxa"/>
          </w:tcPr>
          <w:p w:rsidR="007B2087" w:rsidRPr="007533C4" w:rsidRDefault="007B2087">
            <w:pPr>
              <w:pStyle w:val="aff0"/>
              <w:widowControl w:val="0"/>
              <w:numPr>
                <w:ilvl w:val="0"/>
                <w:numId w:val="7"/>
              </w:numPr>
              <w:ind w:left="178" w:hanging="178"/>
              <w:rPr>
                <w:rFonts w:ascii="Times New Roman" w:eastAsiaTheme="minorHAnsi" w:hAnsi="Times New Roman" w:cs="Times New Roman"/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1272" w:type="dxa"/>
          </w:tcPr>
          <w:p w:rsidR="007B2087" w:rsidRPr="007533C4" w:rsidRDefault="007B2087">
            <w:pPr>
              <w:widowControl w:val="0"/>
              <w:rPr>
                <w:rFonts w:ascii="Times New Roman" w:hAnsi="Times New Roman" w:cs="Times New Roman"/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</w:tr>
      <w:tr w:rsidR="007B2087" w:rsidRPr="007533C4">
        <w:tc>
          <w:tcPr>
            <w:tcW w:w="567" w:type="dxa"/>
            <w:shd w:val="clear" w:color="000000" w:fill="FFFFFF"/>
            <w:vAlign w:val="center"/>
          </w:tcPr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7533C4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7533C4">
              <w:rPr>
                <w:rFonts w:ascii="Times New Roman" w:eastAsia="Calibri" w:hAnsi="Times New Roman" w:cs="Times New Roman"/>
                <w:sz w:val="20"/>
                <w:szCs w:val="20"/>
              </w:rPr>
              <w:t>Позиция 5</w:t>
            </w:r>
          </w:p>
        </w:tc>
        <w:tc>
          <w:tcPr>
            <w:tcW w:w="2038" w:type="dxa"/>
            <w:tcBorders>
              <w:top w:val="nil"/>
            </w:tcBorders>
            <w:shd w:val="clear" w:color="auto" w:fill="auto"/>
            <w:vAlign w:val="center"/>
          </w:tcPr>
          <w:p w:rsidR="007B2087" w:rsidRPr="007533C4" w:rsidRDefault="00510AEA">
            <w:pPr>
              <w:widowControl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33C4">
              <w:rPr>
                <w:rFonts w:ascii="Times New Roman" w:eastAsia="Calibri" w:hAnsi="Times New Roman" w:cs="Times New Roman"/>
                <w:sz w:val="20"/>
                <w:szCs w:val="20"/>
              </w:rPr>
              <w:t>Противоосколочный бронемат(панель) №5</w:t>
            </w:r>
          </w:p>
        </w:tc>
        <w:tc>
          <w:tcPr>
            <w:tcW w:w="961" w:type="dxa"/>
            <w:tcBorders>
              <w:top w:val="nil"/>
            </w:tcBorders>
            <w:shd w:val="clear" w:color="auto" w:fill="auto"/>
            <w:vAlign w:val="center"/>
          </w:tcPr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7533C4">
              <w:rPr>
                <w:rFonts w:ascii="Times New Roman" w:eastAsia="Calibri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051" w:type="dxa"/>
            <w:tcBorders>
              <w:top w:val="nil"/>
            </w:tcBorders>
            <w:shd w:val="clear" w:color="auto" w:fill="auto"/>
            <w:vAlign w:val="center"/>
          </w:tcPr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color w:val="2C2D2E"/>
                <w:sz w:val="20"/>
                <w:szCs w:val="20"/>
              </w:rPr>
            </w:pPr>
            <w:r w:rsidRPr="007533C4">
              <w:rPr>
                <w:rFonts w:ascii="Times New Roman" w:hAnsi="Times New Roman" w:cs="Times New Roman"/>
                <w:color w:val="2C2D2E"/>
                <w:sz w:val="20"/>
                <w:szCs w:val="20"/>
              </w:rPr>
              <w:t>Противоосколочный мат в чехле из износостойкой ткани 600D с водоотталкивающим полиуретановым покрытием. Класс защиты БР1/С2.</w:t>
            </w:r>
          </w:p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color w:val="2C2D2E"/>
                <w:sz w:val="20"/>
                <w:szCs w:val="20"/>
              </w:rPr>
            </w:pPr>
            <w:r w:rsidRPr="007533C4">
              <w:rPr>
                <w:rFonts w:ascii="Times New Roman" w:hAnsi="Times New Roman" w:cs="Times New Roman"/>
                <w:color w:val="2C2D2E"/>
                <w:sz w:val="20"/>
                <w:szCs w:val="20"/>
              </w:rPr>
              <w:t>Противоосколочная стойкость не менее V50% ≥ 530,6 м/с.</w:t>
            </w:r>
          </w:p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color w:val="2C2D2E"/>
                <w:sz w:val="20"/>
                <w:szCs w:val="20"/>
              </w:rPr>
            </w:pPr>
            <w:r w:rsidRPr="007533C4">
              <w:rPr>
                <w:rFonts w:ascii="Times New Roman" w:hAnsi="Times New Roman" w:cs="Times New Roman"/>
                <w:color w:val="2C2D2E"/>
                <w:sz w:val="20"/>
                <w:szCs w:val="20"/>
              </w:rPr>
              <w:t>СВМПЭ (Сверхмолекулярный п/э высокой плотности), плотность 160 гр./м2., 15 слоёв.</w:t>
            </w:r>
          </w:p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color w:val="2C2D2E"/>
                <w:sz w:val="20"/>
                <w:szCs w:val="20"/>
              </w:rPr>
            </w:pPr>
            <w:r w:rsidRPr="007533C4">
              <w:rPr>
                <w:rFonts w:ascii="Times New Roman" w:hAnsi="Times New Roman" w:cs="Times New Roman"/>
                <w:color w:val="2C2D2E"/>
                <w:sz w:val="20"/>
                <w:szCs w:val="20"/>
              </w:rPr>
              <w:t>Крепление – на люверсах М12.</w:t>
            </w:r>
          </w:p>
          <w:p w:rsidR="007B2087" w:rsidRPr="007533C4" w:rsidRDefault="00A00DAC">
            <w:pPr>
              <w:widowControl w:val="0"/>
              <w:rPr>
                <w:rFonts w:ascii="Times New Roman" w:hAnsi="Times New Roman" w:cs="Times New Roman"/>
                <w:color w:val="2C2D2E"/>
                <w:sz w:val="20"/>
                <w:szCs w:val="20"/>
              </w:rPr>
            </w:pPr>
            <w:r w:rsidRPr="007533C4">
              <w:rPr>
                <w:rFonts w:ascii="Times New Roman" w:hAnsi="Times New Roman" w:cs="Times New Roman"/>
                <w:color w:val="2C2D2E"/>
                <w:sz w:val="20"/>
                <w:szCs w:val="20"/>
              </w:rPr>
              <w:t>Размеры матов в приложении «Размеры противоосколочных панелей ГРП-1»</w:t>
            </w:r>
          </w:p>
        </w:tc>
        <w:tc>
          <w:tcPr>
            <w:tcW w:w="1250" w:type="dxa"/>
          </w:tcPr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7533C4">
              <w:rPr>
                <w:rFonts w:ascii="Times New Roman" w:eastAsia="Calibri" w:hAnsi="Times New Roman" w:cs="Times New Roman"/>
                <w:sz w:val="20"/>
                <w:szCs w:val="20"/>
              </w:rPr>
              <w:t>677000, Республика Саха (Якутия), г. Якутск, ул. Федора Попова, д. 3</w:t>
            </w:r>
          </w:p>
        </w:tc>
        <w:tc>
          <w:tcPr>
            <w:tcW w:w="1138" w:type="dxa"/>
          </w:tcPr>
          <w:p w:rsidR="007B2087" w:rsidRPr="007533C4" w:rsidRDefault="007B2087">
            <w:pPr>
              <w:widowControl w:val="0"/>
              <w:rPr>
                <w:rFonts w:ascii="Times New Roman" w:hAnsi="Times New Roman" w:cs="Times New Roman"/>
                <w:b/>
                <w:i/>
                <w:iCs/>
                <w:color w:val="FF0000"/>
                <w:sz w:val="20"/>
                <w:szCs w:val="20"/>
              </w:rPr>
            </w:pPr>
          </w:p>
        </w:tc>
        <w:tc>
          <w:tcPr>
            <w:tcW w:w="850" w:type="dxa"/>
          </w:tcPr>
          <w:p w:rsidR="007B2087" w:rsidRPr="007533C4" w:rsidRDefault="007B2087">
            <w:pPr>
              <w:widowControl w:val="0"/>
              <w:rPr>
                <w:rFonts w:ascii="Times New Roman" w:hAnsi="Times New Roman" w:cs="Times New Roman"/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1188" w:type="dxa"/>
          </w:tcPr>
          <w:p w:rsidR="007B2087" w:rsidRPr="007533C4" w:rsidRDefault="007B2087">
            <w:pPr>
              <w:pStyle w:val="aff0"/>
              <w:widowControl w:val="0"/>
              <w:numPr>
                <w:ilvl w:val="0"/>
                <w:numId w:val="7"/>
              </w:numPr>
              <w:ind w:left="178" w:hanging="178"/>
              <w:rPr>
                <w:rFonts w:ascii="Times New Roman" w:eastAsiaTheme="minorHAnsi" w:hAnsi="Times New Roman" w:cs="Times New Roman"/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1272" w:type="dxa"/>
          </w:tcPr>
          <w:p w:rsidR="007B2087" w:rsidRPr="007533C4" w:rsidRDefault="007B2087">
            <w:pPr>
              <w:widowControl w:val="0"/>
              <w:rPr>
                <w:rFonts w:ascii="Times New Roman" w:hAnsi="Times New Roman" w:cs="Times New Roman"/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</w:tr>
      <w:tr w:rsidR="007B2087" w:rsidRPr="007533C4">
        <w:tc>
          <w:tcPr>
            <w:tcW w:w="567" w:type="dxa"/>
            <w:shd w:val="clear" w:color="000000" w:fill="FFFFFF"/>
            <w:vAlign w:val="center"/>
          </w:tcPr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7533C4"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7533C4">
              <w:rPr>
                <w:rFonts w:ascii="Times New Roman" w:eastAsia="Calibri" w:hAnsi="Times New Roman" w:cs="Times New Roman"/>
                <w:sz w:val="20"/>
                <w:szCs w:val="20"/>
              </w:rPr>
              <w:t>Позиция 6</w:t>
            </w:r>
          </w:p>
        </w:tc>
        <w:tc>
          <w:tcPr>
            <w:tcW w:w="2038" w:type="dxa"/>
            <w:tcBorders>
              <w:top w:val="nil"/>
            </w:tcBorders>
            <w:shd w:val="clear" w:color="auto" w:fill="auto"/>
            <w:vAlign w:val="center"/>
          </w:tcPr>
          <w:p w:rsidR="007B2087" w:rsidRPr="007533C4" w:rsidRDefault="00510AEA">
            <w:pPr>
              <w:widowControl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33C4">
              <w:rPr>
                <w:rFonts w:ascii="Times New Roman" w:eastAsia="Calibri" w:hAnsi="Times New Roman" w:cs="Times New Roman"/>
                <w:sz w:val="20"/>
                <w:szCs w:val="20"/>
              </w:rPr>
              <w:t>Противоосколочный бронемат(панель) №6</w:t>
            </w:r>
          </w:p>
        </w:tc>
        <w:tc>
          <w:tcPr>
            <w:tcW w:w="961" w:type="dxa"/>
            <w:tcBorders>
              <w:top w:val="nil"/>
            </w:tcBorders>
            <w:shd w:val="clear" w:color="auto" w:fill="auto"/>
            <w:vAlign w:val="center"/>
          </w:tcPr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7533C4">
              <w:rPr>
                <w:rFonts w:ascii="Times New Roman" w:eastAsia="Calibri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051" w:type="dxa"/>
            <w:tcBorders>
              <w:top w:val="nil"/>
            </w:tcBorders>
            <w:shd w:val="clear" w:color="auto" w:fill="auto"/>
            <w:vAlign w:val="center"/>
          </w:tcPr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color w:val="2C2D2E"/>
                <w:sz w:val="20"/>
                <w:szCs w:val="20"/>
              </w:rPr>
            </w:pPr>
            <w:r w:rsidRPr="007533C4">
              <w:rPr>
                <w:rFonts w:ascii="Times New Roman" w:hAnsi="Times New Roman" w:cs="Times New Roman"/>
                <w:color w:val="2C2D2E"/>
                <w:sz w:val="20"/>
                <w:szCs w:val="20"/>
              </w:rPr>
              <w:t>Противоосколочный мат в чехле из износостойкой ткани 600D с водоотталкивающим полиуретановым покрытием. Класс защиты БР1/С2.</w:t>
            </w:r>
          </w:p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color w:val="2C2D2E"/>
                <w:sz w:val="20"/>
                <w:szCs w:val="20"/>
              </w:rPr>
            </w:pPr>
            <w:r w:rsidRPr="007533C4">
              <w:rPr>
                <w:rFonts w:ascii="Times New Roman" w:hAnsi="Times New Roman" w:cs="Times New Roman"/>
                <w:color w:val="2C2D2E"/>
                <w:sz w:val="20"/>
                <w:szCs w:val="20"/>
              </w:rPr>
              <w:t>Противоосколочная стойкость не менее V50% ≥ 530,6 м/с.</w:t>
            </w:r>
          </w:p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color w:val="2C2D2E"/>
                <w:sz w:val="20"/>
                <w:szCs w:val="20"/>
              </w:rPr>
            </w:pPr>
            <w:r w:rsidRPr="007533C4">
              <w:rPr>
                <w:rFonts w:ascii="Times New Roman" w:hAnsi="Times New Roman" w:cs="Times New Roman"/>
                <w:color w:val="2C2D2E"/>
                <w:sz w:val="20"/>
                <w:szCs w:val="20"/>
              </w:rPr>
              <w:t>СВМПЭ (Сверхмолекулярный п/э высокой плотности), плотность 160 гр./м2., 15 слоёв.</w:t>
            </w:r>
          </w:p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color w:val="2C2D2E"/>
                <w:sz w:val="20"/>
                <w:szCs w:val="20"/>
              </w:rPr>
            </w:pPr>
            <w:r w:rsidRPr="007533C4">
              <w:rPr>
                <w:rFonts w:ascii="Times New Roman" w:hAnsi="Times New Roman" w:cs="Times New Roman"/>
                <w:color w:val="2C2D2E"/>
                <w:sz w:val="20"/>
                <w:szCs w:val="20"/>
              </w:rPr>
              <w:t>Крепление – на люверсах М12.</w:t>
            </w:r>
          </w:p>
          <w:p w:rsidR="007B2087" w:rsidRPr="007533C4" w:rsidRDefault="00A00DAC">
            <w:pPr>
              <w:widowControl w:val="0"/>
              <w:rPr>
                <w:rFonts w:ascii="Times New Roman" w:hAnsi="Times New Roman" w:cs="Times New Roman"/>
                <w:color w:val="2C2D2E"/>
                <w:sz w:val="20"/>
                <w:szCs w:val="20"/>
              </w:rPr>
            </w:pPr>
            <w:r w:rsidRPr="007533C4">
              <w:rPr>
                <w:rFonts w:ascii="Times New Roman" w:hAnsi="Times New Roman" w:cs="Times New Roman"/>
                <w:color w:val="2C2D2E"/>
                <w:sz w:val="20"/>
                <w:szCs w:val="20"/>
              </w:rPr>
              <w:t>Размеры матов в приложении «Размеры противоосколочных панелей ГРП-1»</w:t>
            </w:r>
          </w:p>
        </w:tc>
        <w:tc>
          <w:tcPr>
            <w:tcW w:w="1250" w:type="dxa"/>
          </w:tcPr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7533C4">
              <w:rPr>
                <w:rFonts w:ascii="Times New Roman" w:eastAsia="Calibri" w:hAnsi="Times New Roman" w:cs="Times New Roman"/>
                <w:sz w:val="20"/>
                <w:szCs w:val="20"/>
              </w:rPr>
              <w:t>677000, Республика Саха (Якутия), г. Якутск, ул. Федора Попова, д. 3</w:t>
            </w:r>
          </w:p>
        </w:tc>
        <w:tc>
          <w:tcPr>
            <w:tcW w:w="1138" w:type="dxa"/>
          </w:tcPr>
          <w:p w:rsidR="007B2087" w:rsidRPr="007533C4" w:rsidRDefault="007B2087">
            <w:pPr>
              <w:widowControl w:val="0"/>
              <w:rPr>
                <w:rFonts w:ascii="Times New Roman" w:hAnsi="Times New Roman" w:cs="Times New Roman"/>
                <w:b/>
                <w:i/>
                <w:iCs/>
                <w:color w:val="FF0000"/>
                <w:sz w:val="20"/>
                <w:szCs w:val="20"/>
              </w:rPr>
            </w:pPr>
          </w:p>
        </w:tc>
        <w:tc>
          <w:tcPr>
            <w:tcW w:w="850" w:type="dxa"/>
          </w:tcPr>
          <w:p w:rsidR="007B2087" w:rsidRPr="007533C4" w:rsidRDefault="007B2087">
            <w:pPr>
              <w:widowControl w:val="0"/>
              <w:rPr>
                <w:rFonts w:ascii="Times New Roman" w:hAnsi="Times New Roman" w:cs="Times New Roman"/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1188" w:type="dxa"/>
          </w:tcPr>
          <w:p w:rsidR="007B2087" w:rsidRPr="007533C4" w:rsidRDefault="007B2087">
            <w:pPr>
              <w:pStyle w:val="aff0"/>
              <w:widowControl w:val="0"/>
              <w:numPr>
                <w:ilvl w:val="0"/>
                <w:numId w:val="7"/>
              </w:numPr>
              <w:ind w:left="178" w:hanging="178"/>
              <w:rPr>
                <w:rFonts w:ascii="Times New Roman" w:eastAsiaTheme="minorHAnsi" w:hAnsi="Times New Roman" w:cs="Times New Roman"/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1272" w:type="dxa"/>
          </w:tcPr>
          <w:p w:rsidR="007B2087" w:rsidRPr="007533C4" w:rsidRDefault="007B2087">
            <w:pPr>
              <w:widowControl w:val="0"/>
              <w:rPr>
                <w:rFonts w:ascii="Times New Roman" w:hAnsi="Times New Roman" w:cs="Times New Roman"/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</w:tr>
      <w:tr w:rsidR="007B2087" w:rsidRPr="007533C4">
        <w:tc>
          <w:tcPr>
            <w:tcW w:w="567" w:type="dxa"/>
            <w:shd w:val="clear" w:color="000000" w:fill="FFFFFF"/>
            <w:vAlign w:val="center"/>
          </w:tcPr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7533C4">
              <w:rPr>
                <w:rFonts w:ascii="Times New Roman" w:eastAsia="Calibri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7533C4">
              <w:rPr>
                <w:rFonts w:ascii="Times New Roman" w:eastAsia="Calibri" w:hAnsi="Times New Roman" w:cs="Times New Roman"/>
                <w:sz w:val="20"/>
                <w:szCs w:val="20"/>
              </w:rPr>
              <w:t>Позиция 7</w:t>
            </w:r>
          </w:p>
        </w:tc>
        <w:tc>
          <w:tcPr>
            <w:tcW w:w="2038" w:type="dxa"/>
            <w:tcBorders>
              <w:top w:val="nil"/>
            </w:tcBorders>
            <w:shd w:val="clear" w:color="auto" w:fill="auto"/>
            <w:vAlign w:val="center"/>
          </w:tcPr>
          <w:p w:rsidR="007B2087" w:rsidRPr="007533C4" w:rsidRDefault="00510AEA">
            <w:pPr>
              <w:widowControl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33C4">
              <w:rPr>
                <w:rFonts w:ascii="Times New Roman" w:eastAsia="Calibri" w:hAnsi="Times New Roman" w:cs="Times New Roman"/>
                <w:sz w:val="20"/>
                <w:szCs w:val="20"/>
              </w:rPr>
              <w:t>Противоосколочный бронемат(панель) №7</w:t>
            </w:r>
          </w:p>
        </w:tc>
        <w:tc>
          <w:tcPr>
            <w:tcW w:w="961" w:type="dxa"/>
            <w:tcBorders>
              <w:top w:val="nil"/>
            </w:tcBorders>
            <w:shd w:val="clear" w:color="auto" w:fill="auto"/>
            <w:vAlign w:val="center"/>
          </w:tcPr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7533C4">
              <w:rPr>
                <w:rFonts w:ascii="Times New Roman" w:eastAsia="Calibri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051" w:type="dxa"/>
            <w:tcBorders>
              <w:top w:val="nil"/>
            </w:tcBorders>
            <w:shd w:val="clear" w:color="auto" w:fill="auto"/>
            <w:vAlign w:val="center"/>
          </w:tcPr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color w:val="2C2D2E"/>
                <w:sz w:val="20"/>
                <w:szCs w:val="20"/>
              </w:rPr>
            </w:pPr>
            <w:r w:rsidRPr="007533C4">
              <w:rPr>
                <w:rFonts w:ascii="Times New Roman" w:hAnsi="Times New Roman" w:cs="Times New Roman"/>
                <w:color w:val="2C2D2E"/>
                <w:sz w:val="20"/>
                <w:szCs w:val="20"/>
              </w:rPr>
              <w:t>Противоосколочный мат в чехле из износостойкой ткани 600D с водоотталкивающим полиуретановым покрытием. Класс защиты БР1/С2.</w:t>
            </w:r>
          </w:p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color w:val="2C2D2E"/>
                <w:sz w:val="20"/>
                <w:szCs w:val="20"/>
              </w:rPr>
            </w:pPr>
            <w:r w:rsidRPr="007533C4">
              <w:rPr>
                <w:rFonts w:ascii="Times New Roman" w:hAnsi="Times New Roman" w:cs="Times New Roman"/>
                <w:color w:val="2C2D2E"/>
                <w:sz w:val="20"/>
                <w:szCs w:val="20"/>
              </w:rPr>
              <w:t>Противоосколочная стойкость не менее V50% ≥ 530,6 м/с.</w:t>
            </w:r>
          </w:p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color w:val="2C2D2E"/>
                <w:sz w:val="20"/>
                <w:szCs w:val="20"/>
              </w:rPr>
            </w:pPr>
            <w:r w:rsidRPr="007533C4">
              <w:rPr>
                <w:rFonts w:ascii="Times New Roman" w:hAnsi="Times New Roman" w:cs="Times New Roman"/>
                <w:color w:val="2C2D2E"/>
                <w:sz w:val="20"/>
                <w:szCs w:val="20"/>
              </w:rPr>
              <w:t>СВМПЭ (Сверхмолекулярный п/э высокой плотности), плотность 160 гр./м2., 15 слоёв.</w:t>
            </w:r>
          </w:p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color w:val="2C2D2E"/>
                <w:sz w:val="20"/>
                <w:szCs w:val="20"/>
              </w:rPr>
            </w:pPr>
            <w:r w:rsidRPr="007533C4">
              <w:rPr>
                <w:rFonts w:ascii="Times New Roman" w:hAnsi="Times New Roman" w:cs="Times New Roman"/>
                <w:color w:val="2C2D2E"/>
                <w:sz w:val="20"/>
                <w:szCs w:val="20"/>
              </w:rPr>
              <w:t>Крепление – на люверсах М12.</w:t>
            </w:r>
          </w:p>
          <w:p w:rsidR="007B2087" w:rsidRPr="007533C4" w:rsidRDefault="00A00DAC">
            <w:pPr>
              <w:widowControl w:val="0"/>
              <w:rPr>
                <w:rFonts w:ascii="Times New Roman" w:hAnsi="Times New Roman" w:cs="Times New Roman"/>
                <w:color w:val="2C2D2E"/>
                <w:sz w:val="20"/>
                <w:szCs w:val="20"/>
              </w:rPr>
            </w:pPr>
            <w:r w:rsidRPr="007533C4">
              <w:rPr>
                <w:rFonts w:ascii="Times New Roman" w:hAnsi="Times New Roman" w:cs="Times New Roman"/>
                <w:color w:val="2C2D2E"/>
                <w:sz w:val="20"/>
                <w:szCs w:val="20"/>
              </w:rPr>
              <w:t>Размеры матов в приложении «Размеры противоосколочных панелей ГРП-1»</w:t>
            </w:r>
          </w:p>
        </w:tc>
        <w:tc>
          <w:tcPr>
            <w:tcW w:w="1250" w:type="dxa"/>
          </w:tcPr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7533C4">
              <w:rPr>
                <w:rFonts w:ascii="Times New Roman" w:eastAsia="Calibri" w:hAnsi="Times New Roman" w:cs="Times New Roman"/>
                <w:sz w:val="20"/>
                <w:szCs w:val="20"/>
              </w:rPr>
              <w:t>677000, Республика Саха (Якутия), г. Якутск, ул. Федора Попова, д. 3</w:t>
            </w:r>
          </w:p>
        </w:tc>
        <w:tc>
          <w:tcPr>
            <w:tcW w:w="1138" w:type="dxa"/>
          </w:tcPr>
          <w:p w:rsidR="007B2087" w:rsidRPr="007533C4" w:rsidRDefault="007B2087">
            <w:pPr>
              <w:widowControl w:val="0"/>
              <w:rPr>
                <w:rFonts w:ascii="Times New Roman" w:hAnsi="Times New Roman" w:cs="Times New Roman"/>
                <w:b/>
                <w:i/>
                <w:iCs/>
                <w:color w:val="FF0000"/>
                <w:sz w:val="20"/>
                <w:szCs w:val="20"/>
              </w:rPr>
            </w:pPr>
          </w:p>
        </w:tc>
        <w:tc>
          <w:tcPr>
            <w:tcW w:w="850" w:type="dxa"/>
          </w:tcPr>
          <w:p w:rsidR="007B2087" w:rsidRPr="007533C4" w:rsidRDefault="007B2087">
            <w:pPr>
              <w:widowControl w:val="0"/>
              <w:rPr>
                <w:rFonts w:ascii="Times New Roman" w:hAnsi="Times New Roman" w:cs="Times New Roman"/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1188" w:type="dxa"/>
          </w:tcPr>
          <w:p w:rsidR="007B2087" w:rsidRPr="007533C4" w:rsidRDefault="007B2087">
            <w:pPr>
              <w:pStyle w:val="aff0"/>
              <w:widowControl w:val="0"/>
              <w:numPr>
                <w:ilvl w:val="0"/>
                <w:numId w:val="7"/>
              </w:numPr>
              <w:ind w:left="178" w:hanging="178"/>
              <w:rPr>
                <w:rFonts w:ascii="Times New Roman" w:eastAsiaTheme="minorHAnsi" w:hAnsi="Times New Roman" w:cs="Times New Roman"/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1272" w:type="dxa"/>
          </w:tcPr>
          <w:p w:rsidR="007B2087" w:rsidRPr="007533C4" w:rsidRDefault="007B2087">
            <w:pPr>
              <w:widowControl w:val="0"/>
              <w:rPr>
                <w:rFonts w:ascii="Times New Roman" w:hAnsi="Times New Roman" w:cs="Times New Roman"/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</w:tr>
      <w:tr w:rsidR="007B2087" w:rsidRPr="007533C4">
        <w:tc>
          <w:tcPr>
            <w:tcW w:w="567" w:type="dxa"/>
            <w:shd w:val="clear" w:color="000000" w:fill="FFFFFF"/>
            <w:vAlign w:val="center"/>
          </w:tcPr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7533C4">
              <w:rPr>
                <w:rFonts w:ascii="Times New Roman" w:eastAsia="Calibri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7533C4">
              <w:rPr>
                <w:rFonts w:ascii="Times New Roman" w:eastAsia="Calibri" w:hAnsi="Times New Roman" w:cs="Times New Roman"/>
                <w:sz w:val="20"/>
                <w:szCs w:val="20"/>
              </w:rPr>
              <w:t>Позиция 8</w:t>
            </w:r>
          </w:p>
        </w:tc>
        <w:tc>
          <w:tcPr>
            <w:tcW w:w="2038" w:type="dxa"/>
            <w:tcBorders>
              <w:top w:val="nil"/>
            </w:tcBorders>
            <w:shd w:val="clear" w:color="auto" w:fill="auto"/>
            <w:vAlign w:val="center"/>
          </w:tcPr>
          <w:p w:rsidR="007B2087" w:rsidRPr="007533C4" w:rsidRDefault="00510AEA">
            <w:pPr>
              <w:widowControl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33C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Противоосколочный </w:t>
            </w:r>
            <w:r w:rsidRPr="007533C4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бронемат(панель) №8</w:t>
            </w:r>
          </w:p>
        </w:tc>
        <w:tc>
          <w:tcPr>
            <w:tcW w:w="961" w:type="dxa"/>
            <w:tcBorders>
              <w:top w:val="nil"/>
            </w:tcBorders>
            <w:shd w:val="clear" w:color="auto" w:fill="auto"/>
            <w:vAlign w:val="center"/>
          </w:tcPr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7533C4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 </w:t>
            </w:r>
          </w:p>
        </w:tc>
        <w:tc>
          <w:tcPr>
            <w:tcW w:w="5051" w:type="dxa"/>
            <w:tcBorders>
              <w:top w:val="nil"/>
            </w:tcBorders>
            <w:shd w:val="clear" w:color="auto" w:fill="auto"/>
            <w:vAlign w:val="center"/>
          </w:tcPr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color w:val="2C2D2E"/>
                <w:sz w:val="20"/>
                <w:szCs w:val="20"/>
              </w:rPr>
            </w:pPr>
            <w:r w:rsidRPr="007533C4">
              <w:rPr>
                <w:rFonts w:ascii="Times New Roman" w:hAnsi="Times New Roman" w:cs="Times New Roman"/>
                <w:color w:val="2C2D2E"/>
                <w:sz w:val="20"/>
                <w:szCs w:val="20"/>
              </w:rPr>
              <w:t xml:space="preserve">Противоосколочный мат в чехле из износостойкой </w:t>
            </w:r>
            <w:r w:rsidRPr="007533C4">
              <w:rPr>
                <w:rFonts w:ascii="Times New Roman" w:hAnsi="Times New Roman" w:cs="Times New Roman"/>
                <w:color w:val="2C2D2E"/>
                <w:sz w:val="20"/>
                <w:szCs w:val="20"/>
              </w:rPr>
              <w:lastRenderedPageBreak/>
              <w:t>ткани 600D с водоотталкивающим полиуретановым покрытием. Класс защиты БР1/С2.</w:t>
            </w:r>
          </w:p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color w:val="2C2D2E"/>
                <w:sz w:val="20"/>
                <w:szCs w:val="20"/>
              </w:rPr>
            </w:pPr>
            <w:r w:rsidRPr="007533C4">
              <w:rPr>
                <w:rFonts w:ascii="Times New Roman" w:hAnsi="Times New Roman" w:cs="Times New Roman"/>
                <w:color w:val="2C2D2E"/>
                <w:sz w:val="20"/>
                <w:szCs w:val="20"/>
              </w:rPr>
              <w:t>Противоосколочная стойкость не менее V50% ≥ 530,6 м/с.</w:t>
            </w:r>
          </w:p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color w:val="2C2D2E"/>
                <w:sz w:val="20"/>
                <w:szCs w:val="20"/>
              </w:rPr>
            </w:pPr>
            <w:r w:rsidRPr="007533C4">
              <w:rPr>
                <w:rFonts w:ascii="Times New Roman" w:hAnsi="Times New Roman" w:cs="Times New Roman"/>
                <w:color w:val="2C2D2E"/>
                <w:sz w:val="20"/>
                <w:szCs w:val="20"/>
              </w:rPr>
              <w:t>СВМПЭ (Сверхмолекулярный п/э высокой плотности), плотность 160 гр./м2., 15 слоёв.</w:t>
            </w:r>
          </w:p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color w:val="2C2D2E"/>
                <w:sz w:val="20"/>
                <w:szCs w:val="20"/>
              </w:rPr>
            </w:pPr>
            <w:r w:rsidRPr="007533C4">
              <w:rPr>
                <w:rFonts w:ascii="Times New Roman" w:hAnsi="Times New Roman" w:cs="Times New Roman"/>
                <w:color w:val="2C2D2E"/>
                <w:sz w:val="20"/>
                <w:szCs w:val="20"/>
              </w:rPr>
              <w:t>Крепление – на люверсах М12.</w:t>
            </w:r>
          </w:p>
          <w:p w:rsidR="007B2087" w:rsidRPr="007533C4" w:rsidRDefault="00A00DAC">
            <w:pPr>
              <w:widowControl w:val="0"/>
              <w:rPr>
                <w:rFonts w:ascii="Times New Roman" w:hAnsi="Times New Roman" w:cs="Times New Roman"/>
                <w:color w:val="2C2D2E"/>
                <w:sz w:val="20"/>
                <w:szCs w:val="20"/>
              </w:rPr>
            </w:pPr>
            <w:r w:rsidRPr="007533C4">
              <w:rPr>
                <w:rFonts w:ascii="Times New Roman" w:hAnsi="Times New Roman" w:cs="Times New Roman"/>
                <w:color w:val="2C2D2E"/>
                <w:sz w:val="20"/>
                <w:szCs w:val="20"/>
              </w:rPr>
              <w:t>Размеры матов в приложении «Размеры противоосколочных панелей ГРП-1»</w:t>
            </w:r>
          </w:p>
        </w:tc>
        <w:tc>
          <w:tcPr>
            <w:tcW w:w="1250" w:type="dxa"/>
          </w:tcPr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7533C4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 xml:space="preserve">677000, </w:t>
            </w:r>
            <w:r w:rsidRPr="007533C4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Республика Саха (Якутия), г. Якутск, ул. Федора Попова, д. 3</w:t>
            </w:r>
          </w:p>
        </w:tc>
        <w:tc>
          <w:tcPr>
            <w:tcW w:w="1138" w:type="dxa"/>
          </w:tcPr>
          <w:p w:rsidR="007B2087" w:rsidRPr="007533C4" w:rsidRDefault="007B2087">
            <w:pPr>
              <w:widowControl w:val="0"/>
              <w:rPr>
                <w:rFonts w:ascii="Times New Roman" w:hAnsi="Times New Roman" w:cs="Times New Roman"/>
                <w:b/>
                <w:i/>
                <w:iCs/>
                <w:color w:val="FF0000"/>
                <w:sz w:val="20"/>
                <w:szCs w:val="20"/>
              </w:rPr>
            </w:pPr>
          </w:p>
        </w:tc>
        <w:tc>
          <w:tcPr>
            <w:tcW w:w="850" w:type="dxa"/>
          </w:tcPr>
          <w:p w:rsidR="007B2087" w:rsidRPr="007533C4" w:rsidRDefault="007B2087">
            <w:pPr>
              <w:widowControl w:val="0"/>
              <w:rPr>
                <w:rFonts w:ascii="Times New Roman" w:hAnsi="Times New Roman" w:cs="Times New Roman"/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1188" w:type="dxa"/>
          </w:tcPr>
          <w:p w:rsidR="007B2087" w:rsidRPr="007533C4" w:rsidRDefault="007B2087">
            <w:pPr>
              <w:pStyle w:val="aff0"/>
              <w:widowControl w:val="0"/>
              <w:numPr>
                <w:ilvl w:val="0"/>
                <w:numId w:val="7"/>
              </w:numPr>
              <w:ind w:left="178" w:hanging="178"/>
              <w:rPr>
                <w:rFonts w:ascii="Times New Roman" w:eastAsiaTheme="minorHAnsi" w:hAnsi="Times New Roman" w:cs="Times New Roman"/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1272" w:type="dxa"/>
          </w:tcPr>
          <w:p w:rsidR="007B2087" w:rsidRPr="007533C4" w:rsidRDefault="007B2087">
            <w:pPr>
              <w:widowControl w:val="0"/>
              <w:rPr>
                <w:rFonts w:ascii="Times New Roman" w:hAnsi="Times New Roman" w:cs="Times New Roman"/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</w:tr>
      <w:tr w:rsidR="007B2087" w:rsidRPr="007533C4">
        <w:tc>
          <w:tcPr>
            <w:tcW w:w="567" w:type="dxa"/>
            <w:shd w:val="clear" w:color="000000" w:fill="FFFFFF"/>
            <w:vAlign w:val="center"/>
          </w:tcPr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7533C4">
              <w:rPr>
                <w:rFonts w:ascii="Times New Roman" w:eastAsia="Calibri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7533C4">
              <w:rPr>
                <w:rFonts w:ascii="Times New Roman" w:eastAsia="Calibri" w:hAnsi="Times New Roman" w:cs="Times New Roman"/>
                <w:sz w:val="20"/>
                <w:szCs w:val="20"/>
              </w:rPr>
              <w:t>Позиция 9</w:t>
            </w:r>
          </w:p>
        </w:tc>
        <w:tc>
          <w:tcPr>
            <w:tcW w:w="2038" w:type="dxa"/>
            <w:tcBorders>
              <w:top w:val="nil"/>
            </w:tcBorders>
            <w:shd w:val="clear" w:color="auto" w:fill="auto"/>
            <w:vAlign w:val="center"/>
          </w:tcPr>
          <w:p w:rsidR="007B2087" w:rsidRPr="007533C4" w:rsidRDefault="00510AEA">
            <w:pPr>
              <w:widowControl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33C4">
              <w:rPr>
                <w:rFonts w:ascii="Times New Roman" w:eastAsia="Calibri" w:hAnsi="Times New Roman" w:cs="Times New Roman"/>
                <w:sz w:val="20"/>
                <w:szCs w:val="20"/>
              </w:rPr>
              <w:t>Противоосколочный бронемат(панель) №9</w:t>
            </w:r>
          </w:p>
        </w:tc>
        <w:tc>
          <w:tcPr>
            <w:tcW w:w="961" w:type="dxa"/>
            <w:tcBorders>
              <w:top w:val="nil"/>
            </w:tcBorders>
            <w:shd w:val="clear" w:color="auto" w:fill="auto"/>
            <w:vAlign w:val="center"/>
          </w:tcPr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7533C4">
              <w:rPr>
                <w:rFonts w:ascii="Times New Roman" w:eastAsia="Calibri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051" w:type="dxa"/>
            <w:tcBorders>
              <w:top w:val="nil"/>
            </w:tcBorders>
            <w:shd w:val="clear" w:color="auto" w:fill="auto"/>
            <w:vAlign w:val="center"/>
          </w:tcPr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color w:val="2C2D2E"/>
                <w:sz w:val="20"/>
                <w:szCs w:val="20"/>
              </w:rPr>
            </w:pPr>
            <w:r w:rsidRPr="007533C4">
              <w:rPr>
                <w:rFonts w:ascii="Times New Roman" w:hAnsi="Times New Roman" w:cs="Times New Roman"/>
                <w:color w:val="2C2D2E"/>
                <w:sz w:val="20"/>
                <w:szCs w:val="20"/>
              </w:rPr>
              <w:t>Противоосколочный мат в чехле из износостойкой ткани 600D с водоотталкивающим полиуретановым покрытием. Класс защиты БР1/С2.</w:t>
            </w:r>
          </w:p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color w:val="2C2D2E"/>
                <w:sz w:val="20"/>
                <w:szCs w:val="20"/>
              </w:rPr>
            </w:pPr>
            <w:r w:rsidRPr="007533C4">
              <w:rPr>
                <w:rFonts w:ascii="Times New Roman" w:hAnsi="Times New Roman" w:cs="Times New Roman"/>
                <w:color w:val="2C2D2E"/>
                <w:sz w:val="20"/>
                <w:szCs w:val="20"/>
              </w:rPr>
              <w:t>Противоосколочная стойкость не менее V50% ≥ 530,6 м/с.</w:t>
            </w:r>
          </w:p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color w:val="2C2D2E"/>
                <w:sz w:val="20"/>
                <w:szCs w:val="20"/>
              </w:rPr>
            </w:pPr>
            <w:r w:rsidRPr="007533C4">
              <w:rPr>
                <w:rFonts w:ascii="Times New Roman" w:hAnsi="Times New Roman" w:cs="Times New Roman"/>
                <w:color w:val="2C2D2E"/>
                <w:sz w:val="20"/>
                <w:szCs w:val="20"/>
              </w:rPr>
              <w:t>СВМПЭ (Сверхмолекулярный п/э высокой плотности), плотность 160 гр./м2., 15 слоёв.</w:t>
            </w:r>
          </w:p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color w:val="2C2D2E"/>
                <w:sz w:val="20"/>
                <w:szCs w:val="20"/>
              </w:rPr>
            </w:pPr>
            <w:r w:rsidRPr="007533C4">
              <w:rPr>
                <w:rFonts w:ascii="Times New Roman" w:hAnsi="Times New Roman" w:cs="Times New Roman"/>
                <w:color w:val="2C2D2E"/>
                <w:sz w:val="20"/>
                <w:szCs w:val="20"/>
              </w:rPr>
              <w:t>Крепление – на люверсах М12.</w:t>
            </w:r>
          </w:p>
          <w:p w:rsidR="007B2087" w:rsidRPr="007533C4" w:rsidRDefault="00A00DAC">
            <w:pPr>
              <w:widowControl w:val="0"/>
              <w:rPr>
                <w:rFonts w:ascii="Times New Roman" w:hAnsi="Times New Roman" w:cs="Times New Roman"/>
                <w:color w:val="2C2D2E"/>
                <w:sz w:val="20"/>
                <w:szCs w:val="20"/>
              </w:rPr>
            </w:pPr>
            <w:r w:rsidRPr="007533C4">
              <w:rPr>
                <w:rFonts w:ascii="Times New Roman" w:hAnsi="Times New Roman" w:cs="Times New Roman"/>
                <w:color w:val="2C2D2E"/>
                <w:sz w:val="20"/>
                <w:szCs w:val="20"/>
              </w:rPr>
              <w:t>Размеры матов в приложении «Размеры противоосколочных панелей ГРП-1»</w:t>
            </w:r>
          </w:p>
        </w:tc>
        <w:tc>
          <w:tcPr>
            <w:tcW w:w="1250" w:type="dxa"/>
          </w:tcPr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7533C4">
              <w:rPr>
                <w:rFonts w:ascii="Times New Roman" w:eastAsia="Calibri" w:hAnsi="Times New Roman" w:cs="Times New Roman"/>
                <w:sz w:val="20"/>
                <w:szCs w:val="20"/>
              </w:rPr>
              <w:t>677000, Республика Саха (Якутия), г. Якутск, ул. Федора Попова, д. 3</w:t>
            </w:r>
          </w:p>
        </w:tc>
        <w:tc>
          <w:tcPr>
            <w:tcW w:w="1138" w:type="dxa"/>
          </w:tcPr>
          <w:p w:rsidR="007B2087" w:rsidRPr="007533C4" w:rsidRDefault="007B2087">
            <w:pPr>
              <w:widowControl w:val="0"/>
              <w:rPr>
                <w:rFonts w:ascii="Times New Roman" w:hAnsi="Times New Roman" w:cs="Times New Roman"/>
                <w:b/>
                <w:i/>
                <w:iCs/>
                <w:color w:val="FF0000"/>
                <w:sz w:val="20"/>
                <w:szCs w:val="20"/>
              </w:rPr>
            </w:pPr>
          </w:p>
        </w:tc>
        <w:tc>
          <w:tcPr>
            <w:tcW w:w="850" w:type="dxa"/>
          </w:tcPr>
          <w:p w:rsidR="007B2087" w:rsidRPr="007533C4" w:rsidRDefault="007B2087">
            <w:pPr>
              <w:widowControl w:val="0"/>
              <w:rPr>
                <w:rFonts w:ascii="Times New Roman" w:hAnsi="Times New Roman" w:cs="Times New Roman"/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1188" w:type="dxa"/>
          </w:tcPr>
          <w:p w:rsidR="007B2087" w:rsidRPr="007533C4" w:rsidRDefault="007B2087">
            <w:pPr>
              <w:pStyle w:val="aff0"/>
              <w:widowControl w:val="0"/>
              <w:numPr>
                <w:ilvl w:val="0"/>
                <w:numId w:val="7"/>
              </w:numPr>
              <w:ind w:left="178" w:hanging="178"/>
              <w:rPr>
                <w:rFonts w:ascii="Times New Roman" w:eastAsiaTheme="minorHAnsi" w:hAnsi="Times New Roman" w:cs="Times New Roman"/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1272" w:type="dxa"/>
          </w:tcPr>
          <w:p w:rsidR="007B2087" w:rsidRPr="007533C4" w:rsidRDefault="007B2087">
            <w:pPr>
              <w:widowControl w:val="0"/>
              <w:rPr>
                <w:rFonts w:ascii="Times New Roman" w:hAnsi="Times New Roman" w:cs="Times New Roman"/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</w:tr>
      <w:tr w:rsidR="007B2087" w:rsidRPr="007533C4">
        <w:tc>
          <w:tcPr>
            <w:tcW w:w="567" w:type="dxa"/>
            <w:shd w:val="clear" w:color="000000" w:fill="FFFFFF"/>
            <w:vAlign w:val="center"/>
          </w:tcPr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7533C4">
              <w:rPr>
                <w:rFonts w:ascii="Times New Roman" w:eastAsia="Calibri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7533C4">
              <w:rPr>
                <w:rFonts w:ascii="Times New Roman" w:eastAsia="Calibri" w:hAnsi="Times New Roman" w:cs="Times New Roman"/>
                <w:sz w:val="20"/>
                <w:szCs w:val="20"/>
              </w:rPr>
              <w:t>Позиция 10</w:t>
            </w:r>
          </w:p>
        </w:tc>
        <w:tc>
          <w:tcPr>
            <w:tcW w:w="2038" w:type="dxa"/>
            <w:tcBorders>
              <w:top w:val="nil"/>
            </w:tcBorders>
            <w:shd w:val="clear" w:color="auto" w:fill="auto"/>
            <w:vAlign w:val="center"/>
          </w:tcPr>
          <w:p w:rsidR="007B2087" w:rsidRPr="007533C4" w:rsidRDefault="00510AEA">
            <w:pPr>
              <w:widowControl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33C4">
              <w:rPr>
                <w:rFonts w:ascii="Times New Roman" w:eastAsia="Calibri" w:hAnsi="Times New Roman" w:cs="Times New Roman"/>
                <w:sz w:val="20"/>
                <w:szCs w:val="20"/>
              </w:rPr>
              <w:t>Противоосколочный бронемат(панель) №10</w:t>
            </w:r>
          </w:p>
        </w:tc>
        <w:tc>
          <w:tcPr>
            <w:tcW w:w="961" w:type="dxa"/>
            <w:tcBorders>
              <w:top w:val="nil"/>
            </w:tcBorders>
            <w:shd w:val="clear" w:color="auto" w:fill="auto"/>
            <w:vAlign w:val="center"/>
          </w:tcPr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7533C4">
              <w:rPr>
                <w:rFonts w:ascii="Times New Roman" w:eastAsia="Calibri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051" w:type="dxa"/>
            <w:tcBorders>
              <w:top w:val="nil"/>
            </w:tcBorders>
            <w:shd w:val="clear" w:color="auto" w:fill="auto"/>
            <w:vAlign w:val="center"/>
          </w:tcPr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color w:val="2C2D2E"/>
                <w:sz w:val="20"/>
                <w:szCs w:val="20"/>
              </w:rPr>
            </w:pPr>
            <w:r w:rsidRPr="007533C4">
              <w:rPr>
                <w:rFonts w:ascii="Times New Roman" w:hAnsi="Times New Roman" w:cs="Times New Roman"/>
                <w:color w:val="2C2D2E"/>
                <w:sz w:val="20"/>
                <w:szCs w:val="20"/>
              </w:rPr>
              <w:t>Противоосколочный мат в чехле из износостойкой ткани 600D с водоотталкивающим полиуретановым покрытием. Класс защиты БР1/С2.</w:t>
            </w:r>
          </w:p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color w:val="2C2D2E"/>
                <w:sz w:val="20"/>
                <w:szCs w:val="20"/>
              </w:rPr>
            </w:pPr>
            <w:r w:rsidRPr="007533C4">
              <w:rPr>
                <w:rFonts w:ascii="Times New Roman" w:hAnsi="Times New Roman" w:cs="Times New Roman"/>
                <w:color w:val="2C2D2E"/>
                <w:sz w:val="20"/>
                <w:szCs w:val="20"/>
              </w:rPr>
              <w:t>Противоосколочная стойкость не менее V50% ≥ 530,6 м/с.</w:t>
            </w:r>
          </w:p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color w:val="2C2D2E"/>
                <w:sz w:val="20"/>
                <w:szCs w:val="20"/>
              </w:rPr>
            </w:pPr>
            <w:r w:rsidRPr="007533C4">
              <w:rPr>
                <w:rFonts w:ascii="Times New Roman" w:hAnsi="Times New Roman" w:cs="Times New Roman"/>
                <w:color w:val="2C2D2E"/>
                <w:sz w:val="20"/>
                <w:szCs w:val="20"/>
              </w:rPr>
              <w:t>СВМПЭ (Сверхмолекулярный п/э высокой плотности), плотность 160 гр./м2., 15 слоёв.</w:t>
            </w:r>
          </w:p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color w:val="2C2D2E"/>
                <w:sz w:val="20"/>
                <w:szCs w:val="20"/>
              </w:rPr>
            </w:pPr>
            <w:r w:rsidRPr="007533C4">
              <w:rPr>
                <w:rFonts w:ascii="Times New Roman" w:hAnsi="Times New Roman" w:cs="Times New Roman"/>
                <w:color w:val="2C2D2E"/>
                <w:sz w:val="20"/>
                <w:szCs w:val="20"/>
              </w:rPr>
              <w:t>Крепление – на люверсах М12.</w:t>
            </w:r>
          </w:p>
          <w:p w:rsidR="007B2087" w:rsidRPr="007533C4" w:rsidRDefault="00A00DAC">
            <w:pPr>
              <w:widowControl w:val="0"/>
              <w:rPr>
                <w:rFonts w:ascii="Times New Roman" w:hAnsi="Times New Roman" w:cs="Times New Roman"/>
                <w:color w:val="2C2D2E"/>
                <w:sz w:val="20"/>
                <w:szCs w:val="20"/>
              </w:rPr>
            </w:pPr>
            <w:r w:rsidRPr="007533C4">
              <w:rPr>
                <w:rFonts w:ascii="Times New Roman" w:hAnsi="Times New Roman" w:cs="Times New Roman"/>
                <w:color w:val="2C2D2E"/>
                <w:sz w:val="20"/>
                <w:szCs w:val="20"/>
              </w:rPr>
              <w:t>Размеры матов в приложении «Размеры противоосколочных панелей ГРП-1»</w:t>
            </w:r>
          </w:p>
        </w:tc>
        <w:tc>
          <w:tcPr>
            <w:tcW w:w="1250" w:type="dxa"/>
          </w:tcPr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7533C4">
              <w:rPr>
                <w:rFonts w:ascii="Times New Roman" w:eastAsia="Calibri" w:hAnsi="Times New Roman" w:cs="Times New Roman"/>
                <w:sz w:val="20"/>
                <w:szCs w:val="20"/>
              </w:rPr>
              <w:t>677000, Республика Саха (Якутия), г. Якутск, ул. Федора Попова, д. 3</w:t>
            </w:r>
          </w:p>
        </w:tc>
        <w:tc>
          <w:tcPr>
            <w:tcW w:w="1138" w:type="dxa"/>
          </w:tcPr>
          <w:p w:rsidR="007B2087" w:rsidRPr="007533C4" w:rsidRDefault="007B2087">
            <w:pPr>
              <w:widowControl w:val="0"/>
              <w:rPr>
                <w:rFonts w:ascii="Times New Roman" w:hAnsi="Times New Roman" w:cs="Times New Roman"/>
                <w:b/>
                <w:i/>
                <w:iCs/>
                <w:color w:val="FF0000"/>
                <w:sz w:val="20"/>
                <w:szCs w:val="20"/>
              </w:rPr>
            </w:pPr>
          </w:p>
        </w:tc>
        <w:tc>
          <w:tcPr>
            <w:tcW w:w="850" w:type="dxa"/>
          </w:tcPr>
          <w:p w:rsidR="007B2087" w:rsidRPr="007533C4" w:rsidRDefault="007B2087">
            <w:pPr>
              <w:widowControl w:val="0"/>
              <w:rPr>
                <w:rFonts w:ascii="Times New Roman" w:hAnsi="Times New Roman" w:cs="Times New Roman"/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1188" w:type="dxa"/>
          </w:tcPr>
          <w:p w:rsidR="007B2087" w:rsidRPr="007533C4" w:rsidRDefault="007B2087">
            <w:pPr>
              <w:pStyle w:val="aff0"/>
              <w:widowControl w:val="0"/>
              <w:numPr>
                <w:ilvl w:val="0"/>
                <w:numId w:val="7"/>
              </w:numPr>
              <w:ind w:left="178" w:hanging="178"/>
              <w:rPr>
                <w:rFonts w:ascii="Times New Roman" w:eastAsiaTheme="minorHAnsi" w:hAnsi="Times New Roman" w:cs="Times New Roman"/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1272" w:type="dxa"/>
          </w:tcPr>
          <w:p w:rsidR="007B2087" w:rsidRPr="007533C4" w:rsidRDefault="007B2087">
            <w:pPr>
              <w:widowControl w:val="0"/>
              <w:rPr>
                <w:rFonts w:ascii="Times New Roman" w:hAnsi="Times New Roman" w:cs="Times New Roman"/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</w:tr>
      <w:tr w:rsidR="007B2087" w:rsidRPr="007533C4">
        <w:tc>
          <w:tcPr>
            <w:tcW w:w="567" w:type="dxa"/>
            <w:shd w:val="clear" w:color="000000" w:fill="FFFFFF"/>
            <w:vAlign w:val="center"/>
          </w:tcPr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7533C4">
              <w:rPr>
                <w:rFonts w:ascii="Times New Roman" w:eastAsia="Calibri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7533C4">
              <w:rPr>
                <w:rFonts w:ascii="Times New Roman" w:eastAsia="Calibri" w:hAnsi="Times New Roman" w:cs="Times New Roman"/>
                <w:sz w:val="20"/>
                <w:szCs w:val="20"/>
              </w:rPr>
              <w:t>Позиция 11</w:t>
            </w:r>
          </w:p>
        </w:tc>
        <w:tc>
          <w:tcPr>
            <w:tcW w:w="2038" w:type="dxa"/>
            <w:tcBorders>
              <w:top w:val="nil"/>
            </w:tcBorders>
            <w:shd w:val="clear" w:color="auto" w:fill="auto"/>
            <w:vAlign w:val="center"/>
          </w:tcPr>
          <w:p w:rsidR="007B2087" w:rsidRPr="007533C4" w:rsidRDefault="00510AEA">
            <w:pPr>
              <w:widowControl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33C4">
              <w:rPr>
                <w:rFonts w:ascii="Times New Roman" w:eastAsia="Calibri" w:hAnsi="Times New Roman" w:cs="Times New Roman"/>
                <w:sz w:val="20"/>
                <w:szCs w:val="20"/>
              </w:rPr>
              <w:t>Противоосколочный бронемат(панель) №11</w:t>
            </w:r>
          </w:p>
        </w:tc>
        <w:tc>
          <w:tcPr>
            <w:tcW w:w="961" w:type="dxa"/>
            <w:tcBorders>
              <w:top w:val="nil"/>
            </w:tcBorders>
            <w:shd w:val="clear" w:color="auto" w:fill="auto"/>
            <w:vAlign w:val="center"/>
          </w:tcPr>
          <w:p w:rsidR="007B2087" w:rsidRPr="007533C4" w:rsidRDefault="007B2087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51" w:type="dxa"/>
            <w:tcBorders>
              <w:top w:val="nil"/>
            </w:tcBorders>
            <w:shd w:val="clear" w:color="auto" w:fill="auto"/>
            <w:vAlign w:val="center"/>
          </w:tcPr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color w:val="2C2D2E"/>
                <w:sz w:val="20"/>
                <w:szCs w:val="20"/>
              </w:rPr>
            </w:pPr>
            <w:r w:rsidRPr="007533C4">
              <w:rPr>
                <w:rFonts w:ascii="Times New Roman" w:hAnsi="Times New Roman" w:cs="Times New Roman"/>
                <w:color w:val="2C2D2E"/>
                <w:sz w:val="20"/>
                <w:szCs w:val="20"/>
              </w:rPr>
              <w:t>Противоосколочный мат в чехле из износостойкой ткани 600D с водоотталкивающим полиуретановым покрытием. Класс защиты БР1/С2.</w:t>
            </w:r>
          </w:p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color w:val="2C2D2E"/>
                <w:sz w:val="20"/>
                <w:szCs w:val="20"/>
              </w:rPr>
            </w:pPr>
            <w:r w:rsidRPr="007533C4">
              <w:rPr>
                <w:rFonts w:ascii="Times New Roman" w:hAnsi="Times New Roman" w:cs="Times New Roman"/>
                <w:color w:val="2C2D2E"/>
                <w:sz w:val="20"/>
                <w:szCs w:val="20"/>
              </w:rPr>
              <w:t>Противоосколочная стойкость не менее V50% ≥ 530,6 м/с.</w:t>
            </w:r>
          </w:p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color w:val="2C2D2E"/>
                <w:sz w:val="20"/>
                <w:szCs w:val="20"/>
              </w:rPr>
            </w:pPr>
            <w:r w:rsidRPr="007533C4">
              <w:rPr>
                <w:rFonts w:ascii="Times New Roman" w:hAnsi="Times New Roman" w:cs="Times New Roman"/>
                <w:color w:val="2C2D2E"/>
                <w:sz w:val="20"/>
                <w:szCs w:val="20"/>
              </w:rPr>
              <w:t>СВМПЭ (Сверхмолекулярный п/э высокой плотности), плотность 160 гр./м2., 15 слоёв.</w:t>
            </w:r>
          </w:p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color w:val="2C2D2E"/>
                <w:sz w:val="20"/>
                <w:szCs w:val="20"/>
              </w:rPr>
            </w:pPr>
            <w:r w:rsidRPr="007533C4">
              <w:rPr>
                <w:rFonts w:ascii="Times New Roman" w:hAnsi="Times New Roman" w:cs="Times New Roman"/>
                <w:color w:val="2C2D2E"/>
                <w:sz w:val="20"/>
                <w:szCs w:val="20"/>
              </w:rPr>
              <w:t>Крепление – на люверсах М12.</w:t>
            </w:r>
          </w:p>
          <w:p w:rsidR="007B2087" w:rsidRPr="007533C4" w:rsidRDefault="00A00DAC">
            <w:pPr>
              <w:widowControl w:val="0"/>
              <w:rPr>
                <w:rFonts w:ascii="Times New Roman" w:hAnsi="Times New Roman" w:cs="Times New Roman"/>
                <w:color w:val="2C2D2E"/>
                <w:sz w:val="20"/>
                <w:szCs w:val="20"/>
              </w:rPr>
            </w:pPr>
            <w:r w:rsidRPr="007533C4">
              <w:rPr>
                <w:rFonts w:ascii="Times New Roman" w:hAnsi="Times New Roman" w:cs="Times New Roman"/>
                <w:color w:val="2C2D2E"/>
                <w:sz w:val="20"/>
                <w:szCs w:val="20"/>
              </w:rPr>
              <w:t>Размеры матов в приложении «Размеры противоосколочных панелей ГРП-1»</w:t>
            </w:r>
          </w:p>
        </w:tc>
        <w:tc>
          <w:tcPr>
            <w:tcW w:w="1250" w:type="dxa"/>
          </w:tcPr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7533C4">
              <w:rPr>
                <w:rFonts w:ascii="Times New Roman" w:eastAsia="Calibri" w:hAnsi="Times New Roman" w:cs="Times New Roman"/>
                <w:sz w:val="20"/>
                <w:szCs w:val="20"/>
              </w:rPr>
              <w:t>677000, Республика Саха (Якутия), г. Якутск, ул. Федора Попова, д. 3</w:t>
            </w:r>
          </w:p>
        </w:tc>
        <w:tc>
          <w:tcPr>
            <w:tcW w:w="1138" w:type="dxa"/>
          </w:tcPr>
          <w:p w:rsidR="007B2087" w:rsidRPr="007533C4" w:rsidRDefault="007B2087">
            <w:pPr>
              <w:widowControl w:val="0"/>
              <w:rPr>
                <w:rFonts w:ascii="Times New Roman" w:hAnsi="Times New Roman" w:cs="Times New Roman"/>
                <w:b/>
                <w:i/>
                <w:iCs/>
                <w:color w:val="FF0000"/>
                <w:sz w:val="20"/>
                <w:szCs w:val="20"/>
              </w:rPr>
            </w:pPr>
          </w:p>
        </w:tc>
        <w:tc>
          <w:tcPr>
            <w:tcW w:w="850" w:type="dxa"/>
          </w:tcPr>
          <w:p w:rsidR="007B2087" w:rsidRPr="007533C4" w:rsidRDefault="007B2087">
            <w:pPr>
              <w:widowControl w:val="0"/>
              <w:rPr>
                <w:rFonts w:ascii="Times New Roman" w:hAnsi="Times New Roman" w:cs="Times New Roman"/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1188" w:type="dxa"/>
          </w:tcPr>
          <w:p w:rsidR="007B2087" w:rsidRPr="007533C4" w:rsidRDefault="007B2087">
            <w:pPr>
              <w:pStyle w:val="aff0"/>
              <w:widowControl w:val="0"/>
              <w:numPr>
                <w:ilvl w:val="0"/>
                <w:numId w:val="7"/>
              </w:numPr>
              <w:ind w:left="178" w:hanging="178"/>
              <w:rPr>
                <w:rFonts w:ascii="Times New Roman" w:eastAsiaTheme="minorHAnsi" w:hAnsi="Times New Roman" w:cs="Times New Roman"/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1272" w:type="dxa"/>
          </w:tcPr>
          <w:p w:rsidR="007B2087" w:rsidRPr="007533C4" w:rsidRDefault="007B2087">
            <w:pPr>
              <w:widowControl w:val="0"/>
              <w:rPr>
                <w:rFonts w:ascii="Times New Roman" w:hAnsi="Times New Roman" w:cs="Times New Roman"/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</w:tr>
      <w:tr w:rsidR="007B2087" w:rsidRPr="007533C4">
        <w:tc>
          <w:tcPr>
            <w:tcW w:w="567" w:type="dxa"/>
            <w:shd w:val="clear" w:color="000000" w:fill="FFFFFF"/>
            <w:vAlign w:val="center"/>
          </w:tcPr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7533C4">
              <w:rPr>
                <w:rFonts w:ascii="Times New Roman" w:eastAsia="Calibri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7533C4">
              <w:rPr>
                <w:rFonts w:ascii="Times New Roman" w:eastAsia="Calibri" w:hAnsi="Times New Roman" w:cs="Times New Roman"/>
                <w:sz w:val="20"/>
                <w:szCs w:val="20"/>
              </w:rPr>
              <w:t>Позиция 12</w:t>
            </w:r>
          </w:p>
        </w:tc>
        <w:tc>
          <w:tcPr>
            <w:tcW w:w="2038" w:type="dxa"/>
            <w:tcBorders>
              <w:top w:val="nil"/>
            </w:tcBorders>
            <w:shd w:val="clear" w:color="auto" w:fill="auto"/>
            <w:vAlign w:val="center"/>
          </w:tcPr>
          <w:p w:rsidR="007B2087" w:rsidRPr="007533C4" w:rsidRDefault="00510AEA">
            <w:pPr>
              <w:widowControl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33C4">
              <w:rPr>
                <w:rFonts w:ascii="Times New Roman" w:eastAsia="Calibri" w:hAnsi="Times New Roman" w:cs="Times New Roman"/>
                <w:sz w:val="20"/>
                <w:szCs w:val="20"/>
              </w:rPr>
              <w:t>Противоосколочный бронемат(панель) №12</w:t>
            </w:r>
          </w:p>
        </w:tc>
        <w:tc>
          <w:tcPr>
            <w:tcW w:w="961" w:type="dxa"/>
            <w:tcBorders>
              <w:top w:val="nil"/>
            </w:tcBorders>
            <w:shd w:val="clear" w:color="auto" w:fill="auto"/>
            <w:vAlign w:val="center"/>
          </w:tcPr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7533C4">
              <w:rPr>
                <w:rFonts w:ascii="Times New Roman" w:eastAsia="Calibri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051" w:type="dxa"/>
            <w:tcBorders>
              <w:top w:val="nil"/>
            </w:tcBorders>
            <w:shd w:val="clear" w:color="auto" w:fill="auto"/>
            <w:vAlign w:val="center"/>
          </w:tcPr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color w:val="2C2D2E"/>
                <w:sz w:val="20"/>
                <w:szCs w:val="20"/>
              </w:rPr>
            </w:pPr>
            <w:r w:rsidRPr="007533C4">
              <w:rPr>
                <w:rFonts w:ascii="Times New Roman" w:hAnsi="Times New Roman" w:cs="Times New Roman"/>
                <w:color w:val="2C2D2E"/>
                <w:sz w:val="20"/>
                <w:szCs w:val="20"/>
              </w:rPr>
              <w:t>Противоосколочный мат в чехле из износостойкой ткани 600D с водоотталкивающим полиуретановым покрытием. Класс защиты БР1/С2.</w:t>
            </w:r>
          </w:p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color w:val="2C2D2E"/>
                <w:sz w:val="20"/>
                <w:szCs w:val="20"/>
              </w:rPr>
            </w:pPr>
            <w:r w:rsidRPr="007533C4">
              <w:rPr>
                <w:rFonts w:ascii="Times New Roman" w:hAnsi="Times New Roman" w:cs="Times New Roman"/>
                <w:color w:val="2C2D2E"/>
                <w:sz w:val="20"/>
                <w:szCs w:val="20"/>
              </w:rPr>
              <w:t xml:space="preserve">Противоосколочная стойкость не менее V50% ≥ 530,6 </w:t>
            </w:r>
            <w:r w:rsidRPr="007533C4">
              <w:rPr>
                <w:rFonts w:ascii="Times New Roman" w:hAnsi="Times New Roman" w:cs="Times New Roman"/>
                <w:color w:val="2C2D2E"/>
                <w:sz w:val="20"/>
                <w:szCs w:val="20"/>
              </w:rPr>
              <w:lastRenderedPageBreak/>
              <w:t>м/с.</w:t>
            </w:r>
          </w:p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color w:val="2C2D2E"/>
                <w:sz w:val="20"/>
                <w:szCs w:val="20"/>
              </w:rPr>
            </w:pPr>
            <w:r w:rsidRPr="007533C4">
              <w:rPr>
                <w:rFonts w:ascii="Times New Roman" w:hAnsi="Times New Roman" w:cs="Times New Roman"/>
                <w:color w:val="2C2D2E"/>
                <w:sz w:val="20"/>
                <w:szCs w:val="20"/>
              </w:rPr>
              <w:t>СВМПЭ (Сверхмолекулярный п/э высокой плотности), плотность 160 гр./м2., 15 слоёв.</w:t>
            </w:r>
          </w:p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color w:val="2C2D2E"/>
                <w:sz w:val="20"/>
                <w:szCs w:val="20"/>
              </w:rPr>
            </w:pPr>
            <w:r w:rsidRPr="007533C4">
              <w:rPr>
                <w:rFonts w:ascii="Times New Roman" w:hAnsi="Times New Roman" w:cs="Times New Roman"/>
                <w:color w:val="2C2D2E"/>
                <w:sz w:val="20"/>
                <w:szCs w:val="20"/>
              </w:rPr>
              <w:t>Крепление – на люверсах М12.</w:t>
            </w:r>
          </w:p>
          <w:p w:rsidR="007B2087" w:rsidRPr="007533C4" w:rsidRDefault="00A00DAC">
            <w:pPr>
              <w:widowControl w:val="0"/>
              <w:rPr>
                <w:rFonts w:ascii="Times New Roman" w:hAnsi="Times New Roman" w:cs="Times New Roman"/>
                <w:color w:val="2C2D2E"/>
                <w:sz w:val="20"/>
                <w:szCs w:val="20"/>
              </w:rPr>
            </w:pPr>
            <w:r w:rsidRPr="007533C4">
              <w:rPr>
                <w:rFonts w:ascii="Times New Roman" w:hAnsi="Times New Roman" w:cs="Times New Roman"/>
                <w:color w:val="2C2D2E"/>
                <w:sz w:val="20"/>
                <w:szCs w:val="20"/>
              </w:rPr>
              <w:t>Размеры матов в приложении «Размеры противоосколочных панелей ГРП-1»</w:t>
            </w:r>
          </w:p>
        </w:tc>
        <w:tc>
          <w:tcPr>
            <w:tcW w:w="1250" w:type="dxa"/>
          </w:tcPr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7533C4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 xml:space="preserve">677000, Республика Саха (Якутия), г. </w:t>
            </w:r>
            <w:r w:rsidRPr="007533C4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Якутск, ул. Федора Попова, д. 3</w:t>
            </w:r>
          </w:p>
        </w:tc>
        <w:tc>
          <w:tcPr>
            <w:tcW w:w="1138" w:type="dxa"/>
          </w:tcPr>
          <w:p w:rsidR="007B2087" w:rsidRPr="007533C4" w:rsidRDefault="007B2087">
            <w:pPr>
              <w:widowControl w:val="0"/>
              <w:rPr>
                <w:rFonts w:ascii="Times New Roman" w:hAnsi="Times New Roman" w:cs="Times New Roman"/>
                <w:b/>
                <w:i/>
                <w:iCs/>
                <w:color w:val="FF0000"/>
                <w:sz w:val="20"/>
                <w:szCs w:val="20"/>
              </w:rPr>
            </w:pPr>
          </w:p>
        </w:tc>
        <w:tc>
          <w:tcPr>
            <w:tcW w:w="850" w:type="dxa"/>
          </w:tcPr>
          <w:p w:rsidR="007B2087" w:rsidRPr="007533C4" w:rsidRDefault="007B2087">
            <w:pPr>
              <w:widowControl w:val="0"/>
              <w:rPr>
                <w:rFonts w:ascii="Times New Roman" w:hAnsi="Times New Roman" w:cs="Times New Roman"/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1188" w:type="dxa"/>
          </w:tcPr>
          <w:p w:rsidR="007B2087" w:rsidRPr="007533C4" w:rsidRDefault="007B2087">
            <w:pPr>
              <w:pStyle w:val="aff0"/>
              <w:widowControl w:val="0"/>
              <w:numPr>
                <w:ilvl w:val="0"/>
                <w:numId w:val="7"/>
              </w:numPr>
              <w:ind w:left="178" w:hanging="178"/>
              <w:rPr>
                <w:rFonts w:ascii="Times New Roman" w:eastAsiaTheme="minorHAnsi" w:hAnsi="Times New Roman" w:cs="Times New Roman"/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1272" w:type="dxa"/>
          </w:tcPr>
          <w:p w:rsidR="007B2087" w:rsidRPr="007533C4" w:rsidRDefault="007B2087">
            <w:pPr>
              <w:widowControl w:val="0"/>
              <w:rPr>
                <w:rFonts w:ascii="Times New Roman" w:hAnsi="Times New Roman" w:cs="Times New Roman"/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</w:tr>
      <w:tr w:rsidR="007B2087" w:rsidRPr="007533C4">
        <w:tc>
          <w:tcPr>
            <w:tcW w:w="567" w:type="dxa"/>
            <w:shd w:val="clear" w:color="000000" w:fill="FFFFFF"/>
            <w:vAlign w:val="center"/>
          </w:tcPr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7533C4">
              <w:rPr>
                <w:rFonts w:ascii="Times New Roman" w:eastAsia="Calibri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7533C4">
              <w:rPr>
                <w:rFonts w:ascii="Times New Roman" w:eastAsia="Calibri" w:hAnsi="Times New Roman" w:cs="Times New Roman"/>
                <w:sz w:val="20"/>
                <w:szCs w:val="20"/>
              </w:rPr>
              <w:t>Позиция 13</w:t>
            </w:r>
          </w:p>
        </w:tc>
        <w:tc>
          <w:tcPr>
            <w:tcW w:w="2038" w:type="dxa"/>
            <w:tcBorders>
              <w:top w:val="nil"/>
            </w:tcBorders>
            <w:shd w:val="clear" w:color="auto" w:fill="auto"/>
            <w:vAlign w:val="center"/>
          </w:tcPr>
          <w:p w:rsidR="007B2087" w:rsidRPr="007533C4" w:rsidRDefault="00510AEA">
            <w:pPr>
              <w:widowControl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33C4">
              <w:rPr>
                <w:rFonts w:ascii="Times New Roman" w:eastAsia="Calibri" w:hAnsi="Times New Roman" w:cs="Times New Roman"/>
                <w:sz w:val="20"/>
                <w:szCs w:val="20"/>
              </w:rPr>
              <w:t>Противоосколочный бронемат(панель) №13</w:t>
            </w:r>
          </w:p>
        </w:tc>
        <w:tc>
          <w:tcPr>
            <w:tcW w:w="961" w:type="dxa"/>
            <w:tcBorders>
              <w:top w:val="nil"/>
            </w:tcBorders>
            <w:shd w:val="clear" w:color="auto" w:fill="auto"/>
            <w:vAlign w:val="center"/>
          </w:tcPr>
          <w:p w:rsidR="007B2087" w:rsidRPr="007533C4" w:rsidRDefault="007B2087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51" w:type="dxa"/>
            <w:tcBorders>
              <w:top w:val="nil"/>
            </w:tcBorders>
            <w:shd w:val="clear" w:color="auto" w:fill="auto"/>
            <w:vAlign w:val="center"/>
          </w:tcPr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color w:val="2C2D2E"/>
                <w:sz w:val="20"/>
                <w:szCs w:val="20"/>
              </w:rPr>
            </w:pPr>
            <w:r w:rsidRPr="007533C4">
              <w:rPr>
                <w:rFonts w:ascii="Times New Roman" w:hAnsi="Times New Roman" w:cs="Times New Roman"/>
                <w:color w:val="2C2D2E"/>
                <w:sz w:val="20"/>
                <w:szCs w:val="20"/>
              </w:rPr>
              <w:t>Противоосколочный мат в чехле из износостойкой ткани 600D с водоотталкивающим полиуретановым покрытием. Класс защиты БР1/С2.</w:t>
            </w:r>
          </w:p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color w:val="2C2D2E"/>
                <w:sz w:val="20"/>
                <w:szCs w:val="20"/>
              </w:rPr>
            </w:pPr>
            <w:r w:rsidRPr="007533C4">
              <w:rPr>
                <w:rFonts w:ascii="Times New Roman" w:hAnsi="Times New Roman" w:cs="Times New Roman"/>
                <w:color w:val="2C2D2E"/>
                <w:sz w:val="20"/>
                <w:szCs w:val="20"/>
              </w:rPr>
              <w:t>Противоосколочная стойкость не менее V50% ≥ 530,6 м/с.</w:t>
            </w:r>
          </w:p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color w:val="2C2D2E"/>
                <w:sz w:val="20"/>
                <w:szCs w:val="20"/>
              </w:rPr>
            </w:pPr>
            <w:r w:rsidRPr="007533C4">
              <w:rPr>
                <w:rFonts w:ascii="Times New Roman" w:hAnsi="Times New Roman" w:cs="Times New Roman"/>
                <w:color w:val="2C2D2E"/>
                <w:sz w:val="20"/>
                <w:szCs w:val="20"/>
              </w:rPr>
              <w:t>СВМПЭ (Сверхмолекулярный п/э высокой плотности), плотность 160 гр./м2., 15 слоёв.</w:t>
            </w:r>
          </w:p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color w:val="2C2D2E"/>
                <w:sz w:val="20"/>
                <w:szCs w:val="20"/>
              </w:rPr>
            </w:pPr>
            <w:r w:rsidRPr="007533C4">
              <w:rPr>
                <w:rFonts w:ascii="Times New Roman" w:hAnsi="Times New Roman" w:cs="Times New Roman"/>
                <w:color w:val="2C2D2E"/>
                <w:sz w:val="20"/>
                <w:szCs w:val="20"/>
              </w:rPr>
              <w:t>Крепление – на люверсах М12.</w:t>
            </w:r>
          </w:p>
          <w:p w:rsidR="007B2087" w:rsidRPr="007533C4" w:rsidRDefault="00A00DAC">
            <w:pPr>
              <w:widowControl w:val="0"/>
              <w:rPr>
                <w:rFonts w:ascii="Times New Roman" w:hAnsi="Times New Roman" w:cs="Times New Roman"/>
                <w:color w:val="2C2D2E"/>
                <w:sz w:val="20"/>
                <w:szCs w:val="20"/>
              </w:rPr>
            </w:pPr>
            <w:r w:rsidRPr="007533C4">
              <w:rPr>
                <w:rFonts w:ascii="Times New Roman" w:hAnsi="Times New Roman" w:cs="Times New Roman"/>
                <w:color w:val="2C2D2E"/>
                <w:sz w:val="20"/>
                <w:szCs w:val="20"/>
              </w:rPr>
              <w:t>Размеры матов в приложении «Размеры противоосколочных панелей ГРП-1»</w:t>
            </w:r>
          </w:p>
        </w:tc>
        <w:tc>
          <w:tcPr>
            <w:tcW w:w="1250" w:type="dxa"/>
          </w:tcPr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7533C4">
              <w:rPr>
                <w:rFonts w:ascii="Times New Roman" w:eastAsia="Calibri" w:hAnsi="Times New Roman" w:cs="Times New Roman"/>
                <w:sz w:val="20"/>
                <w:szCs w:val="20"/>
              </w:rPr>
              <w:t>677000, Республика Саха (Якутия), г. Якутск, ул. Федора Попова, д. 3</w:t>
            </w:r>
          </w:p>
        </w:tc>
        <w:tc>
          <w:tcPr>
            <w:tcW w:w="1138" w:type="dxa"/>
          </w:tcPr>
          <w:p w:rsidR="007B2087" w:rsidRPr="007533C4" w:rsidRDefault="007B2087">
            <w:pPr>
              <w:widowControl w:val="0"/>
              <w:rPr>
                <w:rFonts w:ascii="Times New Roman" w:hAnsi="Times New Roman" w:cs="Times New Roman"/>
                <w:b/>
                <w:i/>
                <w:iCs/>
                <w:color w:val="FF0000"/>
                <w:sz w:val="20"/>
                <w:szCs w:val="20"/>
              </w:rPr>
            </w:pPr>
          </w:p>
        </w:tc>
        <w:tc>
          <w:tcPr>
            <w:tcW w:w="850" w:type="dxa"/>
          </w:tcPr>
          <w:p w:rsidR="007B2087" w:rsidRPr="007533C4" w:rsidRDefault="007B2087">
            <w:pPr>
              <w:widowControl w:val="0"/>
              <w:rPr>
                <w:rFonts w:ascii="Times New Roman" w:hAnsi="Times New Roman" w:cs="Times New Roman"/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1188" w:type="dxa"/>
          </w:tcPr>
          <w:p w:rsidR="007B2087" w:rsidRPr="007533C4" w:rsidRDefault="007B2087">
            <w:pPr>
              <w:pStyle w:val="aff0"/>
              <w:widowControl w:val="0"/>
              <w:numPr>
                <w:ilvl w:val="0"/>
                <w:numId w:val="7"/>
              </w:numPr>
              <w:ind w:left="178" w:hanging="178"/>
              <w:rPr>
                <w:rFonts w:ascii="Times New Roman" w:eastAsiaTheme="minorHAnsi" w:hAnsi="Times New Roman" w:cs="Times New Roman"/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1272" w:type="dxa"/>
          </w:tcPr>
          <w:p w:rsidR="007B2087" w:rsidRPr="007533C4" w:rsidRDefault="007B2087">
            <w:pPr>
              <w:widowControl w:val="0"/>
              <w:rPr>
                <w:rFonts w:ascii="Times New Roman" w:hAnsi="Times New Roman" w:cs="Times New Roman"/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</w:tr>
      <w:tr w:rsidR="007B2087" w:rsidRPr="007533C4">
        <w:tc>
          <w:tcPr>
            <w:tcW w:w="567" w:type="dxa"/>
            <w:shd w:val="clear" w:color="000000" w:fill="FFFFFF"/>
            <w:vAlign w:val="center"/>
          </w:tcPr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7533C4">
              <w:rPr>
                <w:rFonts w:ascii="Times New Roman" w:eastAsia="Calibri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7533C4">
              <w:rPr>
                <w:rFonts w:ascii="Times New Roman" w:eastAsia="Calibri" w:hAnsi="Times New Roman" w:cs="Times New Roman"/>
                <w:sz w:val="20"/>
                <w:szCs w:val="20"/>
              </w:rPr>
              <w:t>Позиция 14</w:t>
            </w:r>
          </w:p>
        </w:tc>
        <w:tc>
          <w:tcPr>
            <w:tcW w:w="2038" w:type="dxa"/>
            <w:tcBorders>
              <w:top w:val="nil"/>
            </w:tcBorders>
            <w:shd w:val="clear" w:color="auto" w:fill="auto"/>
            <w:vAlign w:val="center"/>
          </w:tcPr>
          <w:p w:rsidR="007B2087" w:rsidRPr="007533C4" w:rsidRDefault="00510AEA">
            <w:pPr>
              <w:widowControl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33C4">
              <w:rPr>
                <w:rFonts w:ascii="Times New Roman" w:eastAsia="Calibri" w:hAnsi="Times New Roman" w:cs="Times New Roman"/>
                <w:sz w:val="20"/>
                <w:szCs w:val="20"/>
              </w:rPr>
              <w:t>Противоосколочный бронемат(панель) №14</w:t>
            </w:r>
          </w:p>
        </w:tc>
        <w:tc>
          <w:tcPr>
            <w:tcW w:w="961" w:type="dxa"/>
            <w:tcBorders>
              <w:top w:val="nil"/>
            </w:tcBorders>
            <w:shd w:val="clear" w:color="auto" w:fill="auto"/>
            <w:vAlign w:val="center"/>
          </w:tcPr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7533C4">
              <w:rPr>
                <w:rFonts w:ascii="Times New Roman" w:eastAsia="Calibri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051" w:type="dxa"/>
            <w:tcBorders>
              <w:top w:val="nil"/>
            </w:tcBorders>
            <w:shd w:val="clear" w:color="auto" w:fill="auto"/>
            <w:vAlign w:val="center"/>
          </w:tcPr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color w:val="2C2D2E"/>
                <w:sz w:val="20"/>
                <w:szCs w:val="20"/>
              </w:rPr>
            </w:pPr>
            <w:r w:rsidRPr="007533C4">
              <w:rPr>
                <w:rFonts w:ascii="Times New Roman" w:hAnsi="Times New Roman" w:cs="Times New Roman"/>
                <w:color w:val="2C2D2E"/>
                <w:sz w:val="20"/>
                <w:szCs w:val="20"/>
              </w:rPr>
              <w:t>Противоосколочный мат в чехле из износостойкой ткани 600D с водоотталкивающим полиуретановым покрытием. Класс защиты БР1/С2.</w:t>
            </w:r>
          </w:p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color w:val="2C2D2E"/>
                <w:sz w:val="20"/>
                <w:szCs w:val="20"/>
              </w:rPr>
            </w:pPr>
            <w:r w:rsidRPr="007533C4">
              <w:rPr>
                <w:rFonts w:ascii="Times New Roman" w:hAnsi="Times New Roman" w:cs="Times New Roman"/>
                <w:color w:val="2C2D2E"/>
                <w:sz w:val="20"/>
                <w:szCs w:val="20"/>
              </w:rPr>
              <w:t>Противоосколочная стойкость не менее V50% ≥ 530,6 м/с.</w:t>
            </w:r>
          </w:p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color w:val="2C2D2E"/>
                <w:sz w:val="20"/>
                <w:szCs w:val="20"/>
              </w:rPr>
            </w:pPr>
            <w:r w:rsidRPr="007533C4">
              <w:rPr>
                <w:rFonts w:ascii="Times New Roman" w:hAnsi="Times New Roman" w:cs="Times New Roman"/>
                <w:color w:val="2C2D2E"/>
                <w:sz w:val="20"/>
                <w:szCs w:val="20"/>
              </w:rPr>
              <w:t>СВМПЭ (Сверхмолекулярный п/э высокой плотности), плотность 160 гр./м2., 15 слоёв.</w:t>
            </w:r>
          </w:p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color w:val="2C2D2E"/>
                <w:sz w:val="20"/>
                <w:szCs w:val="20"/>
              </w:rPr>
            </w:pPr>
            <w:r w:rsidRPr="007533C4">
              <w:rPr>
                <w:rFonts w:ascii="Times New Roman" w:hAnsi="Times New Roman" w:cs="Times New Roman"/>
                <w:color w:val="2C2D2E"/>
                <w:sz w:val="20"/>
                <w:szCs w:val="20"/>
              </w:rPr>
              <w:t>Крепление – на люверсах М12.</w:t>
            </w:r>
          </w:p>
          <w:p w:rsidR="007B2087" w:rsidRPr="007533C4" w:rsidRDefault="00A00DAC">
            <w:pPr>
              <w:widowControl w:val="0"/>
              <w:rPr>
                <w:rFonts w:ascii="Times New Roman" w:hAnsi="Times New Roman" w:cs="Times New Roman"/>
                <w:color w:val="2C2D2E"/>
                <w:sz w:val="20"/>
                <w:szCs w:val="20"/>
              </w:rPr>
            </w:pPr>
            <w:r w:rsidRPr="007533C4">
              <w:rPr>
                <w:rFonts w:ascii="Times New Roman" w:hAnsi="Times New Roman" w:cs="Times New Roman"/>
                <w:color w:val="2C2D2E"/>
                <w:sz w:val="20"/>
                <w:szCs w:val="20"/>
              </w:rPr>
              <w:t>Размеры матов в приложении «Размеры противоосколочных панелей ГРП-1»</w:t>
            </w:r>
          </w:p>
        </w:tc>
        <w:tc>
          <w:tcPr>
            <w:tcW w:w="1250" w:type="dxa"/>
          </w:tcPr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7533C4">
              <w:rPr>
                <w:rFonts w:ascii="Times New Roman" w:eastAsia="Calibri" w:hAnsi="Times New Roman" w:cs="Times New Roman"/>
                <w:sz w:val="20"/>
                <w:szCs w:val="20"/>
              </w:rPr>
              <w:t>677000, Республика Саха (Якутия), г. Якутск, ул. Федора Попова, д. 3</w:t>
            </w:r>
          </w:p>
        </w:tc>
        <w:tc>
          <w:tcPr>
            <w:tcW w:w="1138" w:type="dxa"/>
          </w:tcPr>
          <w:p w:rsidR="007B2087" w:rsidRPr="007533C4" w:rsidRDefault="007B2087">
            <w:pPr>
              <w:widowControl w:val="0"/>
              <w:rPr>
                <w:rFonts w:ascii="Times New Roman" w:hAnsi="Times New Roman" w:cs="Times New Roman"/>
                <w:b/>
                <w:i/>
                <w:iCs/>
                <w:color w:val="FF0000"/>
                <w:sz w:val="20"/>
                <w:szCs w:val="20"/>
              </w:rPr>
            </w:pPr>
          </w:p>
        </w:tc>
        <w:tc>
          <w:tcPr>
            <w:tcW w:w="850" w:type="dxa"/>
          </w:tcPr>
          <w:p w:rsidR="007B2087" w:rsidRPr="007533C4" w:rsidRDefault="007B2087">
            <w:pPr>
              <w:widowControl w:val="0"/>
              <w:rPr>
                <w:rFonts w:ascii="Times New Roman" w:hAnsi="Times New Roman" w:cs="Times New Roman"/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1188" w:type="dxa"/>
          </w:tcPr>
          <w:p w:rsidR="007B2087" w:rsidRPr="007533C4" w:rsidRDefault="007B2087">
            <w:pPr>
              <w:pStyle w:val="aff0"/>
              <w:widowControl w:val="0"/>
              <w:numPr>
                <w:ilvl w:val="0"/>
                <w:numId w:val="7"/>
              </w:numPr>
              <w:ind w:left="178" w:hanging="178"/>
              <w:rPr>
                <w:rFonts w:ascii="Times New Roman" w:eastAsiaTheme="minorHAnsi" w:hAnsi="Times New Roman" w:cs="Times New Roman"/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1272" w:type="dxa"/>
          </w:tcPr>
          <w:p w:rsidR="007B2087" w:rsidRPr="007533C4" w:rsidRDefault="007B2087">
            <w:pPr>
              <w:widowControl w:val="0"/>
              <w:rPr>
                <w:rFonts w:ascii="Times New Roman" w:hAnsi="Times New Roman" w:cs="Times New Roman"/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</w:tr>
      <w:tr w:rsidR="007B2087" w:rsidRPr="007533C4">
        <w:tc>
          <w:tcPr>
            <w:tcW w:w="567" w:type="dxa"/>
            <w:shd w:val="clear" w:color="000000" w:fill="FFFFFF"/>
            <w:vAlign w:val="center"/>
          </w:tcPr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7533C4">
              <w:rPr>
                <w:rFonts w:ascii="Times New Roman" w:eastAsia="Calibri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7533C4">
              <w:rPr>
                <w:rFonts w:ascii="Times New Roman" w:eastAsia="Calibri" w:hAnsi="Times New Roman" w:cs="Times New Roman"/>
                <w:sz w:val="20"/>
                <w:szCs w:val="20"/>
              </w:rPr>
              <w:t>Позиция 15</w:t>
            </w:r>
          </w:p>
        </w:tc>
        <w:tc>
          <w:tcPr>
            <w:tcW w:w="2038" w:type="dxa"/>
            <w:tcBorders>
              <w:top w:val="nil"/>
            </w:tcBorders>
            <w:shd w:val="clear" w:color="auto" w:fill="auto"/>
            <w:vAlign w:val="center"/>
          </w:tcPr>
          <w:p w:rsidR="007B2087" w:rsidRPr="007533C4" w:rsidRDefault="00510AEA">
            <w:pPr>
              <w:widowControl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33C4">
              <w:rPr>
                <w:rFonts w:ascii="Times New Roman" w:eastAsia="Calibri" w:hAnsi="Times New Roman" w:cs="Times New Roman"/>
                <w:sz w:val="20"/>
                <w:szCs w:val="20"/>
              </w:rPr>
              <w:t>Противоосколочный бронемат(панель) №15</w:t>
            </w:r>
          </w:p>
        </w:tc>
        <w:tc>
          <w:tcPr>
            <w:tcW w:w="961" w:type="dxa"/>
            <w:tcBorders>
              <w:top w:val="nil"/>
            </w:tcBorders>
            <w:shd w:val="clear" w:color="auto" w:fill="auto"/>
            <w:vAlign w:val="center"/>
          </w:tcPr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7533C4">
              <w:rPr>
                <w:rFonts w:ascii="Times New Roman" w:eastAsia="Calibri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051" w:type="dxa"/>
            <w:tcBorders>
              <w:top w:val="nil"/>
            </w:tcBorders>
            <w:shd w:val="clear" w:color="auto" w:fill="auto"/>
            <w:vAlign w:val="center"/>
          </w:tcPr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color w:val="2C2D2E"/>
                <w:sz w:val="20"/>
                <w:szCs w:val="20"/>
              </w:rPr>
            </w:pPr>
            <w:r w:rsidRPr="007533C4">
              <w:rPr>
                <w:rFonts w:ascii="Times New Roman" w:hAnsi="Times New Roman" w:cs="Times New Roman"/>
                <w:color w:val="2C2D2E"/>
                <w:sz w:val="20"/>
                <w:szCs w:val="20"/>
              </w:rPr>
              <w:t>Противоосколочный мат в чехле из износостойкой ткани 600D с водоотталкивающим полиуретановым покрытием. Класс защиты БР1/С2.</w:t>
            </w:r>
          </w:p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color w:val="2C2D2E"/>
                <w:sz w:val="20"/>
                <w:szCs w:val="20"/>
              </w:rPr>
            </w:pPr>
            <w:r w:rsidRPr="007533C4">
              <w:rPr>
                <w:rFonts w:ascii="Times New Roman" w:hAnsi="Times New Roman" w:cs="Times New Roman"/>
                <w:color w:val="2C2D2E"/>
                <w:sz w:val="20"/>
                <w:szCs w:val="20"/>
              </w:rPr>
              <w:t>Противоосколочная стойкость не менее V50% ≥ 530,6 м/с.</w:t>
            </w:r>
          </w:p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color w:val="2C2D2E"/>
                <w:sz w:val="20"/>
                <w:szCs w:val="20"/>
              </w:rPr>
            </w:pPr>
            <w:r w:rsidRPr="007533C4">
              <w:rPr>
                <w:rFonts w:ascii="Times New Roman" w:hAnsi="Times New Roman" w:cs="Times New Roman"/>
                <w:color w:val="2C2D2E"/>
                <w:sz w:val="20"/>
                <w:szCs w:val="20"/>
              </w:rPr>
              <w:t>СВМПЭ (Сверхмолекулярный п/э высокой плотности), плотность 160 гр./м2., 15 слоёв.</w:t>
            </w:r>
          </w:p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color w:val="2C2D2E"/>
                <w:sz w:val="20"/>
                <w:szCs w:val="20"/>
              </w:rPr>
            </w:pPr>
            <w:r w:rsidRPr="007533C4">
              <w:rPr>
                <w:rFonts w:ascii="Times New Roman" w:hAnsi="Times New Roman" w:cs="Times New Roman"/>
                <w:color w:val="2C2D2E"/>
                <w:sz w:val="20"/>
                <w:szCs w:val="20"/>
              </w:rPr>
              <w:t>Крепление – на люверсах М12.</w:t>
            </w:r>
          </w:p>
          <w:p w:rsidR="007B2087" w:rsidRPr="007533C4" w:rsidRDefault="00A00DAC">
            <w:pPr>
              <w:widowControl w:val="0"/>
              <w:rPr>
                <w:rFonts w:ascii="Times New Roman" w:hAnsi="Times New Roman" w:cs="Times New Roman"/>
                <w:color w:val="2C2D2E"/>
                <w:sz w:val="20"/>
                <w:szCs w:val="20"/>
              </w:rPr>
            </w:pPr>
            <w:r w:rsidRPr="007533C4">
              <w:rPr>
                <w:rFonts w:ascii="Times New Roman" w:hAnsi="Times New Roman" w:cs="Times New Roman"/>
                <w:color w:val="2C2D2E"/>
                <w:sz w:val="20"/>
                <w:szCs w:val="20"/>
              </w:rPr>
              <w:t>Размеры матов в приложении «Размеры противоосколочных панелей ГРП-1»</w:t>
            </w:r>
          </w:p>
        </w:tc>
        <w:tc>
          <w:tcPr>
            <w:tcW w:w="1250" w:type="dxa"/>
          </w:tcPr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7533C4">
              <w:rPr>
                <w:rFonts w:ascii="Times New Roman" w:eastAsia="Calibri" w:hAnsi="Times New Roman" w:cs="Times New Roman"/>
                <w:sz w:val="20"/>
                <w:szCs w:val="20"/>
              </w:rPr>
              <w:t>677000, Республика Саха (Якутия), г. Якутск, ул. Федора Попова, д. 3</w:t>
            </w:r>
          </w:p>
        </w:tc>
        <w:tc>
          <w:tcPr>
            <w:tcW w:w="1138" w:type="dxa"/>
          </w:tcPr>
          <w:p w:rsidR="007B2087" w:rsidRPr="007533C4" w:rsidRDefault="007B2087">
            <w:pPr>
              <w:widowControl w:val="0"/>
              <w:rPr>
                <w:rFonts w:ascii="Times New Roman" w:hAnsi="Times New Roman" w:cs="Times New Roman"/>
                <w:b/>
                <w:i/>
                <w:iCs/>
                <w:color w:val="FF0000"/>
                <w:sz w:val="20"/>
                <w:szCs w:val="20"/>
              </w:rPr>
            </w:pPr>
          </w:p>
        </w:tc>
        <w:tc>
          <w:tcPr>
            <w:tcW w:w="850" w:type="dxa"/>
          </w:tcPr>
          <w:p w:rsidR="007B2087" w:rsidRPr="007533C4" w:rsidRDefault="007B2087">
            <w:pPr>
              <w:widowControl w:val="0"/>
              <w:rPr>
                <w:rFonts w:ascii="Times New Roman" w:hAnsi="Times New Roman" w:cs="Times New Roman"/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1188" w:type="dxa"/>
          </w:tcPr>
          <w:p w:rsidR="007B2087" w:rsidRPr="007533C4" w:rsidRDefault="007B2087">
            <w:pPr>
              <w:pStyle w:val="aff0"/>
              <w:widowControl w:val="0"/>
              <w:numPr>
                <w:ilvl w:val="0"/>
                <w:numId w:val="7"/>
              </w:numPr>
              <w:ind w:left="178" w:hanging="178"/>
              <w:rPr>
                <w:rFonts w:ascii="Times New Roman" w:eastAsiaTheme="minorHAnsi" w:hAnsi="Times New Roman" w:cs="Times New Roman"/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1272" w:type="dxa"/>
          </w:tcPr>
          <w:p w:rsidR="007B2087" w:rsidRPr="007533C4" w:rsidRDefault="007B2087">
            <w:pPr>
              <w:widowControl w:val="0"/>
              <w:rPr>
                <w:rFonts w:ascii="Times New Roman" w:hAnsi="Times New Roman" w:cs="Times New Roman"/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</w:tr>
      <w:tr w:rsidR="007B2087" w:rsidRPr="007533C4">
        <w:tc>
          <w:tcPr>
            <w:tcW w:w="567" w:type="dxa"/>
            <w:shd w:val="clear" w:color="000000" w:fill="FFFFFF"/>
            <w:vAlign w:val="center"/>
          </w:tcPr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7533C4">
              <w:rPr>
                <w:rFonts w:ascii="Times New Roman" w:eastAsia="Calibri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7533C4">
              <w:rPr>
                <w:rFonts w:ascii="Times New Roman" w:eastAsia="Calibri" w:hAnsi="Times New Roman" w:cs="Times New Roman"/>
                <w:sz w:val="20"/>
                <w:szCs w:val="20"/>
              </w:rPr>
              <w:t>Позиция 16</w:t>
            </w:r>
          </w:p>
        </w:tc>
        <w:tc>
          <w:tcPr>
            <w:tcW w:w="2038" w:type="dxa"/>
            <w:tcBorders>
              <w:top w:val="nil"/>
            </w:tcBorders>
            <w:shd w:val="clear" w:color="auto" w:fill="auto"/>
            <w:vAlign w:val="center"/>
          </w:tcPr>
          <w:p w:rsidR="007B2087" w:rsidRPr="007533C4" w:rsidRDefault="00510AEA">
            <w:pPr>
              <w:widowControl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33C4">
              <w:rPr>
                <w:rFonts w:ascii="Times New Roman" w:eastAsia="Calibri" w:hAnsi="Times New Roman" w:cs="Times New Roman"/>
                <w:sz w:val="20"/>
                <w:szCs w:val="20"/>
              </w:rPr>
              <w:t>Противоосколочный бронемат(панель) №16</w:t>
            </w:r>
          </w:p>
        </w:tc>
        <w:tc>
          <w:tcPr>
            <w:tcW w:w="961" w:type="dxa"/>
            <w:tcBorders>
              <w:top w:val="nil"/>
            </w:tcBorders>
            <w:shd w:val="clear" w:color="auto" w:fill="auto"/>
            <w:vAlign w:val="center"/>
          </w:tcPr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7533C4">
              <w:rPr>
                <w:rFonts w:ascii="Times New Roman" w:eastAsia="Calibri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051" w:type="dxa"/>
            <w:tcBorders>
              <w:top w:val="nil"/>
            </w:tcBorders>
            <w:shd w:val="clear" w:color="auto" w:fill="auto"/>
            <w:vAlign w:val="center"/>
          </w:tcPr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color w:val="2C2D2E"/>
                <w:sz w:val="20"/>
                <w:szCs w:val="20"/>
              </w:rPr>
            </w:pPr>
            <w:r w:rsidRPr="007533C4">
              <w:rPr>
                <w:rFonts w:ascii="Times New Roman" w:hAnsi="Times New Roman" w:cs="Times New Roman"/>
                <w:color w:val="2C2D2E"/>
                <w:sz w:val="20"/>
                <w:szCs w:val="20"/>
              </w:rPr>
              <w:t>Противоосколочный мат в чехле из износостойкой ткани 600D с водоотталкивающим полиуретановым покрытием. Класс защиты БР1/С2.</w:t>
            </w:r>
          </w:p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color w:val="2C2D2E"/>
                <w:sz w:val="20"/>
                <w:szCs w:val="20"/>
              </w:rPr>
            </w:pPr>
            <w:r w:rsidRPr="007533C4">
              <w:rPr>
                <w:rFonts w:ascii="Times New Roman" w:hAnsi="Times New Roman" w:cs="Times New Roman"/>
                <w:color w:val="2C2D2E"/>
                <w:sz w:val="20"/>
                <w:szCs w:val="20"/>
              </w:rPr>
              <w:t>Противоосколочная стойкость не менее V50% ≥ 530,6 м/с.</w:t>
            </w:r>
          </w:p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color w:val="2C2D2E"/>
                <w:sz w:val="20"/>
                <w:szCs w:val="20"/>
              </w:rPr>
            </w:pPr>
            <w:r w:rsidRPr="007533C4">
              <w:rPr>
                <w:rFonts w:ascii="Times New Roman" w:hAnsi="Times New Roman" w:cs="Times New Roman"/>
                <w:color w:val="2C2D2E"/>
                <w:sz w:val="20"/>
                <w:szCs w:val="20"/>
              </w:rPr>
              <w:t>СВМПЭ (Сверхмолекулярный п/э высокой плотности), плотность 160 гр./м2., 15 слоёв.</w:t>
            </w:r>
          </w:p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color w:val="2C2D2E"/>
                <w:sz w:val="20"/>
                <w:szCs w:val="20"/>
              </w:rPr>
            </w:pPr>
            <w:r w:rsidRPr="007533C4">
              <w:rPr>
                <w:rFonts w:ascii="Times New Roman" w:hAnsi="Times New Roman" w:cs="Times New Roman"/>
                <w:color w:val="2C2D2E"/>
                <w:sz w:val="20"/>
                <w:szCs w:val="20"/>
              </w:rPr>
              <w:lastRenderedPageBreak/>
              <w:t>Крепление – на люверсах М12.</w:t>
            </w:r>
          </w:p>
          <w:p w:rsidR="007B2087" w:rsidRPr="007533C4" w:rsidRDefault="00A00DAC">
            <w:pPr>
              <w:widowControl w:val="0"/>
              <w:rPr>
                <w:rFonts w:ascii="Times New Roman" w:hAnsi="Times New Roman" w:cs="Times New Roman"/>
                <w:color w:val="2C2D2E"/>
                <w:sz w:val="20"/>
                <w:szCs w:val="20"/>
              </w:rPr>
            </w:pPr>
            <w:r w:rsidRPr="007533C4">
              <w:rPr>
                <w:rFonts w:ascii="Times New Roman" w:hAnsi="Times New Roman" w:cs="Times New Roman"/>
                <w:color w:val="2C2D2E"/>
                <w:sz w:val="20"/>
                <w:szCs w:val="20"/>
              </w:rPr>
              <w:t>Размеры матов в приложении «Размеры противоосколочных панелей ГРП-1»</w:t>
            </w:r>
          </w:p>
        </w:tc>
        <w:tc>
          <w:tcPr>
            <w:tcW w:w="1250" w:type="dxa"/>
          </w:tcPr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7533C4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 xml:space="preserve">677000, Республика Саха (Якутия), г. Якутск, ул. Федора Попова, д. </w:t>
            </w:r>
            <w:r w:rsidRPr="007533C4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3</w:t>
            </w:r>
          </w:p>
        </w:tc>
        <w:tc>
          <w:tcPr>
            <w:tcW w:w="1138" w:type="dxa"/>
          </w:tcPr>
          <w:p w:rsidR="007B2087" w:rsidRPr="007533C4" w:rsidRDefault="007B2087">
            <w:pPr>
              <w:widowControl w:val="0"/>
              <w:rPr>
                <w:rFonts w:ascii="Times New Roman" w:hAnsi="Times New Roman" w:cs="Times New Roman"/>
                <w:b/>
                <w:i/>
                <w:iCs/>
                <w:color w:val="FF0000"/>
                <w:sz w:val="20"/>
                <w:szCs w:val="20"/>
              </w:rPr>
            </w:pPr>
          </w:p>
        </w:tc>
        <w:tc>
          <w:tcPr>
            <w:tcW w:w="850" w:type="dxa"/>
          </w:tcPr>
          <w:p w:rsidR="007B2087" w:rsidRPr="007533C4" w:rsidRDefault="007B2087">
            <w:pPr>
              <w:widowControl w:val="0"/>
              <w:rPr>
                <w:rFonts w:ascii="Times New Roman" w:hAnsi="Times New Roman" w:cs="Times New Roman"/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1188" w:type="dxa"/>
          </w:tcPr>
          <w:p w:rsidR="007B2087" w:rsidRPr="007533C4" w:rsidRDefault="007B2087">
            <w:pPr>
              <w:pStyle w:val="aff0"/>
              <w:widowControl w:val="0"/>
              <w:numPr>
                <w:ilvl w:val="0"/>
                <w:numId w:val="7"/>
              </w:numPr>
              <w:ind w:left="178" w:hanging="178"/>
              <w:rPr>
                <w:rFonts w:ascii="Times New Roman" w:eastAsiaTheme="minorHAnsi" w:hAnsi="Times New Roman" w:cs="Times New Roman"/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1272" w:type="dxa"/>
          </w:tcPr>
          <w:p w:rsidR="007B2087" w:rsidRPr="007533C4" w:rsidRDefault="007B2087">
            <w:pPr>
              <w:widowControl w:val="0"/>
              <w:rPr>
                <w:rFonts w:ascii="Times New Roman" w:hAnsi="Times New Roman" w:cs="Times New Roman"/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</w:tr>
      <w:tr w:rsidR="007B2087" w:rsidRPr="007533C4">
        <w:tc>
          <w:tcPr>
            <w:tcW w:w="567" w:type="dxa"/>
            <w:shd w:val="clear" w:color="000000" w:fill="FFFFFF"/>
            <w:vAlign w:val="center"/>
          </w:tcPr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7533C4">
              <w:rPr>
                <w:rFonts w:ascii="Times New Roman" w:eastAsia="Calibri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7533C4">
              <w:rPr>
                <w:rFonts w:ascii="Times New Roman" w:eastAsia="Calibri" w:hAnsi="Times New Roman" w:cs="Times New Roman"/>
                <w:sz w:val="20"/>
                <w:szCs w:val="20"/>
              </w:rPr>
              <w:t>Позиция 17</w:t>
            </w:r>
          </w:p>
        </w:tc>
        <w:tc>
          <w:tcPr>
            <w:tcW w:w="2038" w:type="dxa"/>
            <w:tcBorders>
              <w:top w:val="nil"/>
            </w:tcBorders>
            <w:shd w:val="clear" w:color="000000" w:fill="FFFFFF"/>
            <w:vAlign w:val="center"/>
          </w:tcPr>
          <w:p w:rsidR="007B2087" w:rsidRPr="007533C4" w:rsidRDefault="00510AEA">
            <w:pPr>
              <w:widowControl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33C4">
              <w:rPr>
                <w:rFonts w:ascii="Times New Roman" w:eastAsia="Calibri" w:hAnsi="Times New Roman" w:cs="Times New Roman"/>
                <w:sz w:val="20"/>
                <w:szCs w:val="20"/>
              </w:rPr>
              <w:t>Противоосколочный бронемат(панель) №17</w:t>
            </w:r>
          </w:p>
        </w:tc>
        <w:tc>
          <w:tcPr>
            <w:tcW w:w="961" w:type="dxa"/>
            <w:tcBorders>
              <w:top w:val="nil"/>
            </w:tcBorders>
            <w:shd w:val="clear" w:color="000000" w:fill="FFFFFF"/>
            <w:vAlign w:val="center"/>
          </w:tcPr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7533C4">
              <w:rPr>
                <w:rFonts w:ascii="Times New Roman" w:eastAsia="Calibri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051" w:type="dxa"/>
            <w:tcBorders>
              <w:top w:val="nil"/>
            </w:tcBorders>
            <w:shd w:val="clear" w:color="000000" w:fill="FFFFFF"/>
            <w:vAlign w:val="center"/>
          </w:tcPr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color w:val="2C2D2E"/>
                <w:sz w:val="20"/>
                <w:szCs w:val="20"/>
              </w:rPr>
            </w:pPr>
            <w:r w:rsidRPr="007533C4">
              <w:rPr>
                <w:rFonts w:ascii="Times New Roman" w:hAnsi="Times New Roman" w:cs="Times New Roman"/>
                <w:color w:val="2C2D2E"/>
                <w:sz w:val="20"/>
                <w:szCs w:val="20"/>
              </w:rPr>
              <w:t>Противоосколочный мат в чехле из износостойкой ткани 600D с водоотталкивающим полиуретановым покрытием. Класс защиты БР1/С2.</w:t>
            </w:r>
          </w:p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color w:val="2C2D2E"/>
                <w:sz w:val="20"/>
                <w:szCs w:val="20"/>
              </w:rPr>
            </w:pPr>
            <w:r w:rsidRPr="007533C4">
              <w:rPr>
                <w:rFonts w:ascii="Times New Roman" w:hAnsi="Times New Roman" w:cs="Times New Roman"/>
                <w:color w:val="2C2D2E"/>
                <w:sz w:val="20"/>
                <w:szCs w:val="20"/>
              </w:rPr>
              <w:t>Противоосколочная стойкость не менее V50% ≥ 530,6 м/с.</w:t>
            </w:r>
          </w:p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color w:val="2C2D2E"/>
                <w:sz w:val="20"/>
                <w:szCs w:val="20"/>
              </w:rPr>
            </w:pPr>
            <w:r w:rsidRPr="007533C4">
              <w:rPr>
                <w:rFonts w:ascii="Times New Roman" w:hAnsi="Times New Roman" w:cs="Times New Roman"/>
                <w:color w:val="2C2D2E"/>
                <w:sz w:val="20"/>
                <w:szCs w:val="20"/>
              </w:rPr>
              <w:t>СВМПЭ (Сверхмолекулярный п/э высокой плотности), плотность 160 гр./м2., 15 слоёв.</w:t>
            </w:r>
          </w:p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color w:val="2C2D2E"/>
                <w:sz w:val="20"/>
                <w:szCs w:val="20"/>
              </w:rPr>
            </w:pPr>
            <w:r w:rsidRPr="007533C4">
              <w:rPr>
                <w:rFonts w:ascii="Times New Roman" w:hAnsi="Times New Roman" w:cs="Times New Roman"/>
                <w:color w:val="2C2D2E"/>
                <w:sz w:val="20"/>
                <w:szCs w:val="20"/>
              </w:rPr>
              <w:t>Крепление – на люверсах М12.</w:t>
            </w:r>
          </w:p>
          <w:p w:rsidR="007B2087" w:rsidRPr="007533C4" w:rsidRDefault="00A00DAC">
            <w:pPr>
              <w:widowControl w:val="0"/>
              <w:rPr>
                <w:rFonts w:ascii="Times New Roman" w:hAnsi="Times New Roman" w:cs="Times New Roman"/>
                <w:color w:val="2C2D2E"/>
                <w:sz w:val="20"/>
                <w:szCs w:val="20"/>
              </w:rPr>
            </w:pPr>
            <w:r w:rsidRPr="007533C4">
              <w:rPr>
                <w:rFonts w:ascii="Times New Roman" w:hAnsi="Times New Roman" w:cs="Times New Roman"/>
                <w:color w:val="2C2D2E"/>
                <w:sz w:val="20"/>
                <w:szCs w:val="20"/>
              </w:rPr>
              <w:t>Размеры матов в приложении «Размеры противоосколочных панелей ГРП-1»</w:t>
            </w:r>
          </w:p>
        </w:tc>
        <w:tc>
          <w:tcPr>
            <w:tcW w:w="1250" w:type="dxa"/>
          </w:tcPr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7533C4">
              <w:rPr>
                <w:rFonts w:ascii="Times New Roman" w:eastAsia="Calibri" w:hAnsi="Times New Roman" w:cs="Times New Roman"/>
                <w:sz w:val="20"/>
                <w:szCs w:val="20"/>
              </w:rPr>
              <w:t>677000, Республика Саха (Якутия), г. Якутск, ул. Федора Попова, д. 3</w:t>
            </w:r>
          </w:p>
        </w:tc>
        <w:tc>
          <w:tcPr>
            <w:tcW w:w="1138" w:type="dxa"/>
          </w:tcPr>
          <w:p w:rsidR="007B2087" w:rsidRPr="007533C4" w:rsidRDefault="007B2087">
            <w:pPr>
              <w:widowControl w:val="0"/>
              <w:rPr>
                <w:rFonts w:ascii="Times New Roman" w:hAnsi="Times New Roman" w:cs="Times New Roman"/>
                <w:b/>
                <w:i/>
                <w:iCs/>
                <w:color w:val="FF0000"/>
                <w:sz w:val="20"/>
                <w:szCs w:val="20"/>
              </w:rPr>
            </w:pPr>
          </w:p>
        </w:tc>
        <w:tc>
          <w:tcPr>
            <w:tcW w:w="850" w:type="dxa"/>
          </w:tcPr>
          <w:p w:rsidR="007B2087" w:rsidRPr="007533C4" w:rsidRDefault="007B2087">
            <w:pPr>
              <w:widowControl w:val="0"/>
              <w:rPr>
                <w:rFonts w:ascii="Times New Roman" w:hAnsi="Times New Roman" w:cs="Times New Roman"/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1188" w:type="dxa"/>
          </w:tcPr>
          <w:p w:rsidR="007B2087" w:rsidRPr="007533C4" w:rsidRDefault="007B2087">
            <w:pPr>
              <w:pStyle w:val="aff0"/>
              <w:widowControl w:val="0"/>
              <w:numPr>
                <w:ilvl w:val="0"/>
                <w:numId w:val="7"/>
              </w:numPr>
              <w:ind w:left="178" w:hanging="178"/>
              <w:rPr>
                <w:rFonts w:ascii="Times New Roman" w:eastAsiaTheme="minorHAnsi" w:hAnsi="Times New Roman" w:cs="Times New Roman"/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1272" w:type="dxa"/>
          </w:tcPr>
          <w:p w:rsidR="007B2087" w:rsidRPr="007533C4" w:rsidRDefault="007B2087">
            <w:pPr>
              <w:widowControl w:val="0"/>
              <w:rPr>
                <w:rFonts w:ascii="Times New Roman" w:hAnsi="Times New Roman" w:cs="Times New Roman"/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</w:tr>
      <w:tr w:rsidR="007B2087" w:rsidRPr="007533C4">
        <w:tc>
          <w:tcPr>
            <w:tcW w:w="567" w:type="dxa"/>
            <w:shd w:val="clear" w:color="000000" w:fill="FFFFFF"/>
            <w:vAlign w:val="center"/>
          </w:tcPr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7533C4">
              <w:rPr>
                <w:rFonts w:ascii="Times New Roman" w:eastAsia="Calibri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7533C4">
              <w:rPr>
                <w:rFonts w:ascii="Times New Roman" w:eastAsia="Calibri" w:hAnsi="Times New Roman" w:cs="Times New Roman"/>
                <w:sz w:val="20"/>
                <w:szCs w:val="20"/>
              </w:rPr>
              <w:t>Позиция 18</w:t>
            </w:r>
          </w:p>
        </w:tc>
        <w:tc>
          <w:tcPr>
            <w:tcW w:w="2038" w:type="dxa"/>
            <w:tcBorders>
              <w:top w:val="nil"/>
            </w:tcBorders>
            <w:shd w:val="clear" w:color="000000" w:fill="FFFFFF"/>
            <w:vAlign w:val="center"/>
          </w:tcPr>
          <w:p w:rsidR="007B2087" w:rsidRPr="007533C4" w:rsidRDefault="00510AEA">
            <w:pPr>
              <w:widowControl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33C4">
              <w:rPr>
                <w:rFonts w:ascii="Times New Roman" w:eastAsia="Calibri" w:hAnsi="Times New Roman" w:cs="Times New Roman"/>
                <w:sz w:val="20"/>
                <w:szCs w:val="20"/>
              </w:rPr>
              <w:t>Противоосколочный бронемат(панель) №18</w:t>
            </w:r>
          </w:p>
        </w:tc>
        <w:tc>
          <w:tcPr>
            <w:tcW w:w="961" w:type="dxa"/>
            <w:tcBorders>
              <w:top w:val="nil"/>
            </w:tcBorders>
            <w:shd w:val="clear" w:color="000000" w:fill="FFFFFF"/>
            <w:vAlign w:val="center"/>
          </w:tcPr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7533C4">
              <w:rPr>
                <w:rFonts w:ascii="Times New Roman" w:eastAsia="Calibri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051" w:type="dxa"/>
            <w:tcBorders>
              <w:top w:val="nil"/>
            </w:tcBorders>
            <w:shd w:val="clear" w:color="000000" w:fill="FFFFFF"/>
            <w:vAlign w:val="center"/>
          </w:tcPr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color w:val="2C2D2E"/>
                <w:sz w:val="20"/>
                <w:szCs w:val="20"/>
              </w:rPr>
            </w:pPr>
            <w:r w:rsidRPr="007533C4">
              <w:rPr>
                <w:rFonts w:ascii="Times New Roman" w:hAnsi="Times New Roman" w:cs="Times New Roman"/>
                <w:color w:val="2C2D2E"/>
                <w:sz w:val="20"/>
                <w:szCs w:val="20"/>
              </w:rPr>
              <w:t>Противоосколочный мат в чехле из износостойкой ткани 600D с водоотталкивающим полиуретановым покрытием. Класс защиты БР1/С2.</w:t>
            </w:r>
          </w:p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color w:val="2C2D2E"/>
                <w:sz w:val="20"/>
                <w:szCs w:val="20"/>
              </w:rPr>
            </w:pPr>
            <w:r w:rsidRPr="007533C4">
              <w:rPr>
                <w:rFonts w:ascii="Times New Roman" w:hAnsi="Times New Roman" w:cs="Times New Roman"/>
                <w:color w:val="2C2D2E"/>
                <w:sz w:val="20"/>
                <w:szCs w:val="20"/>
              </w:rPr>
              <w:t>Противоосколочная стойкость не менее V50% ≥ 530,6 м/с.</w:t>
            </w:r>
          </w:p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color w:val="2C2D2E"/>
                <w:sz w:val="20"/>
                <w:szCs w:val="20"/>
              </w:rPr>
            </w:pPr>
            <w:r w:rsidRPr="007533C4">
              <w:rPr>
                <w:rFonts w:ascii="Times New Roman" w:hAnsi="Times New Roman" w:cs="Times New Roman"/>
                <w:color w:val="2C2D2E"/>
                <w:sz w:val="20"/>
                <w:szCs w:val="20"/>
              </w:rPr>
              <w:t>СВМПЭ (Сверхмолекулярный п/э высокой плотности), плотность 160 гр./м2., 15 слоёв.</w:t>
            </w:r>
          </w:p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color w:val="2C2D2E"/>
                <w:sz w:val="20"/>
                <w:szCs w:val="20"/>
              </w:rPr>
            </w:pPr>
            <w:r w:rsidRPr="007533C4">
              <w:rPr>
                <w:rFonts w:ascii="Times New Roman" w:hAnsi="Times New Roman" w:cs="Times New Roman"/>
                <w:color w:val="2C2D2E"/>
                <w:sz w:val="20"/>
                <w:szCs w:val="20"/>
              </w:rPr>
              <w:t>Крепление – на люверсах М12.</w:t>
            </w:r>
          </w:p>
          <w:p w:rsidR="007B2087" w:rsidRPr="007533C4" w:rsidRDefault="00A00DAC">
            <w:pPr>
              <w:widowControl w:val="0"/>
              <w:rPr>
                <w:rFonts w:ascii="Times New Roman" w:hAnsi="Times New Roman" w:cs="Times New Roman"/>
                <w:color w:val="2C2D2E"/>
                <w:sz w:val="20"/>
                <w:szCs w:val="20"/>
              </w:rPr>
            </w:pPr>
            <w:r w:rsidRPr="007533C4">
              <w:rPr>
                <w:rFonts w:ascii="Times New Roman" w:hAnsi="Times New Roman" w:cs="Times New Roman"/>
                <w:color w:val="2C2D2E"/>
                <w:sz w:val="20"/>
                <w:szCs w:val="20"/>
              </w:rPr>
              <w:t>Размеры матов в приложении «Размеры противоосколочных панелей ГРП-1»</w:t>
            </w:r>
          </w:p>
        </w:tc>
        <w:tc>
          <w:tcPr>
            <w:tcW w:w="1250" w:type="dxa"/>
          </w:tcPr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7533C4">
              <w:rPr>
                <w:rFonts w:ascii="Times New Roman" w:eastAsia="Calibri" w:hAnsi="Times New Roman" w:cs="Times New Roman"/>
                <w:sz w:val="20"/>
                <w:szCs w:val="20"/>
              </w:rPr>
              <w:t>677000, Республика Саха (Якутия), г. Якутск, ул. Федора Попова, д. 3</w:t>
            </w:r>
          </w:p>
        </w:tc>
        <w:tc>
          <w:tcPr>
            <w:tcW w:w="1138" w:type="dxa"/>
          </w:tcPr>
          <w:p w:rsidR="007B2087" w:rsidRPr="007533C4" w:rsidRDefault="007B2087">
            <w:pPr>
              <w:widowControl w:val="0"/>
              <w:rPr>
                <w:rFonts w:ascii="Times New Roman" w:hAnsi="Times New Roman" w:cs="Times New Roman"/>
                <w:b/>
                <w:i/>
                <w:iCs/>
                <w:color w:val="FF0000"/>
                <w:sz w:val="20"/>
                <w:szCs w:val="20"/>
              </w:rPr>
            </w:pPr>
          </w:p>
        </w:tc>
        <w:tc>
          <w:tcPr>
            <w:tcW w:w="850" w:type="dxa"/>
          </w:tcPr>
          <w:p w:rsidR="007B2087" w:rsidRPr="007533C4" w:rsidRDefault="007B2087">
            <w:pPr>
              <w:widowControl w:val="0"/>
              <w:rPr>
                <w:rFonts w:ascii="Times New Roman" w:hAnsi="Times New Roman" w:cs="Times New Roman"/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1188" w:type="dxa"/>
          </w:tcPr>
          <w:p w:rsidR="007B2087" w:rsidRPr="007533C4" w:rsidRDefault="007B2087">
            <w:pPr>
              <w:pStyle w:val="aff0"/>
              <w:widowControl w:val="0"/>
              <w:numPr>
                <w:ilvl w:val="0"/>
                <w:numId w:val="7"/>
              </w:numPr>
              <w:ind w:left="178" w:hanging="178"/>
              <w:rPr>
                <w:rFonts w:ascii="Times New Roman" w:eastAsiaTheme="minorHAnsi" w:hAnsi="Times New Roman" w:cs="Times New Roman"/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1272" w:type="dxa"/>
          </w:tcPr>
          <w:p w:rsidR="007B2087" w:rsidRPr="007533C4" w:rsidRDefault="007B2087">
            <w:pPr>
              <w:widowControl w:val="0"/>
              <w:rPr>
                <w:rFonts w:ascii="Times New Roman" w:hAnsi="Times New Roman" w:cs="Times New Roman"/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</w:tr>
      <w:tr w:rsidR="007B2087" w:rsidRPr="007533C4">
        <w:tc>
          <w:tcPr>
            <w:tcW w:w="567" w:type="dxa"/>
            <w:shd w:val="clear" w:color="000000" w:fill="FFFFFF"/>
            <w:vAlign w:val="center"/>
          </w:tcPr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7533C4">
              <w:rPr>
                <w:rFonts w:ascii="Times New Roman" w:eastAsia="Calibri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7533C4">
              <w:rPr>
                <w:rFonts w:ascii="Times New Roman" w:eastAsia="Calibri" w:hAnsi="Times New Roman" w:cs="Times New Roman"/>
                <w:sz w:val="20"/>
                <w:szCs w:val="20"/>
              </w:rPr>
              <w:t>Позиция 19</w:t>
            </w:r>
          </w:p>
        </w:tc>
        <w:tc>
          <w:tcPr>
            <w:tcW w:w="2038" w:type="dxa"/>
            <w:tcBorders>
              <w:top w:val="nil"/>
            </w:tcBorders>
            <w:shd w:val="clear" w:color="000000" w:fill="FFFFFF"/>
            <w:vAlign w:val="center"/>
          </w:tcPr>
          <w:p w:rsidR="007B2087" w:rsidRPr="007533C4" w:rsidRDefault="00510AEA">
            <w:pPr>
              <w:widowControl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33C4">
              <w:rPr>
                <w:rFonts w:ascii="Times New Roman" w:eastAsia="Calibri" w:hAnsi="Times New Roman" w:cs="Times New Roman"/>
                <w:sz w:val="20"/>
                <w:szCs w:val="20"/>
              </w:rPr>
              <w:t>Противоосколочный бронемат(панель) №19</w:t>
            </w:r>
          </w:p>
        </w:tc>
        <w:tc>
          <w:tcPr>
            <w:tcW w:w="961" w:type="dxa"/>
            <w:tcBorders>
              <w:top w:val="nil"/>
            </w:tcBorders>
            <w:shd w:val="clear" w:color="000000" w:fill="FFFFFF"/>
            <w:vAlign w:val="center"/>
          </w:tcPr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7533C4">
              <w:rPr>
                <w:rFonts w:ascii="Times New Roman" w:eastAsia="Calibri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051" w:type="dxa"/>
            <w:tcBorders>
              <w:top w:val="nil"/>
            </w:tcBorders>
            <w:shd w:val="clear" w:color="000000" w:fill="FFFFFF"/>
            <w:vAlign w:val="center"/>
          </w:tcPr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color w:val="2C2D2E"/>
                <w:sz w:val="20"/>
                <w:szCs w:val="20"/>
              </w:rPr>
            </w:pPr>
            <w:r w:rsidRPr="007533C4">
              <w:rPr>
                <w:rFonts w:ascii="Times New Roman" w:hAnsi="Times New Roman" w:cs="Times New Roman"/>
                <w:color w:val="2C2D2E"/>
                <w:sz w:val="20"/>
                <w:szCs w:val="20"/>
              </w:rPr>
              <w:t>Противоосколочный мат в чехле из износостойкой ткани 600D с водоотталкивающим полиуретановым покрытием. Класс защиты БР1/С2.</w:t>
            </w:r>
          </w:p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color w:val="2C2D2E"/>
                <w:sz w:val="20"/>
                <w:szCs w:val="20"/>
              </w:rPr>
            </w:pPr>
            <w:r w:rsidRPr="007533C4">
              <w:rPr>
                <w:rFonts w:ascii="Times New Roman" w:hAnsi="Times New Roman" w:cs="Times New Roman"/>
                <w:color w:val="2C2D2E"/>
                <w:sz w:val="20"/>
                <w:szCs w:val="20"/>
              </w:rPr>
              <w:t>Противоосколочная стойкость не менее V50% ≥ 530,6 м/с.</w:t>
            </w:r>
          </w:p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color w:val="2C2D2E"/>
                <w:sz w:val="20"/>
                <w:szCs w:val="20"/>
              </w:rPr>
            </w:pPr>
            <w:r w:rsidRPr="007533C4">
              <w:rPr>
                <w:rFonts w:ascii="Times New Roman" w:hAnsi="Times New Roman" w:cs="Times New Roman"/>
                <w:color w:val="2C2D2E"/>
                <w:sz w:val="20"/>
                <w:szCs w:val="20"/>
              </w:rPr>
              <w:t>СВМПЭ (Сверхмолекулярный п/э высокой плотности), плотность 160 гр./м2., 15 слоёв.</w:t>
            </w:r>
          </w:p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color w:val="2C2D2E"/>
                <w:sz w:val="20"/>
                <w:szCs w:val="20"/>
              </w:rPr>
            </w:pPr>
            <w:r w:rsidRPr="007533C4">
              <w:rPr>
                <w:rFonts w:ascii="Times New Roman" w:hAnsi="Times New Roman" w:cs="Times New Roman"/>
                <w:color w:val="2C2D2E"/>
                <w:sz w:val="20"/>
                <w:szCs w:val="20"/>
              </w:rPr>
              <w:t>Крепление – на люверсах М12.</w:t>
            </w:r>
          </w:p>
          <w:p w:rsidR="007B2087" w:rsidRPr="007533C4" w:rsidRDefault="00A00DAC">
            <w:pPr>
              <w:widowControl w:val="0"/>
              <w:rPr>
                <w:rFonts w:ascii="Times New Roman" w:hAnsi="Times New Roman" w:cs="Times New Roman"/>
                <w:color w:val="2C2D2E"/>
                <w:sz w:val="20"/>
                <w:szCs w:val="20"/>
              </w:rPr>
            </w:pPr>
            <w:r w:rsidRPr="007533C4">
              <w:rPr>
                <w:rFonts w:ascii="Times New Roman" w:hAnsi="Times New Roman" w:cs="Times New Roman"/>
                <w:color w:val="2C2D2E"/>
                <w:sz w:val="20"/>
                <w:szCs w:val="20"/>
              </w:rPr>
              <w:t>Размеры матов в приложении «Размеры противоосколочных панелей ГРП-1»</w:t>
            </w:r>
          </w:p>
        </w:tc>
        <w:tc>
          <w:tcPr>
            <w:tcW w:w="1250" w:type="dxa"/>
          </w:tcPr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7533C4">
              <w:rPr>
                <w:rFonts w:ascii="Times New Roman" w:eastAsia="Calibri" w:hAnsi="Times New Roman" w:cs="Times New Roman"/>
                <w:sz w:val="20"/>
                <w:szCs w:val="20"/>
              </w:rPr>
              <w:t>677000, Республика Саха (Якутия), г. Якутск, ул. Федора Попова, д. 3</w:t>
            </w:r>
          </w:p>
        </w:tc>
        <w:tc>
          <w:tcPr>
            <w:tcW w:w="1138" w:type="dxa"/>
          </w:tcPr>
          <w:p w:rsidR="007B2087" w:rsidRPr="007533C4" w:rsidRDefault="007B2087">
            <w:pPr>
              <w:widowControl w:val="0"/>
              <w:rPr>
                <w:rFonts w:ascii="Times New Roman" w:hAnsi="Times New Roman" w:cs="Times New Roman"/>
                <w:b/>
                <w:i/>
                <w:iCs/>
                <w:color w:val="FF0000"/>
                <w:sz w:val="20"/>
                <w:szCs w:val="20"/>
              </w:rPr>
            </w:pPr>
          </w:p>
        </w:tc>
        <w:tc>
          <w:tcPr>
            <w:tcW w:w="850" w:type="dxa"/>
          </w:tcPr>
          <w:p w:rsidR="007B2087" w:rsidRPr="007533C4" w:rsidRDefault="007B2087">
            <w:pPr>
              <w:widowControl w:val="0"/>
              <w:rPr>
                <w:rFonts w:ascii="Times New Roman" w:hAnsi="Times New Roman" w:cs="Times New Roman"/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1188" w:type="dxa"/>
          </w:tcPr>
          <w:p w:rsidR="007B2087" w:rsidRPr="007533C4" w:rsidRDefault="007B2087">
            <w:pPr>
              <w:pStyle w:val="aff0"/>
              <w:widowControl w:val="0"/>
              <w:numPr>
                <w:ilvl w:val="0"/>
                <w:numId w:val="7"/>
              </w:numPr>
              <w:ind w:left="178" w:hanging="178"/>
              <w:rPr>
                <w:rFonts w:ascii="Times New Roman" w:eastAsiaTheme="minorHAnsi" w:hAnsi="Times New Roman" w:cs="Times New Roman"/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1272" w:type="dxa"/>
          </w:tcPr>
          <w:p w:rsidR="007B2087" w:rsidRPr="007533C4" w:rsidRDefault="007B2087">
            <w:pPr>
              <w:widowControl w:val="0"/>
              <w:rPr>
                <w:rFonts w:ascii="Times New Roman" w:hAnsi="Times New Roman" w:cs="Times New Roman"/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</w:tr>
      <w:tr w:rsidR="007B2087" w:rsidRPr="007533C4">
        <w:tc>
          <w:tcPr>
            <w:tcW w:w="567" w:type="dxa"/>
            <w:shd w:val="clear" w:color="000000" w:fill="FFFFFF"/>
            <w:vAlign w:val="center"/>
          </w:tcPr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7533C4">
              <w:rPr>
                <w:rFonts w:ascii="Times New Roman" w:eastAsia="Calibri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7533C4">
              <w:rPr>
                <w:rFonts w:ascii="Times New Roman" w:eastAsia="Calibri" w:hAnsi="Times New Roman" w:cs="Times New Roman"/>
                <w:sz w:val="20"/>
                <w:szCs w:val="20"/>
              </w:rPr>
              <w:t>Позиция 20</w:t>
            </w:r>
          </w:p>
        </w:tc>
        <w:tc>
          <w:tcPr>
            <w:tcW w:w="2038" w:type="dxa"/>
            <w:tcBorders>
              <w:top w:val="nil"/>
            </w:tcBorders>
            <w:shd w:val="clear" w:color="auto" w:fill="auto"/>
            <w:vAlign w:val="center"/>
          </w:tcPr>
          <w:p w:rsidR="007B2087" w:rsidRPr="007533C4" w:rsidRDefault="00510AEA">
            <w:pPr>
              <w:widowControl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33C4">
              <w:rPr>
                <w:rFonts w:ascii="Times New Roman" w:eastAsia="Calibri" w:hAnsi="Times New Roman" w:cs="Times New Roman"/>
                <w:sz w:val="20"/>
                <w:szCs w:val="20"/>
              </w:rPr>
              <w:t>Противоосколочный бронемат(панель) №20</w:t>
            </w:r>
          </w:p>
        </w:tc>
        <w:tc>
          <w:tcPr>
            <w:tcW w:w="961" w:type="dxa"/>
            <w:tcBorders>
              <w:top w:val="nil"/>
            </w:tcBorders>
            <w:shd w:val="clear" w:color="auto" w:fill="auto"/>
            <w:vAlign w:val="center"/>
          </w:tcPr>
          <w:p w:rsidR="007B2087" w:rsidRPr="007533C4" w:rsidRDefault="007B2087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51" w:type="dxa"/>
            <w:tcBorders>
              <w:top w:val="nil"/>
            </w:tcBorders>
            <w:shd w:val="clear" w:color="auto" w:fill="auto"/>
            <w:vAlign w:val="center"/>
          </w:tcPr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color w:val="2C2D2E"/>
                <w:sz w:val="20"/>
                <w:szCs w:val="20"/>
              </w:rPr>
            </w:pPr>
            <w:r w:rsidRPr="007533C4">
              <w:rPr>
                <w:rFonts w:ascii="Times New Roman" w:hAnsi="Times New Roman" w:cs="Times New Roman"/>
                <w:color w:val="2C2D2E"/>
                <w:sz w:val="20"/>
                <w:szCs w:val="20"/>
              </w:rPr>
              <w:t>Противоосколочный мат в чехле из износостойкой ткани 600D с водоотталкивающим полиуретановым покрытием. Класс защиты БР1/С2.</w:t>
            </w:r>
          </w:p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color w:val="2C2D2E"/>
                <w:sz w:val="20"/>
                <w:szCs w:val="20"/>
              </w:rPr>
            </w:pPr>
            <w:r w:rsidRPr="007533C4">
              <w:rPr>
                <w:rFonts w:ascii="Times New Roman" w:hAnsi="Times New Roman" w:cs="Times New Roman"/>
                <w:color w:val="2C2D2E"/>
                <w:sz w:val="20"/>
                <w:szCs w:val="20"/>
              </w:rPr>
              <w:t>Противоосколочная стойкость не менее V50% ≥ 530,6 м/с.</w:t>
            </w:r>
          </w:p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color w:val="2C2D2E"/>
                <w:sz w:val="20"/>
                <w:szCs w:val="20"/>
              </w:rPr>
            </w:pPr>
            <w:r w:rsidRPr="007533C4">
              <w:rPr>
                <w:rFonts w:ascii="Times New Roman" w:hAnsi="Times New Roman" w:cs="Times New Roman"/>
                <w:color w:val="2C2D2E"/>
                <w:sz w:val="20"/>
                <w:szCs w:val="20"/>
              </w:rPr>
              <w:t>СВМПЭ (Сверхмолекулярный п/э высокой плотности), плотность 160 гр./м2., 15 слоёв.</w:t>
            </w:r>
          </w:p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color w:val="2C2D2E"/>
                <w:sz w:val="20"/>
                <w:szCs w:val="20"/>
              </w:rPr>
            </w:pPr>
            <w:r w:rsidRPr="007533C4">
              <w:rPr>
                <w:rFonts w:ascii="Times New Roman" w:hAnsi="Times New Roman" w:cs="Times New Roman"/>
                <w:color w:val="2C2D2E"/>
                <w:sz w:val="20"/>
                <w:szCs w:val="20"/>
              </w:rPr>
              <w:t>Крепление – на люверсах М12.</w:t>
            </w:r>
          </w:p>
          <w:p w:rsidR="007B2087" w:rsidRPr="007533C4" w:rsidRDefault="00A00DAC">
            <w:pPr>
              <w:widowControl w:val="0"/>
              <w:rPr>
                <w:rFonts w:ascii="Times New Roman" w:hAnsi="Times New Roman" w:cs="Times New Roman"/>
                <w:color w:val="2C2D2E"/>
                <w:sz w:val="20"/>
                <w:szCs w:val="20"/>
              </w:rPr>
            </w:pPr>
            <w:r w:rsidRPr="007533C4">
              <w:rPr>
                <w:rFonts w:ascii="Times New Roman" w:hAnsi="Times New Roman" w:cs="Times New Roman"/>
                <w:color w:val="2C2D2E"/>
                <w:sz w:val="20"/>
                <w:szCs w:val="20"/>
              </w:rPr>
              <w:t>Размеры матов в приложении «Размеры противоосколочных панелей ГРП-1»</w:t>
            </w:r>
          </w:p>
        </w:tc>
        <w:tc>
          <w:tcPr>
            <w:tcW w:w="1250" w:type="dxa"/>
          </w:tcPr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7533C4">
              <w:rPr>
                <w:rFonts w:ascii="Times New Roman" w:eastAsia="Calibri" w:hAnsi="Times New Roman" w:cs="Times New Roman"/>
                <w:sz w:val="20"/>
                <w:szCs w:val="20"/>
              </w:rPr>
              <w:t>677000, Республика Саха (Якутия), г. Якутск, ул. Федора Попова, д. 3</w:t>
            </w:r>
          </w:p>
        </w:tc>
        <w:tc>
          <w:tcPr>
            <w:tcW w:w="1138" w:type="dxa"/>
          </w:tcPr>
          <w:p w:rsidR="007B2087" w:rsidRPr="007533C4" w:rsidRDefault="007B2087">
            <w:pPr>
              <w:widowControl w:val="0"/>
              <w:rPr>
                <w:rFonts w:ascii="Times New Roman" w:hAnsi="Times New Roman" w:cs="Times New Roman"/>
                <w:b/>
                <w:i/>
                <w:iCs/>
                <w:color w:val="FF0000"/>
                <w:sz w:val="20"/>
                <w:szCs w:val="20"/>
              </w:rPr>
            </w:pPr>
          </w:p>
        </w:tc>
        <w:tc>
          <w:tcPr>
            <w:tcW w:w="850" w:type="dxa"/>
          </w:tcPr>
          <w:p w:rsidR="007B2087" w:rsidRPr="007533C4" w:rsidRDefault="007B2087">
            <w:pPr>
              <w:widowControl w:val="0"/>
              <w:rPr>
                <w:rFonts w:ascii="Times New Roman" w:hAnsi="Times New Roman" w:cs="Times New Roman"/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1188" w:type="dxa"/>
          </w:tcPr>
          <w:p w:rsidR="007B2087" w:rsidRPr="007533C4" w:rsidRDefault="007B2087">
            <w:pPr>
              <w:pStyle w:val="aff0"/>
              <w:widowControl w:val="0"/>
              <w:numPr>
                <w:ilvl w:val="0"/>
                <w:numId w:val="7"/>
              </w:numPr>
              <w:ind w:left="178" w:hanging="178"/>
              <w:rPr>
                <w:rFonts w:ascii="Times New Roman" w:eastAsiaTheme="minorHAnsi" w:hAnsi="Times New Roman" w:cs="Times New Roman"/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1272" w:type="dxa"/>
          </w:tcPr>
          <w:p w:rsidR="007B2087" w:rsidRPr="007533C4" w:rsidRDefault="007B2087">
            <w:pPr>
              <w:widowControl w:val="0"/>
              <w:rPr>
                <w:rFonts w:ascii="Times New Roman" w:hAnsi="Times New Roman" w:cs="Times New Roman"/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</w:tr>
      <w:tr w:rsidR="007B2087" w:rsidRPr="007533C4">
        <w:tc>
          <w:tcPr>
            <w:tcW w:w="567" w:type="dxa"/>
            <w:shd w:val="clear" w:color="000000" w:fill="FFFFFF"/>
            <w:vAlign w:val="center"/>
          </w:tcPr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7533C4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21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7533C4">
              <w:rPr>
                <w:rFonts w:ascii="Times New Roman" w:eastAsia="Calibri" w:hAnsi="Times New Roman" w:cs="Times New Roman"/>
                <w:sz w:val="20"/>
                <w:szCs w:val="20"/>
              </w:rPr>
              <w:t>Позиция 21</w:t>
            </w:r>
          </w:p>
        </w:tc>
        <w:tc>
          <w:tcPr>
            <w:tcW w:w="2038" w:type="dxa"/>
            <w:tcBorders>
              <w:top w:val="nil"/>
            </w:tcBorders>
            <w:shd w:val="clear" w:color="auto" w:fill="auto"/>
            <w:vAlign w:val="center"/>
          </w:tcPr>
          <w:p w:rsidR="007B2087" w:rsidRPr="007533C4" w:rsidRDefault="00510AEA">
            <w:pPr>
              <w:widowControl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33C4">
              <w:rPr>
                <w:rFonts w:ascii="Times New Roman" w:eastAsia="Calibri" w:hAnsi="Times New Roman" w:cs="Times New Roman"/>
                <w:sz w:val="20"/>
                <w:szCs w:val="20"/>
              </w:rPr>
              <w:t>Противоосколочный бронемат(панель) №21</w:t>
            </w:r>
          </w:p>
        </w:tc>
        <w:tc>
          <w:tcPr>
            <w:tcW w:w="961" w:type="dxa"/>
            <w:tcBorders>
              <w:top w:val="nil"/>
            </w:tcBorders>
            <w:shd w:val="clear" w:color="auto" w:fill="auto"/>
            <w:vAlign w:val="center"/>
          </w:tcPr>
          <w:p w:rsidR="007B2087" w:rsidRPr="007533C4" w:rsidRDefault="007B2087">
            <w:pPr>
              <w:widowControl w:val="0"/>
              <w:spacing w:line="27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051" w:type="dxa"/>
            <w:tcBorders>
              <w:top w:val="nil"/>
            </w:tcBorders>
            <w:shd w:val="clear" w:color="auto" w:fill="auto"/>
            <w:vAlign w:val="center"/>
          </w:tcPr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color w:val="2C2D2E"/>
                <w:sz w:val="20"/>
                <w:szCs w:val="20"/>
              </w:rPr>
            </w:pPr>
            <w:r w:rsidRPr="007533C4">
              <w:rPr>
                <w:rFonts w:ascii="Times New Roman" w:hAnsi="Times New Roman" w:cs="Times New Roman"/>
                <w:color w:val="2C2D2E"/>
                <w:sz w:val="20"/>
                <w:szCs w:val="20"/>
              </w:rPr>
              <w:t>Противоосколочный мат в чехле из износостойкой ткани 600D с водоотталкивающим полиуретановым покрытием. Класс защиты БР1/С2.</w:t>
            </w:r>
          </w:p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color w:val="2C2D2E"/>
                <w:sz w:val="20"/>
                <w:szCs w:val="20"/>
              </w:rPr>
            </w:pPr>
            <w:r w:rsidRPr="007533C4">
              <w:rPr>
                <w:rFonts w:ascii="Times New Roman" w:hAnsi="Times New Roman" w:cs="Times New Roman"/>
                <w:color w:val="2C2D2E"/>
                <w:sz w:val="20"/>
                <w:szCs w:val="20"/>
              </w:rPr>
              <w:t>Противоосколочная стойкость не менее V50% ≥ 530,6 м/с.</w:t>
            </w:r>
          </w:p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color w:val="2C2D2E"/>
                <w:sz w:val="20"/>
                <w:szCs w:val="20"/>
              </w:rPr>
            </w:pPr>
            <w:r w:rsidRPr="007533C4">
              <w:rPr>
                <w:rFonts w:ascii="Times New Roman" w:hAnsi="Times New Roman" w:cs="Times New Roman"/>
                <w:color w:val="2C2D2E"/>
                <w:sz w:val="20"/>
                <w:szCs w:val="20"/>
              </w:rPr>
              <w:t>СВМПЭ (Сверхмолекулярный п/э высокой плотности), плотность 160 гр./м2., 15 слоёв.</w:t>
            </w:r>
          </w:p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color w:val="2C2D2E"/>
                <w:sz w:val="20"/>
                <w:szCs w:val="20"/>
              </w:rPr>
            </w:pPr>
            <w:r w:rsidRPr="007533C4">
              <w:rPr>
                <w:rFonts w:ascii="Times New Roman" w:hAnsi="Times New Roman" w:cs="Times New Roman"/>
                <w:color w:val="2C2D2E"/>
                <w:sz w:val="20"/>
                <w:szCs w:val="20"/>
              </w:rPr>
              <w:t>Крепление – на люверсах М12.</w:t>
            </w:r>
          </w:p>
          <w:p w:rsidR="007B2087" w:rsidRPr="007533C4" w:rsidRDefault="00A00DAC">
            <w:pPr>
              <w:widowControl w:val="0"/>
              <w:rPr>
                <w:rFonts w:ascii="Times New Roman" w:hAnsi="Times New Roman" w:cs="Times New Roman"/>
                <w:color w:val="2C2D2E"/>
                <w:sz w:val="20"/>
                <w:szCs w:val="20"/>
              </w:rPr>
            </w:pPr>
            <w:r w:rsidRPr="007533C4">
              <w:rPr>
                <w:rFonts w:ascii="Times New Roman" w:hAnsi="Times New Roman" w:cs="Times New Roman"/>
                <w:color w:val="2C2D2E"/>
                <w:sz w:val="20"/>
                <w:szCs w:val="20"/>
              </w:rPr>
              <w:t>Размеры матов в приложении «Размеры противоосколочных панелей ГРП-1»</w:t>
            </w:r>
          </w:p>
        </w:tc>
        <w:tc>
          <w:tcPr>
            <w:tcW w:w="1250" w:type="dxa"/>
          </w:tcPr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7533C4">
              <w:rPr>
                <w:rFonts w:ascii="Times New Roman" w:eastAsia="Calibri" w:hAnsi="Times New Roman" w:cs="Times New Roman"/>
                <w:sz w:val="20"/>
                <w:szCs w:val="20"/>
              </w:rPr>
              <w:t>677000, Республика Саха (Якутия), г. Якутск, ул. Федора Попова, д. 3</w:t>
            </w:r>
          </w:p>
        </w:tc>
        <w:tc>
          <w:tcPr>
            <w:tcW w:w="1138" w:type="dxa"/>
          </w:tcPr>
          <w:p w:rsidR="007B2087" w:rsidRPr="007533C4" w:rsidRDefault="007B2087">
            <w:pPr>
              <w:widowControl w:val="0"/>
              <w:rPr>
                <w:rFonts w:ascii="Times New Roman" w:hAnsi="Times New Roman" w:cs="Times New Roman"/>
                <w:b/>
                <w:i/>
                <w:iCs/>
                <w:color w:val="FF0000"/>
                <w:sz w:val="20"/>
                <w:szCs w:val="20"/>
              </w:rPr>
            </w:pPr>
          </w:p>
        </w:tc>
        <w:tc>
          <w:tcPr>
            <w:tcW w:w="850" w:type="dxa"/>
          </w:tcPr>
          <w:p w:rsidR="007B2087" w:rsidRPr="007533C4" w:rsidRDefault="007B2087">
            <w:pPr>
              <w:widowControl w:val="0"/>
              <w:rPr>
                <w:rFonts w:ascii="Times New Roman" w:hAnsi="Times New Roman" w:cs="Times New Roman"/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1188" w:type="dxa"/>
          </w:tcPr>
          <w:p w:rsidR="007B2087" w:rsidRPr="007533C4" w:rsidRDefault="007B2087">
            <w:pPr>
              <w:pStyle w:val="aff0"/>
              <w:widowControl w:val="0"/>
              <w:numPr>
                <w:ilvl w:val="0"/>
                <w:numId w:val="7"/>
              </w:numPr>
              <w:ind w:left="178" w:hanging="178"/>
              <w:rPr>
                <w:rFonts w:ascii="Times New Roman" w:eastAsiaTheme="minorHAnsi" w:hAnsi="Times New Roman" w:cs="Times New Roman"/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1272" w:type="dxa"/>
          </w:tcPr>
          <w:p w:rsidR="007B2087" w:rsidRPr="007533C4" w:rsidRDefault="007B2087">
            <w:pPr>
              <w:widowControl w:val="0"/>
              <w:rPr>
                <w:rFonts w:ascii="Times New Roman" w:hAnsi="Times New Roman" w:cs="Times New Roman"/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</w:tr>
      <w:tr w:rsidR="007B2087" w:rsidRPr="007533C4">
        <w:tc>
          <w:tcPr>
            <w:tcW w:w="567" w:type="dxa"/>
            <w:shd w:val="clear" w:color="000000" w:fill="FFFFFF"/>
            <w:vAlign w:val="center"/>
          </w:tcPr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7533C4">
              <w:rPr>
                <w:rFonts w:ascii="Times New Roman" w:eastAsia="Calibri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7533C4">
              <w:rPr>
                <w:rFonts w:ascii="Times New Roman" w:eastAsia="Calibri" w:hAnsi="Times New Roman" w:cs="Times New Roman"/>
                <w:sz w:val="20"/>
                <w:szCs w:val="20"/>
              </w:rPr>
              <w:t>Позиция 22</w:t>
            </w:r>
          </w:p>
        </w:tc>
        <w:tc>
          <w:tcPr>
            <w:tcW w:w="2038" w:type="dxa"/>
            <w:tcBorders>
              <w:top w:val="nil"/>
            </w:tcBorders>
            <w:shd w:val="clear" w:color="auto" w:fill="auto"/>
            <w:vAlign w:val="center"/>
          </w:tcPr>
          <w:p w:rsidR="007B2087" w:rsidRPr="007533C4" w:rsidRDefault="00510AEA">
            <w:pPr>
              <w:widowControl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33C4">
              <w:rPr>
                <w:rFonts w:ascii="Times New Roman" w:eastAsia="Calibri" w:hAnsi="Times New Roman" w:cs="Times New Roman"/>
                <w:sz w:val="20"/>
                <w:szCs w:val="20"/>
              </w:rPr>
              <w:t>Противоосколочный бронемат(панель) №22</w:t>
            </w:r>
          </w:p>
        </w:tc>
        <w:tc>
          <w:tcPr>
            <w:tcW w:w="961" w:type="dxa"/>
            <w:tcBorders>
              <w:top w:val="nil"/>
            </w:tcBorders>
            <w:shd w:val="clear" w:color="auto" w:fill="auto"/>
            <w:vAlign w:val="center"/>
          </w:tcPr>
          <w:p w:rsidR="007B2087" w:rsidRPr="007533C4" w:rsidRDefault="007B2087">
            <w:pPr>
              <w:widowControl w:val="0"/>
              <w:spacing w:line="276" w:lineRule="auto"/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5051" w:type="dxa"/>
            <w:tcBorders>
              <w:top w:val="nil"/>
            </w:tcBorders>
            <w:shd w:val="clear" w:color="auto" w:fill="auto"/>
            <w:vAlign w:val="center"/>
          </w:tcPr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color w:val="2C2D2E"/>
                <w:sz w:val="20"/>
                <w:szCs w:val="20"/>
              </w:rPr>
            </w:pPr>
            <w:r w:rsidRPr="007533C4">
              <w:rPr>
                <w:rFonts w:ascii="Times New Roman" w:hAnsi="Times New Roman" w:cs="Times New Roman"/>
                <w:color w:val="2C2D2E"/>
                <w:sz w:val="20"/>
                <w:szCs w:val="20"/>
              </w:rPr>
              <w:t>Противоосколочный мат в чехле из износостойкой ткани 600D с водоотталкивающим полиуретановым покрытием. Класс защиты БР1/С2.</w:t>
            </w:r>
          </w:p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color w:val="2C2D2E"/>
                <w:sz w:val="20"/>
                <w:szCs w:val="20"/>
              </w:rPr>
            </w:pPr>
            <w:r w:rsidRPr="007533C4">
              <w:rPr>
                <w:rFonts w:ascii="Times New Roman" w:hAnsi="Times New Roman" w:cs="Times New Roman"/>
                <w:color w:val="2C2D2E"/>
                <w:sz w:val="20"/>
                <w:szCs w:val="20"/>
              </w:rPr>
              <w:t>Противоосколочная стойкость не менее V50% ≥ 530,6 м/с.</w:t>
            </w:r>
          </w:p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color w:val="2C2D2E"/>
                <w:sz w:val="20"/>
                <w:szCs w:val="20"/>
              </w:rPr>
            </w:pPr>
            <w:r w:rsidRPr="007533C4">
              <w:rPr>
                <w:rFonts w:ascii="Times New Roman" w:hAnsi="Times New Roman" w:cs="Times New Roman"/>
                <w:color w:val="2C2D2E"/>
                <w:sz w:val="20"/>
                <w:szCs w:val="20"/>
              </w:rPr>
              <w:t>СВМПЭ (Сверхмолекулярный п/э высокой плотности), плотность 160 гр./м2., 15 слоёв.</w:t>
            </w:r>
          </w:p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color w:val="2C2D2E"/>
                <w:sz w:val="20"/>
                <w:szCs w:val="20"/>
              </w:rPr>
            </w:pPr>
            <w:r w:rsidRPr="007533C4">
              <w:rPr>
                <w:rFonts w:ascii="Times New Roman" w:hAnsi="Times New Roman" w:cs="Times New Roman"/>
                <w:color w:val="2C2D2E"/>
                <w:sz w:val="20"/>
                <w:szCs w:val="20"/>
              </w:rPr>
              <w:t>Крепление – на люверсах М12.</w:t>
            </w:r>
          </w:p>
          <w:p w:rsidR="007B2087" w:rsidRPr="007533C4" w:rsidRDefault="00A00DAC">
            <w:pPr>
              <w:widowControl w:val="0"/>
              <w:rPr>
                <w:rFonts w:ascii="Times New Roman" w:hAnsi="Times New Roman" w:cs="Times New Roman"/>
                <w:color w:val="2C2D2E"/>
                <w:sz w:val="20"/>
                <w:szCs w:val="20"/>
              </w:rPr>
            </w:pPr>
            <w:r w:rsidRPr="007533C4">
              <w:rPr>
                <w:rFonts w:ascii="Times New Roman" w:hAnsi="Times New Roman" w:cs="Times New Roman"/>
                <w:color w:val="2C2D2E"/>
                <w:sz w:val="20"/>
                <w:szCs w:val="20"/>
              </w:rPr>
              <w:t>Размеры матов в приложении «Размеры противоосколочных панелей ГРП-1»</w:t>
            </w:r>
          </w:p>
        </w:tc>
        <w:tc>
          <w:tcPr>
            <w:tcW w:w="1250" w:type="dxa"/>
          </w:tcPr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7533C4">
              <w:rPr>
                <w:rFonts w:ascii="Times New Roman" w:eastAsia="Calibri" w:hAnsi="Times New Roman" w:cs="Times New Roman"/>
                <w:sz w:val="20"/>
                <w:szCs w:val="20"/>
              </w:rPr>
              <w:t>677000, Республика Саха (Якутия), г. Якутск, ул. Федора Попова, д. 3</w:t>
            </w:r>
          </w:p>
        </w:tc>
        <w:tc>
          <w:tcPr>
            <w:tcW w:w="1138" w:type="dxa"/>
          </w:tcPr>
          <w:p w:rsidR="007B2087" w:rsidRPr="007533C4" w:rsidRDefault="007B2087">
            <w:pPr>
              <w:widowControl w:val="0"/>
              <w:rPr>
                <w:rFonts w:ascii="Times New Roman" w:hAnsi="Times New Roman" w:cs="Times New Roman"/>
                <w:b/>
                <w:i/>
                <w:iCs/>
                <w:color w:val="FF0000"/>
                <w:sz w:val="20"/>
                <w:szCs w:val="20"/>
              </w:rPr>
            </w:pPr>
          </w:p>
        </w:tc>
        <w:tc>
          <w:tcPr>
            <w:tcW w:w="850" w:type="dxa"/>
          </w:tcPr>
          <w:p w:rsidR="007B2087" w:rsidRPr="007533C4" w:rsidRDefault="007B2087">
            <w:pPr>
              <w:widowControl w:val="0"/>
              <w:rPr>
                <w:rFonts w:ascii="Times New Roman" w:hAnsi="Times New Roman" w:cs="Times New Roman"/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1188" w:type="dxa"/>
          </w:tcPr>
          <w:p w:rsidR="007B2087" w:rsidRPr="007533C4" w:rsidRDefault="007B2087">
            <w:pPr>
              <w:pStyle w:val="aff0"/>
              <w:widowControl w:val="0"/>
              <w:numPr>
                <w:ilvl w:val="0"/>
                <w:numId w:val="7"/>
              </w:numPr>
              <w:ind w:left="178" w:hanging="178"/>
              <w:rPr>
                <w:rFonts w:ascii="Times New Roman" w:eastAsiaTheme="minorHAnsi" w:hAnsi="Times New Roman" w:cs="Times New Roman"/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1272" w:type="dxa"/>
          </w:tcPr>
          <w:p w:rsidR="007B2087" w:rsidRPr="007533C4" w:rsidRDefault="007B2087">
            <w:pPr>
              <w:widowControl w:val="0"/>
              <w:rPr>
                <w:rFonts w:ascii="Times New Roman" w:hAnsi="Times New Roman" w:cs="Times New Roman"/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</w:tr>
      <w:tr w:rsidR="007B2087" w:rsidRPr="007533C4">
        <w:tc>
          <w:tcPr>
            <w:tcW w:w="567" w:type="dxa"/>
            <w:shd w:val="clear" w:color="000000" w:fill="FFFFFF"/>
            <w:vAlign w:val="center"/>
          </w:tcPr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7533C4">
              <w:rPr>
                <w:rFonts w:ascii="Times New Roman" w:eastAsia="Calibri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7533C4">
              <w:rPr>
                <w:rFonts w:ascii="Times New Roman" w:eastAsia="Calibri" w:hAnsi="Times New Roman" w:cs="Times New Roman"/>
                <w:sz w:val="20"/>
                <w:szCs w:val="20"/>
              </w:rPr>
              <w:t>Позиция 23</w:t>
            </w:r>
          </w:p>
        </w:tc>
        <w:tc>
          <w:tcPr>
            <w:tcW w:w="2038" w:type="dxa"/>
            <w:tcBorders>
              <w:top w:val="nil"/>
            </w:tcBorders>
            <w:shd w:val="clear" w:color="auto" w:fill="auto"/>
            <w:vAlign w:val="center"/>
          </w:tcPr>
          <w:p w:rsidR="007B2087" w:rsidRPr="007533C4" w:rsidRDefault="00510AEA">
            <w:pPr>
              <w:widowControl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33C4">
              <w:rPr>
                <w:rFonts w:ascii="Times New Roman" w:eastAsia="Calibri" w:hAnsi="Times New Roman" w:cs="Times New Roman"/>
                <w:sz w:val="20"/>
                <w:szCs w:val="20"/>
              </w:rPr>
              <w:t>Противоосколочный бронемат(панель) №23</w:t>
            </w:r>
          </w:p>
        </w:tc>
        <w:tc>
          <w:tcPr>
            <w:tcW w:w="961" w:type="dxa"/>
            <w:tcBorders>
              <w:top w:val="nil"/>
            </w:tcBorders>
            <w:shd w:val="clear" w:color="auto" w:fill="auto"/>
            <w:vAlign w:val="center"/>
          </w:tcPr>
          <w:p w:rsidR="007B2087" w:rsidRPr="007533C4" w:rsidRDefault="007B2087">
            <w:pPr>
              <w:widowControl w:val="0"/>
              <w:spacing w:line="276" w:lineRule="auto"/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5051" w:type="dxa"/>
            <w:tcBorders>
              <w:top w:val="nil"/>
            </w:tcBorders>
            <w:shd w:val="clear" w:color="auto" w:fill="auto"/>
            <w:vAlign w:val="center"/>
          </w:tcPr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color w:val="2C2D2E"/>
                <w:sz w:val="20"/>
                <w:szCs w:val="20"/>
              </w:rPr>
            </w:pPr>
            <w:r w:rsidRPr="007533C4">
              <w:rPr>
                <w:rFonts w:ascii="Times New Roman" w:hAnsi="Times New Roman" w:cs="Times New Roman"/>
                <w:color w:val="2C2D2E"/>
                <w:sz w:val="20"/>
                <w:szCs w:val="20"/>
              </w:rPr>
              <w:t>Противоосколочный мат в чехле из износостойкой ткани 600D с водоотталкивающим полиуретановым покрытием. Класс защиты БР1/С2.</w:t>
            </w:r>
          </w:p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color w:val="2C2D2E"/>
                <w:sz w:val="20"/>
                <w:szCs w:val="20"/>
              </w:rPr>
            </w:pPr>
            <w:r w:rsidRPr="007533C4">
              <w:rPr>
                <w:rFonts w:ascii="Times New Roman" w:hAnsi="Times New Roman" w:cs="Times New Roman"/>
                <w:color w:val="2C2D2E"/>
                <w:sz w:val="20"/>
                <w:szCs w:val="20"/>
              </w:rPr>
              <w:t>Противоосколочная стойкость не менее V50% ≥ 530,6 м/с.</w:t>
            </w:r>
          </w:p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color w:val="2C2D2E"/>
                <w:sz w:val="20"/>
                <w:szCs w:val="20"/>
              </w:rPr>
            </w:pPr>
            <w:r w:rsidRPr="007533C4">
              <w:rPr>
                <w:rFonts w:ascii="Times New Roman" w:hAnsi="Times New Roman" w:cs="Times New Roman"/>
                <w:color w:val="2C2D2E"/>
                <w:sz w:val="20"/>
                <w:szCs w:val="20"/>
              </w:rPr>
              <w:t>СВМПЭ (Сверхмолекулярный п/э высокой плотности), плотность 160 гр./м2., 15 слоёв.</w:t>
            </w:r>
          </w:p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color w:val="2C2D2E"/>
                <w:sz w:val="20"/>
                <w:szCs w:val="20"/>
              </w:rPr>
            </w:pPr>
            <w:r w:rsidRPr="007533C4">
              <w:rPr>
                <w:rFonts w:ascii="Times New Roman" w:hAnsi="Times New Roman" w:cs="Times New Roman"/>
                <w:color w:val="2C2D2E"/>
                <w:sz w:val="20"/>
                <w:szCs w:val="20"/>
              </w:rPr>
              <w:t>Крепление – на люверсах М12.</w:t>
            </w:r>
          </w:p>
          <w:p w:rsidR="007B2087" w:rsidRPr="007533C4" w:rsidRDefault="00A00DAC">
            <w:pPr>
              <w:widowControl w:val="0"/>
              <w:rPr>
                <w:rFonts w:ascii="Times New Roman" w:hAnsi="Times New Roman" w:cs="Times New Roman"/>
                <w:color w:val="2C2D2E"/>
                <w:sz w:val="20"/>
                <w:szCs w:val="20"/>
              </w:rPr>
            </w:pPr>
            <w:r w:rsidRPr="007533C4">
              <w:rPr>
                <w:rFonts w:ascii="Times New Roman" w:hAnsi="Times New Roman" w:cs="Times New Roman"/>
                <w:color w:val="2C2D2E"/>
                <w:sz w:val="20"/>
                <w:szCs w:val="20"/>
              </w:rPr>
              <w:t>Размеры матов в приложении «Размеры противоосколочных панелей ГРП-1»</w:t>
            </w:r>
          </w:p>
        </w:tc>
        <w:tc>
          <w:tcPr>
            <w:tcW w:w="1250" w:type="dxa"/>
          </w:tcPr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7533C4">
              <w:rPr>
                <w:rFonts w:ascii="Times New Roman" w:eastAsia="Calibri" w:hAnsi="Times New Roman" w:cs="Times New Roman"/>
                <w:sz w:val="20"/>
                <w:szCs w:val="20"/>
              </w:rPr>
              <w:t>677000, Республика Саха (Якутия), г. Якутск, ул. Федора Попова, д. 3</w:t>
            </w:r>
          </w:p>
        </w:tc>
        <w:tc>
          <w:tcPr>
            <w:tcW w:w="1138" w:type="dxa"/>
          </w:tcPr>
          <w:p w:rsidR="007B2087" w:rsidRPr="007533C4" w:rsidRDefault="007B2087">
            <w:pPr>
              <w:widowControl w:val="0"/>
              <w:rPr>
                <w:rFonts w:ascii="Times New Roman" w:hAnsi="Times New Roman" w:cs="Times New Roman"/>
                <w:b/>
                <w:i/>
                <w:iCs/>
                <w:color w:val="FF0000"/>
                <w:sz w:val="20"/>
                <w:szCs w:val="20"/>
              </w:rPr>
            </w:pPr>
          </w:p>
        </w:tc>
        <w:tc>
          <w:tcPr>
            <w:tcW w:w="850" w:type="dxa"/>
          </w:tcPr>
          <w:p w:rsidR="007B2087" w:rsidRPr="007533C4" w:rsidRDefault="007B2087">
            <w:pPr>
              <w:widowControl w:val="0"/>
              <w:rPr>
                <w:rFonts w:ascii="Times New Roman" w:hAnsi="Times New Roman" w:cs="Times New Roman"/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1188" w:type="dxa"/>
          </w:tcPr>
          <w:p w:rsidR="007B2087" w:rsidRPr="007533C4" w:rsidRDefault="007B2087">
            <w:pPr>
              <w:pStyle w:val="aff0"/>
              <w:widowControl w:val="0"/>
              <w:numPr>
                <w:ilvl w:val="0"/>
                <w:numId w:val="7"/>
              </w:numPr>
              <w:ind w:left="178" w:hanging="178"/>
              <w:rPr>
                <w:rFonts w:ascii="Times New Roman" w:eastAsiaTheme="minorHAnsi" w:hAnsi="Times New Roman" w:cs="Times New Roman"/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1272" w:type="dxa"/>
          </w:tcPr>
          <w:p w:rsidR="007B2087" w:rsidRPr="007533C4" w:rsidRDefault="007B2087">
            <w:pPr>
              <w:widowControl w:val="0"/>
              <w:rPr>
                <w:rFonts w:ascii="Times New Roman" w:hAnsi="Times New Roman" w:cs="Times New Roman"/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</w:tr>
      <w:tr w:rsidR="007B2087" w:rsidRPr="007533C4">
        <w:tc>
          <w:tcPr>
            <w:tcW w:w="567" w:type="dxa"/>
            <w:shd w:val="clear" w:color="000000" w:fill="FFFFFF"/>
            <w:vAlign w:val="center"/>
          </w:tcPr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7533C4">
              <w:rPr>
                <w:rFonts w:ascii="Times New Roman" w:eastAsia="Calibri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7533C4">
              <w:rPr>
                <w:rFonts w:ascii="Times New Roman" w:eastAsia="Calibri" w:hAnsi="Times New Roman" w:cs="Times New Roman"/>
                <w:sz w:val="20"/>
                <w:szCs w:val="20"/>
              </w:rPr>
              <w:t>Позиция 24</w:t>
            </w:r>
          </w:p>
        </w:tc>
        <w:tc>
          <w:tcPr>
            <w:tcW w:w="2038" w:type="dxa"/>
            <w:tcBorders>
              <w:top w:val="nil"/>
            </w:tcBorders>
            <w:shd w:val="clear" w:color="auto" w:fill="auto"/>
            <w:vAlign w:val="center"/>
          </w:tcPr>
          <w:p w:rsidR="007B2087" w:rsidRPr="007533C4" w:rsidRDefault="00510AEA">
            <w:pPr>
              <w:widowControl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33C4">
              <w:rPr>
                <w:rFonts w:ascii="Times New Roman" w:eastAsia="Calibri" w:hAnsi="Times New Roman" w:cs="Times New Roman"/>
                <w:sz w:val="20"/>
                <w:szCs w:val="20"/>
              </w:rPr>
              <w:t>Противоосколочный бронемат(панель) №24</w:t>
            </w:r>
          </w:p>
        </w:tc>
        <w:tc>
          <w:tcPr>
            <w:tcW w:w="961" w:type="dxa"/>
            <w:tcBorders>
              <w:top w:val="nil"/>
            </w:tcBorders>
            <w:shd w:val="clear" w:color="auto" w:fill="auto"/>
            <w:vAlign w:val="center"/>
          </w:tcPr>
          <w:p w:rsidR="007B2087" w:rsidRPr="007533C4" w:rsidRDefault="007B2087">
            <w:pPr>
              <w:widowControl w:val="0"/>
              <w:spacing w:line="276" w:lineRule="auto"/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5051" w:type="dxa"/>
            <w:tcBorders>
              <w:top w:val="nil"/>
            </w:tcBorders>
            <w:shd w:val="clear" w:color="auto" w:fill="auto"/>
            <w:vAlign w:val="center"/>
          </w:tcPr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color w:val="2C2D2E"/>
                <w:sz w:val="20"/>
                <w:szCs w:val="20"/>
              </w:rPr>
            </w:pPr>
            <w:r w:rsidRPr="007533C4">
              <w:rPr>
                <w:rFonts w:ascii="Times New Roman" w:hAnsi="Times New Roman" w:cs="Times New Roman"/>
                <w:color w:val="2C2D2E"/>
                <w:sz w:val="20"/>
                <w:szCs w:val="20"/>
              </w:rPr>
              <w:t>Противоосколочный мат в чехле из износостойкой ткани 600D с водоотталкивающим полиуретановым покрытием. Класс защиты БР1/С2.</w:t>
            </w:r>
          </w:p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color w:val="2C2D2E"/>
                <w:sz w:val="20"/>
                <w:szCs w:val="20"/>
              </w:rPr>
            </w:pPr>
            <w:r w:rsidRPr="007533C4">
              <w:rPr>
                <w:rFonts w:ascii="Times New Roman" w:hAnsi="Times New Roman" w:cs="Times New Roman"/>
                <w:color w:val="2C2D2E"/>
                <w:sz w:val="20"/>
                <w:szCs w:val="20"/>
              </w:rPr>
              <w:t>Противоосколочная стойкость не менее V50% ≥ 530,6 м/с.</w:t>
            </w:r>
          </w:p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color w:val="2C2D2E"/>
                <w:sz w:val="20"/>
                <w:szCs w:val="20"/>
              </w:rPr>
            </w:pPr>
            <w:r w:rsidRPr="007533C4">
              <w:rPr>
                <w:rFonts w:ascii="Times New Roman" w:hAnsi="Times New Roman" w:cs="Times New Roman"/>
                <w:color w:val="2C2D2E"/>
                <w:sz w:val="20"/>
                <w:szCs w:val="20"/>
              </w:rPr>
              <w:t>СВМПЭ (Сверхмолекулярный п/э высокой плотности), плотность 160 гр./м2., 15 слоёв.</w:t>
            </w:r>
          </w:p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color w:val="2C2D2E"/>
                <w:sz w:val="20"/>
                <w:szCs w:val="20"/>
              </w:rPr>
            </w:pPr>
            <w:r w:rsidRPr="007533C4">
              <w:rPr>
                <w:rFonts w:ascii="Times New Roman" w:hAnsi="Times New Roman" w:cs="Times New Roman"/>
                <w:color w:val="2C2D2E"/>
                <w:sz w:val="20"/>
                <w:szCs w:val="20"/>
              </w:rPr>
              <w:t>Крепление – на люверсах М12.</w:t>
            </w:r>
          </w:p>
          <w:p w:rsidR="007B2087" w:rsidRPr="007533C4" w:rsidRDefault="00A00DAC">
            <w:pPr>
              <w:widowControl w:val="0"/>
              <w:rPr>
                <w:rFonts w:ascii="Times New Roman" w:hAnsi="Times New Roman" w:cs="Times New Roman"/>
                <w:color w:val="2C2D2E"/>
                <w:sz w:val="20"/>
                <w:szCs w:val="20"/>
              </w:rPr>
            </w:pPr>
            <w:r w:rsidRPr="007533C4">
              <w:rPr>
                <w:rFonts w:ascii="Times New Roman" w:hAnsi="Times New Roman" w:cs="Times New Roman"/>
                <w:color w:val="2C2D2E"/>
                <w:sz w:val="20"/>
                <w:szCs w:val="20"/>
              </w:rPr>
              <w:t>Размеры матов в приложении «Размеры противоосколочных панелей ГРП-1»</w:t>
            </w:r>
          </w:p>
        </w:tc>
        <w:tc>
          <w:tcPr>
            <w:tcW w:w="1250" w:type="dxa"/>
          </w:tcPr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7533C4">
              <w:rPr>
                <w:rFonts w:ascii="Times New Roman" w:eastAsia="Calibri" w:hAnsi="Times New Roman" w:cs="Times New Roman"/>
                <w:sz w:val="20"/>
                <w:szCs w:val="20"/>
              </w:rPr>
              <w:t>677000, Республика Саха (Якутия), г. Якутск, ул. Федора Попова, д. 3</w:t>
            </w:r>
          </w:p>
        </w:tc>
        <w:tc>
          <w:tcPr>
            <w:tcW w:w="1138" w:type="dxa"/>
          </w:tcPr>
          <w:p w:rsidR="007B2087" w:rsidRPr="007533C4" w:rsidRDefault="007B2087">
            <w:pPr>
              <w:widowControl w:val="0"/>
              <w:rPr>
                <w:rFonts w:ascii="Times New Roman" w:hAnsi="Times New Roman" w:cs="Times New Roman"/>
                <w:b/>
                <w:i/>
                <w:iCs/>
                <w:color w:val="FF0000"/>
                <w:sz w:val="20"/>
                <w:szCs w:val="20"/>
              </w:rPr>
            </w:pPr>
          </w:p>
        </w:tc>
        <w:tc>
          <w:tcPr>
            <w:tcW w:w="850" w:type="dxa"/>
          </w:tcPr>
          <w:p w:rsidR="007B2087" w:rsidRPr="007533C4" w:rsidRDefault="007B2087">
            <w:pPr>
              <w:widowControl w:val="0"/>
              <w:rPr>
                <w:rFonts w:ascii="Times New Roman" w:hAnsi="Times New Roman" w:cs="Times New Roman"/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1188" w:type="dxa"/>
          </w:tcPr>
          <w:p w:rsidR="007B2087" w:rsidRPr="007533C4" w:rsidRDefault="007B2087">
            <w:pPr>
              <w:pStyle w:val="aff0"/>
              <w:widowControl w:val="0"/>
              <w:numPr>
                <w:ilvl w:val="0"/>
                <w:numId w:val="7"/>
              </w:numPr>
              <w:ind w:left="178" w:hanging="178"/>
              <w:rPr>
                <w:rFonts w:ascii="Times New Roman" w:eastAsiaTheme="minorHAnsi" w:hAnsi="Times New Roman" w:cs="Times New Roman"/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1272" w:type="dxa"/>
          </w:tcPr>
          <w:p w:rsidR="007B2087" w:rsidRPr="007533C4" w:rsidRDefault="007B2087">
            <w:pPr>
              <w:widowControl w:val="0"/>
              <w:rPr>
                <w:rFonts w:ascii="Times New Roman" w:hAnsi="Times New Roman" w:cs="Times New Roman"/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</w:tr>
      <w:tr w:rsidR="007B2087" w:rsidRPr="007533C4">
        <w:tc>
          <w:tcPr>
            <w:tcW w:w="567" w:type="dxa"/>
            <w:shd w:val="clear" w:color="000000" w:fill="FFFFFF"/>
            <w:vAlign w:val="center"/>
          </w:tcPr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7533C4">
              <w:rPr>
                <w:rFonts w:ascii="Times New Roman" w:eastAsia="Calibri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7533C4">
              <w:rPr>
                <w:rFonts w:ascii="Times New Roman" w:eastAsia="Calibri" w:hAnsi="Times New Roman" w:cs="Times New Roman"/>
                <w:sz w:val="20"/>
                <w:szCs w:val="20"/>
              </w:rPr>
              <w:t>Позиция 25</w:t>
            </w:r>
          </w:p>
        </w:tc>
        <w:tc>
          <w:tcPr>
            <w:tcW w:w="2038" w:type="dxa"/>
            <w:tcBorders>
              <w:top w:val="nil"/>
            </w:tcBorders>
            <w:shd w:val="clear" w:color="auto" w:fill="auto"/>
            <w:vAlign w:val="center"/>
          </w:tcPr>
          <w:p w:rsidR="007B2087" w:rsidRPr="007533C4" w:rsidRDefault="00510AEA">
            <w:pPr>
              <w:widowControl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33C4">
              <w:rPr>
                <w:rFonts w:ascii="Times New Roman" w:eastAsia="Calibri" w:hAnsi="Times New Roman" w:cs="Times New Roman"/>
                <w:sz w:val="20"/>
                <w:szCs w:val="20"/>
              </w:rPr>
              <w:t>Противоосколочный бронемат(панель) №25</w:t>
            </w:r>
          </w:p>
        </w:tc>
        <w:tc>
          <w:tcPr>
            <w:tcW w:w="961" w:type="dxa"/>
            <w:tcBorders>
              <w:top w:val="nil"/>
            </w:tcBorders>
            <w:shd w:val="clear" w:color="auto" w:fill="auto"/>
            <w:vAlign w:val="center"/>
          </w:tcPr>
          <w:p w:rsidR="007B2087" w:rsidRPr="007533C4" w:rsidRDefault="007B2087">
            <w:pPr>
              <w:widowControl w:val="0"/>
              <w:spacing w:line="276" w:lineRule="auto"/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5051" w:type="dxa"/>
            <w:tcBorders>
              <w:top w:val="nil"/>
            </w:tcBorders>
            <w:shd w:val="clear" w:color="auto" w:fill="auto"/>
            <w:vAlign w:val="center"/>
          </w:tcPr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color w:val="2C2D2E"/>
                <w:sz w:val="20"/>
                <w:szCs w:val="20"/>
              </w:rPr>
            </w:pPr>
            <w:r w:rsidRPr="007533C4">
              <w:rPr>
                <w:rFonts w:ascii="Times New Roman" w:hAnsi="Times New Roman" w:cs="Times New Roman"/>
                <w:color w:val="2C2D2E"/>
                <w:sz w:val="20"/>
                <w:szCs w:val="20"/>
              </w:rPr>
              <w:t>Противоосколочный мат в чехле из износостойкой ткани 600D с водоотталкивающим полиуретановым покрытием. Класс защиты БР1/С2.</w:t>
            </w:r>
          </w:p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color w:val="2C2D2E"/>
                <w:sz w:val="20"/>
                <w:szCs w:val="20"/>
              </w:rPr>
            </w:pPr>
            <w:r w:rsidRPr="007533C4">
              <w:rPr>
                <w:rFonts w:ascii="Times New Roman" w:hAnsi="Times New Roman" w:cs="Times New Roman"/>
                <w:color w:val="2C2D2E"/>
                <w:sz w:val="20"/>
                <w:szCs w:val="20"/>
              </w:rPr>
              <w:lastRenderedPageBreak/>
              <w:t>Противоосколочная стойкость не менее V50% ≥ 530,6 м/с.</w:t>
            </w:r>
          </w:p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color w:val="2C2D2E"/>
                <w:sz w:val="20"/>
                <w:szCs w:val="20"/>
              </w:rPr>
            </w:pPr>
            <w:r w:rsidRPr="007533C4">
              <w:rPr>
                <w:rFonts w:ascii="Times New Roman" w:hAnsi="Times New Roman" w:cs="Times New Roman"/>
                <w:color w:val="2C2D2E"/>
                <w:sz w:val="20"/>
                <w:szCs w:val="20"/>
              </w:rPr>
              <w:t>СВМПЭ (Сверхмолекулярный п/э высокой плотности), плотность 160 гр./м2., 15 слоёв.</w:t>
            </w:r>
          </w:p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color w:val="2C2D2E"/>
                <w:sz w:val="20"/>
                <w:szCs w:val="20"/>
              </w:rPr>
            </w:pPr>
            <w:r w:rsidRPr="007533C4">
              <w:rPr>
                <w:rFonts w:ascii="Times New Roman" w:hAnsi="Times New Roman" w:cs="Times New Roman"/>
                <w:color w:val="2C2D2E"/>
                <w:sz w:val="20"/>
                <w:szCs w:val="20"/>
              </w:rPr>
              <w:t>Крепление – на люверсах М12.</w:t>
            </w:r>
          </w:p>
          <w:p w:rsidR="007B2087" w:rsidRPr="007533C4" w:rsidRDefault="00A00DAC">
            <w:pPr>
              <w:widowControl w:val="0"/>
              <w:rPr>
                <w:rFonts w:ascii="Times New Roman" w:hAnsi="Times New Roman" w:cs="Times New Roman"/>
                <w:color w:val="2C2D2E"/>
                <w:sz w:val="20"/>
                <w:szCs w:val="20"/>
              </w:rPr>
            </w:pPr>
            <w:r w:rsidRPr="007533C4">
              <w:rPr>
                <w:rFonts w:ascii="Times New Roman" w:hAnsi="Times New Roman" w:cs="Times New Roman"/>
                <w:color w:val="2C2D2E"/>
                <w:sz w:val="20"/>
                <w:szCs w:val="20"/>
              </w:rPr>
              <w:t>Размеры матов в приложении «Размеры противоосколочных панелей ГРП-1»</w:t>
            </w:r>
          </w:p>
        </w:tc>
        <w:tc>
          <w:tcPr>
            <w:tcW w:w="1250" w:type="dxa"/>
          </w:tcPr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7533C4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 xml:space="preserve">677000, Республика Саха </w:t>
            </w:r>
            <w:r w:rsidRPr="007533C4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(Якутия), г. Якутск, ул. Федора Попова, д. 3</w:t>
            </w:r>
          </w:p>
        </w:tc>
        <w:tc>
          <w:tcPr>
            <w:tcW w:w="1138" w:type="dxa"/>
          </w:tcPr>
          <w:p w:rsidR="007B2087" w:rsidRPr="007533C4" w:rsidRDefault="007B2087">
            <w:pPr>
              <w:widowControl w:val="0"/>
              <w:rPr>
                <w:rFonts w:ascii="Times New Roman" w:hAnsi="Times New Roman" w:cs="Times New Roman"/>
                <w:b/>
                <w:i/>
                <w:iCs/>
                <w:color w:val="FF0000"/>
                <w:sz w:val="20"/>
                <w:szCs w:val="20"/>
              </w:rPr>
            </w:pPr>
          </w:p>
        </w:tc>
        <w:tc>
          <w:tcPr>
            <w:tcW w:w="850" w:type="dxa"/>
          </w:tcPr>
          <w:p w:rsidR="007B2087" w:rsidRPr="007533C4" w:rsidRDefault="007B2087">
            <w:pPr>
              <w:widowControl w:val="0"/>
              <w:rPr>
                <w:rFonts w:ascii="Times New Roman" w:hAnsi="Times New Roman" w:cs="Times New Roman"/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1188" w:type="dxa"/>
          </w:tcPr>
          <w:p w:rsidR="007B2087" w:rsidRPr="007533C4" w:rsidRDefault="007B2087">
            <w:pPr>
              <w:pStyle w:val="aff0"/>
              <w:widowControl w:val="0"/>
              <w:numPr>
                <w:ilvl w:val="0"/>
                <w:numId w:val="7"/>
              </w:numPr>
              <w:ind w:left="178" w:hanging="178"/>
              <w:rPr>
                <w:rFonts w:ascii="Times New Roman" w:eastAsiaTheme="minorHAnsi" w:hAnsi="Times New Roman" w:cs="Times New Roman"/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1272" w:type="dxa"/>
          </w:tcPr>
          <w:p w:rsidR="007B2087" w:rsidRPr="007533C4" w:rsidRDefault="007B2087">
            <w:pPr>
              <w:widowControl w:val="0"/>
              <w:rPr>
                <w:rFonts w:ascii="Times New Roman" w:hAnsi="Times New Roman" w:cs="Times New Roman"/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</w:tr>
      <w:tr w:rsidR="007B2087" w:rsidRPr="007533C4">
        <w:tc>
          <w:tcPr>
            <w:tcW w:w="567" w:type="dxa"/>
            <w:shd w:val="clear" w:color="000000" w:fill="FFFFFF"/>
            <w:vAlign w:val="center"/>
          </w:tcPr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7533C4">
              <w:rPr>
                <w:rFonts w:ascii="Times New Roman" w:eastAsia="Calibri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7533C4">
              <w:rPr>
                <w:rFonts w:ascii="Times New Roman" w:eastAsia="Calibri" w:hAnsi="Times New Roman" w:cs="Times New Roman"/>
                <w:sz w:val="20"/>
                <w:szCs w:val="20"/>
              </w:rPr>
              <w:t>Позиция 26</w:t>
            </w:r>
          </w:p>
        </w:tc>
        <w:tc>
          <w:tcPr>
            <w:tcW w:w="2038" w:type="dxa"/>
            <w:tcBorders>
              <w:top w:val="nil"/>
            </w:tcBorders>
            <w:shd w:val="clear" w:color="auto" w:fill="auto"/>
            <w:vAlign w:val="center"/>
          </w:tcPr>
          <w:p w:rsidR="007B2087" w:rsidRPr="007533C4" w:rsidRDefault="00510AEA">
            <w:pPr>
              <w:widowControl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33C4">
              <w:rPr>
                <w:rFonts w:ascii="Times New Roman" w:eastAsia="Calibri" w:hAnsi="Times New Roman" w:cs="Times New Roman"/>
                <w:sz w:val="20"/>
                <w:szCs w:val="20"/>
              </w:rPr>
              <w:t>Противоосколочный бронемат(панель) №26</w:t>
            </w:r>
          </w:p>
        </w:tc>
        <w:tc>
          <w:tcPr>
            <w:tcW w:w="961" w:type="dxa"/>
            <w:tcBorders>
              <w:top w:val="nil"/>
            </w:tcBorders>
            <w:shd w:val="clear" w:color="auto" w:fill="auto"/>
            <w:vAlign w:val="center"/>
          </w:tcPr>
          <w:p w:rsidR="007B2087" w:rsidRPr="007533C4" w:rsidRDefault="007B2087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51" w:type="dxa"/>
            <w:tcBorders>
              <w:top w:val="nil"/>
            </w:tcBorders>
            <w:shd w:val="clear" w:color="auto" w:fill="auto"/>
            <w:vAlign w:val="center"/>
          </w:tcPr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color w:val="2C2D2E"/>
                <w:sz w:val="20"/>
                <w:szCs w:val="20"/>
              </w:rPr>
            </w:pPr>
            <w:r w:rsidRPr="007533C4">
              <w:rPr>
                <w:rFonts w:ascii="Times New Roman" w:hAnsi="Times New Roman" w:cs="Times New Roman"/>
                <w:color w:val="2C2D2E"/>
                <w:sz w:val="20"/>
                <w:szCs w:val="20"/>
              </w:rPr>
              <w:t>Противоосколочный мат в чехле из износостойкой ткани 600D с водоотталкивающим полиуретановым покрытием. Класс защиты БР1/С2.</w:t>
            </w:r>
          </w:p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color w:val="2C2D2E"/>
                <w:sz w:val="20"/>
                <w:szCs w:val="20"/>
              </w:rPr>
            </w:pPr>
            <w:r w:rsidRPr="007533C4">
              <w:rPr>
                <w:rFonts w:ascii="Times New Roman" w:hAnsi="Times New Roman" w:cs="Times New Roman"/>
                <w:color w:val="2C2D2E"/>
                <w:sz w:val="20"/>
                <w:szCs w:val="20"/>
              </w:rPr>
              <w:t>Противоосколочная стойкость не менее V50% ≥ 530,6 м/с.</w:t>
            </w:r>
          </w:p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color w:val="2C2D2E"/>
                <w:sz w:val="20"/>
                <w:szCs w:val="20"/>
              </w:rPr>
            </w:pPr>
            <w:r w:rsidRPr="007533C4">
              <w:rPr>
                <w:rFonts w:ascii="Times New Roman" w:hAnsi="Times New Roman" w:cs="Times New Roman"/>
                <w:color w:val="2C2D2E"/>
                <w:sz w:val="20"/>
                <w:szCs w:val="20"/>
              </w:rPr>
              <w:t>СВМПЭ (Сверхмолекулярный п/э высокой плотности), плотность 160 гр./м2., 15 слоёв.</w:t>
            </w:r>
          </w:p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color w:val="2C2D2E"/>
                <w:sz w:val="20"/>
                <w:szCs w:val="20"/>
              </w:rPr>
            </w:pPr>
            <w:r w:rsidRPr="007533C4">
              <w:rPr>
                <w:rFonts w:ascii="Times New Roman" w:hAnsi="Times New Roman" w:cs="Times New Roman"/>
                <w:color w:val="2C2D2E"/>
                <w:sz w:val="20"/>
                <w:szCs w:val="20"/>
              </w:rPr>
              <w:t>Крепление – на люверсах М12.</w:t>
            </w:r>
          </w:p>
          <w:p w:rsidR="007B2087" w:rsidRPr="007533C4" w:rsidRDefault="00A00DAC">
            <w:pPr>
              <w:widowControl w:val="0"/>
              <w:rPr>
                <w:rFonts w:ascii="Times New Roman" w:hAnsi="Times New Roman" w:cs="Times New Roman"/>
                <w:color w:val="2C2D2E"/>
                <w:sz w:val="20"/>
                <w:szCs w:val="20"/>
              </w:rPr>
            </w:pPr>
            <w:r w:rsidRPr="007533C4">
              <w:rPr>
                <w:rFonts w:ascii="Times New Roman" w:hAnsi="Times New Roman" w:cs="Times New Roman"/>
                <w:color w:val="2C2D2E"/>
                <w:sz w:val="20"/>
                <w:szCs w:val="20"/>
              </w:rPr>
              <w:t>Размеры матов в приложении «Размеры противоосколочных панелей ГРП-1»</w:t>
            </w:r>
          </w:p>
        </w:tc>
        <w:tc>
          <w:tcPr>
            <w:tcW w:w="1250" w:type="dxa"/>
          </w:tcPr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7533C4">
              <w:rPr>
                <w:rFonts w:ascii="Times New Roman" w:eastAsia="Calibri" w:hAnsi="Times New Roman" w:cs="Times New Roman"/>
                <w:sz w:val="20"/>
                <w:szCs w:val="20"/>
              </w:rPr>
              <w:t>677000, Республика Саха (Якутия), г. Якутск, ул. Федора Попова, д. 3</w:t>
            </w:r>
          </w:p>
        </w:tc>
        <w:tc>
          <w:tcPr>
            <w:tcW w:w="1138" w:type="dxa"/>
          </w:tcPr>
          <w:p w:rsidR="007B2087" w:rsidRPr="007533C4" w:rsidRDefault="007B2087">
            <w:pPr>
              <w:widowControl w:val="0"/>
              <w:rPr>
                <w:rFonts w:ascii="Times New Roman" w:hAnsi="Times New Roman" w:cs="Times New Roman"/>
                <w:b/>
                <w:i/>
                <w:iCs/>
                <w:color w:val="FF0000"/>
                <w:sz w:val="20"/>
                <w:szCs w:val="20"/>
              </w:rPr>
            </w:pPr>
          </w:p>
        </w:tc>
        <w:tc>
          <w:tcPr>
            <w:tcW w:w="850" w:type="dxa"/>
          </w:tcPr>
          <w:p w:rsidR="007B2087" w:rsidRPr="007533C4" w:rsidRDefault="007B2087">
            <w:pPr>
              <w:widowControl w:val="0"/>
              <w:rPr>
                <w:rFonts w:ascii="Times New Roman" w:hAnsi="Times New Roman" w:cs="Times New Roman"/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1188" w:type="dxa"/>
          </w:tcPr>
          <w:p w:rsidR="007B2087" w:rsidRPr="007533C4" w:rsidRDefault="007B2087">
            <w:pPr>
              <w:pStyle w:val="aff0"/>
              <w:widowControl w:val="0"/>
              <w:numPr>
                <w:ilvl w:val="0"/>
                <w:numId w:val="7"/>
              </w:numPr>
              <w:ind w:left="178" w:hanging="178"/>
              <w:rPr>
                <w:rFonts w:ascii="Times New Roman" w:eastAsiaTheme="minorHAnsi" w:hAnsi="Times New Roman" w:cs="Times New Roman"/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1272" w:type="dxa"/>
          </w:tcPr>
          <w:p w:rsidR="007B2087" w:rsidRPr="007533C4" w:rsidRDefault="007B2087">
            <w:pPr>
              <w:widowControl w:val="0"/>
              <w:rPr>
                <w:rFonts w:ascii="Times New Roman" w:hAnsi="Times New Roman" w:cs="Times New Roman"/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</w:tr>
      <w:tr w:rsidR="007B2087" w:rsidRPr="007533C4">
        <w:tc>
          <w:tcPr>
            <w:tcW w:w="567" w:type="dxa"/>
            <w:shd w:val="clear" w:color="000000" w:fill="FFFFFF"/>
            <w:vAlign w:val="center"/>
          </w:tcPr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7533C4">
              <w:rPr>
                <w:rFonts w:ascii="Times New Roman" w:eastAsia="Calibri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7533C4">
              <w:rPr>
                <w:rFonts w:ascii="Times New Roman" w:eastAsia="Calibri" w:hAnsi="Times New Roman" w:cs="Times New Roman"/>
                <w:sz w:val="20"/>
                <w:szCs w:val="20"/>
              </w:rPr>
              <w:t>Позиция 27</w:t>
            </w:r>
          </w:p>
        </w:tc>
        <w:tc>
          <w:tcPr>
            <w:tcW w:w="2038" w:type="dxa"/>
            <w:tcBorders>
              <w:top w:val="nil"/>
            </w:tcBorders>
            <w:shd w:val="clear" w:color="auto" w:fill="auto"/>
            <w:vAlign w:val="center"/>
          </w:tcPr>
          <w:p w:rsidR="007B2087" w:rsidRPr="007533C4" w:rsidRDefault="00510AEA">
            <w:pPr>
              <w:widowControl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33C4">
              <w:rPr>
                <w:rFonts w:ascii="Times New Roman" w:eastAsia="Calibri" w:hAnsi="Times New Roman" w:cs="Times New Roman"/>
                <w:sz w:val="20"/>
                <w:szCs w:val="20"/>
              </w:rPr>
              <w:t>Противоосколочный бронемат(панель) №27</w:t>
            </w:r>
          </w:p>
        </w:tc>
        <w:tc>
          <w:tcPr>
            <w:tcW w:w="961" w:type="dxa"/>
            <w:tcBorders>
              <w:top w:val="nil"/>
            </w:tcBorders>
            <w:shd w:val="clear" w:color="auto" w:fill="auto"/>
            <w:vAlign w:val="center"/>
          </w:tcPr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7533C4">
              <w:rPr>
                <w:rFonts w:ascii="Times New Roman" w:eastAsia="Calibri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051" w:type="dxa"/>
            <w:tcBorders>
              <w:top w:val="nil"/>
            </w:tcBorders>
            <w:shd w:val="clear" w:color="auto" w:fill="auto"/>
            <w:vAlign w:val="center"/>
          </w:tcPr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color w:val="2C2D2E"/>
                <w:sz w:val="20"/>
                <w:szCs w:val="20"/>
              </w:rPr>
            </w:pPr>
            <w:r w:rsidRPr="007533C4">
              <w:rPr>
                <w:rFonts w:ascii="Times New Roman" w:hAnsi="Times New Roman" w:cs="Times New Roman"/>
                <w:color w:val="2C2D2E"/>
                <w:sz w:val="20"/>
                <w:szCs w:val="20"/>
              </w:rPr>
              <w:t>Противоосколочный мат в чехле из износостойкой ткани 600D с водоотталкивающим полиуретановым покрытием. Класс защиты БР1/С2.</w:t>
            </w:r>
          </w:p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color w:val="2C2D2E"/>
                <w:sz w:val="20"/>
                <w:szCs w:val="20"/>
              </w:rPr>
            </w:pPr>
            <w:r w:rsidRPr="007533C4">
              <w:rPr>
                <w:rFonts w:ascii="Times New Roman" w:hAnsi="Times New Roman" w:cs="Times New Roman"/>
                <w:color w:val="2C2D2E"/>
                <w:sz w:val="20"/>
                <w:szCs w:val="20"/>
              </w:rPr>
              <w:t>Противоосколочная стойкость не менее V50% ≥ 530,6 м/с.</w:t>
            </w:r>
          </w:p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color w:val="2C2D2E"/>
                <w:sz w:val="20"/>
                <w:szCs w:val="20"/>
              </w:rPr>
            </w:pPr>
            <w:r w:rsidRPr="007533C4">
              <w:rPr>
                <w:rFonts w:ascii="Times New Roman" w:hAnsi="Times New Roman" w:cs="Times New Roman"/>
                <w:color w:val="2C2D2E"/>
                <w:sz w:val="20"/>
                <w:szCs w:val="20"/>
              </w:rPr>
              <w:t>СВМПЭ (Сверхмолекулярный п/э высокой плотности), плотность 160 гр./м2., 15 слоёв.</w:t>
            </w:r>
          </w:p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color w:val="2C2D2E"/>
                <w:sz w:val="20"/>
                <w:szCs w:val="20"/>
              </w:rPr>
            </w:pPr>
            <w:r w:rsidRPr="007533C4">
              <w:rPr>
                <w:rFonts w:ascii="Times New Roman" w:hAnsi="Times New Roman" w:cs="Times New Roman"/>
                <w:color w:val="2C2D2E"/>
                <w:sz w:val="20"/>
                <w:szCs w:val="20"/>
              </w:rPr>
              <w:t>Крепление – на люверсах М12.</w:t>
            </w:r>
          </w:p>
          <w:p w:rsidR="007B2087" w:rsidRPr="007533C4" w:rsidRDefault="00A00DAC">
            <w:pPr>
              <w:widowControl w:val="0"/>
              <w:rPr>
                <w:rFonts w:ascii="Times New Roman" w:hAnsi="Times New Roman" w:cs="Times New Roman"/>
                <w:color w:val="2C2D2E"/>
                <w:sz w:val="20"/>
                <w:szCs w:val="20"/>
              </w:rPr>
            </w:pPr>
            <w:r w:rsidRPr="007533C4">
              <w:rPr>
                <w:rFonts w:ascii="Times New Roman" w:hAnsi="Times New Roman" w:cs="Times New Roman"/>
                <w:color w:val="2C2D2E"/>
                <w:sz w:val="20"/>
                <w:szCs w:val="20"/>
              </w:rPr>
              <w:t>Размеры матов в приложении «Размеры противоосколочных панелей ГРП-1»</w:t>
            </w:r>
          </w:p>
        </w:tc>
        <w:tc>
          <w:tcPr>
            <w:tcW w:w="1250" w:type="dxa"/>
          </w:tcPr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7533C4">
              <w:rPr>
                <w:rFonts w:ascii="Times New Roman" w:eastAsia="Calibri" w:hAnsi="Times New Roman" w:cs="Times New Roman"/>
                <w:sz w:val="20"/>
                <w:szCs w:val="20"/>
              </w:rPr>
              <w:t>677000, Республика Саха (Якутия), г. Якутск, ул. Федора Попова, д. 3</w:t>
            </w:r>
          </w:p>
        </w:tc>
        <w:tc>
          <w:tcPr>
            <w:tcW w:w="1138" w:type="dxa"/>
          </w:tcPr>
          <w:p w:rsidR="007B2087" w:rsidRPr="007533C4" w:rsidRDefault="007B2087">
            <w:pPr>
              <w:widowControl w:val="0"/>
              <w:rPr>
                <w:rFonts w:ascii="Times New Roman" w:hAnsi="Times New Roman" w:cs="Times New Roman"/>
                <w:b/>
                <w:i/>
                <w:iCs/>
                <w:color w:val="FF0000"/>
                <w:sz w:val="20"/>
                <w:szCs w:val="20"/>
              </w:rPr>
            </w:pPr>
          </w:p>
        </w:tc>
        <w:tc>
          <w:tcPr>
            <w:tcW w:w="850" w:type="dxa"/>
          </w:tcPr>
          <w:p w:rsidR="007B2087" w:rsidRPr="007533C4" w:rsidRDefault="007B2087">
            <w:pPr>
              <w:widowControl w:val="0"/>
              <w:rPr>
                <w:rFonts w:ascii="Times New Roman" w:hAnsi="Times New Roman" w:cs="Times New Roman"/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1188" w:type="dxa"/>
          </w:tcPr>
          <w:p w:rsidR="007B2087" w:rsidRPr="007533C4" w:rsidRDefault="007B2087">
            <w:pPr>
              <w:pStyle w:val="aff0"/>
              <w:widowControl w:val="0"/>
              <w:numPr>
                <w:ilvl w:val="0"/>
                <w:numId w:val="7"/>
              </w:numPr>
              <w:ind w:left="178" w:hanging="178"/>
              <w:rPr>
                <w:rFonts w:ascii="Times New Roman" w:eastAsiaTheme="minorHAnsi" w:hAnsi="Times New Roman" w:cs="Times New Roman"/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1272" w:type="dxa"/>
          </w:tcPr>
          <w:p w:rsidR="007B2087" w:rsidRPr="007533C4" w:rsidRDefault="007B2087">
            <w:pPr>
              <w:widowControl w:val="0"/>
              <w:rPr>
                <w:rFonts w:ascii="Times New Roman" w:hAnsi="Times New Roman" w:cs="Times New Roman"/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</w:tr>
      <w:tr w:rsidR="007B2087" w:rsidRPr="007533C4">
        <w:tc>
          <w:tcPr>
            <w:tcW w:w="567" w:type="dxa"/>
            <w:shd w:val="clear" w:color="000000" w:fill="FFFFFF"/>
            <w:vAlign w:val="center"/>
          </w:tcPr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7533C4">
              <w:rPr>
                <w:rFonts w:ascii="Times New Roman" w:eastAsia="Calibri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7533C4">
              <w:rPr>
                <w:rFonts w:ascii="Times New Roman" w:eastAsia="Calibri" w:hAnsi="Times New Roman" w:cs="Times New Roman"/>
                <w:sz w:val="20"/>
                <w:szCs w:val="20"/>
              </w:rPr>
              <w:t>Позиция 28</w:t>
            </w:r>
          </w:p>
        </w:tc>
        <w:tc>
          <w:tcPr>
            <w:tcW w:w="2038" w:type="dxa"/>
            <w:tcBorders>
              <w:top w:val="nil"/>
            </w:tcBorders>
            <w:shd w:val="clear" w:color="auto" w:fill="auto"/>
            <w:vAlign w:val="center"/>
          </w:tcPr>
          <w:p w:rsidR="007B2087" w:rsidRPr="007533C4" w:rsidRDefault="00510AEA">
            <w:pPr>
              <w:widowControl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33C4">
              <w:rPr>
                <w:rFonts w:ascii="Times New Roman" w:eastAsia="Calibri" w:hAnsi="Times New Roman" w:cs="Times New Roman"/>
                <w:sz w:val="20"/>
                <w:szCs w:val="20"/>
              </w:rPr>
              <w:t>Противоосколочный бронемат(панель) №28</w:t>
            </w:r>
          </w:p>
        </w:tc>
        <w:tc>
          <w:tcPr>
            <w:tcW w:w="961" w:type="dxa"/>
            <w:tcBorders>
              <w:top w:val="nil"/>
            </w:tcBorders>
            <w:shd w:val="clear" w:color="auto" w:fill="auto"/>
            <w:vAlign w:val="center"/>
          </w:tcPr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7533C4">
              <w:rPr>
                <w:rFonts w:ascii="Times New Roman" w:eastAsia="Calibri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051" w:type="dxa"/>
            <w:tcBorders>
              <w:top w:val="nil"/>
            </w:tcBorders>
            <w:shd w:val="clear" w:color="auto" w:fill="auto"/>
            <w:vAlign w:val="center"/>
          </w:tcPr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color w:val="2C2D2E"/>
                <w:sz w:val="20"/>
                <w:szCs w:val="20"/>
              </w:rPr>
            </w:pPr>
            <w:r w:rsidRPr="007533C4">
              <w:rPr>
                <w:rFonts w:ascii="Times New Roman" w:hAnsi="Times New Roman" w:cs="Times New Roman"/>
                <w:color w:val="2C2D2E"/>
                <w:sz w:val="20"/>
                <w:szCs w:val="20"/>
              </w:rPr>
              <w:t>Противоосколочный мат в чехле из износостойкой ткани 600D с водоотталкивающим полиуретановым покрытием. Класс защиты БР1/С2.</w:t>
            </w:r>
          </w:p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color w:val="2C2D2E"/>
                <w:sz w:val="20"/>
                <w:szCs w:val="20"/>
              </w:rPr>
            </w:pPr>
            <w:r w:rsidRPr="007533C4">
              <w:rPr>
                <w:rFonts w:ascii="Times New Roman" w:hAnsi="Times New Roman" w:cs="Times New Roman"/>
                <w:color w:val="2C2D2E"/>
                <w:sz w:val="20"/>
                <w:szCs w:val="20"/>
              </w:rPr>
              <w:t>Противоосколочная стойкость не менее V50% ≥ 530,6 м/с.</w:t>
            </w:r>
          </w:p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color w:val="2C2D2E"/>
                <w:sz w:val="20"/>
                <w:szCs w:val="20"/>
              </w:rPr>
            </w:pPr>
            <w:r w:rsidRPr="007533C4">
              <w:rPr>
                <w:rFonts w:ascii="Times New Roman" w:hAnsi="Times New Roman" w:cs="Times New Roman"/>
                <w:color w:val="2C2D2E"/>
                <w:sz w:val="20"/>
                <w:szCs w:val="20"/>
              </w:rPr>
              <w:t>СВМПЭ (Сверхмолекулярный п/э высокой плотности), плотность 160 гр./м2., 15 слоёв.</w:t>
            </w:r>
          </w:p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color w:val="2C2D2E"/>
                <w:sz w:val="20"/>
                <w:szCs w:val="20"/>
              </w:rPr>
            </w:pPr>
            <w:r w:rsidRPr="007533C4">
              <w:rPr>
                <w:rFonts w:ascii="Times New Roman" w:hAnsi="Times New Roman" w:cs="Times New Roman"/>
                <w:color w:val="2C2D2E"/>
                <w:sz w:val="20"/>
                <w:szCs w:val="20"/>
              </w:rPr>
              <w:t>Крепление – на люверсах М12.</w:t>
            </w:r>
          </w:p>
          <w:p w:rsidR="007B2087" w:rsidRPr="007533C4" w:rsidRDefault="00A00DAC">
            <w:pPr>
              <w:widowControl w:val="0"/>
              <w:rPr>
                <w:rFonts w:ascii="Times New Roman" w:hAnsi="Times New Roman" w:cs="Times New Roman"/>
                <w:color w:val="2C2D2E"/>
                <w:sz w:val="20"/>
                <w:szCs w:val="20"/>
              </w:rPr>
            </w:pPr>
            <w:r w:rsidRPr="007533C4">
              <w:rPr>
                <w:rFonts w:ascii="Times New Roman" w:hAnsi="Times New Roman" w:cs="Times New Roman"/>
                <w:color w:val="2C2D2E"/>
                <w:sz w:val="20"/>
                <w:szCs w:val="20"/>
              </w:rPr>
              <w:t>Размеры матов в приложении «Размеры противоосколочных панелей ГРП-1»</w:t>
            </w:r>
          </w:p>
        </w:tc>
        <w:tc>
          <w:tcPr>
            <w:tcW w:w="1250" w:type="dxa"/>
          </w:tcPr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7533C4">
              <w:rPr>
                <w:rFonts w:ascii="Times New Roman" w:eastAsia="Calibri" w:hAnsi="Times New Roman" w:cs="Times New Roman"/>
                <w:sz w:val="20"/>
                <w:szCs w:val="20"/>
              </w:rPr>
              <w:t>677000, Республика Саха (Якутия), г. Якутск, ул. Федора Попова, д. 3</w:t>
            </w:r>
          </w:p>
        </w:tc>
        <w:tc>
          <w:tcPr>
            <w:tcW w:w="1138" w:type="dxa"/>
          </w:tcPr>
          <w:p w:rsidR="007B2087" w:rsidRPr="007533C4" w:rsidRDefault="007B2087">
            <w:pPr>
              <w:widowControl w:val="0"/>
              <w:rPr>
                <w:rFonts w:ascii="Times New Roman" w:hAnsi="Times New Roman" w:cs="Times New Roman"/>
                <w:b/>
                <w:i/>
                <w:iCs/>
                <w:color w:val="FF0000"/>
                <w:sz w:val="20"/>
                <w:szCs w:val="20"/>
              </w:rPr>
            </w:pPr>
          </w:p>
        </w:tc>
        <w:tc>
          <w:tcPr>
            <w:tcW w:w="850" w:type="dxa"/>
          </w:tcPr>
          <w:p w:rsidR="007B2087" w:rsidRPr="007533C4" w:rsidRDefault="007B2087">
            <w:pPr>
              <w:widowControl w:val="0"/>
              <w:rPr>
                <w:rFonts w:ascii="Times New Roman" w:hAnsi="Times New Roman" w:cs="Times New Roman"/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1188" w:type="dxa"/>
          </w:tcPr>
          <w:p w:rsidR="007B2087" w:rsidRPr="007533C4" w:rsidRDefault="007B2087">
            <w:pPr>
              <w:pStyle w:val="aff0"/>
              <w:widowControl w:val="0"/>
              <w:numPr>
                <w:ilvl w:val="0"/>
                <w:numId w:val="7"/>
              </w:numPr>
              <w:ind w:left="178" w:hanging="178"/>
              <w:rPr>
                <w:rFonts w:ascii="Times New Roman" w:eastAsiaTheme="minorHAnsi" w:hAnsi="Times New Roman" w:cs="Times New Roman"/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1272" w:type="dxa"/>
          </w:tcPr>
          <w:p w:rsidR="007B2087" w:rsidRPr="007533C4" w:rsidRDefault="007B2087">
            <w:pPr>
              <w:widowControl w:val="0"/>
              <w:rPr>
                <w:rFonts w:ascii="Times New Roman" w:hAnsi="Times New Roman" w:cs="Times New Roman"/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</w:tr>
      <w:tr w:rsidR="007B2087" w:rsidRPr="007533C4">
        <w:tc>
          <w:tcPr>
            <w:tcW w:w="567" w:type="dxa"/>
            <w:shd w:val="clear" w:color="000000" w:fill="FFFFFF"/>
            <w:vAlign w:val="center"/>
          </w:tcPr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7533C4">
              <w:rPr>
                <w:rFonts w:ascii="Times New Roman" w:eastAsia="Calibri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7533C4">
              <w:rPr>
                <w:rFonts w:ascii="Times New Roman" w:eastAsia="Calibri" w:hAnsi="Times New Roman" w:cs="Times New Roman"/>
                <w:sz w:val="20"/>
                <w:szCs w:val="20"/>
              </w:rPr>
              <w:t>Позиция 29</w:t>
            </w:r>
          </w:p>
        </w:tc>
        <w:tc>
          <w:tcPr>
            <w:tcW w:w="2038" w:type="dxa"/>
            <w:tcBorders>
              <w:top w:val="nil"/>
            </w:tcBorders>
            <w:shd w:val="clear" w:color="auto" w:fill="auto"/>
            <w:vAlign w:val="center"/>
          </w:tcPr>
          <w:p w:rsidR="007B2087" w:rsidRPr="007533C4" w:rsidRDefault="00510AEA">
            <w:pPr>
              <w:widowControl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33C4">
              <w:rPr>
                <w:rFonts w:ascii="Times New Roman" w:eastAsia="Calibri" w:hAnsi="Times New Roman" w:cs="Times New Roman"/>
                <w:sz w:val="20"/>
                <w:szCs w:val="20"/>
              </w:rPr>
              <w:t>Противоосколочный бронемат(панель) №29</w:t>
            </w:r>
          </w:p>
        </w:tc>
        <w:tc>
          <w:tcPr>
            <w:tcW w:w="961" w:type="dxa"/>
            <w:tcBorders>
              <w:top w:val="nil"/>
            </w:tcBorders>
            <w:shd w:val="clear" w:color="auto" w:fill="auto"/>
            <w:vAlign w:val="center"/>
          </w:tcPr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7533C4">
              <w:rPr>
                <w:rFonts w:ascii="Times New Roman" w:eastAsia="Calibri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051" w:type="dxa"/>
            <w:tcBorders>
              <w:top w:val="nil"/>
            </w:tcBorders>
            <w:shd w:val="clear" w:color="auto" w:fill="auto"/>
            <w:vAlign w:val="center"/>
          </w:tcPr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color w:val="2C2D2E"/>
                <w:sz w:val="20"/>
                <w:szCs w:val="20"/>
              </w:rPr>
            </w:pPr>
            <w:r w:rsidRPr="007533C4">
              <w:rPr>
                <w:rFonts w:ascii="Times New Roman" w:hAnsi="Times New Roman" w:cs="Times New Roman"/>
                <w:color w:val="2C2D2E"/>
                <w:sz w:val="20"/>
                <w:szCs w:val="20"/>
              </w:rPr>
              <w:t>Противоосколочный мат в чехле из износостойкой ткани 600D с водоотталкивающим полиуретановым покрытием. Класс защиты БР1/С2.</w:t>
            </w:r>
          </w:p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color w:val="2C2D2E"/>
                <w:sz w:val="20"/>
                <w:szCs w:val="20"/>
              </w:rPr>
            </w:pPr>
            <w:r w:rsidRPr="007533C4">
              <w:rPr>
                <w:rFonts w:ascii="Times New Roman" w:hAnsi="Times New Roman" w:cs="Times New Roman"/>
                <w:color w:val="2C2D2E"/>
                <w:sz w:val="20"/>
                <w:szCs w:val="20"/>
              </w:rPr>
              <w:t>Противоосколочная стойкость не менее V50% ≥ 530,6 м/с.</w:t>
            </w:r>
          </w:p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color w:val="2C2D2E"/>
                <w:sz w:val="20"/>
                <w:szCs w:val="20"/>
              </w:rPr>
            </w:pPr>
            <w:r w:rsidRPr="007533C4">
              <w:rPr>
                <w:rFonts w:ascii="Times New Roman" w:hAnsi="Times New Roman" w:cs="Times New Roman"/>
                <w:color w:val="2C2D2E"/>
                <w:sz w:val="20"/>
                <w:szCs w:val="20"/>
              </w:rPr>
              <w:t xml:space="preserve">СВМПЭ (Сверхмолекулярный п/э высокой плотности), </w:t>
            </w:r>
            <w:r w:rsidRPr="007533C4">
              <w:rPr>
                <w:rFonts w:ascii="Times New Roman" w:hAnsi="Times New Roman" w:cs="Times New Roman"/>
                <w:color w:val="2C2D2E"/>
                <w:sz w:val="20"/>
                <w:szCs w:val="20"/>
              </w:rPr>
              <w:lastRenderedPageBreak/>
              <w:t>плотность 160 гр./м2., 15 слоёв.</w:t>
            </w:r>
          </w:p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color w:val="2C2D2E"/>
                <w:sz w:val="20"/>
                <w:szCs w:val="20"/>
              </w:rPr>
            </w:pPr>
            <w:r w:rsidRPr="007533C4">
              <w:rPr>
                <w:rFonts w:ascii="Times New Roman" w:hAnsi="Times New Roman" w:cs="Times New Roman"/>
                <w:color w:val="2C2D2E"/>
                <w:sz w:val="20"/>
                <w:szCs w:val="20"/>
              </w:rPr>
              <w:t>Крепление – на люверсах М12.</w:t>
            </w:r>
          </w:p>
          <w:p w:rsidR="007B2087" w:rsidRPr="007533C4" w:rsidRDefault="00A00DAC">
            <w:pPr>
              <w:widowControl w:val="0"/>
              <w:rPr>
                <w:rFonts w:ascii="Times New Roman" w:hAnsi="Times New Roman" w:cs="Times New Roman"/>
                <w:color w:val="2C2D2E"/>
                <w:sz w:val="20"/>
                <w:szCs w:val="20"/>
              </w:rPr>
            </w:pPr>
            <w:r w:rsidRPr="007533C4">
              <w:rPr>
                <w:rFonts w:ascii="Times New Roman" w:hAnsi="Times New Roman" w:cs="Times New Roman"/>
                <w:color w:val="2C2D2E"/>
                <w:sz w:val="20"/>
                <w:szCs w:val="20"/>
              </w:rPr>
              <w:t>Размеры матов в приложении «Размеры противоосколочных панелей ГРП-1»</w:t>
            </w:r>
          </w:p>
        </w:tc>
        <w:tc>
          <w:tcPr>
            <w:tcW w:w="1250" w:type="dxa"/>
          </w:tcPr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7533C4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 xml:space="preserve">677000, Республика Саха (Якутия), г. Якутск, ул. Федора </w:t>
            </w:r>
            <w:r w:rsidRPr="007533C4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Попова, д. 3</w:t>
            </w:r>
          </w:p>
        </w:tc>
        <w:tc>
          <w:tcPr>
            <w:tcW w:w="1138" w:type="dxa"/>
          </w:tcPr>
          <w:p w:rsidR="007B2087" w:rsidRPr="007533C4" w:rsidRDefault="007B2087">
            <w:pPr>
              <w:widowControl w:val="0"/>
              <w:rPr>
                <w:rFonts w:ascii="Times New Roman" w:hAnsi="Times New Roman" w:cs="Times New Roman"/>
                <w:b/>
                <w:i/>
                <w:iCs/>
                <w:color w:val="FF0000"/>
                <w:sz w:val="20"/>
                <w:szCs w:val="20"/>
              </w:rPr>
            </w:pPr>
          </w:p>
        </w:tc>
        <w:tc>
          <w:tcPr>
            <w:tcW w:w="850" w:type="dxa"/>
          </w:tcPr>
          <w:p w:rsidR="007B2087" w:rsidRPr="007533C4" w:rsidRDefault="007B2087">
            <w:pPr>
              <w:widowControl w:val="0"/>
              <w:rPr>
                <w:rFonts w:ascii="Times New Roman" w:hAnsi="Times New Roman" w:cs="Times New Roman"/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1188" w:type="dxa"/>
          </w:tcPr>
          <w:p w:rsidR="007B2087" w:rsidRPr="007533C4" w:rsidRDefault="007B2087">
            <w:pPr>
              <w:pStyle w:val="aff0"/>
              <w:widowControl w:val="0"/>
              <w:numPr>
                <w:ilvl w:val="0"/>
                <w:numId w:val="7"/>
              </w:numPr>
              <w:ind w:left="178" w:hanging="178"/>
              <w:rPr>
                <w:rFonts w:ascii="Times New Roman" w:eastAsiaTheme="minorHAnsi" w:hAnsi="Times New Roman" w:cs="Times New Roman"/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1272" w:type="dxa"/>
          </w:tcPr>
          <w:p w:rsidR="007B2087" w:rsidRPr="007533C4" w:rsidRDefault="007B2087">
            <w:pPr>
              <w:widowControl w:val="0"/>
              <w:rPr>
                <w:rFonts w:ascii="Times New Roman" w:hAnsi="Times New Roman" w:cs="Times New Roman"/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</w:tr>
      <w:tr w:rsidR="007B2087" w:rsidRPr="007533C4">
        <w:tc>
          <w:tcPr>
            <w:tcW w:w="567" w:type="dxa"/>
            <w:shd w:val="clear" w:color="000000" w:fill="FFFFFF"/>
            <w:vAlign w:val="center"/>
          </w:tcPr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7533C4">
              <w:rPr>
                <w:rFonts w:ascii="Times New Roman" w:eastAsia="Calibri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7533C4">
              <w:rPr>
                <w:rFonts w:ascii="Times New Roman" w:eastAsia="Calibri" w:hAnsi="Times New Roman" w:cs="Times New Roman"/>
                <w:sz w:val="20"/>
                <w:szCs w:val="20"/>
              </w:rPr>
              <w:t>Позиция 30</w:t>
            </w:r>
          </w:p>
        </w:tc>
        <w:tc>
          <w:tcPr>
            <w:tcW w:w="2038" w:type="dxa"/>
            <w:tcBorders>
              <w:top w:val="nil"/>
            </w:tcBorders>
            <w:shd w:val="clear" w:color="auto" w:fill="auto"/>
            <w:vAlign w:val="center"/>
          </w:tcPr>
          <w:p w:rsidR="007B2087" w:rsidRPr="007533C4" w:rsidRDefault="00510AEA">
            <w:pPr>
              <w:widowControl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33C4">
              <w:rPr>
                <w:rFonts w:ascii="Times New Roman" w:eastAsia="Calibri" w:hAnsi="Times New Roman" w:cs="Times New Roman"/>
                <w:sz w:val="20"/>
                <w:szCs w:val="20"/>
              </w:rPr>
              <w:t>Противоосколочный бронемат(панель) №30</w:t>
            </w:r>
          </w:p>
        </w:tc>
        <w:tc>
          <w:tcPr>
            <w:tcW w:w="961" w:type="dxa"/>
            <w:tcBorders>
              <w:top w:val="nil"/>
            </w:tcBorders>
            <w:shd w:val="clear" w:color="auto" w:fill="auto"/>
            <w:vAlign w:val="center"/>
          </w:tcPr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7533C4">
              <w:rPr>
                <w:rFonts w:ascii="Times New Roman" w:eastAsia="Calibri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051" w:type="dxa"/>
            <w:tcBorders>
              <w:top w:val="nil"/>
            </w:tcBorders>
            <w:shd w:val="clear" w:color="auto" w:fill="auto"/>
            <w:vAlign w:val="center"/>
          </w:tcPr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color w:val="2C2D2E"/>
                <w:sz w:val="20"/>
                <w:szCs w:val="20"/>
              </w:rPr>
            </w:pPr>
            <w:r w:rsidRPr="007533C4">
              <w:rPr>
                <w:rFonts w:ascii="Times New Roman" w:hAnsi="Times New Roman" w:cs="Times New Roman"/>
                <w:color w:val="2C2D2E"/>
                <w:sz w:val="20"/>
                <w:szCs w:val="20"/>
              </w:rPr>
              <w:t>Противоосколочный мат в чехле из износостойкой ткани 600D с водоотталкивающим полиуретановым покрытием. Класс защиты БР1/С2.</w:t>
            </w:r>
          </w:p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color w:val="2C2D2E"/>
                <w:sz w:val="20"/>
                <w:szCs w:val="20"/>
              </w:rPr>
            </w:pPr>
            <w:r w:rsidRPr="007533C4">
              <w:rPr>
                <w:rFonts w:ascii="Times New Roman" w:hAnsi="Times New Roman" w:cs="Times New Roman"/>
                <w:color w:val="2C2D2E"/>
                <w:sz w:val="20"/>
                <w:szCs w:val="20"/>
              </w:rPr>
              <w:t>Противоосколочная стойкость не менее V50% ≥ 530,6 м/с.</w:t>
            </w:r>
          </w:p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color w:val="2C2D2E"/>
                <w:sz w:val="20"/>
                <w:szCs w:val="20"/>
              </w:rPr>
            </w:pPr>
            <w:r w:rsidRPr="007533C4">
              <w:rPr>
                <w:rFonts w:ascii="Times New Roman" w:hAnsi="Times New Roman" w:cs="Times New Roman"/>
                <w:color w:val="2C2D2E"/>
                <w:sz w:val="20"/>
                <w:szCs w:val="20"/>
              </w:rPr>
              <w:t>СВМПЭ (Сверхмолекулярный п/э высокой плотности), плотность 160 гр./м2., 15 слоёв.</w:t>
            </w:r>
          </w:p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color w:val="2C2D2E"/>
                <w:sz w:val="20"/>
                <w:szCs w:val="20"/>
              </w:rPr>
            </w:pPr>
            <w:r w:rsidRPr="007533C4">
              <w:rPr>
                <w:rFonts w:ascii="Times New Roman" w:hAnsi="Times New Roman" w:cs="Times New Roman"/>
                <w:color w:val="2C2D2E"/>
                <w:sz w:val="20"/>
                <w:szCs w:val="20"/>
              </w:rPr>
              <w:t>Крепление – на люверсах М12.</w:t>
            </w:r>
          </w:p>
          <w:p w:rsidR="007B2087" w:rsidRPr="007533C4" w:rsidRDefault="00A00DAC">
            <w:pPr>
              <w:widowControl w:val="0"/>
              <w:rPr>
                <w:rFonts w:ascii="Times New Roman" w:hAnsi="Times New Roman" w:cs="Times New Roman"/>
                <w:color w:val="2C2D2E"/>
                <w:sz w:val="20"/>
                <w:szCs w:val="20"/>
              </w:rPr>
            </w:pPr>
            <w:r w:rsidRPr="007533C4">
              <w:rPr>
                <w:rFonts w:ascii="Times New Roman" w:hAnsi="Times New Roman" w:cs="Times New Roman"/>
                <w:color w:val="2C2D2E"/>
                <w:sz w:val="20"/>
                <w:szCs w:val="20"/>
              </w:rPr>
              <w:t>Размеры матов в приложении «Размеры противоосколочных панелей ГРП-1»</w:t>
            </w:r>
          </w:p>
        </w:tc>
        <w:tc>
          <w:tcPr>
            <w:tcW w:w="1250" w:type="dxa"/>
          </w:tcPr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7533C4">
              <w:rPr>
                <w:rFonts w:ascii="Times New Roman" w:eastAsia="Calibri" w:hAnsi="Times New Roman" w:cs="Times New Roman"/>
                <w:sz w:val="20"/>
                <w:szCs w:val="20"/>
              </w:rPr>
              <w:t>677000, Республика Саха (Якутия), г. Якутск, ул. Федора Попова, д. 3</w:t>
            </w:r>
          </w:p>
        </w:tc>
        <w:tc>
          <w:tcPr>
            <w:tcW w:w="1138" w:type="dxa"/>
          </w:tcPr>
          <w:p w:rsidR="007B2087" w:rsidRPr="007533C4" w:rsidRDefault="007B2087">
            <w:pPr>
              <w:widowControl w:val="0"/>
              <w:rPr>
                <w:rFonts w:ascii="Times New Roman" w:hAnsi="Times New Roman" w:cs="Times New Roman"/>
                <w:b/>
                <w:i/>
                <w:iCs/>
                <w:color w:val="FF0000"/>
                <w:sz w:val="20"/>
                <w:szCs w:val="20"/>
              </w:rPr>
            </w:pPr>
          </w:p>
        </w:tc>
        <w:tc>
          <w:tcPr>
            <w:tcW w:w="850" w:type="dxa"/>
          </w:tcPr>
          <w:p w:rsidR="007B2087" w:rsidRPr="007533C4" w:rsidRDefault="007B2087">
            <w:pPr>
              <w:widowControl w:val="0"/>
              <w:rPr>
                <w:rFonts w:ascii="Times New Roman" w:hAnsi="Times New Roman" w:cs="Times New Roman"/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1188" w:type="dxa"/>
          </w:tcPr>
          <w:p w:rsidR="007B2087" w:rsidRPr="007533C4" w:rsidRDefault="007B2087">
            <w:pPr>
              <w:pStyle w:val="aff0"/>
              <w:widowControl w:val="0"/>
              <w:numPr>
                <w:ilvl w:val="0"/>
                <w:numId w:val="7"/>
              </w:numPr>
              <w:ind w:left="178" w:hanging="178"/>
              <w:rPr>
                <w:rFonts w:ascii="Times New Roman" w:eastAsiaTheme="minorHAnsi" w:hAnsi="Times New Roman" w:cs="Times New Roman"/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1272" w:type="dxa"/>
          </w:tcPr>
          <w:p w:rsidR="007B2087" w:rsidRPr="007533C4" w:rsidRDefault="007B2087">
            <w:pPr>
              <w:widowControl w:val="0"/>
              <w:rPr>
                <w:rFonts w:ascii="Times New Roman" w:hAnsi="Times New Roman" w:cs="Times New Roman"/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</w:tr>
      <w:tr w:rsidR="007B2087" w:rsidRPr="007533C4">
        <w:tc>
          <w:tcPr>
            <w:tcW w:w="567" w:type="dxa"/>
            <w:shd w:val="clear" w:color="000000" w:fill="FFFFFF"/>
            <w:vAlign w:val="center"/>
          </w:tcPr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7533C4">
              <w:rPr>
                <w:rFonts w:ascii="Times New Roman" w:eastAsia="Calibri" w:hAnsi="Times New Roman" w:cs="Times New Roman"/>
                <w:sz w:val="20"/>
                <w:szCs w:val="20"/>
              </w:rPr>
              <w:t>31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7533C4">
              <w:rPr>
                <w:rFonts w:ascii="Times New Roman" w:eastAsia="Calibri" w:hAnsi="Times New Roman" w:cs="Times New Roman"/>
                <w:sz w:val="20"/>
                <w:szCs w:val="20"/>
              </w:rPr>
              <w:t>Позиция 31</w:t>
            </w:r>
          </w:p>
        </w:tc>
        <w:tc>
          <w:tcPr>
            <w:tcW w:w="2038" w:type="dxa"/>
            <w:tcBorders>
              <w:top w:val="nil"/>
            </w:tcBorders>
            <w:shd w:val="clear" w:color="auto" w:fill="auto"/>
            <w:vAlign w:val="center"/>
          </w:tcPr>
          <w:p w:rsidR="007B2087" w:rsidRPr="007533C4" w:rsidRDefault="00510AEA">
            <w:pPr>
              <w:widowControl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33C4">
              <w:rPr>
                <w:rFonts w:ascii="Times New Roman" w:eastAsia="Calibri" w:hAnsi="Times New Roman" w:cs="Times New Roman"/>
                <w:sz w:val="20"/>
                <w:szCs w:val="20"/>
              </w:rPr>
              <w:t>Противоосколочный бронемат(панель) №31</w:t>
            </w:r>
          </w:p>
        </w:tc>
        <w:tc>
          <w:tcPr>
            <w:tcW w:w="961" w:type="dxa"/>
            <w:tcBorders>
              <w:top w:val="nil"/>
            </w:tcBorders>
            <w:shd w:val="clear" w:color="auto" w:fill="auto"/>
            <w:vAlign w:val="center"/>
          </w:tcPr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7533C4">
              <w:rPr>
                <w:rFonts w:ascii="Times New Roman" w:eastAsia="Calibri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051" w:type="dxa"/>
            <w:tcBorders>
              <w:top w:val="nil"/>
            </w:tcBorders>
            <w:shd w:val="clear" w:color="auto" w:fill="auto"/>
            <w:vAlign w:val="center"/>
          </w:tcPr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color w:val="2C2D2E"/>
                <w:sz w:val="20"/>
                <w:szCs w:val="20"/>
              </w:rPr>
            </w:pPr>
            <w:r w:rsidRPr="007533C4">
              <w:rPr>
                <w:rFonts w:ascii="Times New Roman" w:hAnsi="Times New Roman" w:cs="Times New Roman"/>
                <w:color w:val="2C2D2E"/>
                <w:sz w:val="20"/>
                <w:szCs w:val="20"/>
              </w:rPr>
              <w:t>Противоосколочный мат в чехле из износостойкой ткани 600D с водоотталкивающим полиуретановым покрытием. Класс защиты БР1/С2.</w:t>
            </w:r>
          </w:p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color w:val="2C2D2E"/>
                <w:sz w:val="20"/>
                <w:szCs w:val="20"/>
              </w:rPr>
            </w:pPr>
            <w:r w:rsidRPr="007533C4">
              <w:rPr>
                <w:rFonts w:ascii="Times New Roman" w:hAnsi="Times New Roman" w:cs="Times New Roman"/>
                <w:color w:val="2C2D2E"/>
                <w:sz w:val="20"/>
                <w:szCs w:val="20"/>
              </w:rPr>
              <w:t>Противоосколочная стойкость не менее V50% ≥ 530,6 м/с.</w:t>
            </w:r>
          </w:p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color w:val="2C2D2E"/>
                <w:sz w:val="20"/>
                <w:szCs w:val="20"/>
              </w:rPr>
            </w:pPr>
            <w:r w:rsidRPr="007533C4">
              <w:rPr>
                <w:rFonts w:ascii="Times New Roman" w:hAnsi="Times New Roman" w:cs="Times New Roman"/>
                <w:color w:val="2C2D2E"/>
                <w:sz w:val="20"/>
                <w:szCs w:val="20"/>
              </w:rPr>
              <w:t>СВМПЭ (Сверхмолекулярный п/э высокой плотности), плотность 160 гр./м2., 15 слоёв.</w:t>
            </w:r>
          </w:p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color w:val="2C2D2E"/>
                <w:sz w:val="20"/>
                <w:szCs w:val="20"/>
              </w:rPr>
            </w:pPr>
            <w:r w:rsidRPr="007533C4">
              <w:rPr>
                <w:rFonts w:ascii="Times New Roman" w:hAnsi="Times New Roman" w:cs="Times New Roman"/>
                <w:color w:val="2C2D2E"/>
                <w:sz w:val="20"/>
                <w:szCs w:val="20"/>
              </w:rPr>
              <w:t>Крепление – на люверсах М12.</w:t>
            </w:r>
          </w:p>
          <w:p w:rsidR="007B2087" w:rsidRPr="007533C4" w:rsidRDefault="00A00DAC">
            <w:pPr>
              <w:widowControl w:val="0"/>
              <w:rPr>
                <w:rFonts w:ascii="Times New Roman" w:hAnsi="Times New Roman" w:cs="Times New Roman"/>
                <w:color w:val="2C2D2E"/>
                <w:sz w:val="20"/>
                <w:szCs w:val="20"/>
              </w:rPr>
            </w:pPr>
            <w:r w:rsidRPr="007533C4">
              <w:rPr>
                <w:rFonts w:ascii="Times New Roman" w:hAnsi="Times New Roman" w:cs="Times New Roman"/>
                <w:color w:val="2C2D2E"/>
                <w:sz w:val="20"/>
                <w:szCs w:val="20"/>
              </w:rPr>
              <w:t>Размеры матов в приложении «Размеры противоосколочных панелей ГРП-1»</w:t>
            </w:r>
          </w:p>
        </w:tc>
        <w:tc>
          <w:tcPr>
            <w:tcW w:w="1250" w:type="dxa"/>
          </w:tcPr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7533C4">
              <w:rPr>
                <w:rFonts w:ascii="Times New Roman" w:eastAsia="Calibri" w:hAnsi="Times New Roman" w:cs="Times New Roman"/>
                <w:sz w:val="20"/>
                <w:szCs w:val="20"/>
              </w:rPr>
              <w:t>677000, Республика Саха (Якутия), г. Якутск, ул. Федора Попова, д. 3</w:t>
            </w:r>
          </w:p>
        </w:tc>
        <w:tc>
          <w:tcPr>
            <w:tcW w:w="1138" w:type="dxa"/>
          </w:tcPr>
          <w:p w:rsidR="007B2087" w:rsidRPr="007533C4" w:rsidRDefault="007B2087">
            <w:pPr>
              <w:widowControl w:val="0"/>
              <w:rPr>
                <w:rFonts w:ascii="Times New Roman" w:hAnsi="Times New Roman" w:cs="Times New Roman"/>
                <w:b/>
                <w:i/>
                <w:iCs/>
                <w:color w:val="FF0000"/>
                <w:sz w:val="20"/>
                <w:szCs w:val="20"/>
              </w:rPr>
            </w:pPr>
          </w:p>
        </w:tc>
        <w:tc>
          <w:tcPr>
            <w:tcW w:w="850" w:type="dxa"/>
          </w:tcPr>
          <w:p w:rsidR="007B2087" w:rsidRPr="007533C4" w:rsidRDefault="007B2087">
            <w:pPr>
              <w:widowControl w:val="0"/>
              <w:rPr>
                <w:rFonts w:ascii="Times New Roman" w:hAnsi="Times New Roman" w:cs="Times New Roman"/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1188" w:type="dxa"/>
          </w:tcPr>
          <w:p w:rsidR="007B2087" w:rsidRPr="007533C4" w:rsidRDefault="007B2087">
            <w:pPr>
              <w:pStyle w:val="aff0"/>
              <w:widowControl w:val="0"/>
              <w:numPr>
                <w:ilvl w:val="0"/>
                <w:numId w:val="7"/>
              </w:numPr>
              <w:ind w:left="178" w:hanging="178"/>
              <w:rPr>
                <w:rFonts w:ascii="Times New Roman" w:eastAsiaTheme="minorHAnsi" w:hAnsi="Times New Roman" w:cs="Times New Roman"/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1272" w:type="dxa"/>
          </w:tcPr>
          <w:p w:rsidR="007B2087" w:rsidRPr="007533C4" w:rsidRDefault="007B2087">
            <w:pPr>
              <w:widowControl w:val="0"/>
              <w:rPr>
                <w:rFonts w:ascii="Times New Roman" w:hAnsi="Times New Roman" w:cs="Times New Roman"/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</w:tr>
      <w:tr w:rsidR="007B2087" w:rsidRPr="007533C4">
        <w:tc>
          <w:tcPr>
            <w:tcW w:w="567" w:type="dxa"/>
            <w:shd w:val="clear" w:color="000000" w:fill="FFFFFF"/>
            <w:vAlign w:val="center"/>
          </w:tcPr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7533C4">
              <w:rPr>
                <w:rFonts w:ascii="Times New Roman" w:eastAsia="Calibri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7533C4">
              <w:rPr>
                <w:rFonts w:ascii="Times New Roman" w:eastAsia="Calibri" w:hAnsi="Times New Roman" w:cs="Times New Roman"/>
                <w:sz w:val="20"/>
                <w:szCs w:val="20"/>
              </w:rPr>
              <w:t>Позиция 32</w:t>
            </w:r>
          </w:p>
        </w:tc>
        <w:tc>
          <w:tcPr>
            <w:tcW w:w="2038" w:type="dxa"/>
            <w:tcBorders>
              <w:top w:val="nil"/>
            </w:tcBorders>
            <w:shd w:val="clear" w:color="auto" w:fill="auto"/>
            <w:vAlign w:val="center"/>
          </w:tcPr>
          <w:p w:rsidR="007B2087" w:rsidRPr="007533C4" w:rsidRDefault="00510AEA">
            <w:pPr>
              <w:widowControl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33C4">
              <w:rPr>
                <w:rFonts w:ascii="Times New Roman" w:eastAsia="Calibri" w:hAnsi="Times New Roman" w:cs="Times New Roman"/>
                <w:sz w:val="20"/>
                <w:szCs w:val="20"/>
              </w:rPr>
              <w:t>Противоосколочный бронемат(панель) №32</w:t>
            </w:r>
          </w:p>
        </w:tc>
        <w:tc>
          <w:tcPr>
            <w:tcW w:w="961" w:type="dxa"/>
            <w:tcBorders>
              <w:top w:val="nil"/>
            </w:tcBorders>
            <w:shd w:val="clear" w:color="auto" w:fill="auto"/>
            <w:vAlign w:val="center"/>
          </w:tcPr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7533C4">
              <w:rPr>
                <w:rFonts w:ascii="Times New Roman" w:eastAsia="Calibri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051" w:type="dxa"/>
            <w:tcBorders>
              <w:top w:val="nil"/>
            </w:tcBorders>
            <w:shd w:val="clear" w:color="auto" w:fill="auto"/>
            <w:vAlign w:val="center"/>
          </w:tcPr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color w:val="2C2D2E"/>
                <w:sz w:val="20"/>
                <w:szCs w:val="20"/>
              </w:rPr>
            </w:pPr>
            <w:r w:rsidRPr="007533C4">
              <w:rPr>
                <w:rFonts w:ascii="Times New Roman" w:hAnsi="Times New Roman" w:cs="Times New Roman"/>
                <w:color w:val="2C2D2E"/>
                <w:sz w:val="20"/>
                <w:szCs w:val="20"/>
              </w:rPr>
              <w:t>Противоосколочный мат в чехле из износостойкой ткани 600D с водоотталкивающим полиуретановым покрытием. Класс защиты БР1/С2.</w:t>
            </w:r>
          </w:p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color w:val="2C2D2E"/>
                <w:sz w:val="20"/>
                <w:szCs w:val="20"/>
              </w:rPr>
            </w:pPr>
            <w:r w:rsidRPr="007533C4">
              <w:rPr>
                <w:rFonts w:ascii="Times New Roman" w:hAnsi="Times New Roman" w:cs="Times New Roman"/>
                <w:color w:val="2C2D2E"/>
                <w:sz w:val="20"/>
                <w:szCs w:val="20"/>
              </w:rPr>
              <w:t>Противоосколочная стойкость не менее V50% ≥ 530,6 м/с.</w:t>
            </w:r>
          </w:p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color w:val="2C2D2E"/>
                <w:sz w:val="20"/>
                <w:szCs w:val="20"/>
              </w:rPr>
            </w:pPr>
            <w:r w:rsidRPr="007533C4">
              <w:rPr>
                <w:rFonts w:ascii="Times New Roman" w:hAnsi="Times New Roman" w:cs="Times New Roman"/>
                <w:color w:val="2C2D2E"/>
                <w:sz w:val="20"/>
                <w:szCs w:val="20"/>
              </w:rPr>
              <w:t>СВМПЭ (Сверхмолекулярный п/э высокой плотности), плотность 160 гр./м2., 15 слоёв.</w:t>
            </w:r>
          </w:p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color w:val="2C2D2E"/>
                <w:sz w:val="20"/>
                <w:szCs w:val="20"/>
              </w:rPr>
            </w:pPr>
            <w:r w:rsidRPr="007533C4">
              <w:rPr>
                <w:rFonts w:ascii="Times New Roman" w:hAnsi="Times New Roman" w:cs="Times New Roman"/>
                <w:color w:val="2C2D2E"/>
                <w:sz w:val="20"/>
                <w:szCs w:val="20"/>
              </w:rPr>
              <w:t>Крепление – на люверсах М12.</w:t>
            </w:r>
          </w:p>
          <w:p w:rsidR="007B2087" w:rsidRPr="007533C4" w:rsidRDefault="00A00DAC">
            <w:pPr>
              <w:widowControl w:val="0"/>
              <w:rPr>
                <w:rFonts w:ascii="Times New Roman" w:hAnsi="Times New Roman" w:cs="Times New Roman"/>
                <w:color w:val="2C2D2E"/>
                <w:sz w:val="20"/>
                <w:szCs w:val="20"/>
              </w:rPr>
            </w:pPr>
            <w:r w:rsidRPr="007533C4">
              <w:rPr>
                <w:rFonts w:ascii="Times New Roman" w:hAnsi="Times New Roman" w:cs="Times New Roman"/>
                <w:color w:val="2C2D2E"/>
                <w:sz w:val="20"/>
                <w:szCs w:val="20"/>
              </w:rPr>
              <w:t>Размеры матов в приложении «Размеры противоосколочных панелей ГРП-1»</w:t>
            </w:r>
          </w:p>
        </w:tc>
        <w:tc>
          <w:tcPr>
            <w:tcW w:w="1250" w:type="dxa"/>
          </w:tcPr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7533C4">
              <w:rPr>
                <w:rFonts w:ascii="Times New Roman" w:eastAsia="Calibri" w:hAnsi="Times New Roman" w:cs="Times New Roman"/>
                <w:sz w:val="20"/>
                <w:szCs w:val="20"/>
              </w:rPr>
              <w:t>677000, Республика Саха (Якутия), г. Якутск, ул. Федора Попова, д. 3</w:t>
            </w:r>
          </w:p>
        </w:tc>
        <w:tc>
          <w:tcPr>
            <w:tcW w:w="1138" w:type="dxa"/>
          </w:tcPr>
          <w:p w:rsidR="007B2087" w:rsidRPr="007533C4" w:rsidRDefault="007B2087">
            <w:pPr>
              <w:widowControl w:val="0"/>
              <w:rPr>
                <w:rFonts w:ascii="Times New Roman" w:hAnsi="Times New Roman" w:cs="Times New Roman"/>
                <w:b/>
                <w:i/>
                <w:iCs/>
                <w:color w:val="FF0000"/>
                <w:sz w:val="20"/>
                <w:szCs w:val="20"/>
              </w:rPr>
            </w:pPr>
          </w:p>
        </w:tc>
        <w:tc>
          <w:tcPr>
            <w:tcW w:w="850" w:type="dxa"/>
          </w:tcPr>
          <w:p w:rsidR="007B2087" w:rsidRPr="007533C4" w:rsidRDefault="007B2087">
            <w:pPr>
              <w:widowControl w:val="0"/>
              <w:rPr>
                <w:rFonts w:ascii="Times New Roman" w:hAnsi="Times New Roman" w:cs="Times New Roman"/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1188" w:type="dxa"/>
          </w:tcPr>
          <w:p w:rsidR="007B2087" w:rsidRPr="007533C4" w:rsidRDefault="007B2087">
            <w:pPr>
              <w:pStyle w:val="aff0"/>
              <w:widowControl w:val="0"/>
              <w:numPr>
                <w:ilvl w:val="0"/>
                <w:numId w:val="7"/>
              </w:numPr>
              <w:ind w:left="178" w:hanging="178"/>
              <w:rPr>
                <w:rFonts w:ascii="Times New Roman" w:eastAsiaTheme="minorHAnsi" w:hAnsi="Times New Roman" w:cs="Times New Roman"/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1272" w:type="dxa"/>
          </w:tcPr>
          <w:p w:rsidR="007B2087" w:rsidRPr="007533C4" w:rsidRDefault="007B2087">
            <w:pPr>
              <w:widowControl w:val="0"/>
              <w:rPr>
                <w:rFonts w:ascii="Times New Roman" w:hAnsi="Times New Roman" w:cs="Times New Roman"/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</w:tr>
      <w:tr w:rsidR="007B2087" w:rsidRPr="007533C4">
        <w:tc>
          <w:tcPr>
            <w:tcW w:w="567" w:type="dxa"/>
            <w:shd w:val="clear" w:color="000000" w:fill="FFFFFF"/>
            <w:vAlign w:val="center"/>
          </w:tcPr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7533C4">
              <w:rPr>
                <w:rFonts w:ascii="Times New Roman" w:eastAsia="Calibri" w:hAnsi="Times New Roman" w:cs="Times New Roman"/>
                <w:sz w:val="20"/>
                <w:szCs w:val="20"/>
              </w:rPr>
              <w:t>33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7533C4">
              <w:rPr>
                <w:rFonts w:ascii="Times New Roman" w:eastAsia="Calibri" w:hAnsi="Times New Roman" w:cs="Times New Roman"/>
                <w:sz w:val="20"/>
                <w:szCs w:val="20"/>
              </w:rPr>
              <w:t>Позиция 33</w:t>
            </w:r>
          </w:p>
        </w:tc>
        <w:tc>
          <w:tcPr>
            <w:tcW w:w="2038" w:type="dxa"/>
            <w:tcBorders>
              <w:top w:val="nil"/>
            </w:tcBorders>
            <w:shd w:val="clear" w:color="auto" w:fill="auto"/>
            <w:vAlign w:val="center"/>
          </w:tcPr>
          <w:p w:rsidR="007B2087" w:rsidRPr="007533C4" w:rsidRDefault="00510AEA">
            <w:pPr>
              <w:widowControl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33C4">
              <w:rPr>
                <w:rFonts w:ascii="Times New Roman" w:eastAsia="Calibri" w:hAnsi="Times New Roman" w:cs="Times New Roman"/>
                <w:sz w:val="20"/>
                <w:szCs w:val="20"/>
              </w:rPr>
              <w:t>Противоосколочный бронемат(панель) №33</w:t>
            </w:r>
          </w:p>
        </w:tc>
        <w:tc>
          <w:tcPr>
            <w:tcW w:w="961" w:type="dxa"/>
            <w:tcBorders>
              <w:top w:val="nil"/>
            </w:tcBorders>
            <w:shd w:val="clear" w:color="auto" w:fill="auto"/>
            <w:vAlign w:val="center"/>
          </w:tcPr>
          <w:p w:rsidR="007B2087" w:rsidRPr="007533C4" w:rsidRDefault="007B2087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51" w:type="dxa"/>
            <w:tcBorders>
              <w:top w:val="nil"/>
            </w:tcBorders>
            <w:shd w:val="clear" w:color="auto" w:fill="auto"/>
            <w:vAlign w:val="center"/>
          </w:tcPr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color w:val="2C2D2E"/>
                <w:sz w:val="20"/>
                <w:szCs w:val="20"/>
              </w:rPr>
            </w:pPr>
            <w:r w:rsidRPr="007533C4">
              <w:rPr>
                <w:rFonts w:ascii="Times New Roman" w:hAnsi="Times New Roman" w:cs="Times New Roman"/>
                <w:color w:val="2C2D2E"/>
                <w:sz w:val="20"/>
                <w:szCs w:val="20"/>
              </w:rPr>
              <w:t>Противоосколочный мат в чехле из износостойкой ткани 600D с водоотталкивающим полиуретановым покрытием. Класс защиты БР1/С2.</w:t>
            </w:r>
          </w:p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color w:val="2C2D2E"/>
                <w:sz w:val="20"/>
                <w:szCs w:val="20"/>
              </w:rPr>
            </w:pPr>
            <w:r w:rsidRPr="007533C4">
              <w:rPr>
                <w:rFonts w:ascii="Times New Roman" w:hAnsi="Times New Roman" w:cs="Times New Roman"/>
                <w:color w:val="2C2D2E"/>
                <w:sz w:val="20"/>
                <w:szCs w:val="20"/>
              </w:rPr>
              <w:t>Противоосколочная стойкость не менее V50% ≥ 530,6 м/с.</w:t>
            </w:r>
          </w:p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color w:val="2C2D2E"/>
                <w:sz w:val="20"/>
                <w:szCs w:val="20"/>
              </w:rPr>
            </w:pPr>
            <w:r w:rsidRPr="007533C4">
              <w:rPr>
                <w:rFonts w:ascii="Times New Roman" w:hAnsi="Times New Roman" w:cs="Times New Roman"/>
                <w:color w:val="2C2D2E"/>
                <w:sz w:val="20"/>
                <w:szCs w:val="20"/>
              </w:rPr>
              <w:t>СВМПЭ (Сверхмолекулярный п/э высокой плотности), плотность 160 гр./м2., 15 слоёв.</w:t>
            </w:r>
          </w:p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color w:val="2C2D2E"/>
                <w:sz w:val="20"/>
                <w:szCs w:val="20"/>
              </w:rPr>
            </w:pPr>
            <w:r w:rsidRPr="007533C4">
              <w:rPr>
                <w:rFonts w:ascii="Times New Roman" w:hAnsi="Times New Roman" w:cs="Times New Roman"/>
                <w:color w:val="2C2D2E"/>
                <w:sz w:val="20"/>
                <w:szCs w:val="20"/>
              </w:rPr>
              <w:t>Крепление – на люверсах М12.</w:t>
            </w:r>
          </w:p>
          <w:p w:rsidR="007B2087" w:rsidRPr="007533C4" w:rsidRDefault="00A00DAC">
            <w:pPr>
              <w:widowControl w:val="0"/>
              <w:rPr>
                <w:rFonts w:ascii="Times New Roman" w:hAnsi="Times New Roman" w:cs="Times New Roman"/>
                <w:color w:val="2C2D2E"/>
                <w:sz w:val="20"/>
                <w:szCs w:val="20"/>
              </w:rPr>
            </w:pPr>
            <w:r w:rsidRPr="007533C4">
              <w:rPr>
                <w:rFonts w:ascii="Times New Roman" w:hAnsi="Times New Roman" w:cs="Times New Roman"/>
                <w:color w:val="2C2D2E"/>
                <w:sz w:val="20"/>
                <w:szCs w:val="20"/>
              </w:rPr>
              <w:t xml:space="preserve">Размеры матов в приложении «Размеры </w:t>
            </w:r>
            <w:r w:rsidRPr="007533C4">
              <w:rPr>
                <w:rFonts w:ascii="Times New Roman" w:hAnsi="Times New Roman" w:cs="Times New Roman"/>
                <w:color w:val="2C2D2E"/>
                <w:sz w:val="20"/>
                <w:szCs w:val="20"/>
              </w:rPr>
              <w:lastRenderedPageBreak/>
              <w:t>противоосколочных панелей ГРП-1»</w:t>
            </w:r>
          </w:p>
        </w:tc>
        <w:tc>
          <w:tcPr>
            <w:tcW w:w="1250" w:type="dxa"/>
          </w:tcPr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7533C4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677000, Республика Саха (Якутия), г. Якутск, ул. Федора Попова, д. 3</w:t>
            </w:r>
          </w:p>
        </w:tc>
        <w:tc>
          <w:tcPr>
            <w:tcW w:w="1138" w:type="dxa"/>
          </w:tcPr>
          <w:p w:rsidR="007B2087" w:rsidRPr="007533C4" w:rsidRDefault="007B2087">
            <w:pPr>
              <w:widowControl w:val="0"/>
              <w:rPr>
                <w:rFonts w:ascii="Times New Roman" w:hAnsi="Times New Roman" w:cs="Times New Roman"/>
                <w:b/>
                <w:i/>
                <w:iCs/>
                <w:color w:val="FF0000"/>
                <w:sz w:val="20"/>
                <w:szCs w:val="20"/>
              </w:rPr>
            </w:pPr>
          </w:p>
        </w:tc>
        <w:tc>
          <w:tcPr>
            <w:tcW w:w="850" w:type="dxa"/>
          </w:tcPr>
          <w:p w:rsidR="007B2087" w:rsidRPr="007533C4" w:rsidRDefault="007B2087">
            <w:pPr>
              <w:widowControl w:val="0"/>
              <w:rPr>
                <w:rFonts w:ascii="Times New Roman" w:hAnsi="Times New Roman" w:cs="Times New Roman"/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1188" w:type="dxa"/>
          </w:tcPr>
          <w:p w:rsidR="007B2087" w:rsidRPr="007533C4" w:rsidRDefault="007B2087">
            <w:pPr>
              <w:pStyle w:val="aff0"/>
              <w:widowControl w:val="0"/>
              <w:numPr>
                <w:ilvl w:val="0"/>
                <w:numId w:val="7"/>
              </w:numPr>
              <w:ind w:left="178" w:hanging="178"/>
              <w:rPr>
                <w:rFonts w:ascii="Times New Roman" w:eastAsiaTheme="minorHAnsi" w:hAnsi="Times New Roman" w:cs="Times New Roman"/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1272" w:type="dxa"/>
          </w:tcPr>
          <w:p w:rsidR="007B2087" w:rsidRPr="007533C4" w:rsidRDefault="007B2087">
            <w:pPr>
              <w:widowControl w:val="0"/>
              <w:rPr>
                <w:rFonts w:ascii="Times New Roman" w:hAnsi="Times New Roman" w:cs="Times New Roman"/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</w:tr>
      <w:tr w:rsidR="007B2087" w:rsidRPr="007533C4">
        <w:tc>
          <w:tcPr>
            <w:tcW w:w="567" w:type="dxa"/>
            <w:shd w:val="clear" w:color="000000" w:fill="FFFFFF"/>
            <w:vAlign w:val="center"/>
          </w:tcPr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7533C4">
              <w:rPr>
                <w:rFonts w:ascii="Times New Roman" w:eastAsia="Calibri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7533C4">
              <w:rPr>
                <w:rFonts w:ascii="Times New Roman" w:eastAsia="Calibri" w:hAnsi="Times New Roman" w:cs="Times New Roman"/>
                <w:sz w:val="20"/>
                <w:szCs w:val="20"/>
              </w:rPr>
              <w:t>Позиция 34</w:t>
            </w:r>
          </w:p>
        </w:tc>
        <w:tc>
          <w:tcPr>
            <w:tcW w:w="2038" w:type="dxa"/>
            <w:tcBorders>
              <w:top w:val="nil"/>
            </w:tcBorders>
            <w:shd w:val="clear" w:color="auto" w:fill="auto"/>
            <w:vAlign w:val="center"/>
          </w:tcPr>
          <w:p w:rsidR="007B2087" w:rsidRPr="007533C4" w:rsidRDefault="00510AEA">
            <w:pPr>
              <w:widowControl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33C4">
              <w:rPr>
                <w:rFonts w:ascii="Times New Roman" w:eastAsia="Calibri" w:hAnsi="Times New Roman" w:cs="Times New Roman"/>
                <w:sz w:val="20"/>
                <w:szCs w:val="20"/>
              </w:rPr>
              <w:t>Противоосколочный бронемат(панель) №34</w:t>
            </w:r>
          </w:p>
        </w:tc>
        <w:tc>
          <w:tcPr>
            <w:tcW w:w="961" w:type="dxa"/>
            <w:tcBorders>
              <w:top w:val="nil"/>
            </w:tcBorders>
            <w:shd w:val="clear" w:color="auto" w:fill="auto"/>
            <w:vAlign w:val="center"/>
          </w:tcPr>
          <w:p w:rsidR="007B2087" w:rsidRPr="007533C4" w:rsidRDefault="007B2087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51" w:type="dxa"/>
            <w:tcBorders>
              <w:top w:val="nil"/>
            </w:tcBorders>
            <w:shd w:val="clear" w:color="auto" w:fill="auto"/>
            <w:vAlign w:val="center"/>
          </w:tcPr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color w:val="2C2D2E"/>
                <w:sz w:val="20"/>
                <w:szCs w:val="20"/>
              </w:rPr>
            </w:pPr>
            <w:r w:rsidRPr="007533C4">
              <w:rPr>
                <w:rFonts w:ascii="Times New Roman" w:hAnsi="Times New Roman" w:cs="Times New Roman"/>
                <w:color w:val="2C2D2E"/>
                <w:sz w:val="20"/>
                <w:szCs w:val="20"/>
              </w:rPr>
              <w:t>Противоосколочный мат в чехле из износостойкой ткани 600D с водоотталкивающим полиуретановым покрытием. Класс защиты БР1/С2.</w:t>
            </w:r>
          </w:p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color w:val="2C2D2E"/>
                <w:sz w:val="20"/>
                <w:szCs w:val="20"/>
              </w:rPr>
            </w:pPr>
            <w:r w:rsidRPr="007533C4">
              <w:rPr>
                <w:rFonts w:ascii="Times New Roman" w:hAnsi="Times New Roman" w:cs="Times New Roman"/>
                <w:color w:val="2C2D2E"/>
                <w:sz w:val="20"/>
                <w:szCs w:val="20"/>
              </w:rPr>
              <w:t>Противоосколочная стойкость не менее V50% ≥ 530,6 м/с.</w:t>
            </w:r>
          </w:p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color w:val="2C2D2E"/>
                <w:sz w:val="20"/>
                <w:szCs w:val="20"/>
              </w:rPr>
            </w:pPr>
            <w:r w:rsidRPr="007533C4">
              <w:rPr>
                <w:rFonts w:ascii="Times New Roman" w:hAnsi="Times New Roman" w:cs="Times New Roman"/>
                <w:color w:val="2C2D2E"/>
                <w:sz w:val="20"/>
                <w:szCs w:val="20"/>
              </w:rPr>
              <w:t>СВМПЭ (Сверхмолекулярный п/э высокой плотности), плотность 160 гр./м2., 15 слоёв.</w:t>
            </w:r>
          </w:p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color w:val="2C2D2E"/>
                <w:sz w:val="20"/>
                <w:szCs w:val="20"/>
              </w:rPr>
            </w:pPr>
            <w:r w:rsidRPr="007533C4">
              <w:rPr>
                <w:rFonts w:ascii="Times New Roman" w:hAnsi="Times New Roman" w:cs="Times New Roman"/>
                <w:color w:val="2C2D2E"/>
                <w:sz w:val="20"/>
                <w:szCs w:val="20"/>
              </w:rPr>
              <w:t>Крепление – на люверсах М12.</w:t>
            </w:r>
          </w:p>
          <w:p w:rsidR="007B2087" w:rsidRPr="007533C4" w:rsidRDefault="00A00DAC">
            <w:pPr>
              <w:widowControl w:val="0"/>
              <w:rPr>
                <w:rFonts w:ascii="Times New Roman" w:hAnsi="Times New Roman" w:cs="Times New Roman"/>
                <w:color w:val="2C2D2E"/>
                <w:sz w:val="20"/>
                <w:szCs w:val="20"/>
              </w:rPr>
            </w:pPr>
            <w:r w:rsidRPr="007533C4">
              <w:rPr>
                <w:rFonts w:ascii="Times New Roman" w:hAnsi="Times New Roman" w:cs="Times New Roman"/>
                <w:color w:val="2C2D2E"/>
                <w:sz w:val="20"/>
                <w:szCs w:val="20"/>
              </w:rPr>
              <w:t>Размеры матов в приложении «Размеры противоосколочных панелей ГРП-1»</w:t>
            </w:r>
          </w:p>
        </w:tc>
        <w:tc>
          <w:tcPr>
            <w:tcW w:w="1250" w:type="dxa"/>
          </w:tcPr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7533C4">
              <w:rPr>
                <w:rFonts w:ascii="Times New Roman" w:eastAsia="Calibri" w:hAnsi="Times New Roman" w:cs="Times New Roman"/>
                <w:sz w:val="20"/>
                <w:szCs w:val="20"/>
              </w:rPr>
              <w:t>677000, Республика Саха (Якутия), г. Якутск, ул. Федора Попова, д. 3</w:t>
            </w:r>
          </w:p>
        </w:tc>
        <w:tc>
          <w:tcPr>
            <w:tcW w:w="1138" w:type="dxa"/>
          </w:tcPr>
          <w:p w:rsidR="007B2087" w:rsidRPr="007533C4" w:rsidRDefault="007B2087">
            <w:pPr>
              <w:widowControl w:val="0"/>
              <w:rPr>
                <w:rFonts w:ascii="Times New Roman" w:hAnsi="Times New Roman" w:cs="Times New Roman"/>
                <w:b/>
                <w:i/>
                <w:iCs/>
                <w:color w:val="FF0000"/>
                <w:sz w:val="20"/>
                <w:szCs w:val="20"/>
              </w:rPr>
            </w:pPr>
          </w:p>
        </w:tc>
        <w:tc>
          <w:tcPr>
            <w:tcW w:w="850" w:type="dxa"/>
          </w:tcPr>
          <w:p w:rsidR="007B2087" w:rsidRPr="007533C4" w:rsidRDefault="007B2087">
            <w:pPr>
              <w:widowControl w:val="0"/>
              <w:rPr>
                <w:rFonts w:ascii="Times New Roman" w:hAnsi="Times New Roman" w:cs="Times New Roman"/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1188" w:type="dxa"/>
          </w:tcPr>
          <w:p w:rsidR="007B2087" w:rsidRPr="007533C4" w:rsidRDefault="007B2087">
            <w:pPr>
              <w:pStyle w:val="aff0"/>
              <w:widowControl w:val="0"/>
              <w:numPr>
                <w:ilvl w:val="0"/>
                <w:numId w:val="7"/>
              </w:numPr>
              <w:ind w:left="178" w:hanging="178"/>
              <w:rPr>
                <w:rFonts w:ascii="Times New Roman" w:eastAsiaTheme="minorHAnsi" w:hAnsi="Times New Roman" w:cs="Times New Roman"/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1272" w:type="dxa"/>
          </w:tcPr>
          <w:p w:rsidR="007B2087" w:rsidRPr="007533C4" w:rsidRDefault="007B2087">
            <w:pPr>
              <w:widowControl w:val="0"/>
              <w:rPr>
                <w:rFonts w:ascii="Times New Roman" w:hAnsi="Times New Roman" w:cs="Times New Roman"/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</w:tr>
      <w:tr w:rsidR="007B2087" w:rsidRPr="007533C4">
        <w:tc>
          <w:tcPr>
            <w:tcW w:w="567" w:type="dxa"/>
            <w:shd w:val="clear" w:color="000000" w:fill="FFFFFF"/>
            <w:vAlign w:val="center"/>
          </w:tcPr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7533C4">
              <w:rPr>
                <w:rFonts w:ascii="Times New Roman" w:eastAsia="Calibri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7533C4">
              <w:rPr>
                <w:rFonts w:ascii="Times New Roman" w:eastAsia="Calibri" w:hAnsi="Times New Roman" w:cs="Times New Roman"/>
                <w:sz w:val="20"/>
                <w:szCs w:val="20"/>
              </w:rPr>
              <w:t>Позиция 35</w:t>
            </w:r>
          </w:p>
        </w:tc>
        <w:tc>
          <w:tcPr>
            <w:tcW w:w="2038" w:type="dxa"/>
            <w:tcBorders>
              <w:top w:val="nil"/>
            </w:tcBorders>
            <w:shd w:val="clear" w:color="auto" w:fill="auto"/>
            <w:vAlign w:val="center"/>
          </w:tcPr>
          <w:p w:rsidR="007B2087" w:rsidRPr="007533C4" w:rsidRDefault="00510AEA">
            <w:pPr>
              <w:widowControl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33C4">
              <w:rPr>
                <w:rFonts w:ascii="Times New Roman" w:eastAsia="Calibri" w:hAnsi="Times New Roman" w:cs="Times New Roman"/>
                <w:sz w:val="20"/>
                <w:szCs w:val="20"/>
              </w:rPr>
              <w:t>Противоосколочный бронемат(панель) №35</w:t>
            </w:r>
          </w:p>
        </w:tc>
        <w:tc>
          <w:tcPr>
            <w:tcW w:w="961" w:type="dxa"/>
            <w:tcBorders>
              <w:top w:val="nil"/>
            </w:tcBorders>
            <w:shd w:val="clear" w:color="auto" w:fill="auto"/>
            <w:vAlign w:val="center"/>
          </w:tcPr>
          <w:p w:rsidR="007B2087" w:rsidRPr="007533C4" w:rsidRDefault="007B2087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51" w:type="dxa"/>
            <w:tcBorders>
              <w:top w:val="nil"/>
            </w:tcBorders>
            <w:shd w:val="clear" w:color="auto" w:fill="auto"/>
            <w:vAlign w:val="center"/>
          </w:tcPr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color w:val="2C2D2E"/>
                <w:sz w:val="20"/>
                <w:szCs w:val="20"/>
              </w:rPr>
            </w:pPr>
            <w:r w:rsidRPr="007533C4">
              <w:rPr>
                <w:rFonts w:ascii="Times New Roman" w:hAnsi="Times New Roman" w:cs="Times New Roman"/>
                <w:color w:val="2C2D2E"/>
                <w:sz w:val="20"/>
                <w:szCs w:val="20"/>
              </w:rPr>
              <w:t>Противоосколочный мат в чехле из износостойкой ткани 600D с водоотталкивающим полиуретановым покрытием. Класс защиты БР1/С2.</w:t>
            </w:r>
          </w:p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color w:val="2C2D2E"/>
                <w:sz w:val="20"/>
                <w:szCs w:val="20"/>
              </w:rPr>
            </w:pPr>
            <w:r w:rsidRPr="007533C4">
              <w:rPr>
                <w:rFonts w:ascii="Times New Roman" w:hAnsi="Times New Roman" w:cs="Times New Roman"/>
                <w:color w:val="2C2D2E"/>
                <w:sz w:val="20"/>
                <w:szCs w:val="20"/>
              </w:rPr>
              <w:t>Противоосколочная стойкость не менее V50% ≥ 530,6 м/с.</w:t>
            </w:r>
          </w:p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color w:val="2C2D2E"/>
                <w:sz w:val="20"/>
                <w:szCs w:val="20"/>
              </w:rPr>
            </w:pPr>
            <w:r w:rsidRPr="007533C4">
              <w:rPr>
                <w:rFonts w:ascii="Times New Roman" w:hAnsi="Times New Roman" w:cs="Times New Roman"/>
                <w:color w:val="2C2D2E"/>
                <w:sz w:val="20"/>
                <w:szCs w:val="20"/>
              </w:rPr>
              <w:t>СВМПЭ (Сверхмолекулярный п/э высокой плотности), плотность 160 гр./м2., 15 слоёв.</w:t>
            </w:r>
          </w:p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color w:val="2C2D2E"/>
                <w:sz w:val="20"/>
                <w:szCs w:val="20"/>
              </w:rPr>
            </w:pPr>
            <w:r w:rsidRPr="007533C4">
              <w:rPr>
                <w:rFonts w:ascii="Times New Roman" w:hAnsi="Times New Roman" w:cs="Times New Roman"/>
                <w:color w:val="2C2D2E"/>
                <w:sz w:val="20"/>
                <w:szCs w:val="20"/>
              </w:rPr>
              <w:t>Крепление – на люверсах М12.</w:t>
            </w:r>
          </w:p>
          <w:p w:rsidR="007B2087" w:rsidRPr="007533C4" w:rsidRDefault="00A00DAC">
            <w:pPr>
              <w:widowControl w:val="0"/>
              <w:rPr>
                <w:rFonts w:ascii="Times New Roman" w:hAnsi="Times New Roman" w:cs="Times New Roman"/>
                <w:color w:val="2C2D2E"/>
                <w:sz w:val="20"/>
                <w:szCs w:val="20"/>
              </w:rPr>
            </w:pPr>
            <w:r w:rsidRPr="007533C4">
              <w:rPr>
                <w:rFonts w:ascii="Times New Roman" w:hAnsi="Times New Roman" w:cs="Times New Roman"/>
                <w:color w:val="2C2D2E"/>
                <w:sz w:val="20"/>
                <w:szCs w:val="20"/>
              </w:rPr>
              <w:t>Размеры матов в приложении «Размеры противоосколочных панелей ГРП-1»</w:t>
            </w:r>
          </w:p>
        </w:tc>
        <w:tc>
          <w:tcPr>
            <w:tcW w:w="1250" w:type="dxa"/>
          </w:tcPr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7533C4">
              <w:rPr>
                <w:rFonts w:ascii="Times New Roman" w:eastAsia="Calibri" w:hAnsi="Times New Roman" w:cs="Times New Roman"/>
                <w:sz w:val="20"/>
                <w:szCs w:val="20"/>
              </w:rPr>
              <w:t>677000, Республика Саха (Якутия), г. Якутск, ул. Федора Попова, д. 3</w:t>
            </w:r>
          </w:p>
        </w:tc>
        <w:tc>
          <w:tcPr>
            <w:tcW w:w="1138" w:type="dxa"/>
          </w:tcPr>
          <w:p w:rsidR="007B2087" w:rsidRPr="007533C4" w:rsidRDefault="007B2087">
            <w:pPr>
              <w:widowControl w:val="0"/>
              <w:rPr>
                <w:rFonts w:ascii="Times New Roman" w:hAnsi="Times New Roman" w:cs="Times New Roman"/>
                <w:b/>
                <w:i/>
                <w:iCs/>
                <w:color w:val="FF0000"/>
                <w:sz w:val="20"/>
                <w:szCs w:val="20"/>
              </w:rPr>
            </w:pPr>
          </w:p>
        </w:tc>
        <w:tc>
          <w:tcPr>
            <w:tcW w:w="850" w:type="dxa"/>
          </w:tcPr>
          <w:p w:rsidR="007B2087" w:rsidRPr="007533C4" w:rsidRDefault="007B2087">
            <w:pPr>
              <w:widowControl w:val="0"/>
              <w:rPr>
                <w:rFonts w:ascii="Times New Roman" w:hAnsi="Times New Roman" w:cs="Times New Roman"/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1188" w:type="dxa"/>
          </w:tcPr>
          <w:p w:rsidR="007B2087" w:rsidRPr="007533C4" w:rsidRDefault="007B2087">
            <w:pPr>
              <w:pStyle w:val="aff0"/>
              <w:widowControl w:val="0"/>
              <w:numPr>
                <w:ilvl w:val="0"/>
                <w:numId w:val="7"/>
              </w:numPr>
              <w:ind w:left="178" w:hanging="178"/>
              <w:rPr>
                <w:rFonts w:ascii="Times New Roman" w:eastAsiaTheme="minorHAnsi" w:hAnsi="Times New Roman" w:cs="Times New Roman"/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1272" w:type="dxa"/>
          </w:tcPr>
          <w:p w:rsidR="007B2087" w:rsidRPr="007533C4" w:rsidRDefault="007B2087">
            <w:pPr>
              <w:widowControl w:val="0"/>
              <w:rPr>
                <w:rFonts w:ascii="Times New Roman" w:hAnsi="Times New Roman" w:cs="Times New Roman"/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</w:tr>
      <w:tr w:rsidR="007B2087" w:rsidRPr="007533C4">
        <w:tc>
          <w:tcPr>
            <w:tcW w:w="567" w:type="dxa"/>
            <w:shd w:val="clear" w:color="000000" w:fill="FFFFFF"/>
            <w:vAlign w:val="center"/>
          </w:tcPr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7533C4">
              <w:rPr>
                <w:rFonts w:ascii="Times New Roman" w:eastAsia="Calibri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7533C4">
              <w:rPr>
                <w:rFonts w:ascii="Times New Roman" w:eastAsia="Calibri" w:hAnsi="Times New Roman" w:cs="Times New Roman"/>
                <w:sz w:val="20"/>
                <w:szCs w:val="20"/>
              </w:rPr>
              <w:t>Позиция 36</w:t>
            </w:r>
          </w:p>
        </w:tc>
        <w:tc>
          <w:tcPr>
            <w:tcW w:w="2038" w:type="dxa"/>
            <w:tcBorders>
              <w:top w:val="nil"/>
            </w:tcBorders>
            <w:shd w:val="clear" w:color="auto" w:fill="auto"/>
            <w:vAlign w:val="center"/>
          </w:tcPr>
          <w:p w:rsidR="007B2087" w:rsidRPr="007533C4" w:rsidRDefault="00510AEA">
            <w:pPr>
              <w:widowControl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33C4">
              <w:rPr>
                <w:rFonts w:ascii="Times New Roman" w:eastAsia="Calibri" w:hAnsi="Times New Roman" w:cs="Times New Roman"/>
                <w:sz w:val="20"/>
                <w:szCs w:val="20"/>
              </w:rPr>
              <w:t>Противоосколочный бронемат(панель) №36</w:t>
            </w:r>
          </w:p>
        </w:tc>
        <w:tc>
          <w:tcPr>
            <w:tcW w:w="961" w:type="dxa"/>
            <w:tcBorders>
              <w:top w:val="nil"/>
            </w:tcBorders>
            <w:shd w:val="clear" w:color="auto" w:fill="auto"/>
            <w:vAlign w:val="center"/>
          </w:tcPr>
          <w:p w:rsidR="007B2087" w:rsidRPr="007533C4" w:rsidRDefault="007B2087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51" w:type="dxa"/>
            <w:tcBorders>
              <w:top w:val="nil"/>
            </w:tcBorders>
            <w:shd w:val="clear" w:color="auto" w:fill="auto"/>
            <w:vAlign w:val="center"/>
          </w:tcPr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color w:val="2C2D2E"/>
                <w:sz w:val="20"/>
                <w:szCs w:val="20"/>
              </w:rPr>
            </w:pPr>
            <w:r w:rsidRPr="007533C4">
              <w:rPr>
                <w:rFonts w:ascii="Times New Roman" w:hAnsi="Times New Roman" w:cs="Times New Roman"/>
                <w:color w:val="2C2D2E"/>
                <w:sz w:val="20"/>
                <w:szCs w:val="20"/>
              </w:rPr>
              <w:t>Противоосколочный мат в чехле из износостойкой ткани 600D с водоотталкивающим полиуретановым покрытием. Класс защиты БР1/С2.</w:t>
            </w:r>
          </w:p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color w:val="2C2D2E"/>
                <w:sz w:val="20"/>
                <w:szCs w:val="20"/>
              </w:rPr>
            </w:pPr>
            <w:r w:rsidRPr="007533C4">
              <w:rPr>
                <w:rFonts w:ascii="Times New Roman" w:hAnsi="Times New Roman" w:cs="Times New Roman"/>
                <w:color w:val="2C2D2E"/>
                <w:sz w:val="20"/>
                <w:szCs w:val="20"/>
              </w:rPr>
              <w:t>Противоосколочная стойкость не менее V50% ≥ 530,6 м/с.</w:t>
            </w:r>
          </w:p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color w:val="2C2D2E"/>
                <w:sz w:val="20"/>
                <w:szCs w:val="20"/>
              </w:rPr>
            </w:pPr>
            <w:r w:rsidRPr="007533C4">
              <w:rPr>
                <w:rFonts w:ascii="Times New Roman" w:hAnsi="Times New Roman" w:cs="Times New Roman"/>
                <w:color w:val="2C2D2E"/>
                <w:sz w:val="20"/>
                <w:szCs w:val="20"/>
              </w:rPr>
              <w:t>СВМПЭ (Сверхмолекулярный п/э высокой плотности), плотность 160 гр./м2., 15 слоёв.</w:t>
            </w:r>
          </w:p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color w:val="2C2D2E"/>
                <w:sz w:val="20"/>
                <w:szCs w:val="20"/>
              </w:rPr>
            </w:pPr>
            <w:r w:rsidRPr="007533C4">
              <w:rPr>
                <w:rFonts w:ascii="Times New Roman" w:hAnsi="Times New Roman" w:cs="Times New Roman"/>
                <w:color w:val="2C2D2E"/>
                <w:sz w:val="20"/>
                <w:szCs w:val="20"/>
              </w:rPr>
              <w:t>Крепление – на люверсах М12.</w:t>
            </w:r>
          </w:p>
          <w:p w:rsidR="007B2087" w:rsidRPr="007533C4" w:rsidRDefault="00A00DAC">
            <w:pPr>
              <w:widowControl w:val="0"/>
              <w:rPr>
                <w:rFonts w:ascii="Times New Roman" w:hAnsi="Times New Roman" w:cs="Times New Roman"/>
                <w:color w:val="2C2D2E"/>
                <w:sz w:val="20"/>
                <w:szCs w:val="20"/>
              </w:rPr>
            </w:pPr>
            <w:r w:rsidRPr="007533C4">
              <w:rPr>
                <w:rFonts w:ascii="Times New Roman" w:hAnsi="Times New Roman" w:cs="Times New Roman"/>
                <w:color w:val="2C2D2E"/>
                <w:sz w:val="20"/>
                <w:szCs w:val="20"/>
              </w:rPr>
              <w:t>Размеры матов в приложении «Размеры противоосколочных панелей ГРП-1»</w:t>
            </w:r>
          </w:p>
        </w:tc>
        <w:tc>
          <w:tcPr>
            <w:tcW w:w="1250" w:type="dxa"/>
          </w:tcPr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7533C4">
              <w:rPr>
                <w:rFonts w:ascii="Times New Roman" w:eastAsia="Calibri" w:hAnsi="Times New Roman" w:cs="Times New Roman"/>
                <w:sz w:val="20"/>
                <w:szCs w:val="20"/>
              </w:rPr>
              <w:t>677000, Республика Саха (Якутия), г. Якутск, ул. Федора Попова, д. 3</w:t>
            </w:r>
          </w:p>
        </w:tc>
        <w:tc>
          <w:tcPr>
            <w:tcW w:w="1138" w:type="dxa"/>
          </w:tcPr>
          <w:p w:rsidR="007B2087" w:rsidRPr="007533C4" w:rsidRDefault="007B2087">
            <w:pPr>
              <w:widowControl w:val="0"/>
              <w:rPr>
                <w:rFonts w:ascii="Times New Roman" w:hAnsi="Times New Roman" w:cs="Times New Roman"/>
                <w:b/>
                <w:i/>
                <w:iCs/>
                <w:color w:val="FF0000"/>
                <w:sz w:val="20"/>
                <w:szCs w:val="20"/>
              </w:rPr>
            </w:pPr>
          </w:p>
        </w:tc>
        <w:tc>
          <w:tcPr>
            <w:tcW w:w="850" w:type="dxa"/>
          </w:tcPr>
          <w:p w:rsidR="007B2087" w:rsidRPr="007533C4" w:rsidRDefault="007B2087">
            <w:pPr>
              <w:widowControl w:val="0"/>
              <w:rPr>
                <w:rFonts w:ascii="Times New Roman" w:hAnsi="Times New Roman" w:cs="Times New Roman"/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1188" w:type="dxa"/>
          </w:tcPr>
          <w:p w:rsidR="007B2087" w:rsidRPr="007533C4" w:rsidRDefault="007B2087">
            <w:pPr>
              <w:pStyle w:val="aff0"/>
              <w:widowControl w:val="0"/>
              <w:numPr>
                <w:ilvl w:val="0"/>
                <w:numId w:val="7"/>
              </w:numPr>
              <w:ind w:left="178" w:hanging="178"/>
              <w:rPr>
                <w:rFonts w:ascii="Times New Roman" w:eastAsiaTheme="minorHAnsi" w:hAnsi="Times New Roman" w:cs="Times New Roman"/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1272" w:type="dxa"/>
          </w:tcPr>
          <w:p w:rsidR="007B2087" w:rsidRPr="007533C4" w:rsidRDefault="007B2087">
            <w:pPr>
              <w:widowControl w:val="0"/>
              <w:rPr>
                <w:rFonts w:ascii="Times New Roman" w:hAnsi="Times New Roman" w:cs="Times New Roman"/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</w:tr>
      <w:tr w:rsidR="007B2087" w:rsidRPr="007533C4">
        <w:tc>
          <w:tcPr>
            <w:tcW w:w="567" w:type="dxa"/>
            <w:shd w:val="clear" w:color="000000" w:fill="FFFFFF"/>
            <w:vAlign w:val="center"/>
          </w:tcPr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7533C4">
              <w:rPr>
                <w:rFonts w:ascii="Times New Roman" w:eastAsia="Calibri" w:hAnsi="Times New Roman" w:cs="Times New Roman"/>
                <w:sz w:val="20"/>
                <w:szCs w:val="20"/>
              </w:rPr>
              <w:t>37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7533C4">
              <w:rPr>
                <w:rFonts w:ascii="Times New Roman" w:eastAsia="Calibri" w:hAnsi="Times New Roman" w:cs="Times New Roman"/>
                <w:sz w:val="20"/>
                <w:szCs w:val="20"/>
              </w:rPr>
              <w:t>Позиция 37</w:t>
            </w:r>
          </w:p>
        </w:tc>
        <w:tc>
          <w:tcPr>
            <w:tcW w:w="2038" w:type="dxa"/>
            <w:shd w:val="clear" w:color="auto" w:fill="auto"/>
            <w:vAlign w:val="center"/>
          </w:tcPr>
          <w:p w:rsidR="007B2087" w:rsidRPr="007533C4" w:rsidRDefault="00510AEA">
            <w:pPr>
              <w:widowControl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33C4">
              <w:rPr>
                <w:rFonts w:ascii="Times New Roman" w:eastAsia="Calibri" w:hAnsi="Times New Roman" w:cs="Times New Roman"/>
                <w:sz w:val="20"/>
                <w:szCs w:val="20"/>
              </w:rPr>
              <w:t>Противоосколочный бронемат(панель) №37</w:t>
            </w:r>
          </w:p>
        </w:tc>
        <w:tc>
          <w:tcPr>
            <w:tcW w:w="961" w:type="dxa"/>
            <w:shd w:val="clear" w:color="auto" w:fill="auto"/>
            <w:vAlign w:val="center"/>
          </w:tcPr>
          <w:p w:rsidR="007B2087" w:rsidRPr="007533C4" w:rsidRDefault="007B2087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51" w:type="dxa"/>
            <w:shd w:val="clear" w:color="auto" w:fill="auto"/>
            <w:vAlign w:val="center"/>
          </w:tcPr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color w:val="2C2D2E"/>
                <w:sz w:val="20"/>
                <w:szCs w:val="20"/>
              </w:rPr>
            </w:pPr>
            <w:r w:rsidRPr="007533C4">
              <w:rPr>
                <w:rFonts w:ascii="Times New Roman" w:hAnsi="Times New Roman" w:cs="Times New Roman"/>
                <w:color w:val="2C2D2E"/>
                <w:sz w:val="20"/>
                <w:szCs w:val="20"/>
              </w:rPr>
              <w:t>Противоосколочный мат в чехле из износостойкой ткани 600D с водоотталкивающим полиуретановым покрытием. Класс защиты БР1/С2.</w:t>
            </w:r>
          </w:p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color w:val="2C2D2E"/>
                <w:sz w:val="20"/>
                <w:szCs w:val="20"/>
              </w:rPr>
            </w:pPr>
            <w:r w:rsidRPr="007533C4">
              <w:rPr>
                <w:rFonts w:ascii="Times New Roman" w:hAnsi="Times New Roman" w:cs="Times New Roman"/>
                <w:color w:val="2C2D2E"/>
                <w:sz w:val="20"/>
                <w:szCs w:val="20"/>
              </w:rPr>
              <w:t>Противоосколочная стойкость не менее V50% ≥ 530,6 м/с.</w:t>
            </w:r>
          </w:p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color w:val="2C2D2E"/>
                <w:sz w:val="20"/>
                <w:szCs w:val="20"/>
              </w:rPr>
            </w:pPr>
            <w:r w:rsidRPr="007533C4">
              <w:rPr>
                <w:rFonts w:ascii="Times New Roman" w:hAnsi="Times New Roman" w:cs="Times New Roman"/>
                <w:color w:val="2C2D2E"/>
                <w:sz w:val="20"/>
                <w:szCs w:val="20"/>
              </w:rPr>
              <w:t>СВМПЭ (Сверхмолекулярный п/э высокой плотности), плотность 160 гр./м2., 15 слоёв.</w:t>
            </w:r>
          </w:p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color w:val="2C2D2E"/>
                <w:sz w:val="20"/>
                <w:szCs w:val="20"/>
              </w:rPr>
            </w:pPr>
            <w:r w:rsidRPr="007533C4">
              <w:rPr>
                <w:rFonts w:ascii="Times New Roman" w:hAnsi="Times New Roman" w:cs="Times New Roman"/>
                <w:color w:val="2C2D2E"/>
                <w:sz w:val="20"/>
                <w:szCs w:val="20"/>
              </w:rPr>
              <w:t>Крепление – на люверсах М12.</w:t>
            </w:r>
          </w:p>
          <w:p w:rsidR="007B2087" w:rsidRPr="007533C4" w:rsidRDefault="00A00DAC">
            <w:pPr>
              <w:widowControl w:val="0"/>
              <w:rPr>
                <w:rFonts w:ascii="Times New Roman" w:hAnsi="Times New Roman" w:cs="Times New Roman"/>
                <w:color w:val="2C2D2E"/>
                <w:sz w:val="20"/>
                <w:szCs w:val="20"/>
              </w:rPr>
            </w:pPr>
            <w:r w:rsidRPr="007533C4">
              <w:rPr>
                <w:rFonts w:ascii="Times New Roman" w:hAnsi="Times New Roman" w:cs="Times New Roman"/>
                <w:color w:val="2C2D2E"/>
                <w:sz w:val="20"/>
                <w:szCs w:val="20"/>
              </w:rPr>
              <w:t>Размеры матов в приложении «Размеры противоосколочных панелей ГРП-1»</w:t>
            </w:r>
          </w:p>
        </w:tc>
        <w:tc>
          <w:tcPr>
            <w:tcW w:w="1250" w:type="dxa"/>
          </w:tcPr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7533C4">
              <w:rPr>
                <w:rFonts w:ascii="Times New Roman" w:eastAsia="Calibri" w:hAnsi="Times New Roman" w:cs="Times New Roman"/>
                <w:sz w:val="20"/>
                <w:szCs w:val="20"/>
              </w:rPr>
              <w:t>677000, Республика Саха (Якутия), г. Якутск, ул. Федора Попова, д. 3</w:t>
            </w:r>
          </w:p>
        </w:tc>
        <w:tc>
          <w:tcPr>
            <w:tcW w:w="1138" w:type="dxa"/>
          </w:tcPr>
          <w:p w:rsidR="007B2087" w:rsidRPr="007533C4" w:rsidRDefault="007B2087">
            <w:pPr>
              <w:widowControl w:val="0"/>
              <w:rPr>
                <w:rFonts w:ascii="Times New Roman" w:hAnsi="Times New Roman" w:cs="Times New Roman"/>
                <w:b/>
                <w:i/>
                <w:iCs/>
                <w:color w:val="FF0000"/>
                <w:sz w:val="20"/>
                <w:szCs w:val="20"/>
              </w:rPr>
            </w:pPr>
          </w:p>
        </w:tc>
        <w:tc>
          <w:tcPr>
            <w:tcW w:w="850" w:type="dxa"/>
          </w:tcPr>
          <w:p w:rsidR="007B2087" w:rsidRPr="007533C4" w:rsidRDefault="007B2087">
            <w:pPr>
              <w:widowControl w:val="0"/>
              <w:rPr>
                <w:rFonts w:ascii="Times New Roman" w:hAnsi="Times New Roman" w:cs="Times New Roman"/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1188" w:type="dxa"/>
          </w:tcPr>
          <w:p w:rsidR="007B2087" w:rsidRPr="007533C4" w:rsidRDefault="007B2087">
            <w:pPr>
              <w:pStyle w:val="aff0"/>
              <w:widowControl w:val="0"/>
              <w:numPr>
                <w:ilvl w:val="0"/>
                <w:numId w:val="7"/>
              </w:numPr>
              <w:ind w:left="178" w:hanging="178"/>
              <w:rPr>
                <w:rFonts w:ascii="Times New Roman" w:eastAsiaTheme="minorHAnsi" w:hAnsi="Times New Roman" w:cs="Times New Roman"/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1272" w:type="dxa"/>
          </w:tcPr>
          <w:p w:rsidR="007B2087" w:rsidRPr="007533C4" w:rsidRDefault="007B2087">
            <w:pPr>
              <w:widowControl w:val="0"/>
              <w:rPr>
                <w:rFonts w:ascii="Times New Roman" w:hAnsi="Times New Roman" w:cs="Times New Roman"/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</w:tr>
      <w:tr w:rsidR="007B2087" w:rsidRPr="007533C4">
        <w:tc>
          <w:tcPr>
            <w:tcW w:w="567" w:type="dxa"/>
            <w:shd w:val="clear" w:color="000000" w:fill="FFFFFF"/>
            <w:vAlign w:val="center"/>
          </w:tcPr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7533C4">
              <w:rPr>
                <w:rFonts w:ascii="Times New Roman" w:eastAsia="Calibri" w:hAnsi="Times New Roman" w:cs="Times New Roman"/>
                <w:sz w:val="20"/>
                <w:szCs w:val="20"/>
              </w:rPr>
              <w:t>38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7533C4">
              <w:rPr>
                <w:rFonts w:ascii="Times New Roman" w:eastAsia="Calibri" w:hAnsi="Times New Roman" w:cs="Times New Roman"/>
                <w:sz w:val="20"/>
                <w:szCs w:val="20"/>
              </w:rPr>
              <w:t>Позиция 38</w:t>
            </w:r>
          </w:p>
        </w:tc>
        <w:tc>
          <w:tcPr>
            <w:tcW w:w="2038" w:type="dxa"/>
            <w:tcBorders>
              <w:top w:val="nil"/>
            </w:tcBorders>
            <w:shd w:val="clear" w:color="auto" w:fill="auto"/>
            <w:vAlign w:val="center"/>
          </w:tcPr>
          <w:p w:rsidR="007B2087" w:rsidRPr="007533C4" w:rsidRDefault="00510AEA">
            <w:pPr>
              <w:widowControl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33C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Противоосколочный бронемат(панель) </w:t>
            </w:r>
            <w:r w:rsidRPr="007533C4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№38</w:t>
            </w:r>
          </w:p>
        </w:tc>
        <w:tc>
          <w:tcPr>
            <w:tcW w:w="961" w:type="dxa"/>
            <w:tcBorders>
              <w:top w:val="nil"/>
            </w:tcBorders>
            <w:shd w:val="clear" w:color="auto" w:fill="auto"/>
            <w:vAlign w:val="center"/>
          </w:tcPr>
          <w:p w:rsidR="007B2087" w:rsidRPr="007533C4" w:rsidRDefault="007B2087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51" w:type="dxa"/>
            <w:tcBorders>
              <w:top w:val="nil"/>
            </w:tcBorders>
            <w:shd w:val="clear" w:color="auto" w:fill="auto"/>
            <w:vAlign w:val="center"/>
          </w:tcPr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color w:val="2C2D2E"/>
                <w:sz w:val="20"/>
                <w:szCs w:val="20"/>
              </w:rPr>
            </w:pPr>
            <w:r w:rsidRPr="007533C4">
              <w:rPr>
                <w:rFonts w:ascii="Times New Roman" w:hAnsi="Times New Roman" w:cs="Times New Roman"/>
                <w:color w:val="2C2D2E"/>
                <w:sz w:val="20"/>
                <w:szCs w:val="20"/>
              </w:rPr>
              <w:t xml:space="preserve">Противоосколочный мат в чехле из износостойкой ткани 600D с водоотталкивающим полиуретановым </w:t>
            </w:r>
            <w:r w:rsidRPr="007533C4">
              <w:rPr>
                <w:rFonts w:ascii="Times New Roman" w:hAnsi="Times New Roman" w:cs="Times New Roman"/>
                <w:color w:val="2C2D2E"/>
                <w:sz w:val="20"/>
                <w:szCs w:val="20"/>
              </w:rPr>
              <w:lastRenderedPageBreak/>
              <w:t>покрытием. Класс защиты БР1/С2.</w:t>
            </w:r>
          </w:p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color w:val="2C2D2E"/>
                <w:sz w:val="20"/>
                <w:szCs w:val="20"/>
              </w:rPr>
            </w:pPr>
            <w:r w:rsidRPr="007533C4">
              <w:rPr>
                <w:rFonts w:ascii="Times New Roman" w:hAnsi="Times New Roman" w:cs="Times New Roman"/>
                <w:color w:val="2C2D2E"/>
                <w:sz w:val="20"/>
                <w:szCs w:val="20"/>
              </w:rPr>
              <w:t>Противоосколочная стойкость не менее V50% ≥ 530,6 м/с.</w:t>
            </w:r>
          </w:p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color w:val="2C2D2E"/>
                <w:sz w:val="20"/>
                <w:szCs w:val="20"/>
              </w:rPr>
            </w:pPr>
            <w:r w:rsidRPr="007533C4">
              <w:rPr>
                <w:rFonts w:ascii="Times New Roman" w:hAnsi="Times New Roman" w:cs="Times New Roman"/>
                <w:color w:val="2C2D2E"/>
                <w:sz w:val="20"/>
                <w:szCs w:val="20"/>
              </w:rPr>
              <w:t>СВМПЭ (Сверхмолекулярный п/э высокой плотности), плотность 160 гр./м2., 15 слоёв.</w:t>
            </w:r>
          </w:p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color w:val="2C2D2E"/>
                <w:sz w:val="20"/>
                <w:szCs w:val="20"/>
              </w:rPr>
            </w:pPr>
            <w:r w:rsidRPr="007533C4">
              <w:rPr>
                <w:rFonts w:ascii="Times New Roman" w:hAnsi="Times New Roman" w:cs="Times New Roman"/>
                <w:color w:val="2C2D2E"/>
                <w:sz w:val="20"/>
                <w:szCs w:val="20"/>
              </w:rPr>
              <w:t>Крепление – на люверсах М12.</w:t>
            </w:r>
          </w:p>
          <w:p w:rsidR="007B2087" w:rsidRPr="007533C4" w:rsidRDefault="00A00DAC">
            <w:pPr>
              <w:widowControl w:val="0"/>
              <w:rPr>
                <w:rFonts w:ascii="Times New Roman" w:hAnsi="Times New Roman" w:cs="Times New Roman"/>
                <w:color w:val="2C2D2E"/>
                <w:sz w:val="20"/>
                <w:szCs w:val="20"/>
              </w:rPr>
            </w:pPr>
            <w:r w:rsidRPr="007533C4">
              <w:rPr>
                <w:rFonts w:ascii="Times New Roman" w:hAnsi="Times New Roman" w:cs="Times New Roman"/>
                <w:color w:val="2C2D2E"/>
                <w:sz w:val="20"/>
                <w:szCs w:val="20"/>
              </w:rPr>
              <w:t>Размеры матов в приложении «Размеры противоосколочных панелей ГРП-1»</w:t>
            </w:r>
          </w:p>
        </w:tc>
        <w:tc>
          <w:tcPr>
            <w:tcW w:w="1250" w:type="dxa"/>
          </w:tcPr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7533C4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 xml:space="preserve">677000, Республика </w:t>
            </w:r>
            <w:r w:rsidRPr="007533C4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Саха (Якутия), г. Якутск, ул. Федора Попова, д. 3</w:t>
            </w:r>
          </w:p>
        </w:tc>
        <w:tc>
          <w:tcPr>
            <w:tcW w:w="1138" w:type="dxa"/>
          </w:tcPr>
          <w:p w:rsidR="007B2087" w:rsidRPr="007533C4" w:rsidRDefault="007B2087">
            <w:pPr>
              <w:widowControl w:val="0"/>
              <w:rPr>
                <w:rFonts w:ascii="Times New Roman" w:hAnsi="Times New Roman" w:cs="Times New Roman"/>
                <w:b/>
                <w:i/>
                <w:iCs/>
                <w:color w:val="FF0000"/>
                <w:sz w:val="20"/>
                <w:szCs w:val="20"/>
              </w:rPr>
            </w:pPr>
          </w:p>
        </w:tc>
        <w:tc>
          <w:tcPr>
            <w:tcW w:w="850" w:type="dxa"/>
          </w:tcPr>
          <w:p w:rsidR="007B2087" w:rsidRPr="007533C4" w:rsidRDefault="007B2087">
            <w:pPr>
              <w:widowControl w:val="0"/>
              <w:rPr>
                <w:rFonts w:ascii="Times New Roman" w:hAnsi="Times New Roman" w:cs="Times New Roman"/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1188" w:type="dxa"/>
          </w:tcPr>
          <w:p w:rsidR="007B2087" w:rsidRPr="007533C4" w:rsidRDefault="007B2087">
            <w:pPr>
              <w:pStyle w:val="aff0"/>
              <w:widowControl w:val="0"/>
              <w:numPr>
                <w:ilvl w:val="0"/>
                <w:numId w:val="7"/>
              </w:numPr>
              <w:ind w:left="178" w:hanging="178"/>
              <w:rPr>
                <w:rFonts w:ascii="Times New Roman" w:eastAsiaTheme="minorHAnsi" w:hAnsi="Times New Roman" w:cs="Times New Roman"/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1272" w:type="dxa"/>
          </w:tcPr>
          <w:p w:rsidR="007B2087" w:rsidRPr="007533C4" w:rsidRDefault="007B2087">
            <w:pPr>
              <w:widowControl w:val="0"/>
              <w:rPr>
                <w:rFonts w:ascii="Times New Roman" w:hAnsi="Times New Roman" w:cs="Times New Roman"/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</w:tr>
      <w:tr w:rsidR="007B2087" w:rsidRPr="007533C4">
        <w:tc>
          <w:tcPr>
            <w:tcW w:w="567" w:type="dxa"/>
            <w:shd w:val="clear" w:color="000000" w:fill="FFFFFF"/>
            <w:vAlign w:val="center"/>
          </w:tcPr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7533C4">
              <w:rPr>
                <w:rFonts w:ascii="Times New Roman" w:eastAsia="Calibri" w:hAnsi="Times New Roman" w:cs="Times New Roman"/>
                <w:sz w:val="20"/>
                <w:szCs w:val="20"/>
              </w:rPr>
              <w:t>39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7533C4">
              <w:rPr>
                <w:rFonts w:ascii="Times New Roman" w:eastAsia="Calibri" w:hAnsi="Times New Roman" w:cs="Times New Roman"/>
                <w:sz w:val="20"/>
                <w:szCs w:val="20"/>
              </w:rPr>
              <w:t>Позиция 39</w:t>
            </w:r>
          </w:p>
        </w:tc>
        <w:tc>
          <w:tcPr>
            <w:tcW w:w="2038" w:type="dxa"/>
            <w:tcBorders>
              <w:top w:val="nil"/>
            </w:tcBorders>
            <w:shd w:val="clear" w:color="auto" w:fill="auto"/>
            <w:vAlign w:val="center"/>
          </w:tcPr>
          <w:p w:rsidR="007B2087" w:rsidRPr="007533C4" w:rsidRDefault="00510AEA">
            <w:pPr>
              <w:widowControl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33C4">
              <w:rPr>
                <w:rFonts w:ascii="Times New Roman" w:eastAsia="Calibri" w:hAnsi="Times New Roman" w:cs="Times New Roman"/>
                <w:sz w:val="20"/>
                <w:szCs w:val="20"/>
              </w:rPr>
              <w:t>Противоосколочный бронемат(панель) №39</w:t>
            </w:r>
          </w:p>
        </w:tc>
        <w:tc>
          <w:tcPr>
            <w:tcW w:w="961" w:type="dxa"/>
            <w:tcBorders>
              <w:top w:val="nil"/>
            </w:tcBorders>
            <w:shd w:val="clear" w:color="auto" w:fill="auto"/>
            <w:vAlign w:val="center"/>
          </w:tcPr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7533C4">
              <w:rPr>
                <w:rFonts w:ascii="Times New Roman" w:eastAsia="Calibri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051" w:type="dxa"/>
            <w:tcBorders>
              <w:top w:val="nil"/>
            </w:tcBorders>
            <w:shd w:val="clear" w:color="auto" w:fill="auto"/>
            <w:vAlign w:val="center"/>
          </w:tcPr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color w:val="2C2D2E"/>
                <w:sz w:val="20"/>
                <w:szCs w:val="20"/>
              </w:rPr>
            </w:pPr>
            <w:r w:rsidRPr="007533C4">
              <w:rPr>
                <w:rFonts w:ascii="Times New Roman" w:hAnsi="Times New Roman" w:cs="Times New Roman"/>
                <w:color w:val="2C2D2E"/>
                <w:sz w:val="20"/>
                <w:szCs w:val="20"/>
              </w:rPr>
              <w:t>Противоосколочный мат в чехле из износостойкой ткани 600D с водоотталкивающим полиуретановым покрытием. Класс защиты БР1/С2.</w:t>
            </w:r>
          </w:p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color w:val="2C2D2E"/>
                <w:sz w:val="20"/>
                <w:szCs w:val="20"/>
              </w:rPr>
            </w:pPr>
            <w:r w:rsidRPr="007533C4">
              <w:rPr>
                <w:rFonts w:ascii="Times New Roman" w:hAnsi="Times New Roman" w:cs="Times New Roman"/>
                <w:color w:val="2C2D2E"/>
                <w:sz w:val="20"/>
                <w:szCs w:val="20"/>
              </w:rPr>
              <w:t>Противоосколочная стойкость не менее V50% ≥ 530,6 м/с.</w:t>
            </w:r>
          </w:p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color w:val="2C2D2E"/>
                <w:sz w:val="20"/>
                <w:szCs w:val="20"/>
              </w:rPr>
            </w:pPr>
            <w:r w:rsidRPr="007533C4">
              <w:rPr>
                <w:rFonts w:ascii="Times New Roman" w:hAnsi="Times New Roman" w:cs="Times New Roman"/>
                <w:color w:val="2C2D2E"/>
                <w:sz w:val="20"/>
                <w:szCs w:val="20"/>
              </w:rPr>
              <w:t>СВМПЭ (Сверхмолекулярный п/э высокой плотности), плотность 160 гр./м2., 15 слоёв.</w:t>
            </w:r>
          </w:p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color w:val="2C2D2E"/>
                <w:sz w:val="20"/>
                <w:szCs w:val="20"/>
              </w:rPr>
            </w:pPr>
            <w:r w:rsidRPr="007533C4">
              <w:rPr>
                <w:rFonts w:ascii="Times New Roman" w:hAnsi="Times New Roman" w:cs="Times New Roman"/>
                <w:color w:val="2C2D2E"/>
                <w:sz w:val="20"/>
                <w:szCs w:val="20"/>
              </w:rPr>
              <w:t>Крепление – на люверсах М12.</w:t>
            </w:r>
          </w:p>
          <w:p w:rsidR="007B2087" w:rsidRPr="007533C4" w:rsidRDefault="00A00DAC">
            <w:pPr>
              <w:widowControl w:val="0"/>
              <w:rPr>
                <w:rFonts w:ascii="Times New Roman" w:hAnsi="Times New Roman" w:cs="Times New Roman"/>
                <w:color w:val="2C2D2E"/>
                <w:sz w:val="20"/>
                <w:szCs w:val="20"/>
              </w:rPr>
            </w:pPr>
            <w:r w:rsidRPr="007533C4">
              <w:rPr>
                <w:rFonts w:ascii="Times New Roman" w:hAnsi="Times New Roman" w:cs="Times New Roman"/>
                <w:color w:val="2C2D2E"/>
                <w:sz w:val="20"/>
                <w:szCs w:val="20"/>
              </w:rPr>
              <w:t>Размеры матов в приложении «Размеры противоосколочных панелей ГРП-1»</w:t>
            </w:r>
          </w:p>
        </w:tc>
        <w:tc>
          <w:tcPr>
            <w:tcW w:w="1250" w:type="dxa"/>
          </w:tcPr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7533C4">
              <w:rPr>
                <w:rFonts w:ascii="Times New Roman" w:eastAsia="Calibri" w:hAnsi="Times New Roman" w:cs="Times New Roman"/>
                <w:sz w:val="20"/>
                <w:szCs w:val="20"/>
              </w:rPr>
              <w:t>677000, Республика Саха (Якутия), г. Якутск, ул. Федора Попова, д. 3</w:t>
            </w:r>
          </w:p>
        </w:tc>
        <w:tc>
          <w:tcPr>
            <w:tcW w:w="1138" w:type="dxa"/>
          </w:tcPr>
          <w:p w:rsidR="007B2087" w:rsidRPr="007533C4" w:rsidRDefault="007B2087">
            <w:pPr>
              <w:widowControl w:val="0"/>
              <w:rPr>
                <w:rFonts w:ascii="Times New Roman" w:hAnsi="Times New Roman" w:cs="Times New Roman"/>
                <w:b/>
                <w:i/>
                <w:iCs/>
                <w:color w:val="FF0000"/>
                <w:sz w:val="20"/>
                <w:szCs w:val="20"/>
              </w:rPr>
            </w:pPr>
          </w:p>
        </w:tc>
        <w:tc>
          <w:tcPr>
            <w:tcW w:w="850" w:type="dxa"/>
          </w:tcPr>
          <w:p w:rsidR="007B2087" w:rsidRPr="007533C4" w:rsidRDefault="007B2087">
            <w:pPr>
              <w:widowControl w:val="0"/>
              <w:rPr>
                <w:rFonts w:ascii="Times New Roman" w:hAnsi="Times New Roman" w:cs="Times New Roman"/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1188" w:type="dxa"/>
          </w:tcPr>
          <w:p w:rsidR="007B2087" w:rsidRPr="007533C4" w:rsidRDefault="007B2087">
            <w:pPr>
              <w:pStyle w:val="aff0"/>
              <w:widowControl w:val="0"/>
              <w:numPr>
                <w:ilvl w:val="0"/>
                <w:numId w:val="7"/>
              </w:numPr>
              <w:ind w:left="178" w:hanging="178"/>
              <w:rPr>
                <w:rFonts w:ascii="Times New Roman" w:eastAsiaTheme="minorHAnsi" w:hAnsi="Times New Roman" w:cs="Times New Roman"/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1272" w:type="dxa"/>
          </w:tcPr>
          <w:p w:rsidR="007B2087" w:rsidRPr="007533C4" w:rsidRDefault="007B2087">
            <w:pPr>
              <w:widowControl w:val="0"/>
              <w:rPr>
                <w:rFonts w:ascii="Times New Roman" w:hAnsi="Times New Roman" w:cs="Times New Roman"/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</w:tr>
      <w:tr w:rsidR="007B2087" w:rsidRPr="007533C4">
        <w:tc>
          <w:tcPr>
            <w:tcW w:w="567" w:type="dxa"/>
            <w:shd w:val="clear" w:color="000000" w:fill="FFFFFF"/>
            <w:vAlign w:val="center"/>
          </w:tcPr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7533C4">
              <w:rPr>
                <w:rFonts w:ascii="Times New Roman" w:eastAsia="Calibri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7533C4">
              <w:rPr>
                <w:rFonts w:ascii="Times New Roman" w:eastAsia="Calibri" w:hAnsi="Times New Roman" w:cs="Times New Roman"/>
                <w:sz w:val="20"/>
                <w:szCs w:val="20"/>
              </w:rPr>
              <w:t>Позиция 40</w:t>
            </w:r>
          </w:p>
        </w:tc>
        <w:tc>
          <w:tcPr>
            <w:tcW w:w="2038" w:type="dxa"/>
            <w:tcBorders>
              <w:top w:val="nil"/>
            </w:tcBorders>
            <w:shd w:val="clear" w:color="auto" w:fill="auto"/>
            <w:vAlign w:val="center"/>
          </w:tcPr>
          <w:p w:rsidR="007B2087" w:rsidRPr="007533C4" w:rsidRDefault="00510AEA">
            <w:pPr>
              <w:widowControl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33C4">
              <w:rPr>
                <w:rFonts w:ascii="Times New Roman" w:eastAsia="Calibri" w:hAnsi="Times New Roman" w:cs="Times New Roman"/>
                <w:sz w:val="20"/>
                <w:szCs w:val="20"/>
              </w:rPr>
              <w:t>Противоосколочный бронемат(панель) №40</w:t>
            </w:r>
          </w:p>
        </w:tc>
        <w:tc>
          <w:tcPr>
            <w:tcW w:w="961" w:type="dxa"/>
            <w:tcBorders>
              <w:top w:val="nil"/>
            </w:tcBorders>
            <w:shd w:val="clear" w:color="auto" w:fill="auto"/>
            <w:vAlign w:val="center"/>
          </w:tcPr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7533C4">
              <w:rPr>
                <w:rFonts w:ascii="Times New Roman" w:eastAsia="Calibri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051" w:type="dxa"/>
            <w:tcBorders>
              <w:top w:val="nil"/>
            </w:tcBorders>
            <w:shd w:val="clear" w:color="auto" w:fill="auto"/>
            <w:vAlign w:val="center"/>
          </w:tcPr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color w:val="2C2D2E"/>
                <w:sz w:val="20"/>
                <w:szCs w:val="20"/>
              </w:rPr>
            </w:pPr>
            <w:r w:rsidRPr="007533C4">
              <w:rPr>
                <w:rFonts w:ascii="Times New Roman" w:hAnsi="Times New Roman" w:cs="Times New Roman"/>
                <w:color w:val="2C2D2E"/>
                <w:sz w:val="20"/>
                <w:szCs w:val="20"/>
              </w:rPr>
              <w:t>Противоосколочный мат в чехле из износостойкой ткани 600D с водоотталкивающим полиуретановым покрытием. Класс защиты БР1/С2.</w:t>
            </w:r>
          </w:p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color w:val="2C2D2E"/>
                <w:sz w:val="20"/>
                <w:szCs w:val="20"/>
              </w:rPr>
            </w:pPr>
            <w:r w:rsidRPr="007533C4">
              <w:rPr>
                <w:rFonts w:ascii="Times New Roman" w:hAnsi="Times New Roman" w:cs="Times New Roman"/>
                <w:color w:val="2C2D2E"/>
                <w:sz w:val="20"/>
                <w:szCs w:val="20"/>
              </w:rPr>
              <w:t>Противоосколочная стойкость не менее V50% ≥ 530,6 м/с.</w:t>
            </w:r>
          </w:p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color w:val="2C2D2E"/>
                <w:sz w:val="20"/>
                <w:szCs w:val="20"/>
              </w:rPr>
            </w:pPr>
            <w:r w:rsidRPr="007533C4">
              <w:rPr>
                <w:rFonts w:ascii="Times New Roman" w:hAnsi="Times New Roman" w:cs="Times New Roman"/>
                <w:color w:val="2C2D2E"/>
                <w:sz w:val="20"/>
                <w:szCs w:val="20"/>
              </w:rPr>
              <w:t>СВМПЭ (Сверхмолекулярный п/э высокой плотности), плотность 160 гр./м2., 15 слоёв.</w:t>
            </w:r>
          </w:p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color w:val="2C2D2E"/>
                <w:sz w:val="20"/>
                <w:szCs w:val="20"/>
              </w:rPr>
            </w:pPr>
            <w:r w:rsidRPr="007533C4">
              <w:rPr>
                <w:rFonts w:ascii="Times New Roman" w:hAnsi="Times New Roman" w:cs="Times New Roman"/>
                <w:color w:val="2C2D2E"/>
                <w:sz w:val="20"/>
                <w:szCs w:val="20"/>
              </w:rPr>
              <w:t>Крепление – на люверсах М12.</w:t>
            </w:r>
          </w:p>
          <w:p w:rsidR="007B2087" w:rsidRPr="007533C4" w:rsidRDefault="00A00DAC">
            <w:pPr>
              <w:widowControl w:val="0"/>
              <w:rPr>
                <w:rFonts w:ascii="Times New Roman" w:hAnsi="Times New Roman" w:cs="Times New Roman"/>
                <w:color w:val="2C2D2E"/>
                <w:sz w:val="20"/>
                <w:szCs w:val="20"/>
              </w:rPr>
            </w:pPr>
            <w:r w:rsidRPr="007533C4">
              <w:rPr>
                <w:rFonts w:ascii="Times New Roman" w:hAnsi="Times New Roman" w:cs="Times New Roman"/>
                <w:color w:val="2C2D2E"/>
                <w:sz w:val="20"/>
                <w:szCs w:val="20"/>
              </w:rPr>
              <w:t>Размеры матов в приложении «Размеры противоосколочных панелей ГРП-1»</w:t>
            </w:r>
          </w:p>
        </w:tc>
        <w:tc>
          <w:tcPr>
            <w:tcW w:w="1250" w:type="dxa"/>
          </w:tcPr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7533C4">
              <w:rPr>
                <w:rFonts w:ascii="Times New Roman" w:eastAsia="Calibri" w:hAnsi="Times New Roman" w:cs="Times New Roman"/>
                <w:sz w:val="20"/>
                <w:szCs w:val="20"/>
              </w:rPr>
              <w:t>677000, Республика Саха (Якутия), г. Якутск, ул. Федора Попова, д. 3</w:t>
            </w:r>
          </w:p>
        </w:tc>
        <w:tc>
          <w:tcPr>
            <w:tcW w:w="1138" w:type="dxa"/>
          </w:tcPr>
          <w:p w:rsidR="007B2087" w:rsidRPr="007533C4" w:rsidRDefault="007B2087">
            <w:pPr>
              <w:widowControl w:val="0"/>
              <w:rPr>
                <w:rFonts w:ascii="Times New Roman" w:hAnsi="Times New Roman" w:cs="Times New Roman"/>
                <w:b/>
                <w:i/>
                <w:iCs/>
                <w:color w:val="FF0000"/>
                <w:sz w:val="20"/>
                <w:szCs w:val="20"/>
              </w:rPr>
            </w:pPr>
          </w:p>
        </w:tc>
        <w:tc>
          <w:tcPr>
            <w:tcW w:w="850" w:type="dxa"/>
          </w:tcPr>
          <w:p w:rsidR="007B2087" w:rsidRPr="007533C4" w:rsidRDefault="007B2087">
            <w:pPr>
              <w:widowControl w:val="0"/>
              <w:rPr>
                <w:rFonts w:ascii="Times New Roman" w:hAnsi="Times New Roman" w:cs="Times New Roman"/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1188" w:type="dxa"/>
          </w:tcPr>
          <w:p w:rsidR="007B2087" w:rsidRPr="007533C4" w:rsidRDefault="007B2087">
            <w:pPr>
              <w:pStyle w:val="aff0"/>
              <w:widowControl w:val="0"/>
              <w:numPr>
                <w:ilvl w:val="0"/>
                <w:numId w:val="7"/>
              </w:numPr>
              <w:ind w:left="178" w:hanging="178"/>
              <w:rPr>
                <w:rFonts w:ascii="Times New Roman" w:eastAsiaTheme="minorHAnsi" w:hAnsi="Times New Roman" w:cs="Times New Roman"/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1272" w:type="dxa"/>
          </w:tcPr>
          <w:p w:rsidR="007B2087" w:rsidRPr="007533C4" w:rsidRDefault="007B2087">
            <w:pPr>
              <w:widowControl w:val="0"/>
              <w:rPr>
                <w:rFonts w:ascii="Times New Roman" w:hAnsi="Times New Roman" w:cs="Times New Roman"/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</w:tr>
      <w:tr w:rsidR="007B2087" w:rsidRPr="007533C4">
        <w:tc>
          <w:tcPr>
            <w:tcW w:w="567" w:type="dxa"/>
            <w:tcBorders>
              <w:top w:val="nil"/>
            </w:tcBorders>
            <w:shd w:val="clear" w:color="000000" w:fill="FFFFFF"/>
            <w:vAlign w:val="center"/>
          </w:tcPr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7533C4">
              <w:rPr>
                <w:rFonts w:ascii="Times New Roman" w:hAnsi="Times New Roman" w:cs="Times New Roman"/>
                <w:sz w:val="20"/>
                <w:szCs w:val="20"/>
              </w:rPr>
              <w:t>41</w:t>
            </w:r>
          </w:p>
        </w:tc>
        <w:tc>
          <w:tcPr>
            <w:tcW w:w="1134" w:type="dxa"/>
            <w:tcBorders>
              <w:top w:val="nil"/>
            </w:tcBorders>
            <w:shd w:val="clear" w:color="000000" w:fill="FFFFFF"/>
            <w:vAlign w:val="center"/>
          </w:tcPr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7533C4">
              <w:rPr>
                <w:rFonts w:ascii="Times New Roman" w:eastAsia="Calibri" w:hAnsi="Times New Roman" w:cs="Times New Roman"/>
                <w:sz w:val="20"/>
                <w:szCs w:val="20"/>
              </w:rPr>
              <w:t>Позиция 41</w:t>
            </w:r>
          </w:p>
        </w:tc>
        <w:tc>
          <w:tcPr>
            <w:tcW w:w="2038" w:type="dxa"/>
            <w:tcBorders>
              <w:top w:val="nil"/>
            </w:tcBorders>
            <w:shd w:val="clear" w:color="auto" w:fill="auto"/>
            <w:vAlign w:val="center"/>
          </w:tcPr>
          <w:p w:rsidR="007B2087" w:rsidRPr="007533C4" w:rsidRDefault="00510AEA">
            <w:pPr>
              <w:widowControl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33C4">
              <w:rPr>
                <w:rFonts w:ascii="Times New Roman" w:eastAsia="Calibri" w:hAnsi="Times New Roman" w:cs="Times New Roman"/>
                <w:sz w:val="20"/>
                <w:szCs w:val="20"/>
              </w:rPr>
              <w:t>Противоосколочный бронемат(панель) №41</w:t>
            </w:r>
          </w:p>
        </w:tc>
        <w:tc>
          <w:tcPr>
            <w:tcW w:w="961" w:type="dxa"/>
            <w:tcBorders>
              <w:top w:val="nil"/>
            </w:tcBorders>
            <w:shd w:val="clear" w:color="auto" w:fill="auto"/>
            <w:vAlign w:val="center"/>
          </w:tcPr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7533C4">
              <w:rPr>
                <w:rFonts w:ascii="Times New Roman" w:eastAsia="Calibri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051" w:type="dxa"/>
            <w:tcBorders>
              <w:top w:val="nil"/>
            </w:tcBorders>
            <w:shd w:val="clear" w:color="auto" w:fill="auto"/>
            <w:vAlign w:val="center"/>
          </w:tcPr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color w:val="2C2D2E"/>
                <w:sz w:val="20"/>
                <w:szCs w:val="20"/>
              </w:rPr>
            </w:pPr>
            <w:r w:rsidRPr="007533C4">
              <w:rPr>
                <w:rFonts w:ascii="Times New Roman" w:hAnsi="Times New Roman" w:cs="Times New Roman"/>
                <w:color w:val="2C2D2E"/>
                <w:sz w:val="20"/>
                <w:szCs w:val="20"/>
              </w:rPr>
              <w:t>Противоосколочный мат в чехле из износостойкой ткани 600D с водоотталкивающим полиуретановым покрытием. Класс защиты БР1/С2.</w:t>
            </w:r>
          </w:p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color w:val="2C2D2E"/>
                <w:sz w:val="20"/>
                <w:szCs w:val="20"/>
              </w:rPr>
            </w:pPr>
            <w:r w:rsidRPr="007533C4">
              <w:rPr>
                <w:rFonts w:ascii="Times New Roman" w:hAnsi="Times New Roman" w:cs="Times New Roman"/>
                <w:color w:val="2C2D2E"/>
                <w:sz w:val="20"/>
                <w:szCs w:val="20"/>
              </w:rPr>
              <w:t>Противоосколочная стойкость не менее V50% ≥ 530,6 м/с.</w:t>
            </w:r>
          </w:p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color w:val="2C2D2E"/>
                <w:sz w:val="20"/>
                <w:szCs w:val="20"/>
              </w:rPr>
            </w:pPr>
            <w:r w:rsidRPr="007533C4">
              <w:rPr>
                <w:rFonts w:ascii="Times New Roman" w:hAnsi="Times New Roman" w:cs="Times New Roman"/>
                <w:color w:val="2C2D2E"/>
                <w:sz w:val="20"/>
                <w:szCs w:val="20"/>
              </w:rPr>
              <w:t>СВМПЭ (Сверхмолекулярный п/э высокой плотности), плотность 160 гр./м2., 15 слоёв.</w:t>
            </w:r>
          </w:p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color w:val="2C2D2E"/>
                <w:sz w:val="20"/>
                <w:szCs w:val="20"/>
              </w:rPr>
            </w:pPr>
            <w:r w:rsidRPr="007533C4">
              <w:rPr>
                <w:rFonts w:ascii="Times New Roman" w:hAnsi="Times New Roman" w:cs="Times New Roman"/>
                <w:color w:val="2C2D2E"/>
                <w:sz w:val="20"/>
                <w:szCs w:val="20"/>
              </w:rPr>
              <w:t>Крепление – на люверсах М12.</w:t>
            </w:r>
          </w:p>
          <w:p w:rsidR="007B2087" w:rsidRPr="007533C4" w:rsidRDefault="00A00DAC">
            <w:pPr>
              <w:widowControl w:val="0"/>
              <w:rPr>
                <w:rFonts w:ascii="Times New Roman" w:hAnsi="Times New Roman" w:cs="Times New Roman"/>
                <w:color w:val="2C2D2E"/>
                <w:sz w:val="20"/>
                <w:szCs w:val="20"/>
              </w:rPr>
            </w:pPr>
            <w:r w:rsidRPr="007533C4">
              <w:rPr>
                <w:rFonts w:ascii="Times New Roman" w:hAnsi="Times New Roman" w:cs="Times New Roman"/>
                <w:color w:val="2C2D2E"/>
                <w:sz w:val="20"/>
                <w:szCs w:val="20"/>
              </w:rPr>
              <w:t>Размеры матов в приложении «Размеры противоосколочных панелей ГРП-1»</w:t>
            </w:r>
          </w:p>
        </w:tc>
        <w:tc>
          <w:tcPr>
            <w:tcW w:w="1250" w:type="dxa"/>
            <w:tcBorders>
              <w:top w:val="nil"/>
            </w:tcBorders>
          </w:tcPr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7533C4">
              <w:rPr>
                <w:rFonts w:ascii="Times New Roman" w:eastAsia="Calibri" w:hAnsi="Times New Roman" w:cs="Times New Roman"/>
                <w:sz w:val="20"/>
                <w:szCs w:val="20"/>
              </w:rPr>
              <w:t>677000, Республика Саха (Якутия), г. Якутск, ул. Федора Попова, д. 3</w:t>
            </w:r>
          </w:p>
        </w:tc>
        <w:tc>
          <w:tcPr>
            <w:tcW w:w="1138" w:type="dxa"/>
            <w:tcBorders>
              <w:top w:val="nil"/>
            </w:tcBorders>
          </w:tcPr>
          <w:p w:rsidR="007B2087" w:rsidRPr="007533C4" w:rsidRDefault="007B2087">
            <w:pPr>
              <w:widowControl w:val="0"/>
              <w:rPr>
                <w:rFonts w:ascii="Times New Roman" w:hAnsi="Times New Roman" w:cs="Times New Roman"/>
                <w:b/>
                <w:i/>
                <w:iCs/>
                <w:color w:val="FF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</w:tcBorders>
          </w:tcPr>
          <w:p w:rsidR="007B2087" w:rsidRPr="007533C4" w:rsidRDefault="007B2087">
            <w:pPr>
              <w:widowControl w:val="0"/>
              <w:rPr>
                <w:rFonts w:ascii="Times New Roman" w:hAnsi="Times New Roman" w:cs="Times New Roman"/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1188" w:type="dxa"/>
            <w:tcBorders>
              <w:top w:val="nil"/>
            </w:tcBorders>
          </w:tcPr>
          <w:p w:rsidR="007B2087" w:rsidRPr="007533C4" w:rsidRDefault="007B2087">
            <w:pPr>
              <w:pStyle w:val="aff0"/>
              <w:widowControl w:val="0"/>
              <w:numPr>
                <w:ilvl w:val="0"/>
                <w:numId w:val="7"/>
              </w:numPr>
              <w:ind w:left="178" w:hanging="178"/>
              <w:rPr>
                <w:rFonts w:ascii="Times New Roman" w:eastAsiaTheme="minorHAnsi" w:hAnsi="Times New Roman" w:cs="Times New Roman"/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1272" w:type="dxa"/>
            <w:tcBorders>
              <w:top w:val="nil"/>
            </w:tcBorders>
          </w:tcPr>
          <w:p w:rsidR="007B2087" w:rsidRPr="007533C4" w:rsidRDefault="007B2087">
            <w:pPr>
              <w:widowControl w:val="0"/>
              <w:rPr>
                <w:rFonts w:ascii="Times New Roman" w:hAnsi="Times New Roman" w:cs="Times New Roman"/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</w:tr>
      <w:tr w:rsidR="007B2087" w:rsidRPr="007533C4">
        <w:tc>
          <w:tcPr>
            <w:tcW w:w="567" w:type="dxa"/>
            <w:tcBorders>
              <w:top w:val="nil"/>
            </w:tcBorders>
            <w:shd w:val="clear" w:color="000000" w:fill="FFFFFF"/>
            <w:vAlign w:val="center"/>
          </w:tcPr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7533C4">
              <w:rPr>
                <w:rFonts w:ascii="Times New Roman" w:hAnsi="Times New Roman" w:cs="Times New Roman"/>
                <w:sz w:val="20"/>
                <w:szCs w:val="20"/>
              </w:rPr>
              <w:t>42</w:t>
            </w:r>
          </w:p>
        </w:tc>
        <w:tc>
          <w:tcPr>
            <w:tcW w:w="1134" w:type="dxa"/>
            <w:tcBorders>
              <w:top w:val="nil"/>
            </w:tcBorders>
            <w:shd w:val="clear" w:color="000000" w:fill="FFFFFF"/>
            <w:vAlign w:val="center"/>
          </w:tcPr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7533C4">
              <w:rPr>
                <w:rFonts w:ascii="Times New Roman" w:eastAsia="Calibri" w:hAnsi="Times New Roman" w:cs="Times New Roman"/>
                <w:sz w:val="20"/>
                <w:szCs w:val="20"/>
              </w:rPr>
              <w:t>Позиция 42</w:t>
            </w:r>
          </w:p>
        </w:tc>
        <w:tc>
          <w:tcPr>
            <w:tcW w:w="2038" w:type="dxa"/>
            <w:tcBorders>
              <w:top w:val="nil"/>
            </w:tcBorders>
            <w:shd w:val="clear" w:color="auto" w:fill="auto"/>
            <w:vAlign w:val="center"/>
          </w:tcPr>
          <w:p w:rsidR="007B2087" w:rsidRPr="007533C4" w:rsidRDefault="00510AEA">
            <w:pPr>
              <w:widowControl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33C4">
              <w:rPr>
                <w:rFonts w:ascii="Times New Roman" w:eastAsia="Calibri" w:hAnsi="Times New Roman" w:cs="Times New Roman"/>
                <w:sz w:val="20"/>
                <w:szCs w:val="20"/>
              </w:rPr>
              <w:t>Противоосколочный бронемат(панель) №42</w:t>
            </w:r>
          </w:p>
        </w:tc>
        <w:tc>
          <w:tcPr>
            <w:tcW w:w="961" w:type="dxa"/>
            <w:tcBorders>
              <w:top w:val="nil"/>
            </w:tcBorders>
            <w:shd w:val="clear" w:color="auto" w:fill="auto"/>
            <w:vAlign w:val="center"/>
          </w:tcPr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7533C4">
              <w:rPr>
                <w:rFonts w:ascii="Times New Roman" w:eastAsia="Calibri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051" w:type="dxa"/>
            <w:tcBorders>
              <w:top w:val="nil"/>
            </w:tcBorders>
            <w:shd w:val="clear" w:color="auto" w:fill="auto"/>
            <w:vAlign w:val="center"/>
          </w:tcPr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color w:val="2C2D2E"/>
                <w:sz w:val="20"/>
                <w:szCs w:val="20"/>
              </w:rPr>
            </w:pPr>
            <w:r w:rsidRPr="007533C4">
              <w:rPr>
                <w:rFonts w:ascii="Times New Roman" w:hAnsi="Times New Roman" w:cs="Times New Roman"/>
                <w:color w:val="2C2D2E"/>
                <w:sz w:val="20"/>
                <w:szCs w:val="20"/>
              </w:rPr>
              <w:t>Противоосколочный мат в чехле из износостойкой ткани 600D с водоотталкивающим полиуретановым покрытием. Класс защиты БР1/С2.</w:t>
            </w:r>
          </w:p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color w:val="2C2D2E"/>
                <w:sz w:val="20"/>
                <w:szCs w:val="20"/>
              </w:rPr>
            </w:pPr>
            <w:r w:rsidRPr="007533C4">
              <w:rPr>
                <w:rFonts w:ascii="Times New Roman" w:hAnsi="Times New Roman" w:cs="Times New Roman"/>
                <w:color w:val="2C2D2E"/>
                <w:sz w:val="20"/>
                <w:szCs w:val="20"/>
              </w:rPr>
              <w:t>Противоосколочная стойкость не менее V50% ≥ 530,6 м/с.</w:t>
            </w:r>
          </w:p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color w:val="2C2D2E"/>
                <w:sz w:val="20"/>
                <w:szCs w:val="20"/>
              </w:rPr>
            </w:pPr>
            <w:r w:rsidRPr="007533C4">
              <w:rPr>
                <w:rFonts w:ascii="Times New Roman" w:hAnsi="Times New Roman" w:cs="Times New Roman"/>
                <w:color w:val="2C2D2E"/>
                <w:sz w:val="20"/>
                <w:szCs w:val="20"/>
              </w:rPr>
              <w:lastRenderedPageBreak/>
              <w:t>СВМПЭ (Сверхмолекулярный п/э высокой плотности), плотность 160 гр./м2., 15 слоёв.</w:t>
            </w:r>
          </w:p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color w:val="2C2D2E"/>
                <w:sz w:val="20"/>
                <w:szCs w:val="20"/>
              </w:rPr>
            </w:pPr>
            <w:r w:rsidRPr="007533C4">
              <w:rPr>
                <w:rFonts w:ascii="Times New Roman" w:hAnsi="Times New Roman" w:cs="Times New Roman"/>
                <w:color w:val="2C2D2E"/>
                <w:sz w:val="20"/>
                <w:szCs w:val="20"/>
              </w:rPr>
              <w:t>Крепление – на люверсах М12.</w:t>
            </w:r>
          </w:p>
          <w:p w:rsidR="007B2087" w:rsidRPr="007533C4" w:rsidRDefault="00A00DAC">
            <w:pPr>
              <w:widowControl w:val="0"/>
              <w:rPr>
                <w:rFonts w:ascii="Times New Roman" w:hAnsi="Times New Roman" w:cs="Times New Roman"/>
                <w:color w:val="2C2D2E"/>
                <w:sz w:val="20"/>
                <w:szCs w:val="20"/>
              </w:rPr>
            </w:pPr>
            <w:r w:rsidRPr="007533C4">
              <w:rPr>
                <w:rFonts w:ascii="Times New Roman" w:hAnsi="Times New Roman" w:cs="Times New Roman"/>
                <w:color w:val="2C2D2E"/>
                <w:sz w:val="20"/>
                <w:szCs w:val="20"/>
              </w:rPr>
              <w:t>Размеры матов в приложении «Размеры противоосколочных панелей ГРП-1»</w:t>
            </w:r>
          </w:p>
        </w:tc>
        <w:tc>
          <w:tcPr>
            <w:tcW w:w="1250" w:type="dxa"/>
            <w:tcBorders>
              <w:top w:val="nil"/>
            </w:tcBorders>
          </w:tcPr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7533C4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 xml:space="preserve">677000, Республика Саха (Якутия), г. Якутск, ул. </w:t>
            </w:r>
            <w:r w:rsidRPr="007533C4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Федора Попова, д. 3</w:t>
            </w:r>
          </w:p>
        </w:tc>
        <w:tc>
          <w:tcPr>
            <w:tcW w:w="1138" w:type="dxa"/>
            <w:tcBorders>
              <w:top w:val="nil"/>
            </w:tcBorders>
          </w:tcPr>
          <w:p w:rsidR="007B2087" w:rsidRPr="007533C4" w:rsidRDefault="007B2087">
            <w:pPr>
              <w:widowControl w:val="0"/>
              <w:rPr>
                <w:rFonts w:ascii="Times New Roman" w:hAnsi="Times New Roman" w:cs="Times New Roman"/>
                <w:b/>
                <w:i/>
                <w:iCs/>
                <w:color w:val="FF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</w:tcBorders>
          </w:tcPr>
          <w:p w:rsidR="007B2087" w:rsidRPr="007533C4" w:rsidRDefault="007B2087">
            <w:pPr>
              <w:widowControl w:val="0"/>
              <w:rPr>
                <w:rFonts w:ascii="Times New Roman" w:hAnsi="Times New Roman" w:cs="Times New Roman"/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1188" w:type="dxa"/>
            <w:tcBorders>
              <w:top w:val="nil"/>
            </w:tcBorders>
          </w:tcPr>
          <w:p w:rsidR="007B2087" w:rsidRPr="007533C4" w:rsidRDefault="007B2087">
            <w:pPr>
              <w:pStyle w:val="aff0"/>
              <w:widowControl w:val="0"/>
              <w:numPr>
                <w:ilvl w:val="0"/>
                <w:numId w:val="7"/>
              </w:numPr>
              <w:ind w:left="178" w:hanging="178"/>
              <w:rPr>
                <w:rFonts w:ascii="Times New Roman" w:eastAsiaTheme="minorHAnsi" w:hAnsi="Times New Roman" w:cs="Times New Roman"/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1272" w:type="dxa"/>
            <w:tcBorders>
              <w:top w:val="nil"/>
            </w:tcBorders>
          </w:tcPr>
          <w:p w:rsidR="007B2087" w:rsidRPr="007533C4" w:rsidRDefault="007B2087">
            <w:pPr>
              <w:widowControl w:val="0"/>
              <w:rPr>
                <w:rFonts w:ascii="Times New Roman" w:hAnsi="Times New Roman" w:cs="Times New Roman"/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</w:tr>
      <w:tr w:rsidR="007B2087" w:rsidRPr="007533C4">
        <w:tc>
          <w:tcPr>
            <w:tcW w:w="567" w:type="dxa"/>
            <w:tcBorders>
              <w:top w:val="nil"/>
            </w:tcBorders>
            <w:shd w:val="clear" w:color="000000" w:fill="FFFFFF"/>
            <w:vAlign w:val="center"/>
          </w:tcPr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7533C4">
              <w:rPr>
                <w:rFonts w:ascii="Times New Roman" w:hAnsi="Times New Roman" w:cs="Times New Roman"/>
                <w:sz w:val="20"/>
                <w:szCs w:val="20"/>
              </w:rPr>
              <w:t>43</w:t>
            </w:r>
          </w:p>
        </w:tc>
        <w:tc>
          <w:tcPr>
            <w:tcW w:w="1134" w:type="dxa"/>
            <w:tcBorders>
              <w:top w:val="nil"/>
            </w:tcBorders>
            <w:shd w:val="clear" w:color="000000" w:fill="FFFFFF"/>
            <w:vAlign w:val="center"/>
          </w:tcPr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7533C4">
              <w:rPr>
                <w:rFonts w:ascii="Times New Roman" w:eastAsia="Calibri" w:hAnsi="Times New Roman" w:cs="Times New Roman"/>
                <w:sz w:val="20"/>
                <w:szCs w:val="20"/>
              </w:rPr>
              <w:t>Позиция 43</w:t>
            </w:r>
          </w:p>
        </w:tc>
        <w:tc>
          <w:tcPr>
            <w:tcW w:w="2038" w:type="dxa"/>
            <w:tcBorders>
              <w:top w:val="nil"/>
            </w:tcBorders>
            <w:shd w:val="clear" w:color="auto" w:fill="auto"/>
            <w:vAlign w:val="center"/>
          </w:tcPr>
          <w:p w:rsidR="007B2087" w:rsidRPr="007533C4" w:rsidRDefault="00510AEA">
            <w:pPr>
              <w:widowControl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33C4">
              <w:rPr>
                <w:rFonts w:ascii="Times New Roman" w:eastAsia="Calibri" w:hAnsi="Times New Roman" w:cs="Times New Roman"/>
                <w:sz w:val="20"/>
                <w:szCs w:val="20"/>
              </w:rPr>
              <w:t>Противоосколочный бронемат(панель) №43</w:t>
            </w:r>
          </w:p>
        </w:tc>
        <w:tc>
          <w:tcPr>
            <w:tcW w:w="961" w:type="dxa"/>
            <w:tcBorders>
              <w:top w:val="nil"/>
            </w:tcBorders>
            <w:shd w:val="clear" w:color="auto" w:fill="auto"/>
            <w:vAlign w:val="center"/>
          </w:tcPr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7533C4">
              <w:rPr>
                <w:rFonts w:ascii="Times New Roman" w:eastAsia="Calibri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051" w:type="dxa"/>
            <w:tcBorders>
              <w:top w:val="nil"/>
            </w:tcBorders>
            <w:shd w:val="clear" w:color="auto" w:fill="auto"/>
            <w:vAlign w:val="center"/>
          </w:tcPr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color w:val="2C2D2E"/>
                <w:sz w:val="20"/>
                <w:szCs w:val="20"/>
              </w:rPr>
            </w:pPr>
            <w:r w:rsidRPr="007533C4">
              <w:rPr>
                <w:rFonts w:ascii="Times New Roman" w:hAnsi="Times New Roman" w:cs="Times New Roman"/>
                <w:color w:val="2C2D2E"/>
                <w:sz w:val="20"/>
                <w:szCs w:val="20"/>
              </w:rPr>
              <w:t>Противоосколочный мат в чехле из износостойкой ткани 600D с водоотталкивающим полиуретановым покрытием. Класс защиты БР1/С2.</w:t>
            </w:r>
          </w:p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color w:val="2C2D2E"/>
                <w:sz w:val="20"/>
                <w:szCs w:val="20"/>
              </w:rPr>
            </w:pPr>
            <w:r w:rsidRPr="007533C4">
              <w:rPr>
                <w:rFonts w:ascii="Times New Roman" w:hAnsi="Times New Roman" w:cs="Times New Roman"/>
                <w:color w:val="2C2D2E"/>
                <w:sz w:val="20"/>
                <w:szCs w:val="20"/>
              </w:rPr>
              <w:t>Противоосколочная стойкость не менее V50% ≥ 530,6 м/с.</w:t>
            </w:r>
          </w:p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color w:val="2C2D2E"/>
                <w:sz w:val="20"/>
                <w:szCs w:val="20"/>
              </w:rPr>
            </w:pPr>
            <w:r w:rsidRPr="007533C4">
              <w:rPr>
                <w:rFonts w:ascii="Times New Roman" w:hAnsi="Times New Roman" w:cs="Times New Roman"/>
                <w:color w:val="2C2D2E"/>
                <w:sz w:val="20"/>
                <w:szCs w:val="20"/>
              </w:rPr>
              <w:t>СВМПЭ (Сверхмолекулярный п/э высокой плотности), плотность 160 гр./м2., 15 слоёв.</w:t>
            </w:r>
          </w:p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color w:val="2C2D2E"/>
                <w:sz w:val="20"/>
                <w:szCs w:val="20"/>
              </w:rPr>
            </w:pPr>
            <w:r w:rsidRPr="007533C4">
              <w:rPr>
                <w:rFonts w:ascii="Times New Roman" w:hAnsi="Times New Roman" w:cs="Times New Roman"/>
                <w:color w:val="2C2D2E"/>
                <w:sz w:val="20"/>
                <w:szCs w:val="20"/>
              </w:rPr>
              <w:t>Крепление – на люверсах М12.</w:t>
            </w:r>
          </w:p>
          <w:p w:rsidR="007B2087" w:rsidRPr="007533C4" w:rsidRDefault="00A00DAC">
            <w:pPr>
              <w:widowControl w:val="0"/>
              <w:rPr>
                <w:rFonts w:ascii="Times New Roman" w:hAnsi="Times New Roman" w:cs="Times New Roman"/>
                <w:color w:val="2C2D2E"/>
                <w:sz w:val="20"/>
                <w:szCs w:val="20"/>
              </w:rPr>
            </w:pPr>
            <w:r w:rsidRPr="007533C4">
              <w:rPr>
                <w:rFonts w:ascii="Times New Roman" w:hAnsi="Times New Roman" w:cs="Times New Roman"/>
                <w:color w:val="2C2D2E"/>
                <w:sz w:val="20"/>
                <w:szCs w:val="20"/>
              </w:rPr>
              <w:t>Размеры матов в приложении «Размеры противоосколочных панелей ГРП-1»</w:t>
            </w:r>
          </w:p>
        </w:tc>
        <w:tc>
          <w:tcPr>
            <w:tcW w:w="1250" w:type="dxa"/>
            <w:tcBorders>
              <w:top w:val="nil"/>
            </w:tcBorders>
          </w:tcPr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7533C4">
              <w:rPr>
                <w:rFonts w:ascii="Times New Roman" w:eastAsia="Calibri" w:hAnsi="Times New Roman" w:cs="Times New Roman"/>
                <w:sz w:val="20"/>
                <w:szCs w:val="20"/>
              </w:rPr>
              <w:t>677000, Республика Саха (Якутия), г. Якутск, ул. Федора Попова, д. 3</w:t>
            </w:r>
          </w:p>
        </w:tc>
        <w:tc>
          <w:tcPr>
            <w:tcW w:w="1138" w:type="dxa"/>
            <w:tcBorders>
              <w:top w:val="nil"/>
            </w:tcBorders>
          </w:tcPr>
          <w:p w:rsidR="007B2087" w:rsidRPr="007533C4" w:rsidRDefault="007B2087">
            <w:pPr>
              <w:widowControl w:val="0"/>
              <w:rPr>
                <w:rFonts w:ascii="Times New Roman" w:hAnsi="Times New Roman" w:cs="Times New Roman"/>
                <w:b/>
                <w:i/>
                <w:iCs/>
                <w:color w:val="FF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</w:tcBorders>
          </w:tcPr>
          <w:p w:rsidR="007B2087" w:rsidRPr="007533C4" w:rsidRDefault="007B2087">
            <w:pPr>
              <w:widowControl w:val="0"/>
              <w:rPr>
                <w:rFonts w:ascii="Times New Roman" w:hAnsi="Times New Roman" w:cs="Times New Roman"/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1188" w:type="dxa"/>
            <w:tcBorders>
              <w:top w:val="nil"/>
            </w:tcBorders>
          </w:tcPr>
          <w:p w:rsidR="007B2087" w:rsidRPr="007533C4" w:rsidRDefault="007B2087">
            <w:pPr>
              <w:pStyle w:val="aff0"/>
              <w:widowControl w:val="0"/>
              <w:numPr>
                <w:ilvl w:val="0"/>
                <w:numId w:val="7"/>
              </w:numPr>
              <w:ind w:left="178" w:hanging="178"/>
              <w:rPr>
                <w:rFonts w:ascii="Times New Roman" w:eastAsiaTheme="minorHAnsi" w:hAnsi="Times New Roman" w:cs="Times New Roman"/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1272" w:type="dxa"/>
            <w:tcBorders>
              <w:top w:val="nil"/>
            </w:tcBorders>
          </w:tcPr>
          <w:p w:rsidR="007B2087" w:rsidRPr="007533C4" w:rsidRDefault="007B2087">
            <w:pPr>
              <w:widowControl w:val="0"/>
              <w:rPr>
                <w:rFonts w:ascii="Times New Roman" w:hAnsi="Times New Roman" w:cs="Times New Roman"/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</w:tr>
      <w:tr w:rsidR="007B2087" w:rsidRPr="007533C4">
        <w:tc>
          <w:tcPr>
            <w:tcW w:w="567" w:type="dxa"/>
            <w:tcBorders>
              <w:top w:val="nil"/>
            </w:tcBorders>
            <w:shd w:val="clear" w:color="000000" w:fill="FFFFFF"/>
            <w:vAlign w:val="center"/>
          </w:tcPr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7533C4">
              <w:rPr>
                <w:rFonts w:ascii="Times New Roman" w:hAnsi="Times New Roman" w:cs="Times New Roman"/>
                <w:sz w:val="20"/>
                <w:szCs w:val="20"/>
              </w:rPr>
              <w:t>44</w:t>
            </w:r>
          </w:p>
        </w:tc>
        <w:tc>
          <w:tcPr>
            <w:tcW w:w="1134" w:type="dxa"/>
            <w:tcBorders>
              <w:top w:val="nil"/>
            </w:tcBorders>
            <w:shd w:val="clear" w:color="000000" w:fill="FFFFFF"/>
            <w:vAlign w:val="center"/>
          </w:tcPr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7533C4">
              <w:rPr>
                <w:rFonts w:ascii="Times New Roman" w:eastAsia="Calibri" w:hAnsi="Times New Roman" w:cs="Times New Roman"/>
                <w:sz w:val="20"/>
                <w:szCs w:val="20"/>
              </w:rPr>
              <w:t>Позиция 44</w:t>
            </w:r>
          </w:p>
        </w:tc>
        <w:tc>
          <w:tcPr>
            <w:tcW w:w="2038" w:type="dxa"/>
            <w:tcBorders>
              <w:top w:val="nil"/>
            </w:tcBorders>
            <w:shd w:val="clear" w:color="auto" w:fill="auto"/>
            <w:vAlign w:val="center"/>
          </w:tcPr>
          <w:p w:rsidR="007B2087" w:rsidRPr="007533C4" w:rsidRDefault="00510AEA">
            <w:pPr>
              <w:widowControl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33C4">
              <w:rPr>
                <w:rFonts w:ascii="Times New Roman" w:eastAsia="Calibri" w:hAnsi="Times New Roman" w:cs="Times New Roman"/>
                <w:sz w:val="20"/>
                <w:szCs w:val="20"/>
              </w:rPr>
              <w:t>Противоосколочный бронемат(панель) №44</w:t>
            </w:r>
          </w:p>
        </w:tc>
        <w:tc>
          <w:tcPr>
            <w:tcW w:w="961" w:type="dxa"/>
            <w:tcBorders>
              <w:top w:val="nil"/>
            </w:tcBorders>
            <w:shd w:val="clear" w:color="auto" w:fill="auto"/>
            <w:vAlign w:val="center"/>
          </w:tcPr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7533C4">
              <w:rPr>
                <w:rFonts w:ascii="Times New Roman" w:eastAsia="Calibri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051" w:type="dxa"/>
            <w:tcBorders>
              <w:top w:val="nil"/>
            </w:tcBorders>
            <w:shd w:val="clear" w:color="auto" w:fill="auto"/>
            <w:vAlign w:val="center"/>
          </w:tcPr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color w:val="2C2D2E"/>
                <w:sz w:val="20"/>
                <w:szCs w:val="20"/>
              </w:rPr>
            </w:pPr>
            <w:r w:rsidRPr="007533C4">
              <w:rPr>
                <w:rFonts w:ascii="Times New Roman" w:hAnsi="Times New Roman" w:cs="Times New Roman"/>
                <w:color w:val="2C2D2E"/>
                <w:sz w:val="20"/>
                <w:szCs w:val="20"/>
              </w:rPr>
              <w:t>Противоосколочный мат в чехле из износостойкой ткани 600D с водоотталкивающим полиуретановым покрытием. Класс защиты БР1/С2.</w:t>
            </w:r>
          </w:p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color w:val="2C2D2E"/>
                <w:sz w:val="20"/>
                <w:szCs w:val="20"/>
              </w:rPr>
            </w:pPr>
            <w:r w:rsidRPr="007533C4">
              <w:rPr>
                <w:rFonts w:ascii="Times New Roman" w:hAnsi="Times New Roman" w:cs="Times New Roman"/>
                <w:color w:val="2C2D2E"/>
                <w:sz w:val="20"/>
                <w:szCs w:val="20"/>
              </w:rPr>
              <w:t>Противоосколочная стойкость не менее V50% ≥ 530,6 м/с.</w:t>
            </w:r>
          </w:p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color w:val="2C2D2E"/>
                <w:sz w:val="20"/>
                <w:szCs w:val="20"/>
              </w:rPr>
            </w:pPr>
            <w:r w:rsidRPr="007533C4">
              <w:rPr>
                <w:rFonts w:ascii="Times New Roman" w:hAnsi="Times New Roman" w:cs="Times New Roman"/>
                <w:color w:val="2C2D2E"/>
                <w:sz w:val="20"/>
                <w:szCs w:val="20"/>
              </w:rPr>
              <w:t>СВМПЭ (Сверхмолекулярный п/э высокой плотности), плотность 160 гр./м2., 15 слоёв.</w:t>
            </w:r>
          </w:p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color w:val="2C2D2E"/>
                <w:sz w:val="20"/>
                <w:szCs w:val="20"/>
              </w:rPr>
            </w:pPr>
            <w:r w:rsidRPr="007533C4">
              <w:rPr>
                <w:rFonts w:ascii="Times New Roman" w:hAnsi="Times New Roman" w:cs="Times New Roman"/>
                <w:color w:val="2C2D2E"/>
                <w:sz w:val="20"/>
                <w:szCs w:val="20"/>
              </w:rPr>
              <w:t>Крепление – на люверсах М12.</w:t>
            </w:r>
          </w:p>
          <w:p w:rsidR="007B2087" w:rsidRPr="007533C4" w:rsidRDefault="00A00DAC">
            <w:pPr>
              <w:widowControl w:val="0"/>
              <w:rPr>
                <w:rFonts w:ascii="Times New Roman" w:hAnsi="Times New Roman" w:cs="Times New Roman"/>
                <w:color w:val="2C2D2E"/>
                <w:sz w:val="20"/>
                <w:szCs w:val="20"/>
              </w:rPr>
            </w:pPr>
            <w:r w:rsidRPr="007533C4">
              <w:rPr>
                <w:rFonts w:ascii="Times New Roman" w:hAnsi="Times New Roman" w:cs="Times New Roman"/>
                <w:color w:val="2C2D2E"/>
                <w:sz w:val="20"/>
                <w:szCs w:val="20"/>
              </w:rPr>
              <w:t>Размеры матов в приложении «Размеры противоосколочных панелей ГРП-1»</w:t>
            </w:r>
          </w:p>
        </w:tc>
        <w:tc>
          <w:tcPr>
            <w:tcW w:w="1250" w:type="dxa"/>
            <w:tcBorders>
              <w:top w:val="nil"/>
            </w:tcBorders>
          </w:tcPr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7533C4">
              <w:rPr>
                <w:rFonts w:ascii="Times New Roman" w:eastAsia="Calibri" w:hAnsi="Times New Roman" w:cs="Times New Roman"/>
                <w:sz w:val="20"/>
                <w:szCs w:val="20"/>
              </w:rPr>
              <w:t>677000, Республика Саха (Якутия), г. Якутск, ул. Федора Попова, д. 3</w:t>
            </w:r>
          </w:p>
        </w:tc>
        <w:tc>
          <w:tcPr>
            <w:tcW w:w="1138" w:type="dxa"/>
            <w:tcBorders>
              <w:top w:val="nil"/>
            </w:tcBorders>
          </w:tcPr>
          <w:p w:rsidR="007B2087" w:rsidRPr="007533C4" w:rsidRDefault="007B2087">
            <w:pPr>
              <w:widowControl w:val="0"/>
              <w:rPr>
                <w:rFonts w:ascii="Times New Roman" w:hAnsi="Times New Roman" w:cs="Times New Roman"/>
                <w:b/>
                <w:i/>
                <w:iCs/>
                <w:color w:val="FF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</w:tcBorders>
          </w:tcPr>
          <w:p w:rsidR="007B2087" w:rsidRPr="007533C4" w:rsidRDefault="007B2087">
            <w:pPr>
              <w:widowControl w:val="0"/>
              <w:rPr>
                <w:rFonts w:ascii="Times New Roman" w:hAnsi="Times New Roman" w:cs="Times New Roman"/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1188" w:type="dxa"/>
            <w:tcBorders>
              <w:top w:val="nil"/>
            </w:tcBorders>
          </w:tcPr>
          <w:p w:rsidR="007B2087" w:rsidRPr="007533C4" w:rsidRDefault="007B2087">
            <w:pPr>
              <w:pStyle w:val="aff0"/>
              <w:widowControl w:val="0"/>
              <w:numPr>
                <w:ilvl w:val="0"/>
                <w:numId w:val="7"/>
              </w:numPr>
              <w:ind w:left="178" w:hanging="178"/>
              <w:rPr>
                <w:rFonts w:ascii="Times New Roman" w:eastAsiaTheme="minorHAnsi" w:hAnsi="Times New Roman" w:cs="Times New Roman"/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1272" w:type="dxa"/>
            <w:tcBorders>
              <w:top w:val="nil"/>
            </w:tcBorders>
          </w:tcPr>
          <w:p w:rsidR="007B2087" w:rsidRPr="007533C4" w:rsidRDefault="007B2087">
            <w:pPr>
              <w:widowControl w:val="0"/>
              <w:rPr>
                <w:rFonts w:ascii="Times New Roman" w:hAnsi="Times New Roman" w:cs="Times New Roman"/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</w:tr>
      <w:tr w:rsidR="007B2087" w:rsidRPr="007533C4">
        <w:tc>
          <w:tcPr>
            <w:tcW w:w="567" w:type="dxa"/>
            <w:tcBorders>
              <w:top w:val="nil"/>
            </w:tcBorders>
            <w:shd w:val="clear" w:color="000000" w:fill="FFFFFF"/>
            <w:vAlign w:val="center"/>
          </w:tcPr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7533C4">
              <w:rPr>
                <w:rFonts w:ascii="Times New Roman" w:hAnsi="Times New Roman" w:cs="Times New Roman"/>
                <w:sz w:val="20"/>
                <w:szCs w:val="20"/>
              </w:rPr>
              <w:t>45</w:t>
            </w:r>
          </w:p>
        </w:tc>
        <w:tc>
          <w:tcPr>
            <w:tcW w:w="1134" w:type="dxa"/>
            <w:tcBorders>
              <w:top w:val="nil"/>
            </w:tcBorders>
            <w:shd w:val="clear" w:color="000000" w:fill="FFFFFF"/>
            <w:vAlign w:val="center"/>
          </w:tcPr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7533C4">
              <w:rPr>
                <w:rFonts w:ascii="Times New Roman" w:eastAsia="Calibri" w:hAnsi="Times New Roman" w:cs="Times New Roman"/>
                <w:sz w:val="20"/>
                <w:szCs w:val="20"/>
              </w:rPr>
              <w:t>Позиция 45</w:t>
            </w:r>
          </w:p>
        </w:tc>
        <w:tc>
          <w:tcPr>
            <w:tcW w:w="2038" w:type="dxa"/>
            <w:tcBorders>
              <w:top w:val="nil"/>
            </w:tcBorders>
            <w:shd w:val="clear" w:color="auto" w:fill="auto"/>
            <w:vAlign w:val="center"/>
          </w:tcPr>
          <w:p w:rsidR="007B2087" w:rsidRPr="007533C4" w:rsidRDefault="00510AEA">
            <w:pPr>
              <w:widowControl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33C4">
              <w:rPr>
                <w:rFonts w:ascii="Times New Roman" w:eastAsia="Calibri" w:hAnsi="Times New Roman" w:cs="Times New Roman"/>
                <w:sz w:val="20"/>
                <w:szCs w:val="20"/>
              </w:rPr>
              <w:t>Противоосколочный бронемат(панель) №45</w:t>
            </w:r>
          </w:p>
        </w:tc>
        <w:tc>
          <w:tcPr>
            <w:tcW w:w="961" w:type="dxa"/>
            <w:tcBorders>
              <w:top w:val="nil"/>
            </w:tcBorders>
            <w:shd w:val="clear" w:color="auto" w:fill="auto"/>
            <w:vAlign w:val="center"/>
          </w:tcPr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7533C4">
              <w:rPr>
                <w:rFonts w:ascii="Times New Roman" w:eastAsia="Calibri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051" w:type="dxa"/>
            <w:tcBorders>
              <w:top w:val="nil"/>
            </w:tcBorders>
            <w:shd w:val="clear" w:color="auto" w:fill="auto"/>
            <w:vAlign w:val="center"/>
          </w:tcPr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color w:val="2C2D2E"/>
                <w:sz w:val="20"/>
                <w:szCs w:val="20"/>
              </w:rPr>
            </w:pPr>
            <w:r w:rsidRPr="007533C4">
              <w:rPr>
                <w:rFonts w:ascii="Times New Roman" w:hAnsi="Times New Roman" w:cs="Times New Roman"/>
                <w:color w:val="2C2D2E"/>
                <w:sz w:val="20"/>
                <w:szCs w:val="20"/>
              </w:rPr>
              <w:t>Противоосколочный мат в чехле из износостойкой ткани 600D с водоотталкивающим полиуретановым покрытием. Класс защиты БР1/С2.</w:t>
            </w:r>
          </w:p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color w:val="2C2D2E"/>
                <w:sz w:val="20"/>
                <w:szCs w:val="20"/>
              </w:rPr>
            </w:pPr>
            <w:r w:rsidRPr="007533C4">
              <w:rPr>
                <w:rFonts w:ascii="Times New Roman" w:hAnsi="Times New Roman" w:cs="Times New Roman"/>
                <w:color w:val="2C2D2E"/>
                <w:sz w:val="20"/>
                <w:szCs w:val="20"/>
              </w:rPr>
              <w:t>Противоосколочная стойкость не менее V50% ≥ 530,6 м/с.</w:t>
            </w:r>
          </w:p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color w:val="2C2D2E"/>
                <w:sz w:val="20"/>
                <w:szCs w:val="20"/>
              </w:rPr>
            </w:pPr>
            <w:r w:rsidRPr="007533C4">
              <w:rPr>
                <w:rFonts w:ascii="Times New Roman" w:hAnsi="Times New Roman" w:cs="Times New Roman"/>
                <w:color w:val="2C2D2E"/>
                <w:sz w:val="20"/>
                <w:szCs w:val="20"/>
              </w:rPr>
              <w:t>СВМПЭ (Сверхмолекулярный п/э высокой плотности), плотность 160 гр./м2., 15 слоёв.</w:t>
            </w:r>
          </w:p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color w:val="2C2D2E"/>
                <w:sz w:val="20"/>
                <w:szCs w:val="20"/>
              </w:rPr>
            </w:pPr>
            <w:r w:rsidRPr="007533C4">
              <w:rPr>
                <w:rFonts w:ascii="Times New Roman" w:hAnsi="Times New Roman" w:cs="Times New Roman"/>
                <w:color w:val="2C2D2E"/>
                <w:sz w:val="20"/>
                <w:szCs w:val="20"/>
              </w:rPr>
              <w:t>Крепление – на люверсах М12.</w:t>
            </w:r>
          </w:p>
          <w:p w:rsidR="007B2087" w:rsidRPr="007533C4" w:rsidRDefault="00A00DAC">
            <w:pPr>
              <w:widowControl w:val="0"/>
              <w:rPr>
                <w:rFonts w:ascii="Times New Roman" w:hAnsi="Times New Roman" w:cs="Times New Roman"/>
                <w:color w:val="2C2D2E"/>
                <w:sz w:val="20"/>
                <w:szCs w:val="20"/>
              </w:rPr>
            </w:pPr>
            <w:r w:rsidRPr="007533C4">
              <w:rPr>
                <w:rFonts w:ascii="Times New Roman" w:hAnsi="Times New Roman" w:cs="Times New Roman"/>
                <w:color w:val="2C2D2E"/>
                <w:sz w:val="20"/>
                <w:szCs w:val="20"/>
              </w:rPr>
              <w:t>Размеры матов в приложении «Размеры противоосколочных панелей ГРП-1»</w:t>
            </w:r>
          </w:p>
        </w:tc>
        <w:tc>
          <w:tcPr>
            <w:tcW w:w="1250" w:type="dxa"/>
            <w:tcBorders>
              <w:top w:val="nil"/>
            </w:tcBorders>
          </w:tcPr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7533C4">
              <w:rPr>
                <w:rFonts w:ascii="Times New Roman" w:eastAsia="Calibri" w:hAnsi="Times New Roman" w:cs="Times New Roman"/>
                <w:sz w:val="20"/>
                <w:szCs w:val="20"/>
              </w:rPr>
              <w:t>677000, Республика Саха (Якутия), г. Якутск, ул. Федора Попова, д. 3</w:t>
            </w:r>
          </w:p>
        </w:tc>
        <w:tc>
          <w:tcPr>
            <w:tcW w:w="1138" w:type="dxa"/>
            <w:tcBorders>
              <w:top w:val="nil"/>
            </w:tcBorders>
          </w:tcPr>
          <w:p w:rsidR="007B2087" w:rsidRPr="007533C4" w:rsidRDefault="007B2087">
            <w:pPr>
              <w:widowControl w:val="0"/>
              <w:rPr>
                <w:rFonts w:ascii="Times New Roman" w:hAnsi="Times New Roman" w:cs="Times New Roman"/>
                <w:b/>
                <w:i/>
                <w:iCs/>
                <w:color w:val="FF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</w:tcBorders>
          </w:tcPr>
          <w:p w:rsidR="007B2087" w:rsidRPr="007533C4" w:rsidRDefault="007B2087">
            <w:pPr>
              <w:widowControl w:val="0"/>
              <w:rPr>
                <w:rFonts w:ascii="Times New Roman" w:hAnsi="Times New Roman" w:cs="Times New Roman"/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1188" w:type="dxa"/>
            <w:tcBorders>
              <w:top w:val="nil"/>
            </w:tcBorders>
          </w:tcPr>
          <w:p w:rsidR="007B2087" w:rsidRPr="007533C4" w:rsidRDefault="007B2087">
            <w:pPr>
              <w:pStyle w:val="aff0"/>
              <w:widowControl w:val="0"/>
              <w:numPr>
                <w:ilvl w:val="0"/>
                <w:numId w:val="7"/>
              </w:numPr>
              <w:ind w:left="178" w:hanging="178"/>
              <w:rPr>
                <w:rFonts w:ascii="Times New Roman" w:eastAsiaTheme="minorHAnsi" w:hAnsi="Times New Roman" w:cs="Times New Roman"/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1272" w:type="dxa"/>
            <w:tcBorders>
              <w:top w:val="nil"/>
            </w:tcBorders>
          </w:tcPr>
          <w:p w:rsidR="007B2087" w:rsidRPr="007533C4" w:rsidRDefault="007B2087">
            <w:pPr>
              <w:widowControl w:val="0"/>
              <w:rPr>
                <w:rFonts w:ascii="Times New Roman" w:hAnsi="Times New Roman" w:cs="Times New Roman"/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</w:tr>
      <w:tr w:rsidR="007B2087" w:rsidRPr="007533C4">
        <w:tc>
          <w:tcPr>
            <w:tcW w:w="567" w:type="dxa"/>
            <w:tcBorders>
              <w:top w:val="nil"/>
            </w:tcBorders>
            <w:shd w:val="clear" w:color="000000" w:fill="FFFFFF"/>
            <w:vAlign w:val="center"/>
          </w:tcPr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7533C4">
              <w:rPr>
                <w:rFonts w:ascii="Times New Roman" w:hAnsi="Times New Roman" w:cs="Times New Roman"/>
                <w:sz w:val="20"/>
                <w:szCs w:val="20"/>
              </w:rPr>
              <w:t>46</w:t>
            </w:r>
          </w:p>
        </w:tc>
        <w:tc>
          <w:tcPr>
            <w:tcW w:w="1134" w:type="dxa"/>
            <w:tcBorders>
              <w:top w:val="nil"/>
            </w:tcBorders>
            <w:shd w:val="clear" w:color="000000" w:fill="FFFFFF"/>
            <w:vAlign w:val="center"/>
          </w:tcPr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7533C4">
              <w:rPr>
                <w:rFonts w:ascii="Times New Roman" w:eastAsia="Calibri" w:hAnsi="Times New Roman" w:cs="Times New Roman"/>
                <w:sz w:val="20"/>
                <w:szCs w:val="20"/>
              </w:rPr>
              <w:t>Позиция 46</w:t>
            </w:r>
          </w:p>
        </w:tc>
        <w:tc>
          <w:tcPr>
            <w:tcW w:w="2038" w:type="dxa"/>
            <w:tcBorders>
              <w:top w:val="nil"/>
            </w:tcBorders>
            <w:shd w:val="clear" w:color="auto" w:fill="auto"/>
            <w:vAlign w:val="center"/>
          </w:tcPr>
          <w:p w:rsidR="007B2087" w:rsidRPr="007533C4" w:rsidRDefault="00510AEA">
            <w:pPr>
              <w:widowControl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33C4">
              <w:rPr>
                <w:rFonts w:ascii="Times New Roman" w:eastAsia="Calibri" w:hAnsi="Times New Roman" w:cs="Times New Roman"/>
                <w:sz w:val="20"/>
                <w:szCs w:val="20"/>
              </w:rPr>
              <w:t>Противоосколочный бронемат(панель) №46</w:t>
            </w:r>
          </w:p>
        </w:tc>
        <w:tc>
          <w:tcPr>
            <w:tcW w:w="961" w:type="dxa"/>
            <w:tcBorders>
              <w:top w:val="nil"/>
            </w:tcBorders>
            <w:shd w:val="clear" w:color="auto" w:fill="auto"/>
            <w:vAlign w:val="center"/>
          </w:tcPr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7533C4">
              <w:rPr>
                <w:rFonts w:ascii="Times New Roman" w:eastAsia="Calibri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051" w:type="dxa"/>
            <w:tcBorders>
              <w:top w:val="nil"/>
            </w:tcBorders>
            <w:shd w:val="clear" w:color="auto" w:fill="auto"/>
            <w:vAlign w:val="center"/>
          </w:tcPr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color w:val="2C2D2E"/>
                <w:sz w:val="20"/>
                <w:szCs w:val="20"/>
              </w:rPr>
            </w:pPr>
            <w:r w:rsidRPr="007533C4">
              <w:rPr>
                <w:rFonts w:ascii="Times New Roman" w:hAnsi="Times New Roman" w:cs="Times New Roman"/>
                <w:color w:val="2C2D2E"/>
                <w:sz w:val="20"/>
                <w:szCs w:val="20"/>
              </w:rPr>
              <w:t>Противоосколочный мат в чехле из износостойкой ткани 600D с водоотталкивающим полиуретановым покрытием. Класс защиты БР1/С2.</w:t>
            </w:r>
          </w:p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color w:val="2C2D2E"/>
                <w:sz w:val="20"/>
                <w:szCs w:val="20"/>
              </w:rPr>
            </w:pPr>
            <w:r w:rsidRPr="007533C4">
              <w:rPr>
                <w:rFonts w:ascii="Times New Roman" w:hAnsi="Times New Roman" w:cs="Times New Roman"/>
                <w:color w:val="2C2D2E"/>
                <w:sz w:val="20"/>
                <w:szCs w:val="20"/>
              </w:rPr>
              <w:t>Противоосколочная стойкость не менее V50% ≥ 530,6 м/с.</w:t>
            </w:r>
          </w:p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color w:val="2C2D2E"/>
                <w:sz w:val="20"/>
                <w:szCs w:val="20"/>
              </w:rPr>
            </w:pPr>
            <w:r w:rsidRPr="007533C4">
              <w:rPr>
                <w:rFonts w:ascii="Times New Roman" w:hAnsi="Times New Roman" w:cs="Times New Roman"/>
                <w:color w:val="2C2D2E"/>
                <w:sz w:val="20"/>
                <w:szCs w:val="20"/>
              </w:rPr>
              <w:t>СВМПЭ (Сверхмолекулярный п/э высокой плотности), плотность 160 гр./м2., 15 слоёв.</w:t>
            </w:r>
          </w:p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color w:val="2C2D2E"/>
                <w:sz w:val="20"/>
                <w:szCs w:val="20"/>
              </w:rPr>
            </w:pPr>
            <w:r w:rsidRPr="007533C4">
              <w:rPr>
                <w:rFonts w:ascii="Times New Roman" w:hAnsi="Times New Roman" w:cs="Times New Roman"/>
                <w:color w:val="2C2D2E"/>
                <w:sz w:val="20"/>
                <w:szCs w:val="20"/>
              </w:rPr>
              <w:t>Крепление – на люверсах М12.</w:t>
            </w:r>
          </w:p>
          <w:p w:rsidR="007B2087" w:rsidRPr="007533C4" w:rsidRDefault="00A00DAC">
            <w:pPr>
              <w:widowControl w:val="0"/>
              <w:rPr>
                <w:rFonts w:ascii="Times New Roman" w:hAnsi="Times New Roman" w:cs="Times New Roman"/>
                <w:color w:val="2C2D2E"/>
                <w:sz w:val="20"/>
                <w:szCs w:val="20"/>
              </w:rPr>
            </w:pPr>
            <w:r w:rsidRPr="007533C4">
              <w:rPr>
                <w:rFonts w:ascii="Times New Roman" w:hAnsi="Times New Roman" w:cs="Times New Roman"/>
                <w:color w:val="2C2D2E"/>
                <w:sz w:val="20"/>
                <w:szCs w:val="20"/>
              </w:rPr>
              <w:lastRenderedPageBreak/>
              <w:t>Размеры матов в приложении «Размеры противоосколочных панелей ГРП-1»</w:t>
            </w:r>
          </w:p>
        </w:tc>
        <w:tc>
          <w:tcPr>
            <w:tcW w:w="1250" w:type="dxa"/>
            <w:tcBorders>
              <w:top w:val="nil"/>
            </w:tcBorders>
          </w:tcPr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7533C4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677000, Республика Саха (Якутия), г. Якутск, ул. Федора Попова, д. 3</w:t>
            </w:r>
          </w:p>
        </w:tc>
        <w:tc>
          <w:tcPr>
            <w:tcW w:w="1138" w:type="dxa"/>
            <w:tcBorders>
              <w:top w:val="nil"/>
            </w:tcBorders>
          </w:tcPr>
          <w:p w:rsidR="007B2087" w:rsidRPr="007533C4" w:rsidRDefault="007B2087">
            <w:pPr>
              <w:widowControl w:val="0"/>
              <w:rPr>
                <w:rFonts w:ascii="Times New Roman" w:hAnsi="Times New Roman" w:cs="Times New Roman"/>
                <w:b/>
                <w:i/>
                <w:iCs/>
                <w:color w:val="FF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</w:tcBorders>
          </w:tcPr>
          <w:p w:rsidR="007B2087" w:rsidRPr="007533C4" w:rsidRDefault="007B2087">
            <w:pPr>
              <w:widowControl w:val="0"/>
              <w:rPr>
                <w:rFonts w:ascii="Times New Roman" w:hAnsi="Times New Roman" w:cs="Times New Roman"/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1188" w:type="dxa"/>
            <w:tcBorders>
              <w:top w:val="nil"/>
            </w:tcBorders>
          </w:tcPr>
          <w:p w:rsidR="007B2087" w:rsidRPr="007533C4" w:rsidRDefault="007B2087">
            <w:pPr>
              <w:pStyle w:val="aff0"/>
              <w:widowControl w:val="0"/>
              <w:numPr>
                <w:ilvl w:val="0"/>
                <w:numId w:val="7"/>
              </w:numPr>
              <w:ind w:left="178" w:hanging="178"/>
              <w:rPr>
                <w:rFonts w:ascii="Times New Roman" w:eastAsiaTheme="minorHAnsi" w:hAnsi="Times New Roman" w:cs="Times New Roman"/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1272" w:type="dxa"/>
            <w:tcBorders>
              <w:top w:val="nil"/>
            </w:tcBorders>
          </w:tcPr>
          <w:p w:rsidR="007B2087" w:rsidRPr="007533C4" w:rsidRDefault="007B2087">
            <w:pPr>
              <w:widowControl w:val="0"/>
              <w:rPr>
                <w:rFonts w:ascii="Times New Roman" w:hAnsi="Times New Roman" w:cs="Times New Roman"/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</w:tr>
      <w:tr w:rsidR="007B2087" w:rsidRPr="007533C4">
        <w:tc>
          <w:tcPr>
            <w:tcW w:w="567" w:type="dxa"/>
            <w:tcBorders>
              <w:top w:val="nil"/>
            </w:tcBorders>
            <w:shd w:val="clear" w:color="000000" w:fill="FFFFFF"/>
            <w:vAlign w:val="center"/>
          </w:tcPr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7533C4">
              <w:rPr>
                <w:rFonts w:ascii="Times New Roman" w:hAnsi="Times New Roman" w:cs="Times New Roman"/>
                <w:sz w:val="20"/>
                <w:szCs w:val="20"/>
              </w:rPr>
              <w:t>47</w:t>
            </w:r>
          </w:p>
        </w:tc>
        <w:tc>
          <w:tcPr>
            <w:tcW w:w="1134" w:type="dxa"/>
            <w:tcBorders>
              <w:top w:val="nil"/>
            </w:tcBorders>
            <w:shd w:val="clear" w:color="000000" w:fill="FFFFFF"/>
            <w:vAlign w:val="center"/>
          </w:tcPr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7533C4">
              <w:rPr>
                <w:rFonts w:ascii="Times New Roman" w:eastAsia="Calibri" w:hAnsi="Times New Roman" w:cs="Times New Roman"/>
                <w:sz w:val="20"/>
                <w:szCs w:val="20"/>
              </w:rPr>
              <w:t>Позиция 47</w:t>
            </w:r>
          </w:p>
        </w:tc>
        <w:tc>
          <w:tcPr>
            <w:tcW w:w="2038" w:type="dxa"/>
            <w:tcBorders>
              <w:top w:val="nil"/>
            </w:tcBorders>
            <w:shd w:val="clear" w:color="auto" w:fill="auto"/>
            <w:vAlign w:val="center"/>
          </w:tcPr>
          <w:p w:rsidR="007B2087" w:rsidRPr="007533C4" w:rsidRDefault="00510AEA">
            <w:pPr>
              <w:widowControl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33C4">
              <w:rPr>
                <w:rFonts w:ascii="Times New Roman" w:eastAsia="Calibri" w:hAnsi="Times New Roman" w:cs="Times New Roman"/>
                <w:sz w:val="20"/>
                <w:szCs w:val="20"/>
              </w:rPr>
              <w:t>Противоосколочный бронемат(панель) №47</w:t>
            </w:r>
          </w:p>
        </w:tc>
        <w:tc>
          <w:tcPr>
            <w:tcW w:w="961" w:type="dxa"/>
            <w:tcBorders>
              <w:top w:val="nil"/>
            </w:tcBorders>
            <w:shd w:val="clear" w:color="auto" w:fill="auto"/>
            <w:vAlign w:val="center"/>
          </w:tcPr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7533C4">
              <w:rPr>
                <w:rFonts w:ascii="Times New Roman" w:eastAsia="Calibri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051" w:type="dxa"/>
            <w:tcBorders>
              <w:top w:val="nil"/>
            </w:tcBorders>
            <w:shd w:val="clear" w:color="auto" w:fill="auto"/>
            <w:vAlign w:val="center"/>
          </w:tcPr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color w:val="2C2D2E"/>
                <w:sz w:val="20"/>
                <w:szCs w:val="20"/>
              </w:rPr>
            </w:pPr>
            <w:r w:rsidRPr="007533C4">
              <w:rPr>
                <w:rFonts w:ascii="Times New Roman" w:hAnsi="Times New Roman" w:cs="Times New Roman"/>
                <w:color w:val="2C2D2E"/>
                <w:sz w:val="20"/>
                <w:szCs w:val="20"/>
              </w:rPr>
              <w:t>Противоосколочный мат в чехле из износостойкой ткани 600D с водоотталкивающим полиуретановым покрытием. Класс защиты БР1/С2.</w:t>
            </w:r>
          </w:p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color w:val="2C2D2E"/>
                <w:sz w:val="20"/>
                <w:szCs w:val="20"/>
              </w:rPr>
            </w:pPr>
            <w:r w:rsidRPr="007533C4">
              <w:rPr>
                <w:rFonts w:ascii="Times New Roman" w:hAnsi="Times New Roman" w:cs="Times New Roman"/>
                <w:color w:val="2C2D2E"/>
                <w:sz w:val="20"/>
                <w:szCs w:val="20"/>
              </w:rPr>
              <w:t>Противоосколочная стойкость не менее V50% ≥ 530,6 м/с.</w:t>
            </w:r>
          </w:p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color w:val="2C2D2E"/>
                <w:sz w:val="20"/>
                <w:szCs w:val="20"/>
              </w:rPr>
            </w:pPr>
            <w:r w:rsidRPr="007533C4">
              <w:rPr>
                <w:rFonts w:ascii="Times New Roman" w:hAnsi="Times New Roman" w:cs="Times New Roman"/>
                <w:color w:val="2C2D2E"/>
                <w:sz w:val="20"/>
                <w:szCs w:val="20"/>
              </w:rPr>
              <w:t>СВМПЭ (Сверхмолекулярный п/э высокой плотности), плотность 160 гр./м2., 15 слоёв.</w:t>
            </w:r>
          </w:p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color w:val="2C2D2E"/>
                <w:sz w:val="20"/>
                <w:szCs w:val="20"/>
              </w:rPr>
            </w:pPr>
            <w:r w:rsidRPr="007533C4">
              <w:rPr>
                <w:rFonts w:ascii="Times New Roman" w:hAnsi="Times New Roman" w:cs="Times New Roman"/>
                <w:color w:val="2C2D2E"/>
                <w:sz w:val="20"/>
                <w:szCs w:val="20"/>
              </w:rPr>
              <w:t>Крепление – на люверсах М12.</w:t>
            </w:r>
          </w:p>
          <w:p w:rsidR="007B2087" w:rsidRPr="007533C4" w:rsidRDefault="00A00DAC">
            <w:pPr>
              <w:widowControl w:val="0"/>
              <w:rPr>
                <w:rFonts w:ascii="Times New Roman" w:hAnsi="Times New Roman" w:cs="Times New Roman"/>
                <w:color w:val="2C2D2E"/>
                <w:sz w:val="20"/>
                <w:szCs w:val="20"/>
              </w:rPr>
            </w:pPr>
            <w:r w:rsidRPr="007533C4">
              <w:rPr>
                <w:rFonts w:ascii="Times New Roman" w:hAnsi="Times New Roman" w:cs="Times New Roman"/>
                <w:color w:val="2C2D2E"/>
                <w:sz w:val="20"/>
                <w:szCs w:val="20"/>
              </w:rPr>
              <w:t>Размеры матов в приложении «Размеры противоосколочных панелей ГРП-1»</w:t>
            </w:r>
          </w:p>
        </w:tc>
        <w:tc>
          <w:tcPr>
            <w:tcW w:w="1250" w:type="dxa"/>
            <w:tcBorders>
              <w:top w:val="nil"/>
            </w:tcBorders>
          </w:tcPr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7533C4">
              <w:rPr>
                <w:rFonts w:ascii="Times New Roman" w:eastAsia="Calibri" w:hAnsi="Times New Roman" w:cs="Times New Roman"/>
                <w:sz w:val="20"/>
                <w:szCs w:val="20"/>
              </w:rPr>
              <w:t>677000, Республика Саха (Якутия), г. Якутск, ул. Федора Попова, д. 3</w:t>
            </w:r>
          </w:p>
        </w:tc>
        <w:tc>
          <w:tcPr>
            <w:tcW w:w="1138" w:type="dxa"/>
            <w:tcBorders>
              <w:top w:val="nil"/>
            </w:tcBorders>
          </w:tcPr>
          <w:p w:rsidR="007B2087" w:rsidRPr="007533C4" w:rsidRDefault="007B2087">
            <w:pPr>
              <w:widowControl w:val="0"/>
              <w:rPr>
                <w:rFonts w:ascii="Times New Roman" w:hAnsi="Times New Roman" w:cs="Times New Roman"/>
                <w:b/>
                <w:i/>
                <w:iCs/>
                <w:color w:val="FF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</w:tcBorders>
          </w:tcPr>
          <w:p w:rsidR="007B2087" w:rsidRPr="007533C4" w:rsidRDefault="007B2087">
            <w:pPr>
              <w:widowControl w:val="0"/>
              <w:rPr>
                <w:rFonts w:ascii="Times New Roman" w:hAnsi="Times New Roman" w:cs="Times New Roman"/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1188" w:type="dxa"/>
            <w:tcBorders>
              <w:top w:val="nil"/>
            </w:tcBorders>
          </w:tcPr>
          <w:p w:rsidR="007B2087" w:rsidRPr="007533C4" w:rsidRDefault="007B2087">
            <w:pPr>
              <w:pStyle w:val="aff0"/>
              <w:widowControl w:val="0"/>
              <w:numPr>
                <w:ilvl w:val="0"/>
                <w:numId w:val="7"/>
              </w:numPr>
              <w:ind w:left="178" w:hanging="178"/>
              <w:rPr>
                <w:rFonts w:ascii="Times New Roman" w:eastAsiaTheme="minorHAnsi" w:hAnsi="Times New Roman" w:cs="Times New Roman"/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1272" w:type="dxa"/>
            <w:tcBorders>
              <w:top w:val="nil"/>
            </w:tcBorders>
          </w:tcPr>
          <w:p w:rsidR="007B2087" w:rsidRPr="007533C4" w:rsidRDefault="007B2087">
            <w:pPr>
              <w:widowControl w:val="0"/>
              <w:rPr>
                <w:rFonts w:ascii="Times New Roman" w:hAnsi="Times New Roman" w:cs="Times New Roman"/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</w:tr>
      <w:tr w:rsidR="007B2087" w:rsidRPr="007533C4">
        <w:tc>
          <w:tcPr>
            <w:tcW w:w="567" w:type="dxa"/>
            <w:tcBorders>
              <w:top w:val="nil"/>
            </w:tcBorders>
            <w:shd w:val="clear" w:color="000000" w:fill="FFFFFF"/>
            <w:vAlign w:val="center"/>
          </w:tcPr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7533C4">
              <w:rPr>
                <w:rFonts w:ascii="Times New Roman" w:hAnsi="Times New Roman" w:cs="Times New Roman"/>
                <w:sz w:val="20"/>
                <w:szCs w:val="20"/>
              </w:rPr>
              <w:t>48</w:t>
            </w:r>
          </w:p>
        </w:tc>
        <w:tc>
          <w:tcPr>
            <w:tcW w:w="1134" w:type="dxa"/>
            <w:tcBorders>
              <w:top w:val="nil"/>
            </w:tcBorders>
            <w:shd w:val="clear" w:color="000000" w:fill="FFFFFF"/>
            <w:vAlign w:val="center"/>
          </w:tcPr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7533C4">
              <w:rPr>
                <w:rFonts w:ascii="Times New Roman" w:eastAsia="Calibri" w:hAnsi="Times New Roman" w:cs="Times New Roman"/>
                <w:sz w:val="20"/>
                <w:szCs w:val="20"/>
              </w:rPr>
              <w:t>Позиция 48</w:t>
            </w:r>
          </w:p>
        </w:tc>
        <w:tc>
          <w:tcPr>
            <w:tcW w:w="2038" w:type="dxa"/>
            <w:tcBorders>
              <w:top w:val="nil"/>
            </w:tcBorders>
            <w:shd w:val="clear" w:color="auto" w:fill="auto"/>
            <w:vAlign w:val="center"/>
          </w:tcPr>
          <w:p w:rsidR="007B2087" w:rsidRPr="007533C4" w:rsidRDefault="00510AEA">
            <w:pPr>
              <w:widowControl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33C4">
              <w:rPr>
                <w:rFonts w:ascii="Times New Roman" w:eastAsia="Calibri" w:hAnsi="Times New Roman" w:cs="Times New Roman"/>
                <w:sz w:val="20"/>
                <w:szCs w:val="20"/>
              </w:rPr>
              <w:t>Противоосколочный бронемат(панель) №48</w:t>
            </w:r>
          </w:p>
        </w:tc>
        <w:tc>
          <w:tcPr>
            <w:tcW w:w="961" w:type="dxa"/>
            <w:tcBorders>
              <w:top w:val="nil"/>
            </w:tcBorders>
            <w:shd w:val="clear" w:color="auto" w:fill="auto"/>
            <w:vAlign w:val="center"/>
          </w:tcPr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7533C4">
              <w:rPr>
                <w:rFonts w:ascii="Times New Roman" w:eastAsia="Calibri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051" w:type="dxa"/>
            <w:tcBorders>
              <w:top w:val="nil"/>
            </w:tcBorders>
            <w:shd w:val="clear" w:color="auto" w:fill="auto"/>
            <w:vAlign w:val="center"/>
          </w:tcPr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color w:val="2C2D2E"/>
                <w:sz w:val="20"/>
                <w:szCs w:val="20"/>
              </w:rPr>
            </w:pPr>
            <w:r w:rsidRPr="007533C4">
              <w:rPr>
                <w:rFonts w:ascii="Times New Roman" w:hAnsi="Times New Roman" w:cs="Times New Roman"/>
                <w:color w:val="2C2D2E"/>
                <w:sz w:val="20"/>
                <w:szCs w:val="20"/>
              </w:rPr>
              <w:t>Противоосколочный мат в чехле из износостойкой ткани 600D с водоотталкивающим полиуретановым покрытием. Класс защиты БР1/С2.</w:t>
            </w:r>
          </w:p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color w:val="2C2D2E"/>
                <w:sz w:val="20"/>
                <w:szCs w:val="20"/>
              </w:rPr>
            </w:pPr>
            <w:r w:rsidRPr="007533C4">
              <w:rPr>
                <w:rFonts w:ascii="Times New Roman" w:hAnsi="Times New Roman" w:cs="Times New Roman"/>
                <w:color w:val="2C2D2E"/>
                <w:sz w:val="20"/>
                <w:szCs w:val="20"/>
              </w:rPr>
              <w:t>Противоосколочная стойкость не менее V50% ≥ 530,6 м/с.</w:t>
            </w:r>
          </w:p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color w:val="2C2D2E"/>
                <w:sz w:val="20"/>
                <w:szCs w:val="20"/>
              </w:rPr>
            </w:pPr>
            <w:r w:rsidRPr="007533C4">
              <w:rPr>
                <w:rFonts w:ascii="Times New Roman" w:hAnsi="Times New Roman" w:cs="Times New Roman"/>
                <w:color w:val="2C2D2E"/>
                <w:sz w:val="20"/>
                <w:szCs w:val="20"/>
              </w:rPr>
              <w:t>СВМПЭ (Сверхмолекулярный п/э высокой плотности), плотность 160 гр./м2., 15 слоёв.</w:t>
            </w:r>
          </w:p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color w:val="2C2D2E"/>
                <w:sz w:val="20"/>
                <w:szCs w:val="20"/>
              </w:rPr>
            </w:pPr>
            <w:r w:rsidRPr="007533C4">
              <w:rPr>
                <w:rFonts w:ascii="Times New Roman" w:hAnsi="Times New Roman" w:cs="Times New Roman"/>
                <w:color w:val="2C2D2E"/>
                <w:sz w:val="20"/>
                <w:szCs w:val="20"/>
              </w:rPr>
              <w:t>Крепление – на люверсах М12.</w:t>
            </w:r>
          </w:p>
          <w:p w:rsidR="007B2087" w:rsidRPr="007533C4" w:rsidRDefault="00A00DAC">
            <w:pPr>
              <w:widowControl w:val="0"/>
              <w:rPr>
                <w:rFonts w:ascii="Times New Roman" w:hAnsi="Times New Roman" w:cs="Times New Roman"/>
                <w:color w:val="2C2D2E"/>
                <w:sz w:val="20"/>
                <w:szCs w:val="20"/>
              </w:rPr>
            </w:pPr>
            <w:r w:rsidRPr="007533C4">
              <w:rPr>
                <w:rFonts w:ascii="Times New Roman" w:hAnsi="Times New Roman" w:cs="Times New Roman"/>
                <w:color w:val="2C2D2E"/>
                <w:sz w:val="20"/>
                <w:szCs w:val="20"/>
              </w:rPr>
              <w:t>Размеры матов в приложении «Размеры противоосколочных панелей ГРП-1»</w:t>
            </w:r>
          </w:p>
        </w:tc>
        <w:tc>
          <w:tcPr>
            <w:tcW w:w="1250" w:type="dxa"/>
            <w:tcBorders>
              <w:top w:val="nil"/>
            </w:tcBorders>
          </w:tcPr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7533C4">
              <w:rPr>
                <w:rFonts w:ascii="Times New Roman" w:eastAsia="Calibri" w:hAnsi="Times New Roman" w:cs="Times New Roman"/>
                <w:sz w:val="20"/>
                <w:szCs w:val="20"/>
              </w:rPr>
              <w:t>677000, Республика Саха (Якутия), г. Якутск, ул. Федора Попова, д. 3</w:t>
            </w:r>
          </w:p>
        </w:tc>
        <w:tc>
          <w:tcPr>
            <w:tcW w:w="1138" w:type="dxa"/>
            <w:tcBorders>
              <w:top w:val="nil"/>
            </w:tcBorders>
          </w:tcPr>
          <w:p w:rsidR="007B2087" w:rsidRPr="007533C4" w:rsidRDefault="007B2087">
            <w:pPr>
              <w:widowControl w:val="0"/>
              <w:rPr>
                <w:rFonts w:ascii="Times New Roman" w:hAnsi="Times New Roman" w:cs="Times New Roman"/>
                <w:b/>
                <w:i/>
                <w:iCs/>
                <w:color w:val="FF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</w:tcBorders>
          </w:tcPr>
          <w:p w:rsidR="007B2087" w:rsidRPr="007533C4" w:rsidRDefault="007B2087">
            <w:pPr>
              <w:widowControl w:val="0"/>
              <w:rPr>
                <w:rFonts w:ascii="Times New Roman" w:hAnsi="Times New Roman" w:cs="Times New Roman"/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1188" w:type="dxa"/>
            <w:tcBorders>
              <w:top w:val="nil"/>
            </w:tcBorders>
          </w:tcPr>
          <w:p w:rsidR="007B2087" w:rsidRPr="007533C4" w:rsidRDefault="007B2087">
            <w:pPr>
              <w:pStyle w:val="aff0"/>
              <w:widowControl w:val="0"/>
              <w:numPr>
                <w:ilvl w:val="0"/>
                <w:numId w:val="7"/>
              </w:numPr>
              <w:ind w:left="178" w:hanging="178"/>
              <w:rPr>
                <w:rFonts w:ascii="Times New Roman" w:eastAsiaTheme="minorHAnsi" w:hAnsi="Times New Roman" w:cs="Times New Roman"/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1272" w:type="dxa"/>
            <w:tcBorders>
              <w:top w:val="nil"/>
            </w:tcBorders>
          </w:tcPr>
          <w:p w:rsidR="007B2087" w:rsidRPr="007533C4" w:rsidRDefault="007B2087">
            <w:pPr>
              <w:widowControl w:val="0"/>
              <w:rPr>
                <w:rFonts w:ascii="Times New Roman" w:hAnsi="Times New Roman" w:cs="Times New Roman"/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</w:tr>
      <w:tr w:rsidR="007B2087" w:rsidRPr="007533C4">
        <w:tc>
          <w:tcPr>
            <w:tcW w:w="567" w:type="dxa"/>
            <w:tcBorders>
              <w:top w:val="nil"/>
            </w:tcBorders>
            <w:shd w:val="clear" w:color="000000" w:fill="FFFFFF"/>
            <w:vAlign w:val="center"/>
          </w:tcPr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7533C4">
              <w:rPr>
                <w:rFonts w:ascii="Times New Roman" w:hAnsi="Times New Roman" w:cs="Times New Roman"/>
                <w:sz w:val="20"/>
                <w:szCs w:val="20"/>
              </w:rPr>
              <w:t>49</w:t>
            </w:r>
          </w:p>
        </w:tc>
        <w:tc>
          <w:tcPr>
            <w:tcW w:w="1134" w:type="dxa"/>
            <w:tcBorders>
              <w:top w:val="nil"/>
            </w:tcBorders>
            <w:shd w:val="clear" w:color="000000" w:fill="FFFFFF"/>
            <w:vAlign w:val="center"/>
          </w:tcPr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7533C4">
              <w:rPr>
                <w:rFonts w:ascii="Times New Roman" w:eastAsia="Calibri" w:hAnsi="Times New Roman" w:cs="Times New Roman"/>
                <w:sz w:val="20"/>
                <w:szCs w:val="20"/>
              </w:rPr>
              <w:t>Позиция 49</w:t>
            </w:r>
          </w:p>
        </w:tc>
        <w:tc>
          <w:tcPr>
            <w:tcW w:w="2038" w:type="dxa"/>
            <w:tcBorders>
              <w:top w:val="nil"/>
            </w:tcBorders>
            <w:shd w:val="clear" w:color="auto" w:fill="auto"/>
            <w:vAlign w:val="center"/>
          </w:tcPr>
          <w:p w:rsidR="007B2087" w:rsidRPr="007533C4" w:rsidRDefault="00510AEA">
            <w:pPr>
              <w:widowControl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33C4">
              <w:rPr>
                <w:rFonts w:ascii="Times New Roman" w:eastAsia="Calibri" w:hAnsi="Times New Roman" w:cs="Times New Roman"/>
                <w:sz w:val="20"/>
                <w:szCs w:val="20"/>
              </w:rPr>
              <w:t>Противоосколочный бронемат(панель) №49</w:t>
            </w:r>
          </w:p>
        </w:tc>
        <w:tc>
          <w:tcPr>
            <w:tcW w:w="961" w:type="dxa"/>
            <w:tcBorders>
              <w:top w:val="nil"/>
            </w:tcBorders>
            <w:shd w:val="clear" w:color="auto" w:fill="auto"/>
            <w:vAlign w:val="center"/>
          </w:tcPr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7533C4">
              <w:rPr>
                <w:rFonts w:ascii="Times New Roman" w:eastAsia="Calibri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051" w:type="dxa"/>
            <w:tcBorders>
              <w:top w:val="nil"/>
            </w:tcBorders>
            <w:shd w:val="clear" w:color="auto" w:fill="auto"/>
            <w:vAlign w:val="center"/>
          </w:tcPr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color w:val="2C2D2E"/>
                <w:sz w:val="20"/>
                <w:szCs w:val="20"/>
              </w:rPr>
            </w:pPr>
            <w:r w:rsidRPr="007533C4">
              <w:rPr>
                <w:rFonts w:ascii="Times New Roman" w:hAnsi="Times New Roman" w:cs="Times New Roman"/>
                <w:color w:val="2C2D2E"/>
                <w:sz w:val="20"/>
                <w:szCs w:val="20"/>
              </w:rPr>
              <w:t>Противоосколочный мат в чехле из износостойкой ткани 600D с водоотталкивающим полиуретановым покрытием. Класс защиты БР1/С2.</w:t>
            </w:r>
          </w:p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color w:val="2C2D2E"/>
                <w:sz w:val="20"/>
                <w:szCs w:val="20"/>
              </w:rPr>
            </w:pPr>
            <w:r w:rsidRPr="007533C4">
              <w:rPr>
                <w:rFonts w:ascii="Times New Roman" w:hAnsi="Times New Roman" w:cs="Times New Roman"/>
                <w:color w:val="2C2D2E"/>
                <w:sz w:val="20"/>
                <w:szCs w:val="20"/>
              </w:rPr>
              <w:t>Противоосколочная стойкость не менее V50% ≥ 530,6 м/с.</w:t>
            </w:r>
          </w:p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color w:val="2C2D2E"/>
                <w:sz w:val="20"/>
                <w:szCs w:val="20"/>
              </w:rPr>
            </w:pPr>
            <w:r w:rsidRPr="007533C4">
              <w:rPr>
                <w:rFonts w:ascii="Times New Roman" w:hAnsi="Times New Roman" w:cs="Times New Roman"/>
                <w:color w:val="2C2D2E"/>
                <w:sz w:val="20"/>
                <w:szCs w:val="20"/>
              </w:rPr>
              <w:t>СВМПЭ (Сверхмолекулярный п/э высокой плотности), плотность 160 гр./м2., 15 слоёв.</w:t>
            </w:r>
          </w:p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color w:val="2C2D2E"/>
                <w:sz w:val="20"/>
                <w:szCs w:val="20"/>
              </w:rPr>
            </w:pPr>
            <w:r w:rsidRPr="007533C4">
              <w:rPr>
                <w:rFonts w:ascii="Times New Roman" w:hAnsi="Times New Roman" w:cs="Times New Roman"/>
                <w:color w:val="2C2D2E"/>
                <w:sz w:val="20"/>
                <w:szCs w:val="20"/>
              </w:rPr>
              <w:t>Крепление – на люверсах М12.</w:t>
            </w:r>
          </w:p>
          <w:p w:rsidR="007B2087" w:rsidRPr="007533C4" w:rsidRDefault="00A00DAC">
            <w:pPr>
              <w:widowControl w:val="0"/>
              <w:rPr>
                <w:rFonts w:ascii="Times New Roman" w:hAnsi="Times New Roman" w:cs="Times New Roman"/>
                <w:color w:val="2C2D2E"/>
                <w:sz w:val="20"/>
                <w:szCs w:val="20"/>
              </w:rPr>
            </w:pPr>
            <w:r w:rsidRPr="007533C4">
              <w:rPr>
                <w:rFonts w:ascii="Times New Roman" w:hAnsi="Times New Roman" w:cs="Times New Roman"/>
                <w:color w:val="2C2D2E"/>
                <w:sz w:val="20"/>
                <w:szCs w:val="20"/>
              </w:rPr>
              <w:t>Размеры матов в приложении «Размеры противоосколочных панелей ГРП-1»</w:t>
            </w:r>
          </w:p>
        </w:tc>
        <w:tc>
          <w:tcPr>
            <w:tcW w:w="1250" w:type="dxa"/>
            <w:tcBorders>
              <w:top w:val="nil"/>
            </w:tcBorders>
          </w:tcPr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7533C4">
              <w:rPr>
                <w:rFonts w:ascii="Times New Roman" w:eastAsia="Calibri" w:hAnsi="Times New Roman" w:cs="Times New Roman"/>
                <w:sz w:val="20"/>
                <w:szCs w:val="20"/>
              </w:rPr>
              <w:t>677000, Республика Саха (Якутия), г. Якутск, ул. Федора Попова, д. 3</w:t>
            </w:r>
          </w:p>
        </w:tc>
        <w:tc>
          <w:tcPr>
            <w:tcW w:w="1138" w:type="dxa"/>
            <w:tcBorders>
              <w:top w:val="nil"/>
            </w:tcBorders>
          </w:tcPr>
          <w:p w:rsidR="007B2087" w:rsidRPr="007533C4" w:rsidRDefault="007B2087">
            <w:pPr>
              <w:widowControl w:val="0"/>
              <w:rPr>
                <w:rFonts w:ascii="Times New Roman" w:hAnsi="Times New Roman" w:cs="Times New Roman"/>
                <w:b/>
                <w:i/>
                <w:iCs/>
                <w:color w:val="FF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</w:tcBorders>
          </w:tcPr>
          <w:p w:rsidR="007B2087" w:rsidRPr="007533C4" w:rsidRDefault="007B2087">
            <w:pPr>
              <w:widowControl w:val="0"/>
              <w:rPr>
                <w:rFonts w:ascii="Times New Roman" w:hAnsi="Times New Roman" w:cs="Times New Roman"/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1188" w:type="dxa"/>
            <w:tcBorders>
              <w:top w:val="nil"/>
            </w:tcBorders>
          </w:tcPr>
          <w:p w:rsidR="007B2087" w:rsidRPr="007533C4" w:rsidRDefault="007B2087">
            <w:pPr>
              <w:pStyle w:val="aff0"/>
              <w:widowControl w:val="0"/>
              <w:numPr>
                <w:ilvl w:val="0"/>
                <w:numId w:val="7"/>
              </w:numPr>
              <w:ind w:left="178" w:hanging="178"/>
              <w:rPr>
                <w:rFonts w:ascii="Times New Roman" w:eastAsiaTheme="minorHAnsi" w:hAnsi="Times New Roman" w:cs="Times New Roman"/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1272" w:type="dxa"/>
            <w:tcBorders>
              <w:top w:val="nil"/>
            </w:tcBorders>
          </w:tcPr>
          <w:p w:rsidR="007B2087" w:rsidRPr="007533C4" w:rsidRDefault="007B2087">
            <w:pPr>
              <w:widowControl w:val="0"/>
              <w:rPr>
                <w:rFonts w:ascii="Times New Roman" w:hAnsi="Times New Roman" w:cs="Times New Roman"/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</w:tr>
      <w:tr w:rsidR="007B2087" w:rsidRPr="007533C4">
        <w:tc>
          <w:tcPr>
            <w:tcW w:w="567" w:type="dxa"/>
            <w:tcBorders>
              <w:top w:val="nil"/>
            </w:tcBorders>
            <w:shd w:val="clear" w:color="000000" w:fill="FFFFFF"/>
            <w:vAlign w:val="center"/>
          </w:tcPr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7533C4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1134" w:type="dxa"/>
            <w:tcBorders>
              <w:top w:val="nil"/>
            </w:tcBorders>
            <w:shd w:val="clear" w:color="000000" w:fill="FFFFFF"/>
            <w:vAlign w:val="center"/>
          </w:tcPr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7533C4">
              <w:rPr>
                <w:rFonts w:ascii="Times New Roman" w:eastAsia="Calibri" w:hAnsi="Times New Roman" w:cs="Times New Roman"/>
                <w:sz w:val="20"/>
                <w:szCs w:val="20"/>
              </w:rPr>
              <w:t>Позиция 50</w:t>
            </w:r>
          </w:p>
        </w:tc>
        <w:tc>
          <w:tcPr>
            <w:tcW w:w="2038" w:type="dxa"/>
            <w:tcBorders>
              <w:top w:val="nil"/>
            </w:tcBorders>
            <w:shd w:val="clear" w:color="auto" w:fill="auto"/>
            <w:vAlign w:val="center"/>
          </w:tcPr>
          <w:p w:rsidR="007B2087" w:rsidRPr="007533C4" w:rsidRDefault="00510AEA">
            <w:pPr>
              <w:widowControl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33C4">
              <w:rPr>
                <w:rFonts w:ascii="Times New Roman" w:eastAsia="Calibri" w:hAnsi="Times New Roman" w:cs="Times New Roman"/>
                <w:sz w:val="20"/>
                <w:szCs w:val="20"/>
              </w:rPr>
              <w:t>Противоосколочный бронемат(панель) №50</w:t>
            </w:r>
          </w:p>
        </w:tc>
        <w:tc>
          <w:tcPr>
            <w:tcW w:w="961" w:type="dxa"/>
            <w:tcBorders>
              <w:top w:val="nil"/>
            </w:tcBorders>
            <w:shd w:val="clear" w:color="auto" w:fill="auto"/>
            <w:vAlign w:val="center"/>
          </w:tcPr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7533C4">
              <w:rPr>
                <w:rFonts w:ascii="Times New Roman" w:eastAsia="Calibri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051" w:type="dxa"/>
            <w:tcBorders>
              <w:top w:val="nil"/>
            </w:tcBorders>
            <w:shd w:val="clear" w:color="auto" w:fill="auto"/>
            <w:vAlign w:val="center"/>
          </w:tcPr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color w:val="2C2D2E"/>
                <w:sz w:val="20"/>
                <w:szCs w:val="20"/>
              </w:rPr>
            </w:pPr>
            <w:r w:rsidRPr="007533C4">
              <w:rPr>
                <w:rFonts w:ascii="Times New Roman" w:hAnsi="Times New Roman" w:cs="Times New Roman"/>
                <w:color w:val="2C2D2E"/>
                <w:sz w:val="20"/>
                <w:szCs w:val="20"/>
              </w:rPr>
              <w:t>Противоосколочный мат в чехле из износостойкой ткани 600D с водоотталкивающим полиуретановым покрытием. Класс защиты БР1/С2.</w:t>
            </w:r>
          </w:p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color w:val="2C2D2E"/>
                <w:sz w:val="20"/>
                <w:szCs w:val="20"/>
              </w:rPr>
            </w:pPr>
            <w:r w:rsidRPr="007533C4">
              <w:rPr>
                <w:rFonts w:ascii="Times New Roman" w:hAnsi="Times New Roman" w:cs="Times New Roman"/>
                <w:color w:val="2C2D2E"/>
                <w:sz w:val="20"/>
                <w:szCs w:val="20"/>
              </w:rPr>
              <w:t>Противоосколочная стойкость не менее V50% ≥ 530,6 м/с.</w:t>
            </w:r>
          </w:p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color w:val="2C2D2E"/>
                <w:sz w:val="20"/>
                <w:szCs w:val="20"/>
              </w:rPr>
            </w:pPr>
            <w:r w:rsidRPr="007533C4">
              <w:rPr>
                <w:rFonts w:ascii="Times New Roman" w:hAnsi="Times New Roman" w:cs="Times New Roman"/>
                <w:color w:val="2C2D2E"/>
                <w:sz w:val="20"/>
                <w:szCs w:val="20"/>
              </w:rPr>
              <w:t>СВМПЭ (Сверхмолекулярный п/э высокой плотности), плотность 160 гр./м2., 15 слоёв.</w:t>
            </w:r>
          </w:p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color w:val="2C2D2E"/>
                <w:sz w:val="20"/>
                <w:szCs w:val="20"/>
              </w:rPr>
            </w:pPr>
            <w:r w:rsidRPr="007533C4">
              <w:rPr>
                <w:rFonts w:ascii="Times New Roman" w:hAnsi="Times New Roman" w:cs="Times New Roman"/>
                <w:color w:val="2C2D2E"/>
                <w:sz w:val="20"/>
                <w:szCs w:val="20"/>
              </w:rPr>
              <w:t>Крепление – на люверсах М12.</w:t>
            </w:r>
          </w:p>
          <w:p w:rsidR="007B2087" w:rsidRPr="007533C4" w:rsidRDefault="00A00DAC">
            <w:pPr>
              <w:widowControl w:val="0"/>
              <w:rPr>
                <w:rFonts w:ascii="Times New Roman" w:hAnsi="Times New Roman" w:cs="Times New Roman"/>
                <w:color w:val="2C2D2E"/>
                <w:sz w:val="20"/>
                <w:szCs w:val="20"/>
              </w:rPr>
            </w:pPr>
            <w:r w:rsidRPr="007533C4">
              <w:rPr>
                <w:rFonts w:ascii="Times New Roman" w:hAnsi="Times New Roman" w:cs="Times New Roman"/>
                <w:color w:val="2C2D2E"/>
                <w:sz w:val="20"/>
                <w:szCs w:val="20"/>
              </w:rPr>
              <w:t>Размеры матов в приложении «Размеры противоосколочных панелей ГРП-1»</w:t>
            </w:r>
          </w:p>
        </w:tc>
        <w:tc>
          <w:tcPr>
            <w:tcW w:w="1250" w:type="dxa"/>
            <w:tcBorders>
              <w:top w:val="nil"/>
            </w:tcBorders>
          </w:tcPr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7533C4">
              <w:rPr>
                <w:rFonts w:ascii="Times New Roman" w:eastAsia="Calibri" w:hAnsi="Times New Roman" w:cs="Times New Roman"/>
                <w:sz w:val="20"/>
                <w:szCs w:val="20"/>
              </w:rPr>
              <w:t>677000, Республика Саха (Якутия), г. Якутск, ул. Федора Попова, д. 3</w:t>
            </w:r>
          </w:p>
        </w:tc>
        <w:tc>
          <w:tcPr>
            <w:tcW w:w="1138" w:type="dxa"/>
            <w:tcBorders>
              <w:top w:val="nil"/>
            </w:tcBorders>
          </w:tcPr>
          <w:p w:rsidR="007B2087" w:rsidRPr="007533C4" w:rsidRDefault="007B2087">
            <w:pPr>
              <w:widowControl w:val="0"/>
              <w:rPr>
                <w:rFonts w:ascii="Times New Roman" w:hAnsi="Times New Roman" w:cs="Times New Roman"/>
                <w:b/>
                <w:i/>
                <w:iCs/>
                <w:color w:val="FF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</w:tcBorders>
          </w:tcPr>
          <w:p w:rsidR="007B2087" w:rsidRPr="007533C4" w:rsidRDefault="007B2087">
            <w:pPr>
              <w:widowControl w:val="0"/>
              <w:rPr>
                <w:rFonts w:ascii="Times New Roman" w:hAnsi="Times New Roman" w:cs="Times New Roman"/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1188" w:type="dxa"/>
            <w:tcBorders>
              <w:top w:val="nil"/>
            </w:tcBorders>
          </w:tcPr>
          <w:p w:rsidR="007B2087" w:rsidRPr="007533C4" w:rsidRDefault="007B2087">
            <w:pPr>
              <w:pStyle w:val="aff0"/>
              <w:widowControl w:val="0"/>
              <w:numPr>
                <w:ilvl w:val="0"/>
                <w:numId w:val="7"/>
              </w:numPr>
              <w:ind w:left="178" w:hanging="178"/>
              <w:rPr>
                <w:rFonts w:ascii="Times New Roman" w:eastAsiaTheme="minorHAnsi" w:hAnsi="Times New Roman" w:cs="Times New Roman"/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1272" w:type="dxa"/>
            <w:tcBorders>
              <w:top w:val="nil"/>
            </w:tcBorders>
          </w:tcPr>
          <w:p w:rsidR="007B2087" w:rsidRPr="007533C4" w:rsidRDefault="007B2087">
            <w:pPr>
              <w:widowControl w:val="0"/>
              <w:rPr>
                <w:rFonts w:ascii="Times New Roman" w:hAnsi="Times New Roman" w:cs="Times New Roman"/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</w:tr>
      <w:tr w:rsidR="007B2087" w:rsidRPr="007533C4">
        <w:tc>
          <w:tcPr>
            <w:tcW w:w="567" w:type="dxa"/>
            <w:tcBorders>
              <w:top w:val="nil"/>
            </w:tcBorders>
            <w:shd w:val="clear" w:color="000000" w:fill="FFFFFF"/>
            <w:vAlign w:val="center"/>
          </w:tcPr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7533C4">
              <w:rPr>
                <w:rFonts w:ascii="Times New Roman" w:hAnsi="Times New Roman" w:cs="Times New Roman"/>
                <w:sz w:val="20"/>
                <w:szCs w:val="20"/>
              </w:rPr>
              <w:t>51</w:t>
            </w:r>
          </w:p>
        </w:tc>
        <w:tc>
          <w:tcPr>
            <w:tcW w:w="1134" w:type="dxa"/>
            <w:tcBorders>
              <w:top w:val="nil"/>
            </w:tcBorders>
            <w:shd w:val="clear" w:color="000000" w:fill="FFFFFF"/>
            <w:vAlign w:val="center"/>
          </w:tcPr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7533C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Позиция </w:t>
            </w:r>
            <w:r w:rsidRPr="007533C4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51</w:t>
            </w:r>
          </w:p>
        </w:tc>
        <w:tc>
          <w:tcPr>
            <w:tcW w:w="2038" w:type="dxa"/>
            <w:tcBorders>
              <w:top w:val="nil"/>
            </w:tcBorders>
            <w:shd w:val="clear" w:color="auto" w:fill="auto"/>
            <w:vAlign w:val="center"/>
          </w:tcPr>
          <w:p w:rsidR="007B2087" w:rsidRPr="007533C4" w:rsidRDefault="00510AEA">
            <w:pPr>
              <w:widowControl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33C4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 xml:space="preserve">Противоосколочный </w:t>
            </w:r>
            <w:r w:rsidRPr="007533C4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бронемат(панель) №51</w:t>
            </w:r>
          </w:p>
        </w:tc>
        <w:tc>
          <w:tcPr>
            <w:tcW w:w="961" w:type="dxa"/>
            <w:tcBorders>
              <w:top w:val="nil"/>
            </w:tcBorders>
            <w:shd w:val="clear" w:color="auto" w:fill="auto"/>
            <w:vAlign w:val="center"/>
          </w:tcPr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7533C4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 </w:t>
            </w:r>
          </w:p>
        </w:tc>
        <w:tc>
          <w:tcPr>
            <w:tcW w:w="5051" w:type="dxa"/>
            <w:tcBorders>
              <w:top w:val="nil"/>
            </w:tcBorders>
            <w:shd w:val="clear" w:color="auto" w:fill="auto"/>
            <w:vAlign w:val="center"/>
          </w:tcPr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color w:val="2C2D2E"/>
                <w:sz w:val="20"/>
                <w:szCs w:val="20"/>
              </w:rPr>
            </w:pPr>
            <w:r w:rsidRPr="007533C4">
              <w:rPr>
                <w:rFonts w:ascii="Times New Roman" w:hAnsi="Times New Roman" w:cs="Times New Roman"/>
                <w:color w:val="2C2D2E"/>
                <w:sz w:val="20"/>
                <w:szCs w:val="20"/>
              </w:rPr>
              <w:t xml:space="preserve">Противоосколочный мат в чехле из износостойкой </w:t>
            </w:r>
            <w:r w:rsidRPr="007533C4">
              <w:rPr>
                <w:rFonts w:ascii="Times New Roman" w:hAnsi="Times New Roman" w:cs="Times New Roman"/>
                <w:color w:val="2C2D2E"/>
                <w:sz w:val="20"/>
                <w:szCs w:val="20"/>
              </w:rPr>
              <w:lastRenderedPageBreak/>
              <w:t>ткани 600D с водоотталкивающим полиуретановым покрытием. Класс защиты БР1/С2.</w:t>
            </w:r>
          </w:p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color w:val="2C2D2E"/>
                <w:sz w:val="20"/>
                <w:szCs w:val="20"/>
              </w:rPr>
            </w:pPr>
            <w:r w:rsidRPr="007533C4">
              <w:rPr>
                <w:rFonts w:ascii="Times New Roman" w:hAnsi="Times New Roman" w:cs="Times New Roman"/>
                <w:color w:val="2C2D2E"/>
                <w:sz w:val="20"/>
                <w:szCs w:val="20"/>
              </w:rPr>
              <w:t>Противоосколочная стойкость не менее V50% ≥ 530,6 м/с.</w:t>
            </w:r>
          </w:p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color w:val="2C2D2E"/>
                <w:sz w:val="20"/>
                <w:szCs w:val="20"/>
              </w:rPr>
            </w:pPr>
            <w:r w:rsidRPr="007533C4">
              <w:rPr>
                <w:rFonts w:ascii="Times New Roman" w:hAnsi="Times New Roman" w:cs="Times New Roman"/>
                <w:color w:val="2C2D2E"/>
                <w:sz w:val="20"/>
                <w:szCs w:val="20"/>
              </w:rPr>
              <w:t>СВМПЭ (Сверхмолекулярный п/э высокой плотности), плотность 160 гр./м2., 15 слоёв.</w:t>
            </w:r>
          </w:p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color w:val="2C2D2E"/>
                <w:sz w:val="20"/>
                <w:szCs w:val="20"/>
              </w:rPr>
            </w:pPr>
            <w:r w:rsidRPr="007533C4">
              <w:rPr>
                <w:rFonts w:ascii="Times New Roman" w:hAnsi="Times New Roman" w:cs="Times New Roman"/>
                <w:color w:val="2C2D2E"/>
                <w:sz w:val="20"/>
                <w:szCs w:val="20"/>
              </w:rPr>
              <w:t>Крепление – на люверсах М12.</w:t>
            </w:r>
          </w:p>
          <w:p w:rsidR="007B2087" w:rsidRPr="007533C4" w:rsidRDefault="00A00DAC">
            <w:pPr>
              <w:widowControl w:val="0"/>
              <w:rPr>
                <w:rFonts w:ascii="Times New Roman" w:hAnsi="Times New Roman" w:cs="Times New Roman"/>
                <w:color w:val="2C2D2E"/>
                <w:sz w:val="20"/>
                <w:szCs w:val="20"/>
              </w:rPr>
            </w:pPr>
            <w:r w:rsidRPr="007533C4">
              <w:rPr>
                <w:rFonts w:ascii="Times New Roman" w:hAnsi="Times New Roman" w:cs="Times New Roman"/>
                <w:color w:val="2C2D2E"/>
                <w:sz w:val="20"/>
                <w:szCs w:val="20"/>
              </w:rPr>
              <w:t>Размеры матов в приложении «Размеры противоосколочных панелей ГРП-1»</w:t>
            </w:r>
          </w:p>
        </w:tc>
        <w:tc>
          <w:tcPr>
            <w:tcW w:w="1250" w:type="dxa"/>
            <w:tcBorders>
              <w:top w:val="nil"/>
            </w:tcBorders>
          </w:tcPr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7533C4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 xml:space="preserve">677000, </w:t>
            </w:r>
            <w:r w:rsidRPr="007533C4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Республика Саха (Якутия), г. Якутск, ул. Федора Попова, д. 3</w:t>
            </w:r>
          </w:p>
        </w:tc>
        <w:tc>
          <w:tcPr>
            <w:tcW w:w="1138" w:type="dxa"/>
            <w:tcBorders>
              <w:top w:val="nil"/>
            </w:tcBorders>
          </w:tcPr>
          <w:p w:rsidR="007B2087" w:rsidRPr="007533C4" w:rsidRDefault="007B2087">
            <w:pPr>
              <w:widowControl w:val="0"/>
              <w:rPr>
                <w:rFonts w:ascii="Times New Roman" w:hAnsi="Times New Roman" w:cs="Times New Roman"/>
                <w:b/>
                <w:i/>
                <w:iCs/>
                <w:color w:val="FF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</w:tcBorders>
          </w:tcPr>
          <w:p w:rsidR="007B2087" w:rsidRPr="007533C4" w:rsidRDefault="007B2087">
            <w:pPr>
              <w:widowControl w:val="0"/>
              <w:rPr>
                <w:rFonts w:ascii="Times New Roman" w:hAnsi="Times New Roman" w:cs="Times New Roman"/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1188" w:type="dxa"/>
            <w:tcBorders>
              <w:top w:val="nil"/>
            </w:tcBorders>
          </w:tcPr>
          <w:p w:rsidR="007B2087" w:rsidRPr="007533C4" w:rsidRDefault="007B2087">
            <w:pPr>
              <w:pStyle w:val="aff0"/>
              <w:widowControl w:val="0"/>
              <w:numPr>
                <w:ilvl w:val="0"/>
                <w:numId w:val="7"/>
              </w:numPr>
              <w:ind w:left="178" w:hanging="178"/>
              <w:rPr>
                <w:rFonts w:ascii="Times New Roman" w:eastAsiaTheme="minorHAnsi" w:hAnsi="Times New Roman" w:cs="Times New Roman"/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1272" w:type="dxa"/>
            <w:tcBorders>
              <w:top w:val="nil"/>
            </w:tcBorders>
          </w:tcPr>
          <w:p w:rsidR="007B2087" w:rsidRPr="007533C4" w:rsidRDefault="007B2087">
            <w:pPr>
              <w:widowControl w:val="0"/>
              <w:rPr>
                <w:rFonts w:ascii="Times New Roman" w:hAnsi="Times New Roman" w:cs="Times New Roman"/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</w:tr>
      <w:tr w:rsidR="007B2087" w:rsidRPr="007533C4">
        <w:tc>
          <w:tcPr>
            <w:tcW w:w="567" w:type="dxa"/>
            <w:tcBorders>
              <w:top w:val="nil"/>
            </w:tcBorders>
            <w:shd w:val="clear" w:color="000000" w:fill="FFFFFF"/>
            <w:vAlign w:val="center"/>
          </w:tcPr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7533C4">
              <w:rPr>
                <w:rFonts w:ascii="Times New Roman" w:hAnsi="Times New Roman" w:cs="Times New Roman"/>
                <w:sz w:val="20"/>
                <w:szCs w:val="20"/>
              </w:rPr>
              <w:t>52</w:t>
            </w:r>
          </w:p>
        </w:tc>
        <w:tc>
          <w:tcPr>
            <w:tcW w:w="1134" w:type="dxa"/>
            <w:tcBorders>
              <w:top w:val="nil"/>
            </w:tcBorders>
            <w:shd w:val="clear" w:color="000000" w:fill="FFFFFF"/>
            <w:vAlign w:val="center"/>
          </w:tcPr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7533C4">
              <w:rPr>
                <w:rFonts w:ascii="Times New Roman" w:eastAsia="Calibri" w:hAnsi="Times New Roman" w:cs="Times New Roman"/>
                <w:sz w:val="20"/>
                <w:szCs w:val="20"/>
              </w:rPr>
              <w:t>Позиция 52</w:t>
            </w:r>
          </w:p>
        </w:tc>
        <w:tc>
          <w:tcPr>
            <w:tcW w:w="2038" w:type="dxa"/>
            <w:tcBorders>
              <w:top w:val="nil"/>
            </w:tcBorders>
            <w:shd w:val="clear" w:color="auto" w:fill="auto"/>
            <w:vAlign w:val="center"/>
          </w:tcPr>
          <w:p w:rsidR="007B2087" w:rsidRPr="007533C4" w:rsidRDefault="00510AEA">
            <w:pPr>
              <w:widowControl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33C4">
              <w:rPr>
                <w:rFonts w:ascii="Times New Roman" w:eastAsia="Calibri" w:hAnsi="Times New Roman" w:cs="Times New Roman"/>
                <w:sz w:val="20"/>
                <w:szCs w:val="20"/>
              </w:rPr>
              <w:t>Противоосколочный бронемат(панель) №52</w:t>
            </w:r>
          </w:p>
        </w:tc>
        <w:tc>
          <w:tcPr>
            <w:tcW w:w="961" w:type="dxa"/>
            <w:tcBorders>
              <w:top w:val="nil"/>
            </w:tcBorders>
            <w:shd w:val="clear" w:color="auto" w:fill="auto"/>
            <w:vAlign w:val="center"/>
          </w:tcPr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7533C4">
              <w:rPr>
                <w:rFonts w:ascii="Times New Roman" w:eastAsia="Calibri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051" w:type="dxa"/>
            <w:tcBorders>
              <w:top w:val="nil"/>
            </w:tcBorders>
            <w:shd w:val="clear" w:color="auto" w:fill="auto"/>
            <w:vAlign w:val="center"/>
          </w:tcPr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color w:val="2C2D2E"/>
                <w:sz w:val="20"/>
                <w:szCs w:val="20"/>
              </w:rPr>
            </w:pPr>
            <w:r w:rsidRPr="007533C4">
              <w:rPr>
                <w:rFonts w:ascii="Times New Roman" w:hAnsi="Times New Roman" w:cs="Times New Roman"/>
                <w:color w:val="2C2D2E"/>
                <w:sz w:val="20"/>
                <w:szCs w:val="20"/>
              </w:rPr>
              <w:t>Противоосколочный мат в чехле из износостойкой ткани 600D с водоотталкивающим полиуретановым покрытием. Класс защиты БР1/С2.</w:t>
            </w:r>
          </w:p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color w:val="2C2D2E"/>
                <w:sz w:val="20"/>
                <w:szCs w:val="20"/>
              </w:rPr>
            </w:pPr>
            <w:r w:rsidRPr="007533C4">
              <w:rPr>
                <w:rFonts w:ascii="Times New Roman" w:hAnsi="Times New Roman" w:cs="Times New Roman"/>
                <w:color w:val="2C2D2E"/>
                <w:sz w:val="20"/>
                <w:szCs w:val="20"/>
              </w:rPr>
              <w:t>Противоосколочная стойкость не менее V50% ≥ 530,6 м/с.</w:t>
            </w:r>
          </w:p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color w:val="2C2D2E"/>
                <w:sz w:val="20"/>
                <w:szCs w:val="20"/>
              </w:rPr>
            </w:pPr>
            <w:r w:rsidRPr="007533C4">
              <w:rPr>
                <w:rFonts w:ascii="Times New Roman" w:hAnsi="Times New Roman" w:cs="Times New Roman"/>
                <w:color w:val="2C2D2E"/>
                <w:sz w:val="20"/>
                <w:szCs w:val="20"/>
              </w:rPr>
              <w:t>СВМПЭ (Сверхмолекулярный п/э высокой плотности), плотность 160 гр./м2., 15 слоёв.</w:t>
            </w:r>
          </w:p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color w:val="2C2D2E"/>
                <w:sz w:val="20"/>
                <w:szCs w:val="20"/>
              </w:rPr>
            </w:pPr>
            <w:r w:rsidRPr="007533C4">
              <w:rPr>
                <w:rFonts w:ascii="Times New Roman" w:hAnsi="Times New Roman" w:cs="Times New Roman"/>
                <w:color w:val="2C2D2E"/>
                <w:sz w:val="20"/>
                <w:szCs w:val="20"/>
              </w:rPr>
              <w:t>Крепление – на люверсах М12.</w:t>
            </w:r>
          </w:p>
          <w:p w:rsidR="007B2087" w:rsidRPr="007533C4" w:rsidRDefault="00A00DAC">
            <w:pPr>
              <w:widowControl w:val="0"/>
              <w:rPr>
                <w:rFonts w:ascii="Times New Roman" w:hAnsi="Times New Roman" w:cs="Times New Roman"/>
                <w:color w:val="2C2D2E"/>
                <w:sz w:val="20"/>
                <w:szCs w:val="20"/>
              </w:rPr>
            </w:pPr>
            <w:r w:rsidRPr="007533C4">
              <w:rPr>
                <w:rFonts w:ascii="Times New Roman" w:hAnsi="Times New Roman" w:cs="Times New Roman"/>
                <w:color w:val="2C2D2E"/>
                <w:sz w:val="20"/>
                <w:szCs w:val="20"/>
              </w:rPr>
              <w:t>Размеры матов в приложении «Размеры противоосколочных панелей ГРП-1»</w:t>
            </w:r>
          </w:p>
        </w:tc>
        <w:tc>
          <w:tcPr>
            <w:tcW w:w="1250" w:type="dxa"/>
            <w:tcBorders>
              <w:top w:val="nil"/>
            </w:tcBorders>
          </w:tcPr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7533C4">
              <w:rPr>
                <w:rFonts w:ascii="Times New Roman" w:eastAsia="Calibri" w:hAnsi="Times New Roman" w:cs="Times New Roman"/>
                <w:sz w:val="20"/>
                <w:szCs w:val="20"/>
              </w:rPr>
              <w:t>677000, Республика Саха (Якутия), г. Якутск, ул. Федора Попова, д. 3</w:t>
            </w:r>
          </w:p>
        </w:tc>
        <w:tc>
          <w:tcPr>
            <w:tcW w:w="1138" w:type="dxa"/>
            <w:tcBorders>
              <w:top w:val="nil"/>
            </w:tcBorders>
          </w:tcPr>
          <w:p w:rsidR="007B2087" w:rsidRPr="007533C4" w:rsidRDefault="007B2087">
            <w:pPr>
              <w:widowControl w:val="0"/>
              <w:rPr>
                <w:rFonts w:ascii="Times New Roman" w:hAnsi="Times New Roman" w:cs="Times New Roman"/>
                <w:b/>
                <w:i/>
                <w:iCs/>
                <w:color w:val="FF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</w:tcBorders>
          </w:tcPr>
          <w:p w:rsidR="007B2087" w:rsidRPr="007533C4" w:rsidRDefault="007B2087">
            <w:pPr>
              <w:widowControl w:val="0"/>
              <w:rPr>
                <w:rFonts w:ascii="Times New Roman" w:hAnsi="Times New Roman" w:cs="Times New Roman"/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1188" w:type="dxa"/>
            <w:tcBorders>
              <w:top w:val="nil"/>
            </w:tcBorders>
          </w:tcPr>
          <w:p w:rsidR="007B2087" w:rsidRPr="007533C4" w:rsidRDefault="007B2087">
            <w:pPr>
              <w:pStyle w:val="aff0"/>
              <w:widowControl w:val="0"/>
              <w:numPr>
                <w:ilvl w:val="0"/>
                <w:numId w:val="7"/>
              </w:numPr>
              <w:ind w:left="178" w:hanging="178"/>
              <w:rPr>
                <w:rFonts w:ascii="Times New Roman" w:eastAsiaTheme="minorHAnsi" w:hAnsi="Times New Roman" w:cs="Times New Roman"/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1272" w:type="dxa"/>
            <w:tcBorders>
              <w:top w:val="nil"/>
            </w:tcBorders>
          </w:tcPr>
          <w:p w:rsidR="007B2087" w:rsidRPr="007533C4" w:rsidRDefault="007B2087">
            <w:pPr>
              <w:widowControl w:val="0"/>
              <w:rPr>
                <w:rFonts w:ascii="Times New Roman" w:hAnsi="Times New Roman" w:cs="Times New Roman"/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</w:tr>
      <w:tr w:rsidR="007B2087" w:rsidRPr="007533C4">
        <w:tc>
          <w:tcPr>
            <w:tcW w:w="567" w:type="dxa"/>
            <w:tcBorders>
              <w:top w:val="nil"/>
            </w:tcBorders>
            <w:shd w:val="clear" w:color="000000" w:fill="FFFFFF"/>
            <w:vAlign w:val="center"/>
          </w:tcPr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7533C4">
              <w:rPr>
                <w:rFonts w:ascii="Times New Roman" w:hAnsi="Times New Roman" w:cs="Times New Roman"/>
                <w:sz w:val="20"/>
                <w:szCs w:val="20"/>
              </w:rPr>
              <w:t>53</w:t>
            </w:r>
          </w:p>
        </w:tc>
        <w:tc>
          <w:tcPr>
            <w:tcW w:w="1134" w:type="dxa"/>
            <w:tcBorders>
              <w:top w:val="nil"/>
            </w:tcBorders>
            <w:shd w:val="clear" w:color="000000" w:fill="FFFFFF"/>
            <w:vAlign w:val="center"/>
          </w:tcPr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7533C4">
              <w:rPr>
                <w:rFonts w:ascii="Times New Roman" w:eastAsia="Calibri" w:hAnsi="Times New Roman" w:cs="Times New Roman"/>
                <w:sz w:val="20"/>
                <w:szCs w:val="20"/>
              </w:rPr>
              <w:t>Позиция 53</w:t>
            </w:r>
          </w:p>
        </w:tc>
        <w:tc>
          <w:tcPr>
            <w:tcW w:w="2038" w:type="dxa"/>
            <w:tcBorders>
              <w:top w:val="nil"/>
            </w:tcBorders>
            <w:shd w:val="clear" w:color="auto" w:fill="auto"/>
            <w:vAlign w:val="center"/>
          </w:tcPr>
          <w:p w:rsidR="007B2087" w:rsidRPr="007533C4" w:rsidRDefault="00510AEA">
            <w:pPr>
              <w:widowControl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33C4">
              <w:rPr>
                <w:rFonts w:ascii="Times New Roman" w:eastAsia="Calibri" w:hAnsi="Times New Roman" w:cs="Times New Roman"/>
                <w:sz w:val="20"/>
                <w:szCs w:val="20"/>
              </w:rPr>
              <w:t>Противоосколочный бронемат(панель) №53</w:t>
            </w:r>
          </w:p>
        </w:tc>
        <w:tc>
          <w:tcPr>
            <w:tcW w:w="961" w:type="dxa"/>
            <w:tcBorders>
              <w:top w:val="nil"/>
            </w:tcBorders>
            <w:shd w:val="clear" w:color="auto" w:fill="auto"/>
            <w:vAlign w:val="center"/>
          </w:tcPr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7533C4">
              <w:rPr>
                <w:rFonts w:ascii="Times New Roman" w:eastAsia="Calibri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051" w:type="dxa"/>
            <w:tcBorders>
              <w:top w:val="nil"/>
            </w:tcBorders>
            <w:shd w:val="clear" w:color="auto" w:fill="auto"/>
            <w:vAlign w:val="center"/>
          </w:tcPr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color w:val="2C2D2E"/>
                <w:sz w:val="20"/>
                <w:szCs w:val="20"/>
              </w:rPr>
            </w:pPr>
            <w:r w:rsidRPr="007533C4">
              <w:rPr>
                <w:rFonts w:ascii="Times New Roman" w:hAnsi="Times New Roman" w:cs="Times New Roman"/>
                <w:color w:val="2C2D2E"/>
                <w:sz w:val="20"/>
                <w:szCs w:val="20"/>
              </w:rPr>
              <w:t>Противоосколочный мат в чехле из износостойкой ткани 600D с водоотталкивающим полиуретановым покрытием. Класс защиты БР1/С2.</w:t>
            </w:r>
          </w:p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color w:val="2C2D2E"/>
                <w:sz w:val="20"/>
                <w:szCs w:val="20"/>
              </w:rPr>
            </w:pPr>
            <w:r w:rsidRPr="007533C4">
              <w:rPr>
                <w:rFonts w:ascii="Times New Roman" w:hAnsi="Times New Roman" w:cs="Times New Roman"/>
                <w:color w:val="2C2D2E"/>
                <w:sz w:val="20"/>
                <w:szCs w:val="20"/>
              </w:rPr>
              <w:t>Противоосколочная стойкость не менее V50% ≥ 530,6 м/с.</w:t>
            </w:r>
          </w:p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color w:val="2C2D2E"/>
                <w:sz w:val="20"/>
                <w:szCs w:val="20"/>
              </w:rPr>
            </w:pPr>
            <w:r w:rsidRPr="007533C4">
              <w:rPr>
                <w:rFonts w:ascii="Times New Roman" w:hAnsi="Times New Roman" w:cs="Times New Roman"/>
                <w:color w:val="2C2D2E"/>
                <w:sz w:val="20"/>
                <w:szCs w:val="20"/>
              </w:rPr>
              <w:t>СВМПЭ (Сверхмолекулярный п/э высокой плотности), плотность 160 гр./м2., 15 слоёв.</w:t>
            </w:r>
          </w:p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color w:val="2C2D2E"/>
                <w:sz w:val="20"/>
                <w:szCs w:val="20"/>
              </w:rPr>
            </w:pPr>
            <w:r w:rsidRPr="007533C4">
              <w:rPr>
                <w:rFonts w:ascii="Times New Roman" w:hAnsi="Times New Roman" w:cs="Times New Roman"/>
                <w:color w:val="2C2D2E"/>
                <w:sz w:val="20"/>
                <w:szCs w:val="20"/>
              </w:rPr>
              <w:t>Крепление – на люверсах М12.</w:t>
            </w:r>
          </w:p>
          <w:p w:rsidR="007B2087" w:rsidRPr="007533C4" w:rsidRDefault="00A00DAC">
            <w:pPr>
              <w:widowControl w:val="0"/>
              <w:rPr>
                <w:rFonts w:ascii="Times New Roman" w:hAnsi="Times New Roman" w:cs="Times New Roman"/>
                <w:color w:val="2C2D2E"/>
                <w:sz w:val="20"/>
                <w:szCs w:val="20"/>
              </w:rPr>
            </w:pPr>
            <w:r w:rsidRPr="007533C4">
              <w:rPr>
                <w:rFonts w:ascii="Times New Roman" w:hAnsi="Times New Roman" w:cs="Times New Roman"/>
                <w:color w:val="2C2D2E"/>
                <w:sz w:val="20"/>
                <w:szCs w:val="20"/>
              </w:rPr>
              <w:t>Размеры матов в приложении «Размеры противоосколочных панелей ГРП-1»</w:t>
            </w:r>
          </w:p>
        </w:tc>
        <w:tc>
          <w:tcPr>
            <w:tcW w:w="1250" w:type="dxa"/>
            <w:tcBorders>
              <w:top w:val="nil"/>
            </w:tcBorders>
          </w:tcPr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7533C4">
              <w:rPr>
                <w:rFonts w:ascii="Times New Roman" w:eastAsia="Calibri" w:hAnsi="Times New Roman" w:cs="Times New Roman"/>
                <w:sz w:val="20"/>
                <w:szCs w:val="20"/>
              </w:rPr>
              <w:t>677000, Республика Саха (Якутия), г. Якутск, ул. Федора Попова, д. 3</w:t>
            </w:r>
          </w:p>
        </w:tc>
        <w:tc>
          <w:tcPr>
            <w:tcW w:w="1138" w:type="dxa"/>
            <w:tcBorders>
              <w:top w:val="nil"/>
            </w:tcBorders>
          </w:tcPr>
          <w:p w:rsidR="007B2087" w:rsidRPr="007533C4" w:rsidRDefault="007B2087">
            <w:pPr>
              <w:widowControl w:val="0"/>
              <w:rPr>
                <w:rFonts w:ascii="Times New Roman" w:hAnsi="Times New Roman" w:cs="Times New Roman"/>
                <w:b/>
                <w:i/>
                <w:iCs/>
                <w:color w:val="FF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</w:tcBorders>
          </w:tcPr>
          <w:p w:rsidR="007B2087" w:rsidRPr="007533C4" w:rsidRDefault="007B2087">
            <w:pPr>
              <w:widowControl w:val="0"/>
              <w:rPr>
                <w:rFonts w:ascii="Times New Roman" w:hAnsi="Times New Roman" w:cs="Times New Roman"/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1188" w:type="dxa"/>
            <w:tcBorders>
              <w:top w:val="nil"/>
            </w:tcBorders>
          </w:tcPr>
          <w:p w:rsidR="007B2087" w:rsidRPr="007533C4" w:rsidRDefault="007B2087">
            <w:pPr>
              <w:pStyle w:val="aff0"/>
              <w:widowControl w:val="0"/>
              <w:numPr>
                <w:ilvl w:val="0"/>
                <w:numId w:val="7"/>
              </w:numPr>
              <w:ind w:left="178" w:hanging="178"/>
              <w:rPr>
                <w:rFonts w:ascii="Times New Roman" w:eastAsiaTheme="minorHAnsi" w:hAnsi="Times New Roman" w:cs="Times New Roman"/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1272" w:type="dxa"/>
            <w:tcBorders>
              <w:top w:val="nil"/>
            </w:tcBorders>
          </w:tcPr>
          <w:p w:rsidR="007B2087" w:rsidRPr="007533C4" w:rsidRDefault="007B2087">
            <w:pPr>
              <w:widowControl w:val="0"/>
              <w:rPr>
                <w:rFonts w:ascii="Times New Roman" w:hAnsi="Times New Roman" w:cs="Times New Roman"/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</w:tr>
      <w:tr w:rsidR="007B2087" w:rsidRPr="007533C4">
        <w:tc>
          <w:tcPr>
            <w:tcW w:w="567" w:type="dxa"/>
            <w:tcBorders>
              <w:top w:val="nil"/>
            </w:tcBorders>
            <w:shd w:val="clear" w:color="000000" w:fill="FFFFFF"/>
            <w:vAlign w:val="center"/>
          </w:tcPr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7533C4">
              <w:rPr>
                <w:rFonts w:ascii="Times New Roman" w:hAnsi="Times New Roman" w:cs="Times New Roman"/>
                <w:sz w:val="20"/>
                <w:szCs w:val="20"/>
              </w:rPr>
              <w:t>54</w:t>
            </w:r>
          </w:p>
        </w:tc>
        <w:tc>
          <w:tcPr>
            <w:tcW w:w="1134" w:type="dxa"/>
            <w:tcBorders>
              <w:top w:val="nil"/>
            </w:tcBorders>
            <w:shd w:val="clear" w:color="000000" w:fill="FFFFFF"/>
            <w:vAlign w:val="center"/>
          </w:tcPr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7533C4">
              <w:rPr>
                <w:rFonts w:ascii="Times New Roman" w:eastAsia="Calibri" w:hAnsi="Times New Roman" w:cs="Times New Roman"/>
                <w:sz w:val="20"/>
                <w:szCs w:val="20"/>
              </w:rPr>
              <w:t>Позиция 54</w:t>
            </w:r>
          </w:p>
        </w:tc>
        <w:tc>
          <w:tcPr>
            <w:tcW w:w="2038" w:type="dxa"/>
            <w:tcBorders>
              <w:top w:val="nil"/>
            </w:tcBorders>
            <w:shd w:val="clear" w:color="auto" w:fill="auto"/>
            <w:vAlign w:val="center"/>
          </w:tcPr>
          <w:p w:rsidR="007B2087" w:rsidRPr="007533C4" w:rsidRDefault="00510AEA">
            <w:pPr>
              <w:widowControl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33C4">
              <w:rPr>
                <w:rFonts w:ascii="Times New Roman" w:eastAsia="Calibri" w:hAnsi="Times New Roman" w:cs="Times New Roman"/>
                <w:sz w:val="20"/>
                <w:szCs w:val="20"/>
              </w:rPr>
              <w:t>Противоосколочный бронемат(панель) №54</w:t>
            </w:r>
          </w:p>
        </w:tc>
        <w:tc>
          <w:tcPr>
            <w:tcW w:w="961" w:type="dxa"/>
            <w:tcBorders>
              <w:top w:val="nil"/>
            </w:tcBorders>
            <w:shd w:val="clear" w:color="auto" w:fill="auto"/>
            <w:vAlign w:val="center"/>
          </w:tcPr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7533C4">
              <w:rPr>
                <w:rFonts w:ascii="Times New Roman" w:eastAsia="Calibri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051" w:type="dxa"/>
            <w:tcBorders>
              <w:top w:val="nil"/>
            </w:tcBorders>
            <w:shd w:val="clear" w:color="auto" w:fill="auto"/>
            <w:vAlign w:val="center"/>
          </w:tcPr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color w:val="2C2D2E"/>
                <w:sz w:val="20"/>
                <w:szCs w:val="20"/>
              </w:rPr>
            </w:pPr>
            <w:r w:rsidRPr="007533C4">
              <w:rPr>
                <w:rFonts w:ascii="Times New Roman" w:hAnsi="Times New Roman" w:cs="Times New Roman"/>
                <w:color w:val="2C2D2E"/>
                <w:sz w:val="20"/>
                <w:szCs w:val="20"/>
              </w:rPr>
              <w:t>Противоосколочный мат в чехле из износостойкой ткани 600D с водоотталкивающим полиуретановым покрытием. Класс защиты БР1/С2.</w:t>
            </w:r>
          </w:p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color w:val="2C2D2E"/>
                <w:sz w:val="20"/>
                <w:szCs w:val="20"/>
              </w:rPr>
            </w:pPr>
            <w:r w:rsidRPr="007533C4">
              <w:rPr>
                <w:rFonts w:ascii="Times New Roman" w:hAnsi="Times New Roman" w:cs="Times New Roman"/>
                <w:color w:val="2C2D2E"/>
                <w:sz w:val="20"/>
                <w:szCs w:val="20"/>
              </w:rPr>
              <w:t>Противоосколочная стойкость не менее V50% ≥ 530,6 м/с.</w:t>
            </w:r>
          </w:p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color w:val="2C2D2E"/>
                <w:sz w:val="20"/>
                <w:szCs w:val="20"/>
              </w:rPr>
            </w:pPr>
            <w:r w:rsidRPr="007533C4">
              <w:rPr>
                <w:rFonts w:ascii="Times New Roman" w:hAnsi="Times New Roman" w:cs="Times New Roman"/>
                <w:color w:val="2C2D2E"/>
                <w:sz w:val="20"/>
                <w:szCs w:val="20"/>
              </w:rPr>
              <w:t>СВМПЭ (Сверхмолекулярный п/э высокой плотности), плотность 160 гр./м2., 15 слоёв.</w:t>
            </w:r>
          </w:p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color w:val="2C2D2E"/>
                <w:sz w:val="20"/>
                <w:szCs w:val="20"/>
              </w:rPr>
            </w:pPr>
            <w:r w:rsidRPr="007533C4">
              <w:rPr>
                <w:rFonts w:ascii="Times New Roman" w:hAnsi="Times New Roman" w:cs="Times New Roman"/>
                <w:color w:val="2C2D2E"/>
                <w:sz w:val="20"/>
                <w:szCs w:val="20"/>
              </w:rPr>
              <w:t>Крепление – на люверсах М12.</w:t>
            </w:r>
          </w:p>
          <w:p w:rsidR="007B2087" w:rsidRPr="007533C4" w:rsidRDefault="00A00DAC">
            <w:pPr>
              <w:widowControl w:val="0"/>
              <w:rPr>
                <w:rFonts w:ascii="Times New Roman" w:hAnsi="Times New Roman" w:cs="Times New Roman"/>
                <w:color w:val="2C2D2E"/>
                <w:sz w:val="20"/>
                <w:szCs w:val="20"/>
              </w:rPr>
            </w:pPr>
            <w:r w:rsidRPr="007533C4">
              <w:rPr>
                <w:rFonts w:ascii="Times New Roman" w:hAnsi="Times New Roman" w:cs="Times New Roman"/>
                <w:color w:val="2C2D2E"/>
                <w:sz w:val="20"/>
                <w:szCs w:val="20"/>
              </w:rPr>
              <w:t>Размеры матов в приложении «Размеры противоосколочных панелей ГРП-1»</w:t>
            </w:r>
          </w:p>
        </w:tc>
        <w:tc>
          <w:tcPr>
            <w:tcW w:w="1250" w:type="dxa"/>
            <w:tcBorders>
              <w:top w:val="nil"/>
            </w:tcBorders>
          </w:tcPr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7533C4">
              <w:rPr>
                <w:rFonts w:ascii="Times New Roman" w:eastAsia="Calibri" w:hAnsi="Times New Roman" w:cs="Times New Roman"/>
                <w:sz w:val="20"/>
                <w:szCs w:val="20"/>
              </w:rPr>
              <w:t>677000, Республика Саха (Якутия), г. Якутск, ул. Федора Попова, д. 3</w:t>
            </w:r>
          </w:p>
        </w:tc>
        <w:tc>
          <w:tcPr>
            <w:tcW w:w="1138" w:type="dxa"/>
            <w:tcBorders>
              <w:top w:val="nil"/>
            </w:tcBorders>
          </w:tcPr>
          <w:p w:rsidR="007B2087" w:rsidRPr="007533C4" w:rsidRDefault="007B2087">
            <w:pPr>
              <w:widowControl w:val="0"/>
              <w:rPr>
                <w:rFonts w:ascii="Times New Roman" w:hAnsi="Times New Roman" w:cs="Times New Roman"/>
                <w:b/>
                <w:i/>
                <w:iCs/>
                <w:color w:val="FF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</w:tcBorders>
          </w:tcPr>
          <w:p w:rsidR="007B2087" w:rsidRPr="007533C4" w:rsidRDefault="007B2087">
            <w:pPr>
              <w:widowControl w:val="0"/>
              <w:rPr>
                <w:rFonts w:ascii="Times New Roman" w:hAnsi="Times New Roman" w:cs="Times New Roman"/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1188" w:type="dxa"/>
            <w:tcBorders>
              <w:top w:val="nil"/>
            </w:tcBorders>
          </w:tcPr>
          <w:p w:rsidR="007B2087" w:rsidRPr="007533C4" w:rsidRDefault="007B2087">
            <w:pPr>
              <w:pStyle w:val="aff0"/>
              <w:widowControl w:val="0"/>
              <w:numPr>
                <w:ilvl w:val="0"/>
                <w:numId w:val="7"/>
              </w:numPr>
              <w:ind w:left="178" w:hanging="178"/>
              <w:rPr>
                <w:rFonts w:ascii="Times New Roman" w:eastAsiaTheme="minorHAnsi" w:hAnsi="Times New Roman" w:cs="Times New Roman"/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1272" w:type="dxa"/>
            <w:tcBorders>
              <w:top w:val="nil"/>
            </w:tcBorders>
          </w:tcPr>
          <w:p w:rsidR="007B2087" w:rsidRPr="007533C4" w:rsidRDefault="007B2087">
            <w:pPr>
              <w:widowControl w:val="0"/>
              <w:rPr>
                <w:rFonts w:ascii="Times New Roman" w:hAnsi="Times New Roman" w:cs="Times New Roman"/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</w:tr>
      <w:tr w:rsidR="007B2087" w:rsidRPr="007533C4">
        <w:tc>
          <w:tcPr>
            <w:tcW w:w="567" w:type="dxa"/>
            <w:tcBorders>
              <w:top w:val="nil"/>
            </w:tcBorders>
            <w:shd w:val="clear" w:color="000000" w:fill="FFFFFF"/>
            <w:vAlign w:val="center"/>
          </w:tcPr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7533C4">
              <w:rPr>
                <w:rFonts w:ascii="Times New Roman" w:hAnsi="Times New Roman" w:cs="Times New Roman"/>
                <w:sz w:val="20"/>
                <w:szCs w:val="20"/>
              </w:rPr>
              <w:t>55</w:t>
            </w:r>
          </w:p>
        </w:tc>
        <w:tc>
          <w:tcPr>
            <w:tcW w:w="1134" w:type="dxa"/>
            <w:tcBorders>
              <w:top w:val="nil"/>
            </w:tcBorders>
            <w:shd w:val="clear" w:color="000000" w:fill="FFFFFF"/>
            <w:vAlign w:val="center"/>
          </w:tcPr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7533C4">
              <w:rPr>
                <w:rFonts w:ascii="Times New Roman" w:eastAsia="Calibri" w:hAnsi="Times New Roman" w:cs="Times New Roman"/>
                <w:sz w:val="20"/>
                <w:szCs w:val="20"/>
              </w:rPr>
              <w:t>Позиция 55</w:t>
            </w:r>
          </w:p>
        </w:tc>
        <w:tc>
          <w:tcPr>
            <w:tcW w:w="2038" w:type="dxa"/>
            <w:tcBorders>
              <w:top w:val="nil"/>
            </w:tcBorders>
            <w:shd w:val="clear" w:color="auto" w:fill="auto"/>
            <w:vAlign w:val="center"/>
          </w:tcPr>
          <w:p w:rsidR="007B2087" w:rsidRPr="007533C4" w:rsidRDefault="00510AEA">
            <w:pPr>
              <w:widowControl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33C4">
              <w:rPr>
                <w:rFonts w:ascii="Times New Roman" w:eastAsia="Calibri" w:hAnsi="Times New Roman" w:cs="Times New Roman"/>
                <w:sz w:val="20"/>
                <w:szCs w:val="20"/>
              </w:rPr>
              <w:t>Противоосколочный бронемат(панель) №55</w:t>
            </w:r>
          </w:p>
        </w:tc>
        <w:tc>
          <w:tcPr>
            <w:tcW w:w="961" w:type="dxa"/>
            <w:tcBorders>
              <w:top w:val="nil"/>
            </w:tcBorders>
            <w:shd w:val="clear" w:color="auto" w:fill="auto"/>
            <w:vAlign w:val="center"/>
          </w:tcPr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7533C4">
              <w:rPr>
                <w:rFonts w:ascii="Times New Roman" w:eastAsia="Calibri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051" w:type="dxa"/>
            <w:tcBorders>
              <w:top w:val="nil"/>
            </w:tcBorders>
            <w:shd w:val="clear" w:color="auto" w:fill="auto"/>
            <w:vAlign w:val="center"/>
          </w:tcPr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color w:val="2C2D2E"/>
                <w:sz w:val="20"/>
                <w:szCs w:val="20"/>
              </w:rPr>
            </w:pPr>
            <w:r w:rsidRPr="007533C4">
              <w:rPr>
                <w:rFonts w:ascii="Times New Roman" w:hAnsi="Times New Roman" w:cs="Times New Roman"/>
                <w:color w:val="2C2D2E"/>
                <w:sz w:val="20"/>
                <w:szCs w:val="20"/>
              </w:rPr>
              <w:t>Противоосколочный мат в чехле из износостойкой ткани 600D с водоотталкивающим полиуретановым покрытием. Класс защиты БР1/С2.</w:t>
            </w:r>
          </w:p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color w:val="2C2D2E"/>
                <w:sz w:val="20"/>
                <w:szCs w:val="20"/>
              </w:rPr>
            </w:pPr>
            <w:r w:rsidRPr="007533C4">
              <w:rPr>
                <w:rFonts w:ascii="Times New Roman" w:hAnsi="Times New Roman" w:cs="Times New Roman"/>
                <w:color w:val="2C2D2E"/>
                <w:sz w:val="20"/>
                <w:szCs w:val="20"/>
              </w:rPr>
              <w:t xml:space="preserve">Противоосколочная стойкость не менее V50% ≥ 530,6 </w:t>
            </w:r>
            <w:r w:rsidRPr="007533C4">
              <w:rPr>
                <w:rFonts w:ascii="Times New Roman" w:hAnsi="Times New Roman" w:cs="Times New Roman"/>
                <w:color w:val="2C2D2E"/>
                <w:sz w:val="20"/>
                <w:szCs w:val="20"/>
              </w:rPr>
              <w:lastRenderedPageBreak/>
              <w:t>м/с.</w:t>
            </w:r>
          </w:p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color w:val="2C2D2E"/>
                <w:sz w:val="20"/>
                <w:szCs w:val="20"/>
              </w:rPr>
            </w:pPr>
            <w:r w:rsidRPr="007533C4">
              <w:rPr>
                <w:rFonts w:ascii="Times New Roman" w:hAnsi="Times New Roman" w:cs="Times New Roman"/>
                <w:color w:val="2C2D2E"/>
                <w:sz w:val="20"/>
                <w:szCs w:val="20"/>
              </w:rPr>
              <w:t>СВМПЭ (Сверхмолекулярный п/э высокой плотности), плотность 160 гр./м2., 15 слоёв.</w:t>
            </w:r>
          </w:p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color w:val="2C2D2E"/>
                <w:sz w:val="20"/>
                <w:szCs w:val="20"/>
              </w:rPr>
            </w:pPr>
            <w:r w:rsidRPr="007533C4">
              <w:rPr>
                <w:rFonts w:ascii="Times New Roman" w:hAnsi="Times New Roman" w:cs="Times New Roman"/>
                <w:color w:val="2C2D2E"/>
                <w:sz w:val="20"/>
                <w:szCs w:val="20"/>
              </w:rPr>
              <w:t>Крепление – на люверсах М12.</w:t>
            </w:r>
          </w:p>
          <w:p w:rsidR="007B2087" w:rsidRPr="007533C4" w:rsidRDefault="00A00DAC">
            <w:pPr>
              <w:widowControl w:val="0"/>
              <w:rPr>
                <w:rFonts w:ascii="Times New Roman" w:hAnsi="Times New Roman" w:cs="Times New Roman"/>
                <w:color w:val="2C2D2E"/>
                <w:sz w:val="20"/>
                <w:szCs w:val="20"/>
              </w:rPr>
            </w:pPr>
            <w:r w:rsidRPr="007533C4">
              <w:rPr>
                <w:rFonts w:ascii="Times New Roman" w:hAnsi="Times New Roman" w:cs="Times New Roman"/>
                <w:color w:val="2C2D2E"/>
                <w:sz w:val="20"/>
                <w:szCs w:val="20"/>
              </w:rPr>
              <w:t>Размеры матов в приложении «Размеры противоосколочных панелей ГРП-1»</w:t>
            </w:r>
          </w:p>
        </w:tc>
        <w:tc>
          <w:tcPr>
            <w:tcW w:w="1250" w:type="dxa"/>
            <w:tcBorders>
              <w:top w:val="nil"/>
            </w:tcBorders>
          </w:tcPr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7533C4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 xml:space="preserve">677000, Республика Саха (Якутия), г. </w:t>
            </w:r>
            <w:r w:rsidRPr="007533C4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Якутск, ул. Федора Попова, д. 3</w:t>
            </w:r>
          </w:p>
        </w:tc>
        <w:tc>
          <w:tcPr>
            <w:tcW w:w="1138" w:type="dxa"/>
            <w:tcBorders>
              <w:top w:val="nil"/>
            </w:tcBorders>
          </w:tcPr>
          <w:p w:rsidR="007B2087" w:rsidRPr="007533C4" w:rsidRDefault="007B2087">
            <w:pPr>
              <w:widowControl w:val="0"/>
              <w:rPr>
                <w:rFonts w:ascii="Times New Roman" w:hAnsi="Times New Roman" w:cs="Times New Roman"/>
                <w:b/>
                <w:i/>
                <w:iCs/>
                <w:color w:val="FF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</w:tcBorders>
          </w:tcPr>
          <w:p w:rsidR="007B2087" w:rsidRPr="007533C4" w:rsidRDefault="007B2087">
            <w:pPr>
              <w:widowControl w:val="0"/>
              <w:rPr>
                <w:rFonts w:ascii="Times New Roman" w:hAnsi="Times New Roman" w:cs="Times New Roman"/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1188" w:type="dxa"/>
            <w:tcBorders>
              <w:top w:val="nil"/>
            </w:tcBorders>
          </w:tcPr>
          <w:p w:rsidR="007B2087" w:rsidRPr="007533C4" w:rsidRDefault="007B2087">
            <w:pPr>
              <w:pStyle w:val="aff0"/>
              <w:widowControl w:val="0"/>
              <w:numPr>
                <w:ilvl w:val="0"/>
                <w:numId w:val="7"/>
              </w:numPr>
              <w:ind w:left="178" w:hanging="178"/>
              <w:rPr>
                <w:rFonts w:ascii="Times New Roman" w:eastAsiaTheme="minorHAnsi" w:hAnsi="Times New Roman" w:cs="Times New Roman"/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1272" w:type="dxa"/>
            <w:tcBorders>
              <w:top w:val="nil"/>
            </w:tcBorders>
          </w:tcPr>
          <w:p w:rsidR="007B2087" w:rsidRPr="007533C4" w:rsidRDefault="007B2087">
            <w:pPr>
              <w:widowControl w:val="0"/>
              <w:rPr>
                <w:rFonts w:ascii="Times New Roman" w:hAnsi="Times New Roman" w:cs="Times New Roman"/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</w:tr>
      <w:tr w:rsidR="007B2087" w:rsidRPr="007533C4">
        <w:tc>
          <w:tcPr>
            <w:tcW w:w="567" w:type="dxa"/>
            <w:tcBorders>
              <w:top w:val="nil"/>
            </w:tcBorders>
            <w:shd w:val="clear" w:color="000000" w:fill="FFFFFF"/>
            <w:vAlign w:val="center"/>
          </w:tcPr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7533C4">
              <w:rPr>
                <w:rFonts w:ascii="Times New Roman" w:hAnsi="Times New Roman" w:cs="Times New Roman"/>
                <w:sz w:val="20"/>
                <w:szCs w:val="20"/>
              </w:rPr>
              <w:t>56</w:t>
            </w:r>
          </w:p>
        </w:tc>
        <w:tc>
          <w:tcPr>
            <w:tcW w:w="1134" w:type="dxa"/>
            <w:tcBorders>
              <w:top w:val="nil"/>
            </w:tcBorders>
            <w:shd w:val="clear" w:color="000000" w:fill="FFFFFF"/>
            <w:vAlign w:val="center"/>
          </w:tcPr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7533C4">
              <w:rPr>
                <w:rFonts w:ascii="Times New Roman" w:eastAsia="Calibri" w:hAnsi="Times New Roman" w:cs="Times New Roman"/>
                <w:sz w:val="20"/>
                <w:szCs w:val="20"/>
              </w:rPr>
              <w:t>Позиция 56</w:t>
            </w:r>
          </w:p>
        </w:tc>
        <w:tc>
          <w:tcPr>
            <w:tcW w:w="2038" w:type="dxa"/>
            <w:tcBorders>
              <w:top w:val="nil"/>
            </w:tcBorders>
            <w:shd w:val="clear" w:color="auto" w:fill="auto"/>
            <w:vAlign w:val="center"/>
          </w:tcPr>
          <w:p w:rsidR="007B2087" w:rsidRPr="007533C4" w:rsidRDefault="00510AEA">
            <w:pPr>
              <w:widowControl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33C4">
              <w:rPr>
                <w:rFonts w:ascii="Times New Roman" w:eastAsia="Calibri" w:hAnsi="Times New Roman" w:cs="Times New Roman"/>
                <w:sz w:val="20"/>
                <w:szCs w:val="20"/>
              </w:rPr>
              <w:t>Противоосколочный бронемат(панель) №56</w:t>
            </w:r>
          </w:p>
        </w:tc>
        <w:tc>
          <w:tcPr>
            <w:tcW w:w="961" w:type="dxa"/>
            <w:tcBorders>
              <w:top w:val="nil"/>
            </w:tcBorders>
            <w:shd w:val="clear" w:color="auto" w:fill="auto"/>
            <w:vAlign w:val="center"/>
          </w:tcPr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7533C4">
              <w:rPr>
                <w:rFonts w:ascii="Times New Roman" w:eastAsia="Calibri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051" w:type="dxa"/>
            <w:tcBorders>
              <w:top w:val="nil"/>
            </w:tcBorders>
            <w:shd w:val="clear" w:color="auto" w:fill="auto"/>
            <w:vAlign w:val="center"/>
          </w:tcPr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color w:val="2C2D2E"/>
                <w:sz w:val="20"/>
                <w:szCs w:val="20"/>
              </w:rPr>
            </w:pPr>
            <w:r w:rsidRPr="007533C4">
              <w:rPr>
                <w:rFonts w:ascii="Times New Roman" w:hAnsi="Times New Roman" w:cs="Times New Roman"/>
                <w:color w:val="2C2D2E"/>
                <w:sz w:val="20"/>
                <w:szCs w:val="20"/>
              </w:rPr>
              <w:t>Противоосколочный мат в чехле из износостойкой ткани 600D с водоотталкивающим полиуретановым покрытием. Класс защиты БР1/С2.</w:t>
            </w:r>
          </w:p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color w:val="2C2D2E"/>
                <w:sz w:val="20"/>
                <w:szCs w:val="20"/>
              </w:rPr>
            </w:pPr>
            <w:r w:rsidRPr="007533C4">
              <w:rPr>
                <w:rFonts w:ascii="Times New Roman" w:hAnsi="Times New Roman" w:cs="Times New Roman"/>
                <w:color w:val="2C2D2E"/>
                <w:sz w:val="20"/>
                <w:szCs w:val="20"/>
              </w:rPr>
              <w:t>Противоосколочная стойкость не менее V50% ≥ 530,6 м/с.</w:t>
            </w:r>
          </w:p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color w:val="2C2D2E"/>
                <w:sz w:val="20"/>
                <w:szCs w:val="20"/>
              </w:rPr>
            </w:pPr>
            <w:r w:rsidRPr="007533C4">
              <w:rPr>
                <w:rFonts w:ascii="Times New Roman" w:hAnsi="Times New Roman" w:cs="Times New Roman"/>
                <w:color w:val="2C2D2E"/>
                <w:sz w:val="20"/>
                <w:szCs w:val="20"/>
              </w:rPr>
              <w:t>СВМПЭ (Сверхмолекулярный п/э высокой плотности), плотность 160 гр./м2., 15 слоёв.</w:t>
            </w:r>
          </w:p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color w:val="2C2D2E"/>
                <w:sz w:val="20"/>
                <w:szCs w:val="20"/>
              </w:rPr>
            </w:pPr>
            <w:r w:rsidRPr="007533C4">
              <w:rPr>
                <w:rFonts w:ascii="Times New Roman" w:hAnsi="Times New Roman" w:cs="Times New Roman"/>
                <w:color w:val="2C2D2E"/>
                <w:sz w:val="20"/>
                <w:szCs w:val="20"/>
              </w:rPr>
              <w:t>Крепление – на люверсах М12.</w:t>
            </w:r>
          </w:p>
          <w:p w:rsidR="007B2087" w:rsidRPr="007533C4" w:rsidRDefault="00A00DAC">
            <w:pPr>
              <w:widowControl w:val="0"/>
              <w:rPr>
                <w:rFonts w:ascii="Times New Roman" w:hAnsi="Times New Roman" w:cs="Times New Roman"/>
                <w:color w:val="2C2D2E"/>
                <w:sz w:val="20"/>
                <w:szCs w:val="20"/>
              </w:rPr>
            </w:pPr>
            <w:r w:rsidRPr="007533C4">
              <w:rPr>
                <w:rFonts w:ascii="Times New Roman" w:hAnsi="Times New Roman" w:cs="Times New Roman"/>
                <w:color w:val="2C2D2E"/>
                <w:sz w:val="20"/>
                <w:szCs w:val="20"/>
              </w:rPr>
              <w:t>Размеры матов в приложении «Размеры противоосколочных панелей ГРП-1»</w:t>
            </w:r>
          </w:p>
        </w:tc>
        <w:tc>
          <w:tcPr>
            <w:tcW w:w="1250" w:type="dxa"/>
            <w:tcBorders>
              <w:top w:val="nil"/>
            </w:tcBorders>
          </w:tcPr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7533C4">
              <w:rPr>
                <w:rFonts w:ascii="Times New Roman" w:eastAsia="Calibri" w:hAnsi="Times New Roman" w:cs="Times New Roman"/>
                <w:sz w:val="20"/>
                <w:szCs w:val="20"/>
              </w:rPr>
              <w:t>677000, Республика Саха (Якутия), г. Якутск, ул. Федора Попова, д. 3</w:t>
            </w:r>
          </w:p>
        </w:tc>
        <w:tc>
          <w:tcPr>
            <w:tcW w:w="1138" w:type="dxa"/>
            <w:tcBorders>
              <w:top w:val="nil"/>
            </w:tcBorders>
          </w:tcPr>
          <w:p w:rsidR="007B2087" w:rsidRPr="007533C4" w:rsidRDefault="007B2087">
            <w:pPr>
              <w:widowControl w:val="0"/>
              <w:rPr>
                <w:rFonts w:ascii="Times New Roman" w:hAnsi="Times New Roman" w:cs="Times New Roman"/>
                <w:b/>
                <w:i/>
                <w:iCs/>
                <w:color w:val="FF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</w:tcBorders>
          </w:tcPr>
          <w:p w:rsidR="007B2087" w:rsidRPr="007533C4" w:rsidRDefault="007B2087">
            <w:pPr>
              <w:widowControl w:val="0"/>
              <w:rPr>
                <w:rFonts w:ascii="Times New Roman" w:hAnsi="Times New Roman" w:cs="Times New Roman"/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1188" w:type="dxa"/>
            <w:tcBorders>
              <w:top w:val="nil"/>
            </w:tcBorders>
          </w:tcPr>
          <w:p w:rsidR="007B2087" w:rsidRPr="007533C4" w:rsidRDefault="007B2087">
            <w:pPr>
              <w:pStyle w:val="aff0"/>
              <w:widowControl w:val="0"/>
              <w:numPr>
                <w:ilvl w:val="0"/>
                <w:numId w:val="7"/>
              </w:numPr>
              <w:ind w:left="178" w:hanging="178"/>
              <w:rPr>
                <w:rFonts w:ascii="Times New Roman" w:eastAsiaTheme="minorHAnsi" w:hAnsi="Times New Roman" w:cs="Times New Roman"/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1272" w:type="dxa"/>
            <w:tcBorders>
              <w:top w:val="nil"/>
            </w:tcBorders>
          </w:tcPr>
          <w:p w:rsidR="007B2087" w:rsidRPr="007533C4" w:rsidRDefault="007B2087">
            <w:pPr>
              <w:widowControl w:val="0"/>
              <w:rPr>
                <w:rFonts w:ascii="Times New Roman" w:hAnsi="Times New Roman" w:cs="Times New Roman"/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</w:tr>
      <w:tr w:rsidR="007B2087" w:rsidRPr="007533C4">
        <w:tc>
          <w:tcPr>
            <w:tcW w:w="567" w:type="dxa"/>
            <w:tcBorders>
              <w:top w:val="nil"/>
            </w:tcBorders>
            <w:shd w:val="clear" w:color="000000" w:fill="FFFFFF"/>
            <w:vAlign w:val="center"/>
          </w:tcPr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7533C4">
              <w:rPr>
                <w:rFonts w:ascii="Times New Roman" w:hAnsi="Times New Roman" w:cs="Times New Roman"/>
                <w:sz w:val="20"/>
                <w:szCs w:val="20"/>
              </w:rPr>
              <w:t>57</w:t>
            </w:r>
          </w:p>
        </w:tc>
        <w:tc>
          <w:tcPr>
            <w:tcW w:w="1134" w:type="dxa"/>
            <w:tcBorders>
              <w:top w:val="nil"/>
            </w:tcBorders>
            <w:shd w:val="clear" w:color="000000" w:fill="FFFFFF"/>
            <w:vAlign w:val="center"/>
          </w:tcPr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7533C4">
              <w:rPr>
                <w:rFonts w:ascii="Times New Roman" w:eastAsia="Calibri" w:hAnsi="Times New Roman" w:cs="Times New Roman"/>
                <w:sz w:val="20"/>
                <w:szCs w:val="20"/>
              </w:rPr>
              <w:t>Позиция 57</w:t>
            </w:r>
          </w:p>
        </w:tc>
        <w:tc>
          <w:tcPr>
            <w:tcW w:w="2038" w:type="dxa"/>
            <w:tcBorders>
              <w:top w:val="nil"/>
            </w:tcBorders>
            <w:shd w:val="clear" w:color="auto" w:fill="auto"/>
            <w:vAlign w:val="center"/>
          </w:tcPr>
          <w:p w:rsidR="007B2087" w:rsidRPr="007533C4" w:rsidRDefault="00510AEA">
            <w:pPr>
              <w:widowControl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33C4">
              <w:rPr>
                <w:rFonts w:ascii="Times New Roman" w:eastAsia="Calibri" w:hAnsi="Times New Roman" w:cs="Times New Roman"/>
                <w:sz w:val="20"/>
                <w:szCs w:val="20"/>
              </w:rPr>
              <w:t>Противоосколочный бронемат(панель) №57</w:t>
            </w:r>
          </w:p>
        </w:tc>
        <w:tc>
          <w:tcPr>
            <w:tcW w:w="961" w:type="dxa"/>
            <w:tcBorders>
              <w:top w:val="nil"/>
            </w:tcBorders>
            <w:shd w:val="clear" w:color="auto" w:fill="auto"/>
            <w:vAlign w:val="center"/>
          </w:tcPr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7533C4">
              <w:rPr>
                <w:rFonts w:ascii="Times New Roman" w:eastAsia="Calibri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051" w:type="dxa"/>
            <w:tcBorders>
              <w:top w:val="nil"/>
            </w:tcBorders>
            <w:shd w:val="clear" w:color="auto" w:fill="auto"/>
            <w:vAlign w:val="center"/>
          </w:tcPr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color w:val="2C2D2E"/>
                <w:sz w:val="20"/>
                <w:szCs w:val="20"/>
              </w:rPr>
            </w:pPr>
            <w:r w:rsidRPr="007533C4">
              <w:rPr>
                <w:rFonts w:ascii="Times New Roman" w:hAnsi="Times New Roman" w:cs="Times New Roman"/>
                <w:color w:val="2C2D2E"/>
                <w:sz w:val="20"/>
                <w:szCs w:val="20"/>
              </w:rPr>
              <w:t>Противоосколочный мат в чехле из износостойкой ткани 600D с водоотталкивающим полиуретановым покрытием. Класс защиты БР1/С2.</w:t>
            </w:r>
          </w:p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color w:val="2C2D2E"/>
                <w:sz w:val="20"/>
                <w:szCs w:val="20"/>
              </w:rPr>
            </w:pPr>
            <w:r w:rsidRPr="007533C4">
              <w:rPr>
                <w:rFonts w:ascii="Times New Roman" w:hAnsi="Times New Roman" w:cs="Times New Roman"/>
                <w:color w:val="2C2D2E"/>
                <w:sz w:val="20"/>
                <w:szCs w:val="20"/>
              </w:rPr>
              <w:t>Противоосколочная стойкость не менее V50% ≥ 530,6 м/с.</w:t>
            </w:r>
          </w:p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color w:val="2C2D2E"/>
                <w:sz w:val="20"/>
                <w:szCs w:val="20"/>
              </w:rPr>
            </w:pPr>
            <w:r w:rsidRPr="007533C4">
              <w:rPr>
                <w:rFonts w:ascii="Times New Roman" w:hAnsi="Times New Roman" w:cs="Times New Roman"/>
                <w:color w:val="2C2D2E"/>
                <w:sz w:val="20"/>
                <w:szCs w:val="20"/>
              </w:rPr>
              <w:t>СВМПЭ (Сверхмолекулярный п/э высокой плотности), плотность 160 гр./м2., 15 слоёв.</w:t>
            </w:r>
          </w:p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color w:val="2C2D2E"/>
                <w:sz w:val="20"/>
                <w:szCs w:val="20"/>
              </w:rPr>
            </w:pPr>
            <w:r w:rsidRPr="007533C4">
              <w:rPr>
                <w:rFonts w:ascii="Times New Roman" w:hAnsi="Times New Roman" w:cs="Times New Roman"/>
                <w:color w:val="2C2D2E"/>
                <w:sz w:val="20"/>
                <w:szCs w:val="20"/>
              </w:rPr>
              <w:t>Крепление – на люверсах М12.</w:t>
            </w:r>
          </w:p>
          <w:p w:rsidR="007B2087" w:rsidRPr="007533C4" w:rsidRDefault="00A00DAC">
            <w:pPr>
              <w:widowControl w:val="0"/>
              <w:rPr>
                <w:rFonts w:ascii="Times New Roman" w:hAnsi="Times New Roman" w:cs="Times New Roman"/>
                <w:color w:val="2C2D2E"/>
                <w:sz w:val="20"/>
                <w:szCs w:val="20"/>
              </w:rPr>
            </w:pPr>
            <w:r w:rsidRPr="007533C4">
              <w:rPr>
                <w:rFonts w:ascii="Times New Roman" w:hAnsi="Times New Roman" w:cs="Times New Roman"/>
                <w:color w:val="2C2D2E"/>
                <w:sz w:val="20"/>
                <w:szCs w:val="20"/>
              </w:rPr>
              <w:t>Размеры матов в приложении «Размеры противоосколочных панелей ГРП-1»</w:t>
            </w:r>
          </w:p>
        </w:tc>
        <w:tc>
          <w:tcPr>
            <w:tcW w:w="1250" w:type="dxa"/>
            <w:tcBorders>
              <w:top w:val="nil"/>
            </w:tcBorders>
          </w:tcPr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7533C4">
              <w:rPr>
                <w:rFonts w:ascii="Times New Roman" w:eastAsia="Calibri" w:hAnsi="Times New Roman" w:cs="Times New Roman"/>
                <w:sz w:val="20"/>
                <w:szCs w:val="20"/>
              </w:rPr>
              <w:t>677000, Республика Саха (Якутия), г. Якутск, ул. Федора Попова, д. 3</w:t>
            </w:r>
          </w:p>
        </w:tc>
        <w:tc>
          <w:tcPr>
            <w:tcW w:w="1138" w:type="dxa"/>
            <w:tcBorders>
              <w:top w:val="nil"/>
            </w:tcBorders>
          </w:tcPr>
          <w:p w:rsidR="007B2087" w:rsidRPr="007533C4" w:rsidRDefault="007B2087">
            <w:pPr>
              <w:widowControl w:val="0"/>
              <w:rPr>
                <w:rFonts w:ascii="Times New Roman" w:hAnsi="Times New Roman" w:cs="Times New Roman"/>
                <w:b/>
                <w:i/>
                <w:iCs/>
                <w:color w:val="FF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</w:tcBorders>
          </w:tcPr>
          <w:p w:rsidR="007B2087" w:rsidRPr="007533C4" w:rsidRDefault="007B2087">
            <w:pPr>
              <w:widowControl w:val="0"/>
              <w:rPr>
                <w:rFonts w:ascii="Times New Roman" w:hAnsi="Times New Roman" w:cs="Times New Roman"/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1188" w:type="dxa"/>
            <w:tcBorders>
              <w:top w:val="nil"/>
            </w:tcBorders>
          </w:tcPr>
          <w:p w:rsidR="007B2087" w:rsidRPr="007533C4" w:rsidRDefault="007B2087">
            <w:pPr>
              <w:pStyle w:val="aff0"/>
              <w:widowControl w:val="0"/>
              <w:numPr>
                <w:ilvl w:val="0"/>
                <w:numId w:val="7"/>
              </w:numPr>
              <w:ind w:left="178" w:hanging="178"/>
              <w:rPr>
                <w:rFonts w:ascii="Times New Roman" w:eastAsiaTheme="minorHAnsi" w:hAnsi="Times New Roman" w:cs="Times New Roman"/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1272" w:type="dxa"/>
            <w:tcBorders>
              <w:top w:val="nil"/>
            </w:tcBorders>
          </w:tcPr>
          <w:p w:rsidR="007B2087" w:rsidRPr="007533C4" w:rsidRDefault="007B2087">
            <w:pPr>
              <w:widowControl w:val="0"/>
              <w:rPr>
                <w:rFonts w:ascii="Times New Roman" w:hAnsi="Times New Roman" w:cs="Times New Roman"/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</w:tr>
      <w:tr w:rsidR="007B2087" w:rsidRPr="007533C4">
        <w:tc>
          <w:tcPr>
            <w:tcW w:w="567" w:type="dxa"/>
            <w:tcBorders>
              <w:top w:val="nil"/>
            </w:tcBorders>
            <w:shd w:val="clear" w:color="000000" w:fill="FFFFFF"/>
            <w:vAlign w:val="center"/>
          </w:tcPr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7533C4">
              <w:rPr>
                <w:rFonts w:ascii="Times New Roman" w:hAnsi="Times New Roman" w:cs="Times New Roman"/>
                <w:sz w:val="20"/>
                <w:szCs w:val="20"/>
              </w:rPr>
              <w:t>58</w:t>
            </w:r>
          </w:p>
        </w:tc>
        <w:tc>
          <w:tcPr>
            <w:tcW w:w="1134" w:type="dxa"/>
            <w:tcBorders>
              <w:top w:val="nil"/>
            </w:tcBorders>
            <w:shd w:val="clear" w:color="000000" w:fill="FFFFFF"/>
            <w:vAlign w:val="center"/>
          </w:tcPr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7533C4">
              <w:rPr>
                <w:rFonts w:ascii="Times New Roman" w:eastAsia="Calibri" w:hAnsi="Times New Roman" w:cs="Times New Roman"/>
                <w:sz w:val="20"/>
                <w:szCs w:val="20"/>
              </w:rPr>
              <w:t>Позиция 58</w:t>
            </w:r>
          </w:p>
        </w:tc>
        <w:tc>
          <w:tcPr>
            <w:tcW w:w="2038" w:type="dxa"/>
            <w:tcBorders>
              <w:top w:val="nil"/>
            </w:tcBorders>
            <w:shd w:val="clear" w:color="auto" w:fill="auto"/>
            <w:vAlign w:val="center"/>
          </w:tcPr>
          <w:p w:rsidR="007B2087" w:rsidRPr="007533C4" w:rsidRDefault="00510AEA">
            <w:pPr>
              <w:widowControl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33C4">
              <w:rPr>
                <w:rFonts w:ascii="Times New Roman" w:eastAsia="Calibri" w:hAnsi="Times New Roman" w:cs="Times New Roman"/>
                <w:sz w:val="20"/>
                <w:szCs w:val="20"/>
              </w:rPr>
              <w:t>Противоосколочный бронемат(панель) №58</w:t>
            </w:r>
          </w:p>
        </w:tc>
        <w:tc>
          <w:tcPr>
            <w:tcW w:w="961" w:type="dxa"/>
            <w:tcBorders>
              <w:top w:val="nil"/>
            </w:tcBorders>
            <w:shd w:val="clear" w:color="auto" w:fill="auto"/>
            <w:vAlign w:val="center"/>
          </w:tcPr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7533C4">
              <w:rPr>
                <w:rFonts w:ascii="Times New Roman" w:eastAsia="Calibri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051" w:type="dxa"/>
            <w:tcBorders>
              <w:top w:val="nil"/>
            </w:tcBorders>
            <w:shd w:val="clear" w:color="auto" w:fill="auto"/>
            <w:vAlign w:val="center"/>
          </w:tcPr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color w:val="2C2D2E"/>
                <w:sz w:val="20"/>
                <w:szCs w:val="20"/>
              </w:rPr>
            </w:pPr>
            <w:r w:rsidRPr="007533C4">
              <w:rPr>
                <w:rFonts w:ascii="Times New Roman" w:hAnsi="Times New Roman" w:cs="Times New Roman"/>
                <w:color w:val="2C2D2E"/>
                <w:sz w:val="20"/>
                <w:szCs w:val="20"/>
              </w:rPr>
              <w:t>Противоосколочный мат в чехле из износостойкой ткани 600D с водоотталкивающим полиуретановым покрытием. Класс защиты БР1/С2.</w:t>
            </w:r>
          </w:p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color w:val="2C2D2E"/>
                <w:sz w:val="20"/>
                <w:szCs w:val="20"/>
              </w:rPr>
            </w:pPr>
            <w:r w:rsidRPr="007533C4">
              <w:rPr>
                <w:rFonts w:ascii="Times New Roman" w:hAnsi="Times New Roman" w:cs="Times New Roman"/>
                <w:color w:val="2C2D2E"/>
                <w:sz w:val="20"/>
                <w:szCs w:val="20"/>
              </w:rPr>
              <w:t>Противоосколочная стойкость не менее V50% ≥ 530,6 м/с.</w:t>
            </w:r>
          </w:p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color w:val="2C2D2E"/>
                <w:sz w:val="20"/>
                <w:szCs w:val="20"/>
              </w:rPr>
            </w:pPr>
            <w:r w:rsidRPr="007533C4">
              <w:rPr>
                <w:rFonts w:ascii="Times New Roman" w:hAnsi="Times New Roman" w:cs="Times New Roman"/>
                <w:color w:val="2C2D2E"/>
                <w:sz w:val="20"/>
                <w:szCs w:val="20"/>
              </w:rPr>
              <w:t>СВМПЭ (Сверхмолекулярный п/э высокой плотности), плотность 160 гр./м2., 15 слоёв.</w:t>
            </w:r>
          </w:p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color w:val="2C2D2E"/>
                <w:sz w:val="20"/>
                <w:szCs w:val="20"/>
              </w:rPr>
            </w:pPr>
            <w:r w:rsidRPr="007533C4">
              <w:rPr>
                <w:rFonts w:ascii="Times New Roman" w:hAnsi="Times New Roman" w:cs="Times New Roman"/>
                <w:color w:val="2C2D2E"/>
                <w:sz w:val="20"/>
                <w:szCs w:val="20"/>
              </w:rPr>
              <w:t>Крепление – на люверсах М12.</w:t>
            </w:r>
          </w:p>
          <w:p w:rsidR="007B2087" w:rsidRPr="007533C4" w:rsidRDefault="00A00DAC">
            <w:pPr>
              <w:widowControl w:val="0"/>
              <w:rPr>
                <w:rFonts w:ascii="Times New Roman" w:hAnsi="Times New Roman" w:cs="Times New Roman"/>
                <w:color w:val="2C2D2E"/>
                <w:sz w:val="20"/>
                <w:szCs w:val="20"/>
              </w:rPr>
            </w:pPr>
            <w:r w:rsidRPr="007533C4">
              <w:rPr>
                <w:rFonts w:ascii="Times New Roman" w:hAnsi="Times New Roman" w:cs="Times New Roman"/>
                <w:color w:val="2C2D2E"/>
                <w:sz w:val="20"/>
                <w:szCs w:val="20"/>
              </w:rPr>
              <w:t>Размеры матов в приложении «Размеры противоосколочных панелей ГРП-1»</w:t>
            </w:r>
          </w:p>
        </w:tc>
        <w:tc>
          <w:tcPr>
            <w:tcW w:w="1250" w:type="dxa"/>
            <w:tcBorders>
              <w:top w:val="nil"/>
            </w:tcBorders>
          </w:tcPr>
          <w:p w:rsidR="007B2087" w:rsidRPr="007533C4" w:rsidRDefault="00510AEA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7533C4">
              <w:rPr>
                <w:rFonts w:ascii="Times New Roman" w:eastAsia="Calibri" w:hAnsi="Times New Roman" w:cs="Times New Roman"/>
                <w:sz w:val="20"/>
                <w:szCs w:val="20"/>
              </w:rPr>
              <w:t>677000, Республика Саха (Якутия), г. Якутск, ул. Федора Попова, д. 3</w:t>
            </w:r>
          </w:p>
        </w:tc>
        <w:tc>
          <w:tcPr>
            <w:tcW w:w="1138" w:type="dxa"/>
            <w:tcBorders>
              <w:top w:val="nil"/>
            </w:tcBorders>
          </w:tcPr>
          <w:p w:rsidR="007B2087" w:rsidRPr="007533C4" w:rsidRDefault="007B2087">
            <w:pPr>
              <w:widowControl w:val="0"/>
              <w:rPr>
                <w:rFonts w:ascii="Times New Roman" w:hAnsi="Times New Roman" w:cs="Times New Roman"/>
                <w:b/>
                <w:i/>
                <w:iCs/>
                <w:color w:val="FF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</w:tcBorders>
          </w:tcPr>
          <w:p w:rsidR="007B2087" w:rsidRPr="007533C4" w:rsidRDefault="007B2087">
            <w:pPr>
              <w:widowControl w:val="0"/>
              <w:rPr>
                <w:rFonts w:ascii="Times New Roman" w:hAnsi="Times New Roman" w:cs="Times New Roman"/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1188" w:type="dxa"/>
            <w:tcBorders>
              <w:top w:val="nil"/>
            </w:tcBorders>
          </w:tcPr>
          <w:p w:rsidR="007B2087" w:rsidRPr="007533C4" w:rsidRDefault="007B2087">
            <w:pPr>
              <w:pStyle w:val="aff0"/>
              <w:widowControl w:val="0"/>
              <w:numPr>
                <w:ilvl w:val="0"/>
                <w:numId w:val="7"/>
              </w:numPr>
              <w:ind w:left="178" w:hanging="178"/>
              <w:rPr>
                <w:rFonts w:ascii="Times New Roman" w:eastAsiaTheme="minorHAnsi" w:hAnsi="Times New Roman" w:cs="Times New Roman"/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1272" w:type="dxa"/>
            <w:tcBorders>
              <w:top w:val="nil"/>
            </w:tcBorders>
          </w:tcPr>
          <w:p w:rsidR="007B2087" w:rsidRPr="007533C4" w:rsidRDefault="007B2087">
            <w:pPr>
              <w:widowControl w:val="0"/>
              <w:rPr>
                <w:rFonts w:ascii="Times New Roman" w:hAnsi="Times New Roman" w:cs="Times New Roman"/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</w:tr>
    </w:tbl>
    <w:p w:rsidR="007B2087" w:rsidRPr="007533C4" w:rsidRDefault="007B2087">
      <w:pPr>
        <w:spacing w:before="40" w:after="120"/>
        <w:ind w:right="-28"/>
        <w:jc w:val="both"/>
        <w:rPr>
          <w:i/>
          <w:iCs/>
          <w:sz w:val="20"/>
          <w:szCs w:val="20"/>
        </w:rPr>
      </w:pPr>
    </w:p>
    <w:p w:rsidR="007B2087" w:rsidRPr="007533C4" w:rsidRDefault="007B2087">
      <w:pPr>
        <w:ind w:left="3686"/>
        <w:rPr>
          <w:rFonts w:eastAsia="Calibri"/>
          <w:b/>
          <w:iCs/>
          <w:sz w:val="20"/>
          <w:szCs w:val="20"/>
          <w:lang w:eastAsia="x-none"/>
        </w:rPr>
      </w:pPr>
    </w:p>
    <w:p w:rsidR="007B2087" w:rsidRPr="007533C4" w:rsidRDefault="007B2087">
      <w:pPr>
        <w:ind w:left="3686"/>
        <w:rPr>
          <w:rFonts w:eastAsia="Calibri"/>
          <w:b/>
          <w:iCs/>
          <w:sz w:val="20"/>
          <w:szCs w:val="20"/>
          <w:lang w:eastAsia="x-none"/>
        </w:rPr>
      </w:pPr>
    </w:p>
    <w:sectPr w:rsidR="007B2087" w:rsidRPr="007533C4">
      <w:headerReference w:type="even" r:id="rId13"/>
      <w:headerReference w:type="default" r:id="rId14"/>
      <w:headerReference w:type="first" r:id="rId15"/>
      <w:pgSz w:w="16838" w:h="11906" w:orient="landscape"/>
      <w:pgMar w:top="1134" w:right="1134" w:bottom="709" w:left="992" w:header="680" w:footer="0" w:gutter="0"/>
      <w:cols w:space="720"/>
      <w:formProt w:val="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533C4" w:rsidRDefault="007533C4">
      <w:r>
        <w:separator/>
      </w:r>
    </w:p>
  </w:endnote>
  <w:endnote w:type="continuationSeparator" w:id="0">
    <w:p w:rsidR="007533C4" w:rsidRDefault="007533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01"/>
    <w:family w:val="roman"/>
    <w:pitch w:val="variable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 (Заголовки)"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PMingLiU">
    <w:altName w:val="新細明體"/>
    <w:panose1 w:val="02010601000101010101"/>
    <w:charset w:val="88"/>
    <w:family w:val="auto"/>
    <w:pitch w:val="variable"/>
    <w:sig w:usb0="00000001" w:usb1="08080000" w:usb2="00000010" w:usb3="00000000" w:csb0="0010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533C4" w:rsidRDefault="007533C4">
      <w:r>
        <w:separator/>
      </w:r>
    </w:p>
  </w:footnote>
  <w:footnote w:type="continuationSeparator" w:id="0">
    <w:p w:rsidR="007533C4" w:rsidRDefault="007533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533C4" w:rsidRDefault="007533C4">
    <w:pPr>
      <w:pStyle w:val="aff5"/>
    </w:pPr>
    <w:r>
      <w:rPr>
        <w:noProof/>
      </w:rPr>
      <mc:AlternateContent>
        <mc:Choice Requires="wps">
          <w:drawing>
            <wp:anchor distT="0" distB="0" distL="0" distR="0" simplePos="0" relativeHeight="3" behindDoc="0" locked="0" layoutInCell="0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7533C4" w:rsidRDefault="007533C4">
                          <w:pPr>
                            <w:pStyle w:val="aff5"/>
                            <w:rPr>
                              <w:rStyle w:val="a9"/>
                            </w:rPr>
                          </w:pPr>
                          <w:r>
                            <w:rPr>
                              <w:rStyle w:val="a9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a9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a9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a9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a9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Врезка1" o:spid="_x0000_s1026" style="position:absolute;margin-left:0;margin-top:.05pt;width:1.15pt;height:1.15pt;z-index:3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" o:allowincell="f" filled="f" stroked="f" strokeweight="0">
              <v:textbox style="mso-fit-shape-to-text:t" inset="0,0,0,0">
                <w:txbxContent>
                  <w:p w:rsidR="007533C4" w:rsidRDefault="007533C4">
                    <w:pPr>
                      <w:pStyle w:val="aff5"/>
                      <w:rPr>
                        <w:rStyle w:val="a9"/>
                      </w:rPr>
                    </w:pPr>
                    <w:r>
                      <w:rPr>
                        <w:rStyle w:val="a9"/>
                        <w:color w:val="000000"/>
                      </w:rPr>
                      <w:fldChar w:fldCharType="begin"/>
                    </w:r>
                    <w:r>
                      <w:rPr>
                        <w:rStyle w:val="a9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a9"/>
                        <w:color w:val="000000"/>
                      </w:rPr>
                      <w:fldChar w:fldCharType="separate"/>
                    </w:r>
                    <w:r>
                      <w:rPr>
                        <w:rStyle w:val="a9"/>
                        <w:color w:val="000000"/>
                      </w:rPr>
                      <w:t>0</w:t>
                    </w:r>
                    <w:r>
                      <w:rPr>
                        <w:rStyle w:val="a9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 anchorx="margin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533C4" w:rsidRDefault="007533C4">
    <w:pPr>
      <w:pStyle w:val="aff5"/>
      <w:jc w:val="center"/>
    </w:pPr>
    <w:r>
      <w:fldChar w:fldCharType="begin"/>
    </w:r>
    <w:r>
      <w:instrText xml:space="preserve"> PAGE </w:instrText>
    </w:r>
    <w:r>
      <w:fldChar w:fldCharType="separate"/>
    </w:r>
    <w:r w:rsidR="00576ECA">
      <w:rPr>
        <w:noProof/>
      </w:rPr>
      <w:t>4</w:t>
    </w:r>
    <w: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533C4" w:rsidRDefault="007533C4">
    <w:pPr>
      <w:pStyle w:val="aff5"/>
      <w:jc w:val="cent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533C4" w:rsidRDefault="007533C4">
    <w:pPr>
      <w:pStyle w:val="aff5"/>
      <w:jc w:val="center"/>
    </w:pPr>
    <w:r>
      <w:fldChar w:fldCharType="begin"/>
    </w:r>
    <w:r>
      <w:instrText xml:space="preserve"> PAGE </w:instrText>
    </w:r>
    <w:r>
      <w:fldChar w:fldCharType="separate"/>
    </w:r>
    <w:r w:rsidR="00576ECA">
      <w:rPr>
        <w:noProof/>
      </w:rPr>
      <w:t>6</w:t>
    </w:r>
    <w:r>
      <w:fldChar w:fldCharType="end"/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533C4" w:rsidRDefault="007533C4">
    <w:pPr>
      <w:pStyle w:val="aff5"/>
      <w:jc w:val="cent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533C4" w:rsidRDefault="007533C4">
    <w:pPr>
      <w:pStyle w:val="aff5"/>
    </w:pPr>
    <w:r>
      <w:rPr>
        <w:noProof/>
      </w:rPr>
      <mc:AlternateContent>
        <mc:Choice Requires="wps">
          <w:drawing>
            <wp:anchor distT="0" distB="0" distL="0" distR="0" simplePos="0" relativeHeight="2" behindDoc="0" locked="0" layoutInCell="0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3" name="Врезка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7533C4" w:rsidRDefault="007533C4">
                          <w:pPr>
                            <w:pStyle w:val="aff5"/>
                            <w:rPr>
                              <w:rStyle w:val="a9"/>
                            </w:rPr>
                          </w:pPr>
                          <w:r>
                            <w:rPr>
                              <w:rStyle w:val="a9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a9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a9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a9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a9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2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533C4" w:rsidRDefault="007533C4">
    <w:pPr>
      <w:pStyle w:val="aff5"/>
      <w:jc w:val="center"/>
    </w:pPr>
    <w:r>
      <w:fldChar w:fldCharType="begin"/>
    </w:r>
    <w:r>
      <w:instrText xml:space="preserve"> PAGE </w:instrText>
    </w:r>
    <w:r>
      <w:fldChar w:fldCharType="separate"/>
    </w:r>
    <w:r w:rsidR="00576ECA">
      <w:rPr>
        <w:noProof/>
      </w:rPr>
      <w:t>20</w:t>
    </w:r>
    <w:r>
      <w:fldChar w:fldCharType="end"/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533C4" w:rsidRDefault="007533C4">
    <w:pPr>
      <w:pStyle w:val="aff5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9F68ED"/>
    <w:multiLevelType w:val="multilevel"/>
    <w:tmpl w:val="117C350A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a0"/>
      <w:lvlText w:val="%1.%2."/>
      <w:lvlJc w:val="left"/>
      <w:pPr>
        <w:tabs>
          <w:tab w:val="num" w:pos="357"/>
        </w:tabs>
        <w:ind w:left="0" w:firstLine="0"/>
      </w:p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firstLine="0"/>
      </w:pPr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firstLine="0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firstLine="0"/>
      </w:pPr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firstLine="0"/>
      </w:pPr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firstLine="0"/>
      </w:pPr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firstLine="0"/>
      </w:pPr>
    </w:lvl>
  </w:abstractNum>
  <w:abstractNum w:abstractNumId="1" w15:restartNumberingAfterBreak="0">
    <w:nsid w:val="079F0965"/>
    <w:multiLevelType w:val="multilevel"/>
    <w:tmpl w:val="1C50AA42"/>
    <w:lvl w:ilvl="0">
      <w:start w:val="1"/>
      <w:numFmt w:val="decimal"/>
      <w:pStyle w:val="2"/>
      <w:lvlText w:val="1.%1"/>
      <w:lvlJc w:val="left"/>
      <w:pPr>
        <w:tabs>
          <w:tab w:val="num" w:pos="0"/>
        </w:tabs>
        <w:ind w:left="142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</w:lvl>
  </w:abstractNum>
  <w:abstractNum w:abstractNumId="2" w15:restartNumberingAfterBreak="0">
    <w:nsid w:val="159402CA"/>
    <w:multiLevelType w:val="multilevel"/>
    <w:tmpl w:val="730E79FA"/>
    <w:lvl w:ilvl="0">
      <w:start w:val="4"/>
      <w:numFmt w:val="bullet"/>
      <w:pStyle w:val="41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pStyle w:val="20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pStyle w:val="3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25293E50"/>
    <w:multiLevelType w:val="multilevel"/>
    <w:tmpl w:val="62781A10"/>
    <w:lvl w:ilvl="0">
      <w:start w:val="1"/>
      <w:numFmt w:val="decimal"/>
      <w:lvlText w:val="%1."/>
      <w:lvlJc w:val="left"/>
      <w:pPr>
        <w:tabs>
          <w:tab w:val="num" w:pos="0"/>
        </w:tabs>
        <w:ind w:left="372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3720" w:hanging="360"/>
      </w:pPr>
      <w:rPr>
        <w:i w:val="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408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408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444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44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48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80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160" w:hanging="1800"/>
      </w:pPr>
    </w:lvl>
  </w:abstractNum>
  <w:abstractNum w:abstractNumId="4" w15:restartNumberingAfterBreak="0">
    <w:nsid w:val="27AB0EB8"/>
    <w:multiLevelType w:val="multilevel"/>
    <w:tmpl w:val="C572511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5" w15:restartNumberingAfterBreak="0">
    <w:nsid w:val="2A1366A8"/>
    <w:multiLevelType w:val="multilevel"/>
    <w:tmpl w:val="13B21296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b w:val="0"/>
        <w:bCs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6" w15:restartNumberingAfterBreak="0">
    <w:nsid w:val="33BA1D7B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7" w15:restartNumberingAfterBreak="0">
    <w:nsid w:val="36F47256"/>
    <w:multiLevelType w:val="multilevel"/>
    <w:tmpl w:val="3894023C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753828FC"/>
    <w:multiLevelType w:val="multilevel"/>
    <w:tmpl w:val="17DA453A"/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</w:lvl>
    <w:lvl w:ilvl="3">
      <w:start w:val="1"/>
      <w:numFmt w:val="russianLower"/>
      <w:pStyle w:val="a1"/>
      <w:lvlText w:val="(%4)"/>
      <w:lvlJc w:val="left"/>
      <w:pPr>
        <w:tabs>
          <w:tab w:val="num" w:pos="0"/>
        </w:tabs>
        <w:ind w:left="1985" w:hanging="567"/>
      </w:pPr>
    </w:lvl>
    <w:lvl w:ilvl="4">
      <w:start w:val="1"/>
      <w:numFmt w:val="bullet"/>
      <w:pStyle w:val="-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pStyle w:val="a2"/>
      <w:suff w:val="nothing"/>
      <w:lvlText w:val=""/>
      <w:lvlJc w:val="left"/>
      <w:pPr>
        <w:tabs>
          <w:tab w:val="num" w:pos="0"/>
        </w:tabs>
        <w:ind w:left="1134" w:firstLine="0"/>
      </w:pPr>
    </w:lvl>
    <w:lvl w:ilvl="6">
      <w:start w:val="1"/>
      <w:numFmt w:val="none"/>
      <w:pStyle w:val="21"/>
      <w:suff w:val="nothing"/>
      <w:lvlText w:val=""/>
      <w:lvlJc w:val="left"/>
      <w:pPr>
        <w:tabs>
          <w:tab w:val="num" w:pos="0"/>
        </w:tabs>
        <w:ind w:left="1701" w:firstLine="0"/>
      </w:pPr>
    </w:lvl>
    <w:lvl w:ilvl="7">
      <w:start w:val="1"/>
      <w:numFmt w:val="none"/>
      <w:pStyle w:val="30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firstLine="0"/>
      </w:pPr>
    </w:lvl>
  </w:abstractNum>
  <w:abstractNum w:abstractNumId="9" w15:restartNumberingAfterBreak="0">
    <w:nsid w:val="791D2AC6"/>
    <w:multiLevelType w:val="multilevel"/>
    <w:tmpl w:val="76589B2A"/>
    <w:lvl w:ilvl="0">
      <w:start w:val="2"/>
      <w:numFmt w:val="decimal"/>
      <w:lvlText w:val="%1."/>
      <w:lvlJc w:val="left"/>
      <w:pPr>
        <w:tabs>
          <w:tab w:val="num" w:pos="0"/>
        </w:tabs>
        <w:ind w:left="540" w:hanging="54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540" w:hanging="54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</w:lvl>
  </w:abstractNum>
  <w:num w:numId="1">
    <w:abstractNumId w:val="0"/>
  </w:num>
  <w:num w:numId="2">
    <w:abstractNumId w:val="2"/>
  </w:num>
  <w:num w:numId="3">
    <w:abstractNumId w:val="8"/>
  </w:num>
  <w:num w:numId="4">
    <w:abstractNumId w:val="1"/>
  </w:num>
  <w:num w:numId="5">
    <w:abstractNumId w:val="5"/>
  </w:num>
  <w:num w:numId="6">
    <w:abstractNumId w:val="6"/>
  </w:num>
  <w:num w:numId="7">
    <w:abstractNumId w:val="7"/>
  </w:num>
  <w:num w:numId="8">
    <w:abstractNumId w:val="9"/>
  </w:num>
  <w:num w:numId="9">
    <w:abstractNumId w:val="3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2087"/>
    <w:rsid w:val="000E3968"/>
    <w:rsid w:val="003E3837"/>
    <w:rsid w:val="004C7D4B"/>
    <w:rsid w:val="00510AEA"/>
    <w:rsid w:val="00576ECA"/>
    <w:rsid w:val="007533C4"/>
    <w:rsid w:val="007B2087"/>
    <w:rsid w:val="007F4046"/>
    <w:rsid w:val="009301EE"/>
    <w:rsid w:val="00A00DAC"/>
    <w:rsid w:val="00A66A98"/>
    <w:rsid w:val="00BD3A07"/>
    <w:rsid w:val="00F245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3B91D9"/>
  <w15:docId w15:val="{00170776-0B77-45BE-9748-B7F8C19C7D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iPriority="99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3">
    <w:name w:val="Normal"/>
    <w:qFormat/>
    <w:rsid w:val="00A2166F"/>
    <w:rPr>
      <w:sz w:val="28"/>
      <w:szCs w:val="28"/>
    </w:rPr>
  </w:style>
  <w:style w:type="paragraph" w:styleId="1">
    <w:name w:val="heading 1"/>
    <w:basedOn w:val="31"/>
    <w:next w:val="a3"/>
    <w:link w:val="10"/>
    <w:qFormat/>
    <w:rsid w:val="00353A27"/>
    <w:pPr>
      <w:outlineLvl w:val="0"/>
    </w:pPr>
    <w:rPr>
      <w:sz w:val="28"/>
      <w:szCs w:val="28"/>
    </w:rPr>
  </w:style>
  <w:style w:type="paragraph" w:styleId="22">
    <w:name w:val="heading 2"/>
    <w:basedOn w:val="4"/>
    <w:next w:val="a3"/>
    <w:link w:val="23"/>
    <w:qFormat/>
    <w:rsid w:val="00EA61A8"/>
    <w:pPr>
      <w:outlineLvl w:val="1"/>
    </w:pPr>
  </w:style>
  <w:style w:type="paragraph" w:styleId="31">
    <w:name w:val="heading 3"/>
    <w:basedOn w:val="a3"/>
    <w:next w:val="a3"/>
    <w:link w:val="32"/>
    <w:autoRedefine/>
    <w:qFormat/>
    <w:rsid w:val="0015119D"/>
    <w:pPr>
      <w:keepNext/>
      <w:spacing w:before="120" w:after="60"/>
      <w:ind w:left="284" w:hanging="284"/>
      <w:jc w:val="both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4">
    <w:name w:val="heading 4"/>
    <w:basedOn w:val="31"/>
    <w:next w:val="a3"/>
    <w:link w:val="40"/>
    <w:qFormat/>
    <w:rsid w:val="006629C9"/>
    <w:pPr>
      <w:numPr>
        <w:ilvl w:val="1"/>
      </w:numPr>
      <w:ind w:left="284" w:hanging="284"/>
      <w:outlineLvl w:val="3"/>
    </w:pPr>
    <w:rPr>
      <w:bCs/>
    </w:rPr>
  </w:style>
  <w:style w:type="paragraph" w:styleId="5">
    <w:name w:val="heading 5"/>
    <w:basedOn w:val="a3"/>
    <w:next w:val="a3"/>
    <w:link w:val="50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3"/>
    <w:next w:val="a3"/>
    <w:link w:val="60"/>
    <w:uiPriority w:val="9"/>
    <w:qFormat/>
    <w:rsid w:val="00D22F6D"/>
    <w:pPr>
      <w:keepNext/>
      <w:keepLines/>
      <w:spacing w:before="20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7">
    <w:name w:val="heading 7"/>
    <w:basedOn w:val="a3"/>
    <w:next w:val="a3"/>
    <w:link w:val="70"/>
    <w:uiPriority w:val="9"/>
    <w:qFormat/>
    <w:rsid w:val="00D22F6D"/>
    <w:pPr>
      <w:keepNext/>
      <w:keepLines/>
      <w:spacing w:before="20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8">
    <w:name w:val="heading 8"/>
    <w:basedOn w:val="a3"/>
    <w:next w:val="a3"/>
    <w:link w:val="80"/>
    <w:uiPriority w:val="9"/>
    <w:qFormat/>
    <w:rsid w:val="00D22F6D"/>
    <w:pPr>
      <w:keepNext/>
      <w:keepLines/>
      <w:spacing w:before="20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9">
    <w:name w:val="heading 9"/>
    <w:basedOn w:val="a3"/>
    <w:next w:val="a3"/>
    <w:link w:val="90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character" w:customStyle="1" w:styleId="a7">
    <w:name w:val="Символ сноски"/>
    <w:qFormat/>
    <w:rsid w:val="00D561D9"/>
    <w:rPr>
      <w:vertAlign w:val="superscript"/>
    </w:rPr>
  </w:style>
  <w:style w:type="character" w:styleId="a8">
    <w:name w:val="footnote reference"/>
    <w:rPr>
      <w:vertAlign w:val="superscript"/>
    </w:rPr>
  </w:style>
  <w:style w:type="character" w:styleId="a9">
    <w:name w:val="page number"/>
    <w:basedOn w:val="a4"/>
    <w:qFormat/>
    <w:rsid w:val="006C2F3F"/>
  </w:style>
  <w:style w:type="character" w:styleId="aa">
    <w:name w:val="Hyperlink"/>
    <w:uiPriority w:val="99"/>
    <w:rsid w:val="006C2F3F"/>
    <w:rPr>
      <w:color w:val="0000FF"/>
      <w:u w:val="single"/>
    </w:rPr>
  </w:style>
  <w:style w:type="character" w:styleId="ab">
    <w:name w:val="annotation reference"/>
    <w:uiPriority w:val="99"/>
    <w:semiHidden/>
    <w:qFormat/>
    <w:rsid w:val="00B714B0"/>
    <w:rPr>
      <w:sz w:val="16"/>
      <w:szCs w:val="16"/>
    </w:rPr>
  </w:style>
  <w:style w:type="character" w:styleId="ac">
    <w:name w:val="Strong"/>
    <w:qFormat/>
    <w:rsid w:val="00165965"/>
    <w:rPr>
      <w:b/>
      <w:bCs/>
    </w:rPr>
  </w:style>
  <w:style w:type="character" w:customStyle="1" w:styleId="60">
    <w:name w:val="Заголовок 6 Знак"/>
    <w:link w:val="6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customStyle="1" w:styleId="70">
    <w:name w:val="Заголовок 7 Знак"/>
    <w:link w:val="7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customStyle="1" w:styleId="80">
    <w:name w:val="Заголовок 8 Знак"/>
    <w:link w:val="8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customStyle="1" w:styleId="10">
    <w:name w:val="Заголовок 1 Знак"/>
    <w:link w:val="1"/>
    <w:qFormat/>
    <w:rsid w:val="00353A27"/>
    <w:rPr>
      <w:rFonts w:eastAsia="Calibri"/>
      <w:b/>
      <w:sz w:val="28"/>
      <w:szCs w:val="28"/>
      <w:lang w:val="x-none" w:eastAsia="x-none"/>
    </w:rPr>
  </w:style>
  <w:style w:type="character" w:customStyle="1" w:styleId="23">
    <w:name w:val="Заголовок 2 Знак"/>
    <w:link w:val="22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customStyle="1" w:styleId="32">
    <w:name w:val="Заголовок 3 Знак"/>
    <w:link w:val="31"/>
    <w:qFormat/>
    <w:rsid w:val="0015119D"/>
    <w:rPr>
      <w:rFonts w:eastAsia="Calibri"/>
      <w:b/>
      <w:sz w:val="24"/>
      <w:szCs w:val="24"/>
      <w:lang w:val="x-none" w:eastAsia="x-none"/>
    </w:rPr>
  </w:style>
  <w:style w:type="character" w:customStyle="1" w:styleId="40">
    <w:name w:val="Заголовок 4 Знак"/>
    <w:link w:val="4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customStyle="1" w:styleId="50">
    <w:name w:val="Заголовок 5 Знак"/>
    <w:link w:val="5"/>
    <w:uiPriority w:val="9"/>
    <w:qFormat/>
    <w:rsid w:val="00D22F6D"/>
    <w:rPr>
      <w:b/>
      <w:bCs/>
      <w:i/>
      <w:iCs/>
      <w:sz w:val="26"/>
      <w:szCs w:val="26"/>
    </w:rPr>
  </w:style>
  <w:style w:type="character" w:customStyle="1" w:styleId="90">
    <w:name w:val="Заголовок 9 Знак"/>
    <w:link w:val="9"/>
    <w:uiPriority w:val="9"/>
    <w:qFormat/>
    <w:rsid w:val="00D22F6D"/>
    <w:rPr>
      <w:rFonts w:ascii="Arial" w:hAnsi="Arial" w:cs="Arial"/>
      <w:sz w:val="22"/>
      <w:szCs w:val="22"/>
    </w:rPr>
  </w:style>
  <w:style w:type="character" w:customStyle="1" w:styleId="ad">
    <w:name w:val="Название Знак"/>
    <w:link w:val="11"/>
    <w:uiPriority w:val="10"/>
    <w:qFormat/>
    <w:rsid w:val="00D22F6D"/>
    <w:rPr>
      <w:sz w:val="28"/>
    </w:rPr>
  </w:style>
  <w:style w:type="character" w:customStyle="1" w:styleId="ae">
    <w:name w:val="Подзаголовок Знак"/>
    <w:link w:val="af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af0">
    <w:name w:val="Emphasis"/>
    <w:uiPriority w:val="20"/>
    <w:qFormat/>
    <w:rsid w:val="00D22F6D"/>
    <w:rPr>
      <w:i/>
      <w:iCs/>
    </w:rPr>
  </w:style>
  <w:style w:type="character" w:customStyle="1" w:styleId="24">
    <w:name w:val="Цитата 2 Знак"/>
    <w:link w:val="25"/>
    <w:uiPriority w:val="29"/>
    <w:qFormat/>
    <w:rsid w:val="00D22F6D"/>
    <w:rPr>
      <w:rFonts w:ascii="Calibri" w:eastAsia="Calibri" w:hAnsi="Calibri"/>
      <w:i/>
      <w:iCs/>
      <w:color w:val="000000"/>
      <w:lang w:val="x-none" w:eastAsia="x-none"/>
    </w:rPr>
  </w:style>
  <w:style w:type="character" w:customStyle="1" w:styleId="af1">
    <w:name w:val="Выделенная цитата Знак"/>
    <w:link w:val="af2"/>
    <w:uiPriority w:val="30"/>
    <w:qFormat/>
    <w:rsid w:val="00D22F6D"/>
    <w:rPr>
      <w:rFonts w:ascii="Calibri" w:eastAsia="Calibri" w:hAnsi="Calibri"/>
      <w:b/>
      <w:bCs/>
      <w:i/>
      <w:iCs/>
      <w:color w:val="4F81BD"/>
      <w:lang w:val="x-none" w:eastAsia="x-none"/>
    </w:rPr>
  </w:style>
  <w:style w:type="character" w:styleId="af3">
    <w:name w:val="Subtle Emphasis"/>
    <w:uiPriority w:val="19"/>
    <w:qFormat/>
    <w:rsid w:val="00D22F6D"/>
    <w:rPr>
      <w:i/>
      <w:iCs/>
      <w:color w:val="808080"/>
    </w:rPr>
  </w:style>
  <w:style w:type="character" w:styleId="af4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af5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af6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af7">
    <w:name w:val="Book Title"/>
    <w:uiPriority w:val="33"/>
    <w:qFormat/>
    <w:rsid w:val="00D22F6D"/>
    <w:rPr>
      <w:b/>
      <w:bCs/>
      <w:smallCaps/>
      <w:spacing w:val="5"/>
    </w:rPr>
  </w:style>
  <w:style w:type="character" w:customStyle="1" w:styleId="af8">
    <w:name w:val="Электронная подпись Знак"/>
    <w:link w:val="af9"/>
    <w:uiPriority w:val="99"/>
    <w:qFormat/>
    <w:rsid w:val="00D22F6D"/>
    <w:rPr>
      <w:rFonts w:eastAsia="Calibri"/>
      <w:sz w:val="24"/>
      <w:szCs w:val="24"/>
    </w:rPr>
  </w:style>
  <w:style w:type="character" w:customStyle="1" w:styleId="12">
    <w:name w:val="Подпункт Знак1"/>
    <w:link w:val="afa"/>
    <w:qFormat/>
    <w:locked/>
    <w:rsid w:val="00D22F6D"/>
    <w:rPr>
      <w:sz w:val="28"/>
    </w:rPr>
  </w:style>
  <w:style w:type="character" w:customStyle="1" w:styleId="afb">
    <w:name w:val="Текст сноски Знак"/>
    <w:link w:val="afc"/>
    <w:uiPriority w:val="99"/>
    <w:qFormat/>
    <w:rsid w:val="00D22F6D"/>
  </w:style>
  <w:style w:type="character" w:customStyle="1" w:styleId="afd">
    <w:name w:val="Основной текст Знак"/>
    <w:link w:val="afe"/>
    <w:qFormat/>
    <w:rsid w:val="004459A5"/>
    <w:rPr>
      <w:sz w:val="28"/>
      <w:szCs w:val="28"/>
    </w:rPr>
  </w:style>
  <w:style w:type="character" w:customStyle="1" w:styleId="blk">
    <w:name w:val="blk"/>
    <w:qFormat/>
    <w:rsid w:val="00431ACE"/>
  </w:style>
  <w:style w:type="character" w:customStyle="1" w:styleId="aff">
    <w:name w:val="Абзац списка Знак"/>
    <w:link w:val="aff0"/>
    <w:uiPriority w:val="34"/>
    <w:qFormat/>
    <w:locked/>
    <w:rsid w:val="00310EB4"/>
    <w:rPr>
      <w:rFonts w:eastAsia="Calibri"/>
      <w:sz w:val="24"/>
      <w:szCs w:val="24"/>
    </w:rPr>
  </w:style>
  <w:style w:type="character" w:customStyle="1" w:styleId="aff1">
    <w:name w:val="комментарий"/>
    <w:qFormat/>
    <w:rsid w:val="0025139E"/>
    <w:rPr>
      <w:b/>
      <w:i/>
      <w:shd w:val="clear" w:color="auto" w:fill="FFFF99"/>
    </w:rPr>
  </w:style>
  <w:style w:type="character" w:customStyle="1" w:styleId="aff2">
    <w:name w:val="Подподпункт Знак"/>
    <w:link w:val="aff3"/>
    <w:qFormat/>
    <w:locked/>
    <w:rsid w:val="0025139E"/>
    <w:rPr>
      <w:sz w:val="26"/>
      <w:szCs w:val="26"/>
    </w:rPr>
  </w:style>
  <w:style w:type="character" w:customStyle="1" w:styleId="33">
    <w:name w:val="УРОВЕНЬ_Абзац_тип3 Знак"/>
    <w:link w:val="30"/>
    <w:qFormat/>
    <w:rsid w:val="00B56F46"/>
    <w:rPr>
      <w:rFonts w:eastAsia="Calibri"/>
      <w:sz w:val="26"/>
      <w:szCs w:val="28"/>
      <w:lang w:eastAsia="en-US"/>
    </w:rPr>
  </w:style>
  <w:style w:type="character" w:customStyle="1" w:styleId="aff4">
    <w:name w:val="Верхний колонтитул Знак"/>
    <w:link w:val="aff5"/>
    <w:uiPriority w:val="99"/>
    <w:qFormat/>
    <w:rsid w:val="002F31AF"/>
    <w:rPr>
      <w:sz w:val="24"/>
      <w:szCs w:val="24"/>
    </w:rPr>
  </w:style>
  <w:style w:type="character" w:customStyle="1" w:styleId="aff6">
    <w:name w:val="Текст примечания Знак"/>
    <w:link w:val="aff7"/>
    <w:semiHidden/>
    <w:qFormat/>
    <w:rsid w:val="00DC0F7D"/>
  </w:style>
  <w:style w:type="character" w:customStyle="1" w:styleId="aff8">
    <w:name w:val="Текст концевой сноски Знак"/>
    <w:basedOn w:val="a4"/>
    <w:link w:val="aff9"/>
    <w:qFormat/>
    <w:rsid w:val="003879D4"/>
  </w:style>
  <w:style w:type="character" w:customStyle="1" w:styleId="affa">
    <w:name w:val="Символ концевой сноски"/>
    <w:qFormat/>
    <w:rsid w:val="003879D4"/>
    <w:rPr>
      <w:vertAlign w:val="superscript"/>
    </w:rPr>
  </w:style>
  <w:style w:type="character" w:styleId="affb">
    <w:name w:val="endnote reference"/>
    <w:rPr>
      <w:vertAlign w:val="superscript"/>
    </w:rPr>
  </w:style>
  <w:style w:type="character" w:customStyle="1" w:styleId="26">
    <w:name w:val="Пункт2 Знак"/>
    <w:link w:val="27"/>
    <w:qFormat/>
    <w:rsid w:val="00DE52BC"/>
    <w:rPr>
      <w:b/>
      <w:sz w:val="28"/>
    </w:rPr>
  </w:style>
  <w:style w:type="character" w:customStyle="1" w:styleId="13">
    <w:name w:val="УРОВЕНЬ_1. Знак"/>
    <w:link w:val="14"/>
    <w:qFormat/>
    <w:rsid w:val="004A17AE"/>
    <w:rPr>
      <w:rFonts w:eastAsia="Calibri"/>
      <w:caps/>
      <w:sz w:val="28"/>
      <w:szCs w:val="28"/>
      <w:lang w:eastAsia="en-US"/>
    </w:rPr>
  </w:style>
  <w:style w:type="character" w:customStyle="1" w:styleId="15">
    <w:name w:val="Неразрешенное упоминание1"/>
    <w:basedOn w:val="a4"/>
    <w:uiPriority w:val="99"/>
    <w:semiHidden/>
    <w:unhideWhenUsed/>
    <w:qFormat/>
    <w:rsid w:val="00C36F30"/>
    <w:rPr>
      <w:color w:val="605E5C"/>
      <w:shd w:val="clear" w:color="auto" w:fill="E1DFDD"/>
    </w:rPr>
  </w:style>
  <w:style w:type="character" w:customStyle="1" w:styleId="34">
    <w:name w:val="Основной текст с отступом 3 Знак"/>
    <w:link w:val="35"/>
    <w:qFormat/>
    <w:rsid w:val="00C36F30"/>
    <w:rPr>
      <w:sz w:val="16"/>
      <w:szCs w:val="16"/>
    </w:rPr>
  </w:style>
  <w:style w:type="paragraph" w:styleId="affc">
    <w:name w:val="Title"/>
    <w:basedOn w:val="a3"/>
    <w:next w:val="afe"/>
    <w:qFormat/>
    <w:pPr>
      <w:keepNext/>
      <w:spacing w:before="240" w:after="120"/>
    </w:pPr>
    <w:rPr>
      <w:rFonts w:ascii="Liberation Sans" w:eastAsia="Arial Unicode MS" w:hAnsi="Liberation Sans" w:cs="Arial Unicode MS"/>
    </w:rPr>
  </w:style>
  <w:style w:type="paragraph" w:styleId="afe">
    <w:name w:val="Body Text"/>
    <w:basedOn w:val="a3"/>
    <w:link w:val="afd"/>
    <w:rsid w:val="0076353A"/>
    <w:pPr>
      <w:spacing w:after="120"/>
    </w:pPr>
  </w:style>
  <w:style w:type="paragraph" w:styleId="affd">
    <w:name w:val="List"/>
    <w:basedOn w:val="afe"/>
  </w:style>
  <w:style w:type="paragraph" w:styleId="affe">
    <w:name w:val="caption"/>
    <w:basedOn w:val="a3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afff">
    <w:name w:val="index heading"/>
    <w:basedOn w:val="affc"/>
  </w:style>
  <w:style w:type="paragraph" w:customStyle="1" w:styleId="afff0">
    <w:name w:val="Название раздела инструкции"/>
    <w:basedOn w:val="a3"/>
    <w:autoRedefine/>
    <w:qFormat/>
    <w:rsid w:val="00275328"/>
    <w:pPr>
      <w:jc w:val="center"/>
    </w:pPr>
    <w:rPr>
      <w:b/>
    </w:rPr>
  </w:style>
  <w:style w:type="paragraph" w:customStyle="1" w:styleId="a">
    <w:name w:val="Раздел положения"/>
    <w:basedOn w:val="a3"/>
    <w:autoRedefine/>
    <w:qFormat/>
    <w:rsid w:val="007475EE"/>
    <w:pPr>
      <w:numPr>
        <w:numId w:val="1"/>
      </w:numPr>
      <w:spacing w:before="80" w:after="80"/>
      <w:jc w:val="center"/>
    </w:pPr>
    <w:rPr>
      <w:b/>
      <w:sz w:val="32"/>
      <w:szCs w:val="32"/>
    </w:rPr>
  </w:style>
  <w:style w:type="paragraph" w:customStyle="1" w:styleId="a0">
    <w:name w:val="Подраздел раздела положения"/>
    <w:basedOn w:val="a3"/>
    <w:autoRedefine/>
    <w:qFormat/>
    <w:rsid w:val="007475EE"/>
    <w:pPr>
      <w:numPr>
        <w:ilvl w:val="1"/>
        <w:numId w:val="1"/>
      </w:numPr>
      <w:spacing w:before="80" w:after="80"/>
      <w:jc w:val="both"/>
    </w:pPr>
  </w:style>
  <w:style w:type="paragraph" w:styleId="afc">
    <w:name w:val="footnote text"/>
    <w:basedOn w:val="a3"/>
    <w:link w:val="afb"/>
    <w:uiPriority w:val="99"/>
    <w:rsid w:val="00D561D9"/>
    <w:rPr>
      <w:sz w:val="20"/>
      <w:szCs w:val="20"/>
    </w:rPr>
  </w:style>
  <w:style w:type="paragraph" w:customStyle="1" w:styleId="16">
    <w:name w:val="Шапка 1"/>
    <w:basedOn w:val="a3"/>
    <w:qFormat/>
    <w:rsid w:val="00D561D9"/>
    <w:pPr>
      <w:pBdr>
        <w:bottom w:val="thickThinSmallGap" w:sz="24" w:space="1" w:color="000000"/>
      </w:pBdr>
      <w:spacing w:after="240"/>
      <w:jc w:val="center"/>
    </w:pPr>
    <w:rPr>
      <w:sz w:val="22"/>
      <w:szCs w:val="22"/>
    </w:rPr>
  </w:style>
  <w:style w:type="paragraph" w:customStyle="1" w:styleId="28">
    <w:name w:val="Шапка 2"/>
    <w:basedOn w:val="a3"/>
    <w:qFormat/>
    <w:rsid w:val="00D561D9"/>
    <w:pPr>
      <w:pBdr>
        <w:bottom w:val="thickThinSmallGap" w:sz="24" w:space="1" w:color="000000"/>
      </w:pBdr>
      <w:spacing w:after="120"/>
      <w:jc w:val="center"/>
    </w:pPr>
    <w:rPr>
      <w:b/>
      <w:sz w:val="22"/>
      <w:szCs w:val="22"/>
    </w:rPr>
  </w:style>
  <w:style w:type="paragraph" w:customStyle="1" w:styleId="36">
    <w:name w:val="Шапка 3"/>
    <w:basedOn w:val="a3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customStyle="1" w:styleId="11">
    <w:name w:val="Название1"/>
    <w:basedOn w:val="a3"/>
    <w:link w:val="ad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customStyle="1" w:styleId="afff1">
    <w:name w:val="Колонтитул"/>
    <w:basedOn w:val="a3"/>
    <w:qFormat/>
  </w:style>
  <w:style w:type="paragraph" w:styleId="aff5">
    <w:name w:val="header"/>
    <w:basedOn w:val="a3"/>
    <w:link w:val="aff4"/>
    <w:rsid w:val="0076353A"/>
    <w:pPr>
      <w:tabs>
        <w:tab w:val="center" w:pos="4677"/>
        <w:tab w:val="right" w:pos="9355"/>
      </w:tabs>
    </w:pPr>
    <w:rPr>
      <w:sz w:val="24"/>
      <w:szCs w:val="24"/>
    </w:rPr>
  </w:style>
  <w:style w:type="paragraph" w:styleId="afff2">
    <w:name w:val="Body Text Indent"/>
    <w:basedOn w:val="a3"/>
    <w:rsid w:val="0076353A"/>
    <w:pPr>
      <w:ind w:left="360"/>
    </w:pPr>
    <w:rPr>
      <w:sz w:val="24"/>
      <w:szCs w:val="24"/>
    </w:rPr>
  </w:style>
  <w:style w:type="paragraph" w:styleId="afff3">
    <w:name w:val="footer"/>
    <w:basedOn w:val="a3"/>
    <w:rsid w:val="0076353A"/>
    <w:pPr>
      <w:tabs>
        <w:tab w:val="center" w:pos="4677"/>
        <w:tab w:val="right" w:pos="9355"/>
      </w:tabs>
    </w:pPr>
  </w:style>
  <w:style w:type="paragraph" w:styleId="29">
    <w:name w:val="Body Text Indent 2"/>
    <w:basedOn w:val="a3"/>
    <w:qFormat/>
    <w:rsid w:val="0076353A"/>
    <w:pPr>
      <w:spacing w:after="120" w:line="480" w:lineRule="auto"/>
      <w:ind w:left="283"/>
    </w:pPr>
  </w:style>
  <w:style w:type="paragraph" w:styleId="37">
    <w:name w:val="Body Text 3"/>
    <w:basedOn w:val="a3"/>
    <w:qFormat/>
    <w:rsid w:val="0076353A"/>
    <w:pPr>
      <w:spacing w:after="120"/>
    </w:pPr>
    <w:rPr>
      <w:sz w:val="16"/>
      <w:szCs w:val="16"/>
    </w:rPr>
  </w:style>
  <w:style w:type="paragraph" w:styleId="35">
    <w:name w:val="Body Text Indent 3"/>
    <w:basedOn w:val="a3"/>
    <w:link w:val="34"/>
    <w:qFormat/>
    <w:rsid w:val="0076353A"/>
    <w:pPr>
      <w:spacing w:after="120"/>
      <w:ind w:left="283"/>
    </w:pPr>
    <w:rPr>
      <w:sz w:val="16"/>
      <w:szCs w:val="16"/>
    </w:rPr>
  </w:style>
  <w:style w:type="paragraph" w:styleId="2a">
    <w:name w:val="Body Text 2"/>
    <w:basedOn w:val="a3"/>
    <w:qFormat/>
    <w:rsid w:val="0076353A"/>
    <w:pPr>
      <w:spacing w:after="120" w:line="480" w:lineRule="auto"/>
    </w:pPr>
  </w:style>
  <w:style w:type="paragraph" w:styleId="afff4">
    <w:name w:val="Block Text"/>
    <w:basedOn w:val="a3"/>
    <w:qFormat/>
    <w:rsid w:val="0076353A"/>
    <w:pPr>
      <w:ind w:left="-567" w:right="-766"/>
      <w:jc w:val="center"/>
    </w:pPr>
    <w:rPr>
      <w:b/>
      <w:bCs/>
      <w:sz w:val="24"/>
      <w:szCs w:val="20"/>
    </w:rPr>
  </w:style>
  <w:style w:type="paragraph" w:customStyle="1" w:styleId="afa">
    <w:name w:val="Подпункт"/>
    <w:basedOn w:val="a3"/>
    <w:link w:val="12"/>
    <w:qFormat/>
    <w:rsid w:val="0076353A"/>
    <w:pPr>
      <w:tabs>
        <w:tab w:val="left" w:pos="1134"/>
      </w:tabs>
      <w:snapToGrid w:val="0"/>
      <w:spacing w:line="360" w:lineRule="auto"/>
      <w:ind w:left="1134" w:hanging="1134"/>
      <w:jc w:val="both"/>
    </w:pPr>
    <w:rPr>
      <w:szCs w:val="20"/>
      <w:lang w:val="x-none" w:eastAsia="x-none"/>
    </w:rPr>
  </w:style>
  <w:style w:type="paragraph" w:customStyle="1" w:styleId="27">
    <w:name w:val="Пункт2"/>
    <w:basedOn w:val="a3"/>
    <w:link w:val="26"/>
    <w:qFormat/>
    <w:rsid w:val="0076353A"/>
    <w:pPr>
      <w:keepNext/>
      <w:tabs>
        <w:tab w:val="left" w:pos="1134"/>
      </w:tabs>
      <w:snapToGrid w:val="0"/>
      <w:spacing w:before="240" w:after="120"/>
      <w:ind w:left="1134" w:hanging="1134"/>
      <w:outlineLvl w:val="2"/>
    </w:pPr>
    <w:rPr>
      <w:b/>
      <w:szCs w:val="20"/>
    </w:rPr>
  </w:style>
  <w:style w:type="paragraph" w:styleId="17">
    <w:name w:val="toc 1"/>
    <w:basedOn w:val="a3"/>
    <w:next w:val="a3"/>
    <w:autoRedefine/>
    <w:uiPriority w:val="39"/>
    <w:rsid w:val="00421B6B"/>
    <w:pPr>
      <w:spacing w:before="120"/>
    </w:pPr>
    <w:rPr>
      <w:rFonts w:cs="Calibri Light (Заголовки)"/>
      <w:b/>
      <w:bCs/>
      <w:sz w:val="24"/>
      <w:szCs w:val="24"/>
    </w:rPr>
  </w:style>
  <w:style w:type="paragraph" w:styleId="38">
    <w:name w:val="toc 3"/>
    <w:basedOn w:val="a3"/>
    <w:next w:val="a3"/>
    <w:autoRedefine/>
    <w:uiPriority w:val="39"/>
    <w:rsid w:val="00C01756"/>
    <w:pPr>
      <w:ind w:left="280"/>
    </w:pPr>
    <w:rPr>
      <w:rFonts w:cstheme="minorHAnsi"/>
      <w:sz w:val="20"/>
      <w:szCs w:val="20"/>
    </w:rPr>
  </w:style>
  <w:style w:type="paragraph" w:customStyle="1" w:styleId="afff5">
    <w:name w:val="Раздел регламента"/>
    <w:basedOn w:val="a3"/>
    <w:qFormat/>
    <w:rsid w:val="00E228FA"/>
  </w:style>
  <w:style w:type="paragraph" w:customStyle="1" w:styleId="afff6">
    <w:name w:val="Приложение к регламенту"/>
    <w:basedOn w:val="a3"/>
    <w:qFormat/>
    <w:rsid w:val="00E228FA"/>
    <w:pPr>
      <w:jc w:val="right"/>
    </w:pPr>
  </w:style>
  <w:style w:type="paragraph" w:styleId="2b">
    <w:name w:val="toc 2"/>
    <w:basedOn w:val="a3"/>
    <w:next w:val="a3"/>
    <w:autoRedefine/>
    <w:uiPriority w:val="39"/>
    <w:rsid w:val="00C01756"/>
    <w:pPr>
      <w:spacing w:before="240"/>
    </w:pPr>
    <w:rPr>
      <w:rFonts w:cstheme="minorHAnsi"/>
      <w:b/>
      <w:bCs/>
      <w:sz w:val="20"/>
      <w:szCs w:val="20"/>
    </w:rPr>
  </w:style>
  <w:style w:type="paragraph" w:styleId="afff7">
    <w:name w:val="Balloon Text"/>
    <w:basedOn w:val="a3"/>
    <w:semiHidden/>
    <w:qFormat/>
    <w:rsid w:val="00197C91"/>
    <w:rPr>
      <w:rFonts w:ascii="Tahoma" w:hAnsi="Tahoma" w:cs="Tahoma"/>
      <w:sz w:val="16"/>
      <w:szCs w:val="16"/>
    </w:rPr>
  </w:style>
  <w:style w:type="paragraph" w:styleId="aff7">
    <w:name w:val="annotation text"/>
    <w:basedOn w:val="a3"/>
    <w:link w:val="aff6"/>
    <w:semiHidden/>
    <w:qFormat/>
    <w:rsid w:val="00B714B0"/>
    <w:rPr>
      <w:sz w:val="20"/>
      <w:szCs w:val="20"/>
    </w:rPr>
  </w:style>
  <w:style w:type="paragraph" w:styleId="afff8">
    <w:name w:val="annotation subject"/>
    <w:basedOn w:val="aff7"/>
    <w:next w:val="aff7"/>
    <w:semiHidden/>
    <w:qFormat/>
    <w:rsid w:val="00B714B0"/>
    <w:rPr>
      <w:b/>
      <w:bCs/>
    </w:rPr>
  </w:style>
  <w:style w:type="paragraph" w:customStyle="1" w:styleId="18">
    <w:name w:val="Обычный (веб)1"/>
    <w:basedOn w:val="a3"/>
    <w:uiPriority w:val="99"/>
    <w:qFormat/>
    <w:rsid w:val="002F559A"/>
    <w:pPr>
      <w:spacing w:beforeAutospacing="1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styleId="91">
    <w:name w:val="toc 9"/>
    <w:basedOn w:val="a3"/>
    <w:next w:val="a3"/>
    <w:autoRedefine/>
    <w:semiHidden/>
    <w:rsid w:val="00F57628"/>
    <w:pPr>
      <w:ind w:left="1960"/>
    </w:pPr>
    <w:rPr>
      <w:rFonts w:asciiTheme="minorHAnsi" w:hAnsiTheme="minorHAnsi" w:cstheme="minorHAnsi"/>
      <w:sz w:val="20"/>
      <w:szCs w:val="20"/>
    </w:rPr>
  </w:style>
  <w:style w:type="paragraph" w:styleId="51">
    <w:name w:val="toc 5"/>
    <w:basedOn w:val="a3"/>
    <w:next w:val="a3"/>
    <w:autoRedefine/>
    <w:semiHidden/>
    <w:rsid w:val="00F57628"/>
    <w:pPr>
      <w:ind w:left="840"/>
    </w:pPr>
    <w:rPr>
      <w:rFonts w:asciiTheme="minorHAnsi" w:hAnsiTheme="minorHAnsi" w:cstheme="minorHAnsi"/>
      <w:sz w:val="20"/>
      <w:szCs w:val="20"/>
    </w:rPr>
  </w:style>
  <w:style w:type="paragraph" w:styleId="42">
    <w:name w:val="toc 4"/>
    <w:basedOn w:val="a3"/>
    <w:next w:val="a3"/>
    <w:autoRedefine/>
    <w:uiPriority w:val="39"/>
    <w:rsid w:val="00C01756"/>
    <w:pPr>
      <w:ind w:left="560"/>
    </w:pPr>
    <w:rPr>
      <w:rFonts w:cstheme="minorHAnsi"/>
      <w:sz w:val="20"/>
      <w:szCs w:val="20"/>
    </w:rPr>
  </w:style>
  <w:style w:type="paragraph" w:customStyle="1" w:styleId="2c">
    <w:name w:val="Раздел положения 2"/>
    <w:basedOn w:val="a3"/>
    <w:qFormat/>
    <w:rsid w:val="002C1E0E"/>
    <w:pPr>
      <w:pageBreakBefore/>
      <w:jc w:val="both"/>
      <w:outlineLvl w:val="0"/>
    </w:pPr>
    <w:rPr>
      <w:b/>
    </w:rPr>
  </w:style>
  <w:style w:type="paragraph" w:customStyle="1" w:styleId="afff9">
    <w:name w:val="Знак Знак Знак Знак Знак Знак Знак Знак Знак"/>
    <w:basedOn w:val="a3"/>
    <w:qFormat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afffa">
    <w:name w:val="No Spacing"/>
    <w:basedOn w:val="a3"/>
    <w:uiPriority w:val="1"/>
    <w:qFormat/>
    <w:rsid w:val="00D22F6D"/>
    <w:pPr>
      <w:spacing w:line="360" w:lineRule="auto"/>
    </w:pPr>
    <w:rPr>
      <w:rFonts w:eastAsia="Calibri"/>
      <w:sz w:val="24"/>
      <w:szCs w:val="24"/>
    </w:rPr>
  </w:style>
  <w:style w:type="paragraph" w:customStyle="1" w:styleId="caption1">
    <w:name w:val="caption1"/>
    <w:basedOn w:val="a3"/>
    <w:next w:val="a3"/>
    <w:uiPriority w:val="35"/>
    <w:qFormat/>
    <w:rsid w:val="00D22F6D"/>
    <w:rPr>
      <w:rFonts w:eastAsia="Calibri"/>
      <w:b/>
      <w:bCs/>
      <w:color w:val="4F81BD"/>
      <w:sz w:val="18"/>
      <w:szCs w:val="18"/>
    </w:rPr>
  </w:style>
  <w:style w:type="paragraph" w:styleId="af">
    <w:name w:val="Subtitle"/>
    <w:basedOn w:val="a3"/>
    <w:next w:val="a3"/>
    <w:link w:val="ae"/>
    <w:uiPriority w:val="11"/>
    <w:qFormat/>
    <w:rsid w:val="00D22F6D"/>
    <w:pPr>
      <w:numPr>
        <w:ilvl w:val="1"/>
      </w:num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aff0">
    <w:name w:val="List Paragraph"/>
    <w:basedOn w:val="a3"/>
    <w:link w:val="aff"/>
    <w:uiPriority w:val="34"/>
    <w:qFormat/>
    <w:rsid w:val="00D22F6D"/>
    <w:pPr>
      <w:ind w:left="720"/>
      <w:contextualSpacing/>
    </w:pPr>
    <w:rPr>
      <w:rFonts w:eastAsia="Calibri"/>
      <w:sz w:val="24"/>
      <w:szCs w:val="24"/>
    </w:rPr>
  </w:style>
  <w:style w:type="paragraph" w:styleId="25">
    <w:name w:val="Quote"/>
    <w:basedOn w:val="a3"/>
    <w:next w:val="a3"/>
    <w:link w:val="24"/>
    <w:uiPriority w:val="29"/>
    <w:qFormat/>
    <w:rsid w:val="00D22F6D"/>
    <w:rPr>
      <w:rFonts w:ascii="Calibri" w:eastAsia="Calibri" w:hAnsi="Calibri"/>
      <w:i/>
      <w:iCs/>
      <w:color w:val="000000"/>
      <w:sz w:val="20"/>
      <w:szCs w:val="20"/>
      <w:lang w:val="x-none" w:eastAsia="x-none"/>
    </w:rPr>
  </w:style>
  <w:style w:type="paragraph" w:styleId="af2">
    <w:name w:val="Intense Quote"/>
    <w:basedOn w:val="a3"/>
    <w:next w:val="a3"/>
    <w:link w:val="af1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/>
    </w:pPr>
    <w:rPr>
      <w:rFonts w:ascii="Calibri" w:eastAsia="Calibri" w:hAnsi="Calibri"/>
      <w:b/>
      <w:bCs/>
      <w:i/>
      <w:iCs/>
      <w:color w:val="4F81BD"/>
      <w:sz w:val="20"/>
      <w:szCs w:val="20"/>
      <w:lang w:val="x-none" w:eastAsia="x-none"/>
    </w:rPr>
  </w:style>
  <w:style w:type="paragraph" w:styleId="afffb">
    <w:name w:val="TOC Heading"/>
    <w:basedOn w:val="1"/>
    <w:next w:val="a3"/>
    <w:uiPriority w:val="39"/>
    <w:qFormat/>
    <w:rsid w:val="00D22F6D"/>
    <w:pPr>
      <w:keepLines/>
      <w:spacing w:before="480"/>
      <w:outlineLvl w:val="9"/>
    </w:pPr>
    <w:rPr>
      <w:rFonts w:ascii="Cambria" w:hAnsi="Cambria"/>
      <w:bCs/>
      <w:color w:val="365F91"/>
    </w:rPr>
  </w:style>
  <w:style w:type="paragraph" w:styleId="af9">
    <w:name w:val="E-mail Signature"/>
    <w:basedOn w:val="a3"/>
    <w:link w:val="af8"/>
    <w:uiPriority w:val="99"/>
    <w:unhideWhenUsed/>
    <w:qFormat/>
    <w:rsid w:val="00D22F6D"/>
    <w:rPr>
      <w:rFonts w:eastAsia="Calibri"/>
      <w:sz w:val="24"/>
      <w:szCs w:val="24"/>
      <w:lang w:val="x-none" w:eastAsia="x-none"/>
    </w:rPr>
  </w:style>
  <w:style w:type="paragraph" w:customStyle="1" w:styleId="afffc">
    <w:name w:val="Знак"/>
    <w:basedOn w:val="a3"/>
    <w:qFormat/>
    <w:rsid w:val="00D22F6D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3">
    <w:name w:val="Нумерованный список ур3"/>
    <w:basedOn w:val="a3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customStyle="1" w:styleId="41">
    <w:name w:val="Маркированный список 41"/>
    <w:basedOn w:val="a3"/>
    <w:qFormat/>
    <w:rsid w:val="00D22F6D"/>
    <w:pPr>
      <w:numPr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customStyle="1" w:styleId="20">
    <w:name w:val="Нумерованный список ур2"/>
    <w:basedOn w:val="a3"/>
    <w:qFormat/>
    <w:rsid w:val="00D22F6D"/>
    <w:pPr>
      <w:numPr>
        <w:ilvl w:val="1"/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styleId="afffd">
    <w:name w:val="Revision"/>
    <w:uiPriority w:val="99"/>
    <w:semiHidden/>
    <w:qFormat/>
    <w:rsid w:val="00D22F6D"/>
    <w:rPr>
      <w:rFonts w:eastAsia="Calibri"/>
      <w:sz w:val="24"/>
      <w:szCs w:val="24"/>
    </w:rPr>
  </w:style>
  <w:style w:type="paragraph" w:customStyle="1" w:styleId="ConsPlusNormal">
    <w:name w:val="ConsPlusNormal"/>
    <w:qFormat/>
    <w:rsid w:val="00D22F6D"/>
    <w:pPr>
      <w:widowControl w:val="0"/>
      <w:ind w:firstLine="720"/>
    </w:pPr>
    <w:rPr>
      <w:rFonts w:ascii="Arial" w:hAnsi="Arial" w:cs="Arial"/>
    </w:rPr>
  </w:style>
  <w:style w:type="paragraph" w:customStyle="1" w:styleId="39">
    <w:name w:val="Знак Знак3 Знак Знак"/>
    <w:basedOn w:val="a3"/>
    <w:qFormat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customStyle="1" w:styleId="afffe">
    <w:name w:val="Пункт"/>
    <w:basedOn w:val="a3"/>
    <w:qFormat/>
    <w:rsid w:val="00D22F6D"/>
    <w:pPr>
      <w:widowControl w:val="0"/>
      <w:tabs>
        <w:tab w:val="left" w:pos="1134"/>
      </w:tabs>
      <w:spacing w:before="120" w:line="360" w:lineRule="auto"/>
      <w:ind w:left="1134" w:right="800" w:hanging="1134"/>
      <w:jc w:val="both"/>
    </w:pPr>
    <w:rPr>
      <w:rFonts w:ascii="Arial" w:hAnsi="Arial"/>
      <w:b/>
      <w:i/>
      <w:szCs w:val="20"/>
    </w:rPr>
  </w:style>
  <w:style w:type="paragraph" w:customStyle="1" w:styleId="19">
    <w:name w:val="Абзац списка1"/>
    <w:basedOn w:val="a3"/>
    <w:qFormat/>
    <w:rsid w:val="00D22F6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affff">
    <w:name w:val="Таблица"/>
    <w:basedOn w:val="a3"/>
    <w:qFormat/>
    <w:rsid w:val="0041356C"/>
    <w:pPr>
      <w:keepNext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customStyle="1" w:styleId="affff0">
    <w:name w:val="Таблица шапка"/>
    <w:basedOn w:val="a3"/>
    <w:qFormat/>
    <w:rsid w:val="00F64089"/>
    <w:pPr>
      <w:keepNext/>
      <w:spacing w:before="40" w:after="40"/>
      <w:ind w:left="57" w:right="57"/>
    </w:pPr>
    <w:rPr>
      <w:sz w:val="22"/>
      <w:szCs w:val="26"/>
    </w:rPr>
  </w:style>
  <w:style w:type="paragraph" w:customStyle="1" w:styleId="aff3">
    <w:name w:val="Подподпункт"/>
    <w:basedOn w:val="afa"/>
    <w:link w:val="aff2"/>
    <w:qFormat/>
    <w:rsid w:val="0025139E"/>
    <w:pPr>
      <w:tabs>
        <w:tab w:val="clear" w:pos="1134"/>
        <w:tab w:val="left" w:pos="5104"/>
      </w:tabs>
      <w:snapToGrid/>
      <w:spacing w:before="120" w:line="240" w:lineRule="auto"/>
      <w:ind w:left="5104" w:hanging="567"/>
    </w:pPr>
    <w:rPr>
      <w:sz w:val="26"/>
      <w:szCs w:val="26"/>
      <w:lang w:val="ru-RU" w:eastAsia="ru-RU"/>
    </w:rPr>
  </w:style>
  <w:style w:type="paragraph" w:customStyle="1" w:styleId="a1">
    <w:name w:val="УРОВЕНЬ_(а)"/>
    <w:basedOn w:val="aff0"/>
    <w:qFormat/>
    <w:rsid w:val="00B56F46"/>
    <w:pPr>
      <w:numPr>
        <w:ilvl w:val="3"/>
        <w:numId w:val="3"/>
      </w:numPr>
      <w:spacing w:before="120" w:line="360" w:lineRule="exact"/>
      <w:contextualSpacing w:val="0"/>
      <w:jc w:val="both"/>
      <w:outlineLvl w:val="3"/>
    </w:pPr>
    <w:rPr>
      <w:sz w:val="26"/>
      <w:szCs w:val="28"/>
      <w:lang w:eastAsia="en-US"/>
    </w:rPr>
  </w:style>
  <w:style w:type="paragraph" w:customStyle="1" w:styleId="-">
    <w:name w:val="УРОВЕНЬ_-"/>
    <w:basedOn w:val="aff0"/>
    <w:qFormat/>
    <w:rsid w:val="00B56F46"/>
    <w:pPr>
      <w:numPr>
        <w:ilvl w:val="4"/>
        <w:numId w:val="3"/>
      </w:numPr>
      <w:spacing w:before="120" w:line="360" w:lineRule="exact"/>
      <w:contextualSpacing w:val="0"/>
      <w:jc w:val="both"/>
      <w:outlineLvl w:val="4"/>
    </w:pPr>
    <w:rPr>
      <w:sz w:val="26"/>
      <w:szCs w:val="28"/>
      <w:lang w:eastAsia="en-US"/>
    </w:rPr>
  </w:style>
  <w:style w:type="paragraph" w:customStyle="1" w:styleId="21">
    <w:name w:val="УРОВЕНЬ_Абзац_тип2"/>
    <w:basedOn w:val="aff0"/>
    <w:qFormat/>
    <w:rsid w:val="00B56F46"/>
    <w:pPr>
      <w:numPr>
        <w:ilvl w:val="6"/>
        <w:numId w:val="3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30">
    <w:name w:val="УРОВЕНЬ_Абзац_тип3"/>
    <w:basedOn w:val="aff0"/>
    <w:link w:val="33"/>
    <w:qFormat/>
    <w:rsid w:val="00B56F46"/>
    <w:pPr>
      <w:numPr>
        <w:ilvl w:val="7"/>
        <w:numId w:val="3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a2">
    <w:name w:val="УРОВЕНЬ_Подпись"/>
    <w:basedOn w:val="aff0"/>
    <w:qFormat/>
    <w:rsid w:val="00B56F46"/>
    <w:pPr>
      <w:keepNext/>
      <w:numPr>
        <w:ilvl w:val="5"/>
        <w:numId w:val="3"/>
      </w:numPr>
      <w:spacing w:before="120" w:after="120" w:line="360" w:lineRule="exact"/>
      <w:contextualSpacing w:val="0"/>
      <w:jc w:val="right"/>
      <w:outlineLvl w:val="3"/>
    </w:pPr>
    <w:rPr>
      <w:sz w:val="26"/>
      <w:szCs w:val="28"/>
      <w:lang w:eastAsia="en-US"/>
    </w:rPr>
  </w:style>
  <w:style w:type="paragraph" w:customStyle="1" w:styleId="1a">
    <w:name w:val="Стиль Заголовок 1 + по ширине"/>
    <w:basedOn w:val="1"/>
    <w:qFormat/>
    <w:rsid w:val="005773B2"/>
    <w:pPr>
      <w:keepLines/>
      <w:tabs>
        <w:tab w:val="left" w:pos="567"/>
      </w:tabs>
      <w:spacing w:before="480" w:after="240"/>
      <w:ind w:left="567" w:hanging="567"/>
    </w:pPr>
    <w:rPr>
      <w:rFonts w:ascii="Arial" w:eastAsia="Times New Roman" w:hAnsi="Arial"/>
      <w:bCs/>
      <w:kern w:val="2"/>
      <w:sz w:val="40"/>
      <w:szCs w:val="20"/>
      <w:lang w:val="ru-RU" w:eastAsia="ru-RU"/>
    </w:rPr>
  </w:style>
  <w:style w:type="paragraph" w:styleId="aff9">
    <w:name w:val="endnote text"/>
    <w:basedOn w:val="a3"/>
    <w:link w:val="aff8"/>
    <w:rsid w:val="003879D4"/>
    <w:rPr>
      <w:sz w:val="20"/>
      <w:szCs w:val="20"/>
    </w:rPr>
  </w:style>
  <w:style w:type="paragraph" w:customStyle="1" w:styleId="2">
    <w:name w:val="Заголовок 2 КВВ"/>
    <w:basedOn w:val="a3"/>
    <w:qFormat/>
    <w:rsid w:val="00CB35E8"/>
    <w:pPr>
      <w:keepNext/>
      <w:numPr>
        <w:numId w:val="4"/>
      </w:numPr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customStyle="1" w:styleId="affff1">
    <w:name w:val="Таблица текст"/>
    <w:basedOn w:val="a3"/>
    <w:qFormat/>
    <w:rsid w:val="00343E95"/>
    <w:pPr>
      <w:spacing w:before="40" w:after="40"/>
      <w:ind w:left="57" w:right="57"/>
    </w:pPr>
    <w:rPr>
      <w:sz w:val="24"/>
      <w:szCs w:val="26"/>
    </w:rPr>
  </w:style>
  <w:style w:type="paragraph" w:styleId="affff2">
    <w:name w:val="Normal (Web)"/>
    <w:basedOn w:val="a3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customStyle="1" w:styleId="14">
    <w:name w:val="УРОВЕНЬ_1."/>
    <w:basedOn w:val="aff0"/>
    <w:link w:val="13"/>
    <w:qFormat/>
    <w:rsid w:val="004A17AE"/>
    <w:pPr>
      <w:keepNext/>
      <w:keepLines/>
      <w:spacing w:before="240" w:after="120" w:line="276" w:lineRule="auto"/>
      <w:ind w:left="0"/>
      <w:contextualSpacing w:val="0"/>
      <w:jc w:val="both"/>
      <w:outlineLvl w:val="0"/>
    </w:pPr>
    <w:rPr>
      <w:caps/>
      <w:sz w:val="28"/>
      <w:szCs w:val="28"/>
      <w:lang w:eastAsia="en-US"/>
    </w:rPr>
  </w:style>
  <w:style w:type="paragraph" w:styleId="61">
    <w:name w:val="toc 6"/>
    <w:basedOn w:val="a3"/>
    <w:next w:val="a3"/>
    <w:autoRedefine/>
    <w:unhideWhenUsed/>
    <w:rsid w:val="00D849AA"/>
    <w:pPr>
      <w:ind w:left="1120"/>
    </w:pPr>
    <w:rPr>
      <w:rFonts w:asciiTheme="minorHAnsi" w:hAnsiTheme="minorHAnsi" w:cstheme="minorHAnsi"/>
      <w:sz w:val="20"/>
      <w:szCs w:val="20"/>
    </w:rPr>
  </w:style>
  <w:style w:type="paragraph" w:styleId="71">
    <w:name w:val="toc 7"/>
    <w:basedOn w:val="a3"/>
    <w:next w:val="a3"/>
    <w:autoRedefine/>
    <w:unhideWhenUsed/>
    <w:rsid w:val="00D849AA"/>
    <w:pPr>
      <w:ind w:left="1400"/>
    </w:pPr>
    <w:rPr>
      <w:rFonts w:asciiTheme="minorHAnsi" w:hAnsiTheme="minorHAnsi" w:cstheme="minorHAnsi"/>
      <w:sz w:val="20"/>
      <w:szCs w:val="20"/>
    </w:rPr>
  </w:style>
  <w:style w:type="paragraph" w:styleId="81">
    <w:name w:val="toc 8"/>
    <w:basedOn w:val="a3"/>
    <w:next w:val="a3"/>
    <w:autoRedefine/>
    <w:unhideWhenUsed/>
    <w:rsid w:val="00D849AA"/>
    <w:pPr>
      <w:ind w:left="1680"/>
    </w:pPr>
    <w:rPr>
      <w:rFonts w:asciiTheme="minorHAnsi" w:hAnsiTheme="minorHAnsi" w:cstheme="minorHAnsi"/>
      <w:sz w:val="20"/>
      <w:szCs w:val="20"/>
    </w:rPr>
  </w:style>
  <w:style w:type="paragraph" w:customStyle="1" w:styleId="affff3">
    <w:name w:val="Содержимое врезки"/>
    <w:basedOn w:val="a3"/>
    <w:qFormat/>
  </w:style>
  <w:style w:type="paragraph" w:customStyle="1" w:styleId="affff4">
    <w:name w:val="Содержимое таблицы"/>
    <w:basedOn w:val="a3"/>
    <w:qFormat/>
    <w:pPr>
      <w:widowControl w:val="0"/>
      <w:suppressLineNumbers/>
    </w:pPr>
  </w:style>
  <w:style w:type="paragraph" w:customStyle="1" w:styleId="affff5">
    <w:name w:val="Заголовок таблицы"/>
    <w:basedOn w:val="affff4"/>
    <w:qFormat/>
    <w:pPr>
      <w:jc w:val="center"/>
    </w:pPr>
    <w:rPr>
      <w:b/>
      <w:bCs/>
    </w:rPr>
  </w:style>
  <w:style w:type="numbering" w:customStyle="1" w:styleId="1b">
    <w:name w:val="Стиль1"/>
    <w:uiPriority w:val="99"/>
    <w:qFormat/>
    <w:rsid w:val="00F001E4"/>
  </w:style>
  <w:style w:type="numbering" w:customStyle="1" w:styleId="2d">
    <w:name w:val="Стиль2"/>
    <w:uiPriority w:val="99"/>
    <w:qFormat/>
    <w:rsid w:val="006629C9"/>
  </w:style>
  <w:style w:type="table" w:styleId="affff6">
    <w:name w:val="Table Grid"/>
    <w:basedOn w:val="a5"/>
    <w:uiPriority w:val="39"/>
    <w:rsid w:val="007635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c">
    <w:name w:val="Сетка таблицы1"/>
    <w:basedOn w:val="a5"/>
    <w:uiPriority w:val="39"/>
    <w:rsid w:val="00214B9F"/>
    <w:rPr>
      <w:rFonts w:asciiTheme="minorHAnsi" w:eastAsiaTheme="minorHAnsi" w:hAnsiTheme="minorHAnsi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6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5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4.xml"/><Relationship Id="rId5" Type="http://schemas.openxmlformats.org/officeDocument/2006/relationships/webSettings" Target="webSettings.xml"/><Relationship Id="rId15" Type="http://schemas.openxmlformats.org/officeDocument/2006/relationships/header" Target="header8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7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D59022-6F1D-4263-8F25-9BC2A70BD0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1105</TotalTime>
  <Pages>20</Pages>
  <Words>5839</Words>
  <Characters>33288</Characters>
  <Application>Microsoft Office Word</Application>
  <DocSecurity>0</DocSecurity>
  <Lines>277</Lines>
  <Paragraphs>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Российское открытое акционерное общество энергетики и электрификации</vt:lpstr>
    </vt:vector>
  </TitlesOfParts>
  <Company>Microsoft</Company>
  <LinksUpToDate>false</LinksUpToDate>
  <CharactersWithSpaces>39049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Российское открытое акционерное общество энергетики и электрификации</dc:title>
  <dc:subject/>
  <dc:creator>Быстров Олег Геннадьевич</dc:creator>
  <dc:description/>
  <cp:lastModifiedBy>Нугуманова Людмила Ивановна</cp:lastModifiedBy>
  <cp:revision>55</cp:revision>
  <cp:lastPrinted>2024-08-02T02:56:00Z</cp:lastPrinted>
  <dcterms:created xsi:type="dcterms:W3CDTF">2023-06-23T00:19:00Z</dcterms:created>
  <dcterms:modified xsi:type="dcterms:W3CDTF">2026-10-19T04:30:00Z</dcterms:modified>
  <dc:language>ru-RU</dc:language>
</cp:coreProperties>
</file>