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A1D0F8" w14:textId="77777777" w:rsidR="008A6A27" w:rsidRPr="00C36DCC" w:rsidRDefault="008A6A27" w:rsidP="008A6A27">
      <w:pPr>
        <w:keepNext/>
        <w:widowControl w:val="0"/>
        <w:autoSpaceDE w:val="0"/>
        <w:autoSpaceDN w:val="0"/>
        <w:adjustRightInd w:val="0"/>
        <w:ind w:firstLine="6096"/>
        <w:outlineLvl w:val="0"/>
        <w:rPr>
          <w:kern w:val="28"/>
        </w:rPr>
      </w:pPr>
      <w:r>
        <w:rPr>
          <w:kern w:val="28"/>
        </w:rPr>
        <w:t>Приложение № 8</w:t>
      </w:r>
    </w:p>
    <w:p w14:paraId="69DAA7C9" w14:textId="77777777" w:rsidR="008A6A27" w:rsidRPr="00C36DCC" w:rsidRDefault="008A6A27" w:rsidP="008A6A27">
      <w:pPr>
        <w:ind w:firstLine="6096"/>
      </w:pPr>
      <w:r w:rsidRPr="00C36DCC">
        <w:t xml:space="preserve">к извещению о проведении </w:t>
      </w:r>
    </w:p>
    <w:p w14:paraId="0463C73B" w14:textId="77777777" w:rsidR="008A6A27" w:rsidRPr="00C36DCC" w:rsidRDefault="008A6A27" w:rsidP="008A6A27">
      <w:pPr>
        <w:ind w:firstLine="6096"/>
      </w:pPr>
      <w:r w:rsidRPr="00C36DCC">
        <w:t>сокращенного ценового отбора</w:t>
      </w:r>
    </w:p>
    <w:p w14:paraId="02DEC38E" w14:textId="77777777" w:rsidR="008A6A27" w:rsidRPr="00C36DCC" w:rsidRDefault="008A6A27" w:rsidP="008A6A27"/>
    <w:p w14:paraId="0EA7C67B" w14:textId="77777777" w:rsidR="008A6A27" w:rsidRDefault="008A6A27" w:rsidP="008A6A27">
      <w:pPr>
        <w:jc w:val="center"/>
        <w:rPr>
          <w:b/>
        </w:rPr>
      </w:pPr>
    </w:p>
    <w:p w14:paraId="3700DD01" w14:textId="372B2E9B" w:rsidR="008A6A27" w:rsidRPr="00C36DCC" w:rsidRDefault="008A6A27" w:rsidP="008A6A27">
      <w:pPr>
        <w:jc w:val="center"/>
        <w:rPr>
          <w:b/>
        </w:rPr>
      </w:pPr>
      <w:bookmarkStart w:id="0" w:name="_GoBack"/>
      <w:bookmarkEnd w:id="0"/>
      <w:r w:rsidRPr="00C36DCC">
        <w:rPr>
          <w:b/>
        </w:rPr>
        <w:t>ОБОСНОВАНИЕ НАЧАЛЬНО</w:t>
      </w:r>
      <w:r>
        <w:rPr>
          <w:b/>
        </w:rPr>
        <w:t>Й (МАКСИМАЛЬНОЙ) ЦЕНЫ ДОГОВОРА</w:t>
      </w:r>
    </w:p>
    <w:p w14:paraId="0DF728BD" w14:textId="77777777" w:rsidR="008A6A27" w:rsidRDefault="008A6A27" w:rsidP="008D00E9">
      <w:pPr>
        <w:keepNext/>
        <w:keepLines/>
        <w:ind w:left="23"/>
        <w:jc w:val="center"/>
        <w:rPr>
          <w:b/>
          <w:sz w:val="28"/>
          <w:szCs w:val="28"/>
        </w:rPr>
      </w:pPr>
    </w:p>
    <w:p w14:paraId="35D7337A" w14:textId="77777777" w:rsidR="001678FC" w:rsidRDefault="001678FC" w:rsidP="001678FC">
      <w:pPr>
        <w:keepNext/>
        <w:keepLines/>
        <w:ind w:left="23"/>
        <w:rPr>
          <w:sz w:val="28"/>
          <w:szCs w:val="28"/>
        </w:rPr>
      </w:pPr>
    </w:p>
    <w:p w14:paraId="1BDE93CF" w14:textId="606D3E26" w:rsidR="00F662DA" w:rsidRPr="00D87C0E" w:rsidRDefault="008D00E9" w:rsidP="00F15EE8">
      <w:pPr>
        <w:widowControl w:val="0"/>
        <w:autoSpaceDE w:val="0"/>
        <w:autoSpaceDN w:val="0"/>
        <w:adjustRightInd w:val="0"/>
        <w:ind w:firstLine="720"/>
        <w:rPr>
          <w:rStyle w:val="Heading1"/>
        </w:rPr>
      </w:pPr>
      <w:bookmarkStart w:id="1" w:name="bookmark2"/>
      <w:r w:rsidRPr="00D87C0E">
        <w:rPr>
          <w:rStyle w:val="Heading1"/>
          <w:b/>
        </w:rPr>
        <w:t>Наименование закупки:</w:t>
      </w:r>
      <w:bookmarkEnd w:id="1"/>
      <w:r w:rsidR="00F978B8" w:rsidRPr="00D87C0E">
        <w:rPr>
          <w:rStyle w:val="Heading1"/>
          <w:b/>
        </w:rPr>
        <w:t xml:space="preserve"> </w:t>
      </w:r>
      <w:bookmarkStart w:id="2" w:name="bookmark5"/>
      <w:r w:rsidR="00661F47" w:rsidRPr="00D87C0E">
        <w:rPr>
          <w:rStyle w:val="Heading1"/>
          <w:bCs/>
        </w:rPr>
        <w:t>Сокращенный ц</w:t>
      </w:r>
      <w:r w:rsidR="00F662DA" w:rsidRPr="00D87C0E">
        <w:rPr>
          <w:rStyle w:val="Heading1"/>
          <w:bCs/>
        </w:rPr>
        <w:t>еновой</w:t>
      </w:r>
      <w:r w:rsidR="00F662DA" w:rsidRPr="00D87C0E">
        <w:rPr>
          <w:rStyle w:val="Heading1"/>
        </w:rPr>
        <w:t xml:space="preserve"> отбор в электронной форме, участниками которого могут являться </w:t>
      </w:r>
      <w:r w:rsidR="00661F47" w:rsidRPr="00D87C0E">
        <w:rPr>
          <w:rStyle w:val="Heading1"/>
        </w:rPr>
        <w:t xml:space="preserve">в том числе </w:t>
      </w:r>
      <w:proofErr w:type="gramStart"/>
      <w:r w:rsidR="00661F47" w:rsidRPr="00D87C0E">
        <w:rPr>
          <w:rStyle w:val="Heading1"/>
        </w:rPr>
        <w:t xml:space="preserve">и </w:t>
      </w:r>
      <w:r w:rsidR="00F662DA" w:rsidRPr="00D87C0E">
        <w:rPr>
          <w:rStyle w:val="Heading1"/>
        </w:rPr>
        <w:t xml:space="preserve"> субъекты</w:t>
      </w:r>
      <w:proofErr w:type="gramEnd"/>
      <w:r w:rsidR="00F662DA" w:rsidRPr="00D87C0E">
        <w:rPr>
          <w:rStyle w:val="Heading1"/>
        </w:rPr>
        <w:t xml:space="preserve"> малого и среднего предпринимательства на право заключения договора на </w:t>
      </w:r>
      <w:r w:rsidR="00661F47" w:rsidRPr="00D87C0E">
        <w:rPr>
          <w:rStyle w:val="Heading1"/>
        </w:rPr>
        <w:t>Поставку элементов фирменного стиля, включающая монтаж, для оснащения отделения почтовой связи, расположенного по адресу: 344000, Ростовская область, г. Ростов-на-Дону, пр. Ворошиловский, д. 91/95/114, для нужд УФПС Ростовской области</w:t>
      </w:r>
    </w:p>
    <w:p w14:paraId="44D9206D" w14:textId="77777777" w:rsidR="008F79DB" w:rsidRPr="00D87C0E" w:rsidRDefault="008F79DB" w:rsidP="00F15EE8">
      <w:pPr>
        <w:widowControl w:val="0"/>
        <w:autoSpaceDE w:val="0"/>
        <w:autoSpaceDN w:val="0"/>
        <w:adjustRightInd w:val="0"/>
        <w:ind w:firstLine="720"/>
        <w:rPr>
          <w:rFonts w:eastAsia="Arial Unicode MS"/>
          <w:iCs/>
          <w:color w:val="000000"/>
          <w:lang w:bidi="ru-RU"/>
        </w:rPr>
      </w:pPr>
    </w:p>
    <w:p w14:paraId="58BDC03A" w14:textId="77777777" w:rsidR="008D00E9" w:rsidRPr="00D87C0E" w:rsidRDefault="008D00E9" w:rsidP="00F15EE8">
      <w:pPr>
        <w:widowControl w:val="0"/>
        <w:ind w:firstLine="720"/>
        <w:rPr>
          <w:b/>
        </w:rPr>
      </w:pPr>
      <w:r w:rsidRPr="00D87C0E">
        <w:rPr>
          <w:b/>
        </w:rPr>
        <w:t>Начальная (максимальная) цена договора составляет:</w:t>
      </w:r>
      <w:bookmarkEnd w:id="2"/>
    </w:p>
    <w:p w14:paraId="27BC2402" w14:textId="7AE18E07" w:rsidR="004F23E3" w:rsidRPr="00D87C0E" w:rsidRDefault="00661F47" w:rsidP="00F15EE8">
      <w:pPr>
        <w:pStyle w:val="Bodytext20"/>
        <w:shd w:val="clear" w:color="auto" w:fill="auto"/>
        <w:spacing w:before="0" w:line="240" w:lineRule="auto"/>
        <w:ind w:firstLine="720"/>
        <w:rPr>
          <w:rFonts w:ascii="Times New Roman" w:hAnsi="Times New Roman" w:cs="Times New Roman"/>
          <w:i/>
          <w:sz w:val="24"/>
          <w:szCs w:val="24"/>
          <w:highlight w:val="yellow"/>
          <w:u w:val="single"/>
        </w:rPr>
      </w:pPr>
      <w:r w:rsidRPr="00D87C0E">
        <w:rPr>
          <w:rFonts w:ascii="Times New Roman" w:hAnsi="Times New Roman" w:cs="Times New Roman"/>
          <w:sz w:val="24"/>
          <w:szCs w:val="24"/>
          <w:u w:val="single"/>
        </w:rPr>
        <w:t xml:space="preserve">129 714,00 </w:t>
      </w:r>
      <w:r w:rsidR="004F23E3" w:rsidRPr="00D87C0E">
        <w:rPr>
          <w:rFonts w:ascii="Times New Roman" w:hAnsi="Times New Roman" w:cs="Times New Roman"/>
          <w:sz w:val="24"/>
          <w:szCs w:val="24"/>
          <w:u w:val="single"/>
        </w:rPr>
        <w:t>(</w:t>
      </w:r>
      <w:r w:rsidRPr="00D87C0E">
        <w:rPr>
          <w:rFonts w:ascii="Times New Roman" w:hAnsi="Times New Roman" w:cs="Times New Roman"/>
          <w:sz w:val="24"/>
          <w:szCs w:val="24"/>
          <w:u w:val="single"/>
        </w:rPr>
        <w:t xml:space="preserve">сто двадцать девять </w:t>
      </w:r>
      <w:r w:rsidR="00152285" w:rsidRPr="00D87C0E">
        <w:rPr>
          <w:rFonts w:ascii="Times New Roman" w:hAnsi="Times New Roman" w:cs="Times New Roman"/>
          <w:sz w:val="24"/>
          <w:szCs w:val="24"/>
          <w:u w:val="single"/>
        </w:rPr>
        <w:t xml:space="preserve">тысяч </w:t>
      </w:r>
      <w:r w:rsidRPr="00D87C0E">
        <w:rPr>
          <w:rFonts w:ascii="Times New Roman" w:hAnsi="Times New Roman" w:cs="Times New Roman"/>
          <w:sz w:val="24"/>
          <w:szCs w:val="24"/>
          <w:u w:val="single"/>
        </w:rPr>
        <w:t>семьсот четырнадцать</w:t>
      </w:r>
      <w:r w:rsidR="00152285" w:rsidRPr="00D87C0E">
        <w:rPr>
          <w:rFonts w:ascii="Times New Roman" w:hAnsi="Times New Roman" w:cs="Times New Roman"/>
          <w:sz w:val="24"/>
          <w:szCs w:val="24"/>
          <w:u w:val="single"/>
        </w:rPr>
        <w:t>)</w:t>
      </w:r>
      <w:r w:rsidRPr="00D87C0E">
        <w:rPr>
          <w:rFonts w:ascii="Times New Roman" w:hAnsi="Times New Roman" w:cs="Times New Roman"/>
          <w:sz w:val="24"/>
          <w:szCs w:val="24"/>
          <w:u w:val="single"/>
        </w:rPr>
        <w:t xml:space="preserve"> рублей 00 </w:t>
      </w:r>
      <w:proofErr w:type="gramStart"/>
      <w:r w:rsidRPr="00D87C0E">
        <w:rPr>
          <w:rFonts w:ascii="Times New Roman" w:hAnsi="Times New Roman" w:cs="Times New Roman"/>
          <w:sz w:val="24"/>
          <w:szCs w:val="24"/>
          <w:u w:val="single"/>
        </w:rPr>
        <w:t xml:space="preserve">копеек </w:t>
      </w:r>
      <w:r w:rsidR="00A241AF" w:rsidRPr="00D87C0E">
        <w:rPr>
          <w:rFonts w:ascii="Times New Roman" w:hAnsi="Times New Roman" w:cs="Times New Roman"/>
          <w:sz w:val="24"/>
          <w:szCs w:val="24"/>
          <w:u w:val="single"/>
        </w:rPr>
        <w:t>.</w:t>
      </w:r>
      <w:proofErr w:type="gramEnd"/>
      <w:r w:rsidR="004F23E3" w:rsidRPr="00D87C0E">
        <w:rPr>
          <w:rFonts w:ascii="Times New Roman" w:hAnsi="Times New Roman" w:cs="Times New Roman"/>
          <w:sz w:val="24"/>
          <w:szCs w:val="24"/>
          <w:u w:val="single"/>
        </w:rPr>
        <w:t xml:space="preserve"> </w:t>
      </w:r>
      <w:r w:rsidR="00A241AF" w:rsidRPr="00D87C0E">
        <w:rPr>
          <w:rFonts w:ascii="Times New Roman" w:hAnsi="Times New Roman" w:cs="Times New Roman"/>
          <w:sz w:val="24"/>
          <w:szCs w:val="24"/>
        </w:rPr>
        <w:t>Цена Договора содержит НДС в размере, определенном Налоговым кодексом Российской Федерации</w:t>
      </w:r>
    </w:p>
    <w:p w14:paraId="77BE2FA0" w14:textId="77777777" w:rsidR="000448EA" w:rsidRPr="00D87C0E" w:rsidRDefault="000448EA" w:rsidP="00F15EE8">
      <w:pPr>
        <w:pStyle w:val="Bodytext20"/>
        <w:shd w:val="clear" w:color="auto" w:fill="auto"/>
        <w:spacing w:before="0" w:line="240" w:lineRule="auto"/>
        <w:ind w:firstLine="720"/>
        <w:rPr>
          <w:rFonts w:ascii="Times New Roman" w:hAnsi="Times New Roman" w:cs="Times New Roman"/>
          <w:sz w:val="24"/>
          <w:szCs w:val="24"/>
        </w:rPr>
      </w:pPr>
      <w:r w:rsidRPr="00D87C0E">
        <w:rPr>
          <w:rFonts w:ascii="Times New Roman" w:hAnsi="Times New Roman" w:cs="Times New Roman"/>
          <w:sz w:val="24"/>
          <w:szCs w:val="24"/>
        </w:rPr>
        <w:t>Начальная (максимальная) цена договора включает в себя все расходы, связанные с исполнением договора (перевозка, страхование, уплата таможенных пошлин и сборов, налогов других обязательных платежей и расходов).</w:t>
      </w:r>
    </w:p>
    <w:p w14:paraId="5636083B" w14:textId="77777777" w:rsidR="003A4DFE" w:rsidRPr="00D87C0E" w:rsidRDefault="003A4DFE" w:rsidP="00F15EE8">
      <w:pPr>
        <w:pStyle w:val="Bodytext20"/>
        <w:shd w:val="clear" w:color="auto" w:fill="auto"/>
        <w:spacing w:before="0" w:line="240" w:lineRule="auto"/>
        <w:ind w:firstLine="720"/>
        <w:rPr>
          <w:rFonts w:ascii="Times New Roman" w:hAnsi="Times New Roman" w:cs="Times New Roman"/>
          <w:sz w:val="24"/>
          <w:szCs w:val="24"/>
        </w:rPr>
      </w:pPr>
    </w:p>
    <w:p w14:paraId="71E6AA0E" w14:textId="599B6AC2" w:rsidR="008D00E9" w:rsidRPr="00D87C0E" w:rsidRDefault="008D00E9" w:rsidP="00F15EE8">
      <w:pPr>
        <w:pStyle w:val="Bodytext20"/>
        <w:shd w:val="clear" w:color="auto" w:fill="auto"/>
        <w:spacing w:before="0" w:line="240" w:lineRule="auto"/>
        <w:ind w:firstLine="720"/>
        <w:rPr>
          <w:rFonts w:ascii="Times New Roman" w:hAnsi="Times New Roman" w:cs="Times New Roman"/>
          <w:b/>
          <w:sz w:val="24"/>
          <w:szCs w:val="24"/>
        </w:rPr>
      </w:pPr>
      <w:r w:rsidRPr="00D87C0E">
        <w:rPr>
          <w:rFonts w:ascii="Times New Roman" w:hAnsi="Times New Roman" w:cs="Times New Roman"/>
          <w:b/>
          <w:sz w:val="24"/>
          <w:szCs w:val="24"/>
        </w:rPr>
        <w:t>Используемый метод определения НМЦ:</w:t>
      </w:r>
    </w:p>
    <w:p w14:paraId="3A5B7343" w14:textId="6161A28F" w:rsidR="00D87C0E" w:rsidRPr="00D87C0E" w:rsidRDefault="00D87C0E" w:rsidP="00F15EE8">
      <w:pPr>
        <w:pStyle w:val="Bodytext20"/>
        <w:shd w:val="clear" w:color="auto" w:fill="auto"/>
        <w:spacing w:before="0" w:line="240" w:lineRule="auto"/>
        <w:ind w:firstLine="720"/>
        <w:rPr>
          <w:rFonts w:ascii="Times New Roman" w:hAnsi="Times New Roman" w:cs="Times New Roman"/>
          <w:b/>
          <w:sz w:val="24"/>
          <w:szCs w:val="24"/>
        </w:rPr>
      </w:pPr>
    </w:p>
    <w:p w14:paraId="7A955890" w14:textId="77777777" w:rsidR="00D87C0E" w:rsidRPr="00D87C0E" w:rsidRDefault="00D87C0E" w:rsidP="00D87C0E">
      <w:pPr>
        <w:pStyle w:val="4"/>
        <w:widowControl w:val="0"/>
        <w:numPr>
          <w:ilvl w:val="0"/>
          <w:numId w:val="0"/>
        </w:numPr>
        <w:tabs>
          <w:tab w:val="clear" w:pos="1276"/>
          <w:tab w:val="left" w:pos="1418"/>
          <w:tab w:val="left" w:pos="1560"/>
        </w:tabs>
        <w:ind w:firstLine="720"/>
      </w:pPr>
      <w:r w:rsidRPr="00D87C0E">
        <w:t xml:space="preserve">Начальная (максимальная) НМЦ определена </w:t>
      </w:r>
      <w:r w:rsidRPr="00D87C0E">
        <w:rPr>
          <w:b/>
        </w:rPr>
        <w:t>Иным методом</w:t>
      </w:r>
      <w:r w:rsidRPr="00D87C0E">
        <w:t xml:space="preserve">, порядок расчета при применении которого определяется инициатором закупки самостоятельно и который подлежит применению в исключительных случаях при невозможности применения методов обоснования </w:t>
      </w:r>
      <w:proofErr w:type="gramStart"/>
      <w:r w:rsidRPr="00D87C0E">
        <w:t xml:space="preserve">НМЦ,  </w:t>
      </w:r>
      <w:proofErr w:type="spellStart"/>
      <w:r w:rsidRPr="00D87C0E">
        <w:t>пп</w:t>
      </w:r>
      <w:proofErr w:type="spellEnd"/>
      <w:r w:rsidRPr="00D87C0E">
        <w:t>.</w:t>
      </w:r>
      <w:proofErr w:type="gramEnd"/>
      <w:r w:rsidRPr="00D87C0E">
        <w:t xml:space="preserve"> 2.7.1–2.7.3 Методики. </w:t>
      </w:r>
    </w:p>
    <w:p w14:paraId="79A64441" w14:textId="2F6094ED" w:rsidR="00D87C0E" w:rsidRPr="00D87C0E" w:rsidRDefault="00D87C0E" w:rsidP="00D87C0E">
      <w:pPr>
        <w:pStyle w:val="Bodytext20"/>
        <w:shd w:val="clear" w:color="auto" w:fill="auto"/>
        <w:spacing w:before="0" w:line="240" w:lineRule="auto"/>
        <w:ind w:firstLine="720"/>
        <w:rPr>
          <w:rFonts w:ascii="Times New Roman" w:hAnsi="Times New Roman" w:cs="Times New Roman"/>
          <w:b/>
          <w:sz w:val="24"/>
          <w:szCs w:val="24"/>
        </w:rPr>
      </w:pPr>
      <w:r w:rsidRPr="00D87C0E">
        <w:rPr>
          <w:rFonts w:ascii="Times New Roman" w:hAnsi="Times New Roman" w:cs="Times New Roman"/>
          <w:sz w:val="24"/>
          <w:szCs w:val="24"/>
        </w:rPr>
        <w:t xml:space="preserve">Так как поступило не достаточное количество источников ценовой </w:t>
      </w:r>
      <w:proofErr w:type="gramStart"/>
      <w:r w:rsidRPr="00D87C0E">
        <w:rPr>
          <w:rFonts w:ascii="Times New Roman" w:hAnsi="Times New Roman" w:cs="Times New Roman"/>
          <w:sz w:val="24"/>
          <w:szCs w:val="24"/>
        </w:rPr>
        <w:t>информации  для</w:t>
      </w:r>
      <w:proofErr w:type="gramEnd"/>
      <w:r w:rsidRPr="00D87C0E">
        <w:rPr>
          <w:rFonts w:ascii="Times New Roman" w:hAnsi="Times New Roman" w:cs="Times New Roman"/>
          <w:sz w:val="24"/>
          <w:szCs w:val="24"/>
        </w:rPr>
        <w:t xml:space="preserve"> обеспечения завершения работ по перемещению ОПС 344000 необходимо использовать Иной метод ОНМЦ</w:t>
      </w:r>
      <w:r w:rsidR="00970018">
        <w:rPr>
          <w:rFonts w:ascii="Times New Roman" w:hAnsi="Times New Roman" w:cs="Times New Roman"/>
          <w:sz w:val="24"/>
          <w:szCs w:val="24"/>
        </w:rPr>
        <w:t xml:space="preserve"> договора.</w:t>
      </w:r>
    </w:p>
    <w:p w14:paraId="36EAD721" w14:textId="77777777" w:rsidR="008D00E9" w:rsidRPr="00D87C0E" w:rsidRDefault="008D00E9" w:rsidP="00F15EE8">
      <w:pPr>
        <w:pStyle w:val="Bodytext20"/>
        <w:shd w:val="clear" w:color="auto" w:fill="auto"/>
        <w:spacing w:before="0" w:line="240" w:lineRule="auto"/>
        <w:ind w:firstLine="720"/>
        <w:rPr>
          <w:rFonts w:ascii="Times New Roman" w:hAnsi="Times New Roman" w:cs="Times New Roman"/>
          <w:b/>
          <w:sz w:val="24"/>
          <w:szCs w:val="24"/>
        </w:rPr>
      </w:pPr>
      <w:r w:rsidRPr="00D87C0E">
        <w:rPr>
          <w:rFonts w:ascii="Times New Roman" w:hAnsi="Times New Roman" w:cs="Times New Roman"/>
          <w:b/>
          <w:sz w:val="24"/>
          <w:szCs w:val="24"/>
        </w:rPr>
        <w:t>Расчет НМЦ:</w:t>
      </w:r>
    </w:p>
    <w:p w14:paraId="6A4BE148" w14:textId="77777777" w:rsidR="00D14F49" w:rsidRPr="00D87C0E" w:rsidRDefault="00D14F49" w:rsidP="00F15EE8">
      <w:pPr>
        <w:pStyle w:val="Bodytext20"/>
        <w:shd w:val="clear" w:color="auto" w:fill="auto"/>
        <w:spacing w:before="0" w:line="240" w:lineRule="auto"/>
        <w:ind w:firstLine="720"/>
        <w:rPr>
          <w:rFonts w:ascii="Times New Roman" w:hAnsi="Times New Roman" w:cs="Times New Roman"/>
          <w:sz w:val="24"/>
          <w:szCs w:val="24"/>
        </w:rPr>
      </w:pPr>
      <w:r w:rsidRPr="00D87C0E">
        <w:rPr>
          <w:rFonts w:ascii="Times New Roman" w:hAnsi="Times New Roman" w:cs="Times New Roman"/>
          <w:sz w:val="24"/>
          <w:szCs w:val="24"/>
        </w:rPr>
        <w:t>Для определения НМЦ договора был размещен</w:t>
      </w:r>
      <w:r w:rsidR="00FE30C1" w:rsidRPr="00D87C0E">
        <w:rPr>
          <w:rFonts w:ascii="Times New Roman" w:hAnsi="Times New Roman" w:cs="Times New Roman"/>
          <w:sz w:val="24"/>
          <w:szCs w:val="24"/>
        </w:rPr>
        <w:t>ы</w:t>
      </w:r>
      <w:r w:rsidRPr="00D87C0E">
        <w:rPr>
          <w:rFonts w:ascii="Times New Roman" w:hAnsi="Times New Roman" w:cs="Times New Roman"/>
          <w:sz w:val="24"/>
          <w:szCs w:val="24"/>
        </w:rPr>
        <w:t xml:space="preserve"> запрос</w:t>
      </w:r>
      <w:r w:rsidR="00584F0B" w:rsidRPr="00D87C0E">
        <w:rPr>
          <w:rFonts w:ascii="Times New Roman" w:hAnsi="Times New Roman" w:cs="Times New Roman"/>
          <w:sz w:val="24"/>
          <w:szCs w:val="24"/>
        </w:rPr>
        <w:t>ы</w:t>
      </w:r>
      <w:r w:rsidRPr="00D87C0E">
        <w:rPr>
          <w:rFonts w:ascii="Times New Roman" w:hAnsi="Times New Roman" w:cs="Times New Roman"/>
          <w:sz w:val="24"/>
          <w:szCs w:val="24"/>
        </w:rPr>
        <w:t xml:space="preserve"> цен (коммерческих предложений) на ЭТП:</w:t>
      </w:r>
    </w:p>
    <w:p w14:paraId="2C2FAC58" w14:textId="7086366B" w:rsidR="00584F0B" w:rsidRPr="00D87C0E" w:rsidRDefault="00A241AF" w:rsidP="00F15EE8">
      <w:pPr>
        <w:pStyle w:val="Bodytext20"/>
        <w:shd w:val="clear" w:color="auto" w:fill="auto"/>
        <w:spacing w:before="0" w:line="240" w:lineRule="auto"/>
        <w:ind w:firstLine="720"/>
        <w:rPr>
          <w:rFonts w:ascii="Times New Roman" w:hAnsi="Times New Roman" w:cs="Times New Roman"/>
          <w:sz w:val="24"/>
          <w:szCs w:val="24"/>
        </w:rPr>
      </w:pPr>
      <w:r w:rsidRPr="00D87C0E">
        <w:rPr>
          <w:rFonts w:ascii="Times New Roman" w:hAnsi="Times New Roman" w:cs="Times New Roman"/>
          <w:sz w:val="24"/>
          <w:szCs w:val="24"/>
        </w:rPr>
        <w:t xml:space="preserve">- </w:t>
      </w:r>
      <w:r w:rsidRPr="00D87C0E">
        <w:rPr>
          <w:rFonts w:ascii="Times New Roman" w:hAnsi="Times New Roman" w:cs="Times New Roman"/>
          <w:sz w:val="24"/>
          <w:szCs w:val="24"/>
          <w:lang w:val="en-US"/>
        </w:rPr>
        <w:t>RAD</w:t>
      </w:r>
      <w:r w:rsidRPr="00D87C0E">
        <w:rPr>
          <w:rFonts w:ascii="Times New Roman" w:hAnsi="Times New Roman" w:cs="Times New Roman"/>
          <w:sz w:val="24"/>
          <w:szCs w:val="24"/>
        </w:rPr>
        <w:t>000-26000772400396 от 20.04.2026</w:t>
      </w:r>
    </w:p>
    <w:p w14:paraId="0895E2FF" w14:textId="793F7A0B" w:rsidR="00A241AF" w:rsidRPr="00D87C0E" w:rsidRDefault="00A241AF" w:rsidP="00F15EE8">
      <w:pPr>
        <w:pStyle w:val="Bodytext20"/>
        <w:shd w:val="clear" w:color="auto" w:fill="auto"/>
        <w:spacing w:before="0" w:line="240" w:lineRule="auto"/>
        <w:ind w:firstLine="720"/>
        <w:rPr>
          <w:rFonts w:ascii="Times New Roman" w:hAnsi="Times New Roman" w:cs="Times New Roman"/>
          <w:sz w:val="24"/>
          <w:szCs w:val="24"/>
        </w:rPr>
      </w:pPr>
      <w:r w:rsidRPr="00D87C0E">
        <w:rPr>
          <w:rFonts w:ascii="Times New Roman" w:hAnsi="Times New Roman" w:cs="Times New Roman"/>
          <w:sz w:val="24"/>
          <w:szCs w:val="24"/>
        </w:rPr>
        <w:t>- RTS454-26043531701990 от 20.04.2026</w:t>
      </w:r>
    </w:p>
    <w:p w14:paraId="1127A371" w14:textId="2FDFC647" w:rsidR="00A241AF" w:rsidRPr="00D87C0E" w:rsidRDefault="00A241AF" w:rsidP="00F15EE8">
      <w:pPr>
        <w:pStyle w:val="Bodytext20"/>
        <w:shd w:val="clear" w:color="auto" w:fill="auto"/>
        <w:spacing w:before="0" w:line="240" w:lineRule="auto"/>
        <w:ind w:firstLine="720"/>
        <w:rPr>
          <w:rFonts w:ascii="Times New Roman" w:hAnsi="Times New Roman" w:cs="Times New Roman"/>
          <w:sz w:val="24"/>
          <w:szCs w:val="24"/>
        </w:rPr>
      </w:pPr>
      <w:r w:rsidRPr="00D87C0E">
        <w:rPr>
          <w:rFonts w:ascii="Times New Roman" w:hAnsi="Times New Roman" w:cs="Times New Roman"/>
          <w:sz w:val="24"/>
          <w:szCs w:val="24"/>
        </w:rPr>
        <w:t>- SBR035-260007735000375 от 20.04.2026</w:t>
      </w:r>
    </w:p>
    <w:p w14:paraId="2B3D86CD" w14:textId="7932139F" w:rsidR="00A241AF" w:rsidRPr="00D87C0E" w:rsidRDefault="00A241AF" w:rsidP="00F15EE8">
      <w:pPr>
        <w:pStyle w:val="Bodytext20"/>
        <w:shd w:val="clear" w:color="auto" w:fill="auto"/>
        <w:spacing w:before="0" w:line="240" w:lineRule="auto"/>
        <w:ind w:firstLine="720"/>
        <w:rPr>
          <w:rFonts w:ascii="Times New Roman" w:hAnsi="Times New Roman" w:cs="Times New Roman"/>
          <w:sz w:val="24"/>
          <w:szCs w:val="24"/>
        </w:rPr>
      </w:pPr>
    </w:p>
    <w:p w14:paraId="043F5778" w14:textId="37B4F1EB" w:rsidR="00584F0B" w:rsidRPr="00D87C0E" w:rsidRDefault="00304FA3" w:rsidP="00F15EE8">
      <w:pPr>
        <w:pStyle w:val="Bodytext20"/>
        <w:shd w:val="clear" w:color="auto" w:fill="auto"/>
        <w:spacing w:before="0" w:line="240" w:lineRule="auto"/>
        <w:ind w:firstLine="720"/>
        <w:rPr>
          <w:rFonts w:ascii="Times New Roman" w:hAnsi="Times New Roman" w:cs="Times New Roman"/>
          <w:sz w:val="24"/>
          <w:szCs w:val="24"/>
        </w:rPr>
      </w:pPr>
      <w:r w:rsidRPr="00D87C0E">
        <w:rPr>
          <w:rFonts w:ascii="Times New Roman" w:hAnsi="Times New Roman" w:cs="Times New Roman"/>
          <w:sz w:val="24"/>
          <w:szCs w:val="24"/>
        </w:rPr>
        <w:t>В течение 7 (семи) дней на электронную площадку</w:t>
      </w:r>
      <w:r w:rsidR="00C01D51" w:rsidRPr="00D87C0E">
        <w:rPr>
          <w:rFonts w:ascii="Times New Roman" w:hAnsi="Times New Roman" w:cs="Times New Roman"/>
          <w:sz w:val="24"/>
          <w:szCs w:val="24"/>
        </w:rPr>
        <w:t xml:space="preserve"> поступило 1 коммерческое предложение КП №80258025/SBR035-</w:t>
      </w:r>
      <w:proofErr w:type="gramStart"/>
      <w:r w:rsidR="00C01D51" w:rsidRPr="00D87C0E">
        <w:rPr>
          <w:rFonts w:ascii="Times New Roman" w:hAnsi="Times New Roman" w:cs="Times New Roman"/>
          <w:sz w:val="24"/>
          <w:szCs w:val="24"/>
        </w:rPr>
        <w:t>260007735000375  от</w:t>
      </w:r>
      <w:proofErr w:type="gramEnd"/>
      <w:r w:rsidR="00C01D51" w:rsidRPr="00D87C0E">
        <w:rPr>
          <w:rFonts w:ascii="Times New Roman" w:hAnsi="Times New Roman" w:cs="Times New Roman"/>
          <w:sz w:val="24"/>
          <w:szCs w:val="24"/>
        </w:rPr>
        <w:t xml:space="preserve"> 26.04.2026 (Индивидуальный предприниматель </w:t>
      </w:r>
      <w:proofErr w:type="spellStart"/>
      <w:r w:rsidR="00C01D51" w:rsidRPr="00D87C0E">
        <w:rPr>
          <w:rFonts w:ascii="Times New Roman" w:hAnsi="Times New Roman" w:cs="Times New Roman"/>
          <w:sz w:val="24"/>
          <w:szCs w:val="24"/>
        </w:rPr>
        <w:t>Махкамбаева</w:t>
      </w:r>
      <w:proofErr w:type="spellEnd"/>
      <w:r w:rsidR="00C01D51" w:rsidRPr="00D87C0E">
        <w:rPr>
          <w:rFonts w:ascii="Times New Roman" w:hAnsi="Times New Roman" w:cs="Times New Roman"/>
          <w:sz w:val="24"/>
          <w:szCs w:val="24"/>
        </w:rPr>
        <w:t xml:space="preserve"> Жанна Вячеславовна) на сумму 129 714,00</w:t>
      </w:r>
      <w:r w:rsidR="00152285" w:rsidRPr="00D87C0E">
        <w:rPr>
          <w:rFonts w:ascii="Times New Roman" w:hAnsi="Times New Roman" w:cs="Times New Roman"/>
          <w:sz w:val="24"/>
          <w:szCs w:val="24"/>
        </w:rPr>
        <w:t>.</w:t>
      </w:r>
    </w:p>
    <w:p w14:paraId="0D0B37A4" w14:textId="77777777" w:rsidR="0060153E" w:rsidRPr="00D87C0E" w:rsidRDefault="0060153E" w:rsidP="00F15EE8">
      <w:pPr>
        <w:pStyle w:val="Bodytext20"/>
        <w:shd w:val="clear" w:color="auto" w:fill="auto"/>
        <w:spacing w:before="0" w:line="240" w:lineRule="auto"/>
        <w:ind w:firstLine="720"/>
        <w:rPr>
          <w:rFonts w:ascii="Times New Roman" w:hAnsi="Times New Roman" w:cs="Times New Roman"/>
          <w:sz w:val="24"/>
          <w:szCs w:val="24"/>
        </w:rPr>
      </w:pPr>
    </w:p>
    <w:p w14:paraId="262FB1EC" w14:textId="49D12DAF" w:rsidR="00AC627C" w:rsidRPr="00D87C0E" w:rsidRDefault="0060153E" w:rsidP="00F15EE8">
      <w:pPr>
        <w:pStyle w:val="Bodytext20"/>
        <w:shd w:val="clear" w:color="auto" w:fill="auto"/>
        <w:spacing w:before="0" w:line="240" w:lineRule="auto"/>
        <w:ind w:firstLine="720"/>
        <w:rPr>
          <w:rFonts w:ascii="Times New Roman" w:hAnsi="Times New Roman" w:cs="Times New Roman"/>
          <w:sz w:val="24"/>
          <w:szCs w:val="24"/>
        </w:rPr>
      </w:pPr>
      <w:r w:rsidRPr="00D87C0E">
        <w:rPr>
          <w:rFonts w:ascii="Times New Roman" w:hAnsi="Times New Roman" w:cs="Times New Roman"/>
          <w:sz w:val="24"/>
          <w:szCs w:val="24"/>
        </w:rPr>
        <w:t xml:space="preserve">В </w:t>
      </w:r>
      <w:r w:rsidR="00EB6D9D" w:rsidRPr="00D87C0E">
        <w:rPr>
          <w:rFonts w:ascii="Times New Roman" w:hAnsi="Times New Roman" w:cs="Times New Roman"/>
          <w:sz w:val="24"/>
          <w:szCs w:val="24"/>
        </w:rPr>
        <w:t>связи с нехваткой для определения НМЦ ценовой информации, полученной на ЭТП, направлен запрос</w:t>
      </w:r>
      <w:r w:rsidR="00E332AC" w:rsidRPr="00D87C0E">
        <w:rPr>
          <w:rFonts w:ascii="Times New Roman" w:hAnsi="Times New Roman" w:cs="Times New Roman"/>
          <w:sz w:val="24"/>
          <w:szCs w:val="24"/>
        </w:rPr>
        <w:t xml:space="preserve"> №</w:t>
      </w:r>
      <w:r w:rsidR="00EB6D9D" w:rsidRPr="00D87C0E">
        <w:rPr>
          <w:rFonts w:ascii="Times New Roman" w:hAnsi="Times New Roman" w:cs="Times New Roman"/>
          <w:sz w:val="24"/>
          <w:szCs w:val="24"/>
        </w:rPr>
        <w:t xml:space="preserve"> </w:t>
      </w:r>
      <w:r w:rsidR="00E332AC" w:rsidRPr="00D87C0E">
        <w:rPr>
          <w:rFonts w:ascii="Times New Roman" w:hAnsi="Times New Roman" w:cs="Times New Roman"/>
          <w:sz w:val="24"/>
          <w:szCs w:val="24"/>
        </w:rPr>
        <w:t>МР61-08/2</w:t>
      </w:r>
      <w:r w:rsidR="00C01D51" w:rsidRPr="00D87C0E">
        <w:rPr>
          <w:rFonts w:ascii="Times New Roman" w:hAnsi="Times New Roman" w:cs="Times New Roman"/>
          <w:sz w:val="24"/>
          <w:szCs w:val="24"/>
        </w:rPr>
        <w:t>75</w:t>
      </w:r>
      <w:r w:rsidR="00E332AC" w:rsidRPr="00D87C0E">
        <w:rPr>
          <w:rFonts w:ascii="Times New Roman" w:hAnsi="Times New Roman" w:cs="Times New Roman"/>
          <w:sz w:val="24"/>
          <w:szCs w:val="24"/>
        </w:rPr>
        <w:t xml:space="preserve"> от </w:t>
      </w:r>
      <w:r w:rsidR="00C01D51" w:rsidRPr="00D87C0E">
        <w:rPr>
          <w:rFonts w:ascii="Times New Roman" w:hAnsi="Times New Roman" w:cs="Times New Roman"/>
          <w:sz w:val="24"/>
          <w:szCs w:val="24"/>
        </w:rPr>
        <w:t>18</w:t>
      </w:r>
      <w:r w:rsidR="00E332AC" w:rsidRPr="00D87C0E">
        <w:rPr>
          <w:rFonts w:ascii="Times New Roman" w:hAnsi="Times New Roman" w:cs="Times New Roman"/>
          <w:sz w:val="24"/>
          <w:szCs w:val="24"/>
        </w:rPr>
        <w:t>.0</w:t>
      </w:r>
      <w:r w:rsidR="00C01D51" w:rsidRPr="00D87C0E">
        <w:rPr>
          <w:rFonts w:ascii="Times New Roman" w:hAnsi="Times New Roman" w:cs="Times New Roman"/>
          <w:sz w:val="24"/>
          <w:szCs w:val="24"/>
        </w:rPr>
        <w:t>5</w:t>
      </w:r>
      <w:r w:rsidR="00E332AC" w:rsidRPr="00D87C0E">
        <w:rPr>
          <w:rFonts w:ascii="Times New Roman" w:hAnsi="Times New Roman" w:cs="Times New Roman"/>
          <w:sz w:val="24"/>
          <w:szCs w:val="24"/>
        </w:rPr>
        <w:t xml:space="preserve">.2026 о предоставлении ценовой </w:t>
      </w:r>
      <w:r w:rsidR="00EB6D9D" w:rsidRPr="00D87C0E">
        <w:rPr>
          <w:rFonts w:ascii="Times New Roman" w:hAnsi="Times New Roman" w:cs="Times New Roman"/>
          <w:sz w:val="24"/>
          <w:szCs w:val="24"/>
        </w:rPr>
        <w:t xml:space="preserve">информации в адрес </w:t>
      </w:r>
      <w:r w:rsidR="00C01D51" w:rsidRPr="00D87C0E">
        <w:rPr>
          <w:rFonts w:ascii="Times New Roman" w:hAnsi="Times New Roman" w:cs="Times New Roman"/>
          <w:sz w:val="24"/>
          <w:szCs w:val="24"/>
        </w:rPr>
        <w:t>21</w:t>
      </w:r>
      <w:r w:rsidR="00EB6D9D" w:rsidRPr="00D87C0E">
        <w:rPr>
          <w:rFonts w:ascii="Times New Roman" w:hAnsi="Times New Roman" w:cs="Times New Roman"/>
          <w:sz w:val="24"/>
          <w:szCs w:val="24"/>
        </w:rPr>
        <w:t xml:space="preserve"> </w:t>
      </w:r>
      <w:r w:rsidR="003372B6" w:rsidRPr="00D87C0E">
        <w:rPr>
          <w:rFonts w:ascii="Times New Roman" w:hAnsi="Times New Roman" w:cs="Times New Roman"/>
          <w:sz w:val="24"/>
          <w:szCs w:val="24"/>
        </w:rPr>
        <w:t>организаци</w:t>
      </w:r>
      <w:r w:rsidR="00C01D51" w:rsidRPr="00D87C0E">
        <w:rPr>
          <w:rFonts w:ascii="Times New Roman" w:hAnsi="Times New Roman" w:cs="Times New Roman"/>
          <w:sz w:val="24"/>
          <w:szCs w:val="24"/>
        </w:rPr>
        <w:t>и</w:t>
      </w:r>
      <w:r w:rsidR="003372B6" w:rsidRPr="00D87C0E">
        <w:rPr>
          <w:rFonts w:ascii="Times New Roman" w:hAnsi="Times New Roman" w:cs="Times New Roman"/>
          <w:sz w:val="24"/>
          <w:szCs w:val="24"/>
        </w:rPr>
        <w:t>.</w:t>
      </w:r>
    </w:p>
    <w:p w14:paraId="13AB9853" w14:textId="77777777" w:rsidR="00E332AC" w:rsidRPr="00D87C0E" w:rsidRDefault="00E332AC" w:rsidP="00F15EE8">
      <w:pPr>
        <w:pStyle w:val="Bodytext20"/>
        <w:shd w:val="clear" w:color="auto" w:fill="auto"/>
        <w:spacing w:before="0" w:line="240" w:lineRule="auto"/>
        <w:ind w:firstLine="720"/>
        <w:rPr>
          <w:rFonts w:ascii="Times New Roman" w:hAnsi="Times New Roman" w:cs="Times New Roman"/>
          <w:sz w:val="24"/>
          <w:szCs w:val="24"/>
        </w:rPr>
      </w:pPr>
    </w:p>
    <w:p w14:paraId="0EC967A8" w14:textId="4FCE364E" w:rsidR="00952BB3" w:rsidRPr="00D87C0E" w:rsidRDefault="00952BB3" w:rsidP="00F15EE8">
      <w:pPr>
        <w:pStyle w:val="Bodytext20"/>
        <w:spacing w:before="0"/>
        <w:ind w:firstLine="720"/>
        <w:contextualSpacing/>
        <w:rPr>
          <w:rFonts w:ascii="Times New Roman" w:hAnsi="Times New Roman" w:cs="Times New Roman"/>
          <w:sz w:val="24"/>
          <w:szCs w:val="24"/>
        </w:rPr>
      </w:pPr>
      <w:r w:rsidRPr="00D87C0E">
        <w:rPr>
          <w:rFonts w:ascii="Times New Roman" w:hAnsi="Times New Roman" w:cs="Times New Roman"/>
          <w:sz w:val="24"/>
          <w:szCs w:val="24"/>
        </w:rPr>
        <w:t>В ответ коммерческие предложения</w:t>
      </w:r>
      <w:r w:rsidR="00C01D51" w:rsidRPr="00D87C0E">
        <w:rPr>
          <w:rFonts w:ascii="Times New Roman" w:hAnsi="Times New Roman" w:cs="Times New Roman"/>
          <w:sz w:val="24"/>
          <w:szCs w:val="24"/>
        </w:rPr>
        <w:t xml:space="preserve"> не поступали.</w:t>
      </w:r>
    </w:p>
    <w:p w14:paraId="6059B761" w14:textId="15D9ED3D" w:rsidR="00C01D51" w:rsidRPr="00D87C0E" w:rsidRDefault="00C01D51" w:rsidP="00F15EE8">
      <w:pPr>
        <w:pStyle w:val="Bodytext20"/>
        <w:spacing w:before="0"/>
        <w:ind w:firstLine="720"/>
        <w:contextualSpacing/>
        <w:rPr>
          <w:rFonts w:ascii="Times New Roman" w:hAnsi="Times New Roman" w:cs="Times New Roman"/>
          <w:sz w:val="24"/>
          <w:szCs w:val="24"/>
        </w:rPr>
      </w:pPr>
      <w:r w:rsidRPr="00D87C0E">
        <w:rPr>
          <w:rFonts w:ascii="Times New Roman" w:hAnsi="Times New Roman" w:cs="Times New Roman"/>
          <w:sz w:val="24"/>
          <w:szCs w:val="24"/>
        </w:rPr>
        <w:t>Проведена закупка</w:t>
      </w:r>
      <w:r w:rsidR="00161325" w:rsidRPr="00D87C0E">
        <w:rPr>
          <w:rFonts w:ascii="Times New Roman" w:hAnsi="Times New Roman" w:cs="Times New Roman"/>
          <w:sz w:val="24"/>
          <w:szCs w:val="24"/>
        </w:rPr>
        <w:t xml:space="preserve"> по ЗМО 000011562, в результате предложений так же не поступило.</w:t>
      </w:r>
    </w:p>
    <w:p w14:paraId="65E30207" w14:textId="77777777" w:rsidR="00E332AC" w:rsidRPr="00D87C0E" w:rsidRDefault="00E332AC" w:rsidP="00F15EE8">
      <w:pPr>
        <w:pStyle w:val="Bodytext20"/>
        <w:spacing w:before="0"/>
        <w:ind w:firstLine="720"/>
        <w:contextualSpacing/>
        <w:rPr>
          <w:rFonts w:ascii="Times New Roman" w:hAnsi="Times New Roman" w:cs="Times New Roman"/>
          <w:sz w:val="24"/>
          <w:szCs w:val="24"/>
        </w:rPr>
      </w:pPr>
    </w:p>
    <w:p w14:paraId="39499922" w14:textId="44882553" w:rsidR="00783272" w:rsidRPr="00D87C0E" w:rsidRDefault="00783272" w:rsidP="00F15EE8">
      <w:pPr>
        <w:pStyle w:val="Bodytext20"/>
        <w:shd w:val="clear" w:color="auto" w:fill="auto"/>
        <w:spacing w:before="0" w:line="240" w:lineRule="auto"/>
        <w:ind w:firstLine="720"/>
        <w:contextualSpacing/>
        <w:rPr>
          <w:rFonts w:ascii="Times New Roman" w:hAnsi="Times New Roman" w:cs="Times New Roman"/>
          <w:sz w:val="24"/>
          <w:szCs w:val="24"/>
        </w:rPr>
      </w:pPr>
      <w:r w:rsidRPr="00D87C0E">
        <w:rPr>
          <w:rFonts w:ascii="Times New Roman" w:hAnsi="Times New Roman" w:cs="Times New Roman"/>
          <w:sz w:val="24"/>
          <w:szCs w:val="24"/>
        </w:rPr>
        <w:t>В качестве НМЦ</w:t>
      </w:r>
      <w:r w:rsidR="00F15EE8" w:rsidRPr="00D87C0E">
        <w:rPr>
          <w:rFonts w:ascii="Times New Roman" w:hAnsi="Times New Roman" w:cs="Times New Roman"/>
          <w:sz w:val="24"/>
          <w:szCs w:val="24"/>
        </w:rPr>
        <w:t>Д</w:t>
      </w:r>
      <w:r w:rsidRPr="00D87C0E">
        <w:rPr>
          <w:rFonts w:ascii="Times New Roman" w:hAnsi="Times New Roman" w:cs="Times New Roman"/>
          <w:sz w:val="24"/>
          <w:szCs w:val="24"/>
        </w:rPr>
        <w:t xml:space="preserve"> </w:t>
      </w:r>
      <w:proofErr w:type="gramStart"/>
      <w:r w:rsidRPr="00D87C0E">
        <w:rPr>
          <w:rFonts w:ascii="Times New Roman" w:hAnsi="Times New Roman" w:cs="Times New Roman"/>
          <w:sz w:val="24"/>
          <w:szCs w:val="24"/>
        </w:rPr>
        <w:t>использовано  значение</w:t>
      </w:r>
      <w:proofErr w:type="gramEnd"/>
      <w:r w:rsidRPr="00D87C0E">
        <w:rPr>
          <w:rFonts w:ascii="Times New Roman" w:hAnsi="Times New Roman" w:cs="Times New Roman"/>
          <w:sz w:val="24"/>
          <w:szCs w:val="24"/>
        </w:rPr>
        <w:t xml:space="preserve"> цены, указанное в используем</w:t>
      </w:r>
      <w:r w:rsidR="00161325" w:rsidRPr="00D87C0E">
        <w:rPr>
          <w:rFonts w:ascii="Times New Roman" w:hAnsi="Times New Roman" w:cs="Times New Roman"/>
          <w:sz w:val="24"/>
          <w:szCs w:val="24"/>
        </w:rPr>
        <w:t>ом</w:t>
      </w:r>
      <w:r w:rsidRPr="00D87C0E">
        <w:rPr>
          <w:rFonts w:ascii="Times New Roman" w:hAnsi="Times New Roman" w:cs="Times New Roman"/>
          <w:sz w:val="24"/>
          <w:szCs w:val="24"/>
        </w:rPr>
        <w:t xml:space="preserve"> источник</w:t>
      </w:r>
      <w:r w:rsidR="00161325" w:rsidRPr="00D87C0E">
        <w:rPr>
          <w:rFonts w:ascii="Times New Roman" w:hAnsi="Times New Roman" w:cs="Times New Roman"/>
          <w:sz w:val="24"/>
          <w:szCs w:val="24"/>
        </w:rPr>
        <w:t>е</w:t>
      </w:r>
      <w:r w:rsidRPr="00D87C0E">
        <w:rPr>
          <w:rFonts w:ascii="Times New Roman" w:hAnsi="Times New Roman" w:cs="Times New Roman"/>
          <w:sz w:val="24"/>
          <w:szCs w:val="24"/>
        </w:rPr>
        <w:t xml:space="preserve"> ценовой информации.</w:t>
      </w:r>
    </w:p>
    <w:p w14:paraId="57847728" w14:textId="77777777" w:rsidR="001D5C3E" w:rsidRPr="00F15EE8" w:rsidRDefault="001D5C3E" w:rsidP="00F15EE8">
      <w:pPr>
        <w:ind w:firstLine="720"/>
        <w:rPr>
          <w:rFonts w:eastAsiaTheme="minorHAnsi"/>
          <w:i/>
          <w:lang w:eastAsia="en-US"/>
        </w:rPr>
      </w:pPr>
    </w:p>
    <w:sectPr w:rsidR="001D5C3E" w:rsidRPr="00F15EE8" w:rsidSect="006A49AF">
      <w:pgSz w:w="11906" w:h="16838"/>
      <w:pgMar w:top="426" w:right="850"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AD4285"/>
    <w:multiLevelType w:val="hybridMultilevel"/>
    <w:tmpl w:val="C696F10A"/>
    <w:lvl w:ilvl="0" w:tplc="9CF621A2">
      <w:start w:val="1"/>
      <w:numFmt w:val="decimal"/>
      <w:lvlText w:val="%1)"/>
      <w:lvlJc w:val="left"/>
      <w:pPr>
        <w:ind w:left="0" w:firstLine="0"/>
      </w:pPr>
      <w:rPr>
        <w:rFonts w:ascii="Times New Roman" w:hAnsi="Times New Roman" w:cs="Times New Roman" w:hint="default"/>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34502C84"/>
    <w:multiLevelType w:val="hybridMultilevel"/>
    <w:tmpl w:val="5C7C96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A8501F0"/>
    <w:multiLevelType w:val="multilevel"/>
    <w:tmpl w:val="1708ECD8"/>
    <w:lvl w:ilvl="0">
      <w:start w:val="1"/>
      <w:numFmt w:val="decimal"/>
      <w:lvlText w:val="%1."/>
      <w:lvlJc w:val="left"/>
      <w:pPr>
        <w:tabs>
          <w:tab w:val="num" w:pos="540"/>
        </w:tabs>
        <w:ind w:left="540" w:hanging="360"/>
      </w:pPr>
      <w:rPr>
        <w:rFonts w:hint="default"/>
        <w:sz w:val="28"/>
        <w:szCs w:val="28"/>
      </w:rPr>
    </w:lvl>
    <w:lvl w:ilvl="1">
      <w:start w:val="1"/>
      <w:numFmt w:val="decimal"/>
      <w:pStyle w:val="2"/>
      <w:lvlText w:val="%1.%2."/>
      <w:lvlJc w:val="left"/>
      <w:pPr>
        <w:tabs>
          <w:tab w:val="num" w:pos="6528"/>
        </w:tabs>
        <w:ind w:left="6528" w:hanging="432"/>
      </w:pPr>
      <w:rPr>
        <w:rFonts w:hint="default"/>
      </w:rPr>
    </w:lvl>
    <w:lvl w:ilvl="2">
      <w:start w:val="1"/>
      <w:numFmt w:val="decimal"/>
      <w:pStyle w:val="4"/>
      <w:lvlText w:val="%1.%2.%3."/>
      <w:lvlJc w:val="left"/>
      <w:pPr>
        <w:tabs>
          <w:tab w:val="num" w:pos="2280"/>
        </w:tabs>
        <w:ind w:left="2064" w:hanging="504"/>
      </w:pPr>
      <w:rPr>
        <w:rFonts w:hint="default"/>
        <w:b w:val="0"/>
        <w:sz w:val="28"/>
        <w:szCs w:val="28"/>
      </w:rPr>
    </w:lvl>
    <w:lvl w:ilvl="3">
      <w:start w:val="1"/>
      <w:numFmt w:val="decimal"/>
      <w:pStyle w:val="5"/>
      <w:lvlText w:val="%4)"/>
      <w:lvlJc w:val="left"/>
      <w:pPr>
        <w:tabs>
          <w:tab w:val="num" w:pos="2357"/>
        </w:tabs>
        <w:ind w:left="192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russianLower"/>
      <w:lvlText w:val="%5)"/>
      <w:lvlJc w:val="left"/>
      <w:pPr>
        <w:tabs>
          <w:tab w:val="num" w:pos="2520"/>
        </w:tabs>
        <w:ind w:left="2232" w:hanging="792"/>
      </w:pPr>
      <w:rPr>
        <w:rFonts w:hint="default"/>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4E5D0E89"/>
    <w:multiLevelType w:val="hybridMultilevel"/>
    <w:tmpl w:val="03868070"/>
    <w:lvl w:ilvl="0" w:tplc="876A6FAE">
      <w:numFmt w:val="bullet"/>
      <w:lvlText w:val="-"/>
      <w:lvlJc w:val="left"/>
      <w:pPr>
        <w:ind w:left="380" w:hanging="360"/>
      </w:pPr>
      <w:rPr>
        <w:rFonts w:ascii="Times New Roman" w:eastAsiaTheme="minorHAnsi" w:hAnsi="Times New Roman" w:cs="Times New Roman" w:hint="default"/>
      </w:rPr>
    </w:lvl>
    <w:lvl w:ilvl="1" w:tplc="04190003" w:tentative="1">
      <w:start w:val="1"/>
      <w:numFmt w:val="bullet"/>
      <w:lvlText w:val="o"/>
      <w:lvlJc w:val="left"/>
      <w:pPr>
        <w:ind w:left="1100" w:hanging="360"/>
      </w:pPr>
      <w:rPr>
        <w:rFonts w:ascii="Courier New" w:hAnsi="Courier New" w:cs="Courier New" w:hint="default"/>
      </w:rPr>
    </w:lvl>
    <w:lvl w:ilvl="2" w:tplc="04190005" w:tentative="1">
      <w:start w:val="1"/>
      <w:numFmt w:val="bullet"/>
      <w:lvlText w:val=""/>
      <w:lvlJc w:val="left"/>
      <w:pPr>
        <w:ind w:left="1820" w:hanging="360"/>
      </w:pPr>
      <w:rPr>
        <w:rFonts w:ascii="Wingdings" w:hAnsi="Wingdings" w:hint="default"/>
      </w:rPr>
    </w:lvl>
    <w:lvl w:ilvl="3" w:tplc="04190001" w:tentative="1">
      <w:start w:val="1"/>
      <w:numFmt w:val="bullet"/>
      <w:lvlText w:val=""/>
      <w:lvlJc w:val="left"/>
      <w:pPr>
        <w:ind w:left="2540" w:hanging="360"/>
      </w:pPr>
      <w:rPr>
        <w:rFonts w:ascii="Symbol" w:hAnsi="Symbol" w:hint="default"/>
      </w:rPr>
    </w:lvl>
    <w:lvl w:ilvl="4" w:tplc="04190003" w:tentative="1">
      <w:start w:val="1"/>
      <w:numFmt w:val="bullet"/>
      <w:lvlText w:val="o"/>
      <w:lvlJc w:val="left"/>
      <w:pPr>
        <w:ind w:left="3260" w:hanging="360"/>
      </w:pPr>
      <w:rPr>
        <w:rFonts w:ascii="Courier New" w:hAnsi="Courier New" w:cs="Courier New" w:hint="default"/>
      </w:rPr>
    </w:lvl>
    <w:lvl w:ilvl="5" w:tplc="04190005" w:tentative="1">
      <w:start w:val="1"/>
      <w:numFmt w:val="bullet"/>
      <w:lvlText w:val=""/>
      <w:lvlJc w:val="left"/>
      <w:pPr>
        <w:ind w:left="3980" w:hanging="360"/>
      </w:pPr>
      <w:rPr>
        <w:rFonts w:ascii="Wingdings" w:hAnsi="Wingdings" w:hint="default"/>
      </w:rPr>
    </w:lvl>
    <w:lvl w:ilvl="6" w:tplc="04190001" w:tentative="1">
      <w:start w:val="1"/>
      <w:numFmt w:val="bullet"/>
      <w:lvlText w:val=""/>
      <w:lvlJc w:val="left"/>
      <w:pPr>
        <w:ind w:left="4700" w:hanging="360"/>
      </w:pPr>
      <w:rPr>
        <w:rFonts w:ascii="Symbol" w:hAnsi="Symbol" w:hint="default"/>
      </w:rPr>
    </w:lvl>
    <w:lvl w:ilvl="7" w:tplc="04190003" w:tentative="1">
      <w:start w:val="1"/>
      <w:numFmt w:val="bullet"/>
      <w:lvlText w:val="o"/>
      <w:lvlJc w:val="left"/>
      <w:pPr>
        <w:ind w:left="5420" w:hanging="360"/>
      </w:pPr>
      <w:rPr>
        <w:rFonts w:ascii="Courier New" w:hAnsi="Courier New" w:cs="Courier New" w:hint="default"/>
      </w:rPr>
    </w:lvl>
    <w:lvl w:ilvl="8" w:tplc="04190005" w:tentative="1">
      <w:start w:val="1"/>
      <w:numFmt w:val="bullet"/>
      <w:lvlText w:val=""/>
      <w:lvlJc w:val="left"/>
      <w:pPr>
        <w:ind w:left="6140" w:hanging="360"/>
      </w:pPr>
      <w:rPr>
        <w:rFonts w:ascii="Wingdings" w:hAnsi="Wingdings" w:hint="default"/>
      </w:rPr>
    </w:lvl>
  </w:abstractNum>
  <w:abstractNum w:abstractNumId="4" w15:restartNumberingAfterBreak="0">
    <w:nsid w:val="79A86F64"/>
    <w:multiLevelType w:val="hybridMultilevel"/>
    <w:tmpl w:val="CF5A25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0E9"/>
    <w:rsid w:val="00002528"/>
    <w:rsid w:val="000167A1"/>
    <w:rsid w:val="00026DE4"/>
    <w:rsid w:val="000448EA"/>
    <w:rsid w:val="00050BC2"/>
    <w:rsid w:val="00051F6A"/>
    <w:rsid w:val="00060273"/>
    <w:rsid w:val="00093B94"/>
    <w:rsid w:val="00094DA5"/>
    <w:rsid w:val="000A08D8"/>
    <w:rsid w:val="000C0F71"/>
    <w:rsid w:val="000C1BC9"/>
    <w:rsid w:val="000F1A1A"/>
    <w:rsid w:val="00102319"/>
    <w:rsid w:val="001060E0"/>
    <w:rsid w:val="00113205"/>
    <w:rsid w:val="00120929"/>
    <w:rsid w:val="00124216"/>
    <w:rsid w:val="00132154"/>
    <w:rsid w:val="00146080"/>
    <w:rsid w:val="0015167C"/>
    <w:rsid w:val="00152285"/>
    <w:rsid w:val="00161325"/>
    <w:rsid w:val="00166E39"/>
    <w:rsid w:val="001678FC"/>
    <w:rsid w:val="001832CD"/>
    <w:rsid w:val="0018339F"/>
    <w:rsid w:val="00192A35"/>
    <w:rsid w:val="001A5D44"/>
    <w:rsid w:val="001B0AFF"/>
    <w:rsid w:val="001C1852"/>
    <w:rsid w:val="001C1F73"/>
    <w:rsid w:val="001C34D4"/>
    <w:rsid w:val="001D16A7"/>
    <w:rsid w:val="001D50EF"/>
    <w:rsid w:val="001D5C3E"/>
    <w:rsid w:val="002039D1"/>
    <w:rsid w:val="002510B8"/>
    <w:rsid w:val="002539E5"/>
    <w:rsid w:val="00275B92"/>
    <w:rsid w:val="00286F6E"/>
    <w:rsid w:val="002C09DC"/>
    <w:rsid w:val="002D759D"/>
    <w:rsid w:val="002F1E53"/>
    <w:rsid w:val="00304FA3"/>
    <w:rsid w:val="003102D9"/>
    <w:rsid w:val="00322901"/>
    <w:rsid w:val="0032413D"/>
    <w:rsid w:val="00336F5D"/>
    <w:rsid w:val="003372B6"/>
    <w:rsid w:val="00344826"/>
    <w:rsid w:val="003473DB"/>
    <w:rsid w:val="00357187"/>
    <w:rsid w:val="00367821"/>
    <w:rsid w:val="00374365"/>
    <w:rsid w:val="003A2C55"/>
    <w:rsid w:val="003A4DFE"/>
    <w:rsid w:val="003C29D0"/>
    <w:rsid w:val="003C3EB4"/>
    <w:rsid w:val="003D6E09"/>
    <w:rsid w:val="003F7C5B"/>
    <w:rsid w:val="00400929"/>
    <w:rsid w:val="00402065"/>
    <w:rsid w:val="00406B8E"/>
    <w:rsid w:val="004464FC"/>
    <w:rsid w:val="00462C48"/>
    <w:rsid w:val="0046599B"/>
    <w:rsid w:val="00482926"/>
    <w:rsid w:val="00490BDC"/>
    <w:rsid w:val="004A2BE6"/>
    <w:rsid w:val="004F23E3"/>
    <w:rsid w:val="004F3A40"/>
    <w:rsid w:val="005422CC"/>
    <w:rsid w:val="00551260"/>
    <w:rsid w:val="005607BB"/>
    <w:rsid w:val="00584F0B"/>
    <w:rsid w:val="005B18D6"/>
    <w:rsid w:val="005C0EDE"/>
    <w:rsid w:val="005C7964"/>
    <w:rsid w:val="0060153E"/>
    <w:rsid w:val="00611973"/>
    <w:rsid w:val="00614D74"/>
    <w:rsid w:val="00617725"/>
    <w:rsid w:val="00630D8B"/>
    <w:rsid w:val="006475BA"/>
    <w:rsid w:val="00652A73"/>
    <w:rsid w:val="00661F47"/>
    <w:rsid w:val="00671480"/>
    <w:rsid w:val="00685B1B"/>
    <w:rsid w:val="006A49AF"/>
    <w:rsid w:val="006B7B53"/>
    <w:rsid w:val="006D3C12"/>
    <w:rsid w:val="006D3D08"/>
    <w:rsid w:val="006E07C8"/>
    <w:rsid w:val="006E08E6"/>
    <w:rsid w:val="006E312D"/>
    <w:rsid w:val="006E67FC"/>
    <w:rsid w:val="006F5DE4"/>
    <w:rsid w:val="00702738"/>
    <w:rsid w:val="00720D09"/>
    <w:rsid w:val="00726F90"/>
    <w:rsid w:val="0072707F"/>
    <w:rsid w:val="007331FB"/>
    <w:rsid w:val="00747FE0"/>
    <w:rsid w:val="00783272"/>
    <w:rsid w:val="007901F3"/>
    <w:rsid w:val="007A10A0"/>
    <w:rsid w:val="007B30FC"/>
    <w:rsid w:val="007C1732"/>
    <w:rsid w:val="007C3BB9"/>
    <w:rsid w:val="007C71E7"/>
    <w:rsid w:val="007C7D8A"/>
    <w:rsid w:val="008219F1"/>
    <w:rsid w:val="00823047"/>
    <w:rsid w:val="008417EE"/>
    <w:rsid w:val="00846B31"/>
    <w:rsid w:val="00861BF4"/>
    <w:rsid w:val="008A1BE3"/>
    <w:rsid w:val="008A6A27"/>
    <w:rsid w:val="008C2C07"/>
    <w:rsid w:val="008D00E9"/>
    <w:rsid w:val="008D206C"/>
    <w:rsid w:val="008D32CE"/>
    <w:rsid w:val="008E5457"/>
    <w:rsid w:val="008E71C0"/>
    <w:rsid w:val="008F7625"/>
    <w:rsid w:val="008F79DB"/>
    <w:rsid w:val="00907BFB"/>
    <w:rsid w:val="00933EA9"/>
    <w:rsid w:val="00952BB3"/>
    <w:rsid w:val="00956637"/>
    <w:rsid w:val="00963AC9"/>
    <w:rsid w:val="00970018"/>
    <w:rsid w:val="0099267E"/>
    <w:rsid w:val="009A51AD"/>
    <w:rsid w:val="009C38EC"/>
    <w:rsid w:val="009C4B86"/>
    <w:rsid w:val="009D39C7"/>
    <w:rsid w:val="009D7373"/>
    <w:rsid w:val="009E18ED"/>
    <w:rsid w:val="009E2A3C"/>
    <w:rsid w:val="009E7BD0"/>
    <w:rsid w:val="00A056D8"/>
    <w:rsid w:val="00A241AF"/>
    <w:rsid w:val="00A374C1"/>
    <w:rsid w:val="00A44AFD"/>
    <w:rsid w:val="00A551A5"/>
    <w:rsid w:val="00A70D20"/>
    <w:rsid w:val="00AA61CA"/>
    <w:rsid w:val="00AB62E0"/>
    <w:rsid w:val="00AB646F"/>
    <w:rsid w:val="00AC2784"/>
    <w:rsid w:val="00AC627C"/>
    <w:rsid w:val="00AD1AC3"/>
    <w:rsid w:val="00AD7D38"/>
    <w:rsid w:val="00AE6B19"/>
    <w:rsid w:val="00AE7328"/>
    <w:rsid w:val="00B06499"/>
    <w:rsid w:val="00B245D0"/>
    <w:rsid w:val="00B47534"/>
    <w:rsid w:val="00B56432"/>
    <w:rsid w:val="00B726DF"/>
    <w:rsid w:val="00B96A60"/>
    <w:rsid w:val="00BA12E7"/>
    <w:rsid w:val="00BB520D"/>
    <w:rsid w:val="00BC4B9A"/>
    <w:rsid w:val="00BD5117"/>
    <w:rsid w:val="00C01D51"/>
    <w:rsid w:val="00C15733"/>
    <w:rsid w:val="00C20D63"/>
    <w:rsid w:val="00C30B7B"/>
    <w:rsid w:val="00C424EC"/>
    <w:rsid w:val="00C4371C"/>
    <w:rsid w:val="00C55636"/>
    <w:rsid w:val="00C86249"/>
    <w:rsid w:val="00CA14C9"/>
    <w:rsid w:val="00CB25C5"/>
    <w:rsid w:val="00CC6CAE"/>
    <w:rsid w:val="00CD1880"/>
    <w:rsid w:val="00CD4F5F"/>
    <w:rsid w:val="00CE3AEA"/>
    <w:rsid w:val="00CF24F6"/>
    <w:rsid w:val="00CF34A7"/>
    <w:rsid w:val="00D107CA"/>
    <w:rsid w:val="00D14F49"/>
    <w:rsid w:val="00D339E5"/>
    <w:rsid w:val="00D341DE"/>
    <w:rsid w:val="00D44EF2"/>
    <w:rsid w:val="00D4638B"/>
    <w:rsid w:val="00D549E5"/>
    <w:rsid w:val="00D630AA"/>
    <w:rsid w:val="00D72CF7"/>
    <w:rsid w:val="00D812C2"/>
    <w:rsid w:val="00D82077"/>
    <w:rsid w:val="00D868A9"/>
    <w:rsid w:val="00D87358"/>
    <w:rsid w:val="00D87C0E"/>
    <w:rsid w:val="00D92B6B"/>
    <w:rsid w:val="00D97248"/>
    <w:rsid w:val="00DC1BA0"/>
    <w:rsid w:val="00DC4627"/>
    <w:rsid w:val="00DC5ABF"/>
    <w:rsid w:val="00DE154D"/>
    <w:rsid w:val="00E332AC"/>
    <w:rsid w:val="00E57792"/>
    <w:rsid w:val="00E57EE7"/>
    <w:rsid w:val="00E60895"/>
    <w:rsid w:val="00E72701"/>
    <w:rsid w:val="00E73114"/>
    <w:rsid w:val="00E80317"/>
    <w:rsid w:val="00E87F44"/>
    <w:rsid w:val="00E93C77"/>
    <w:rsid w:val="00E93E62"/>
    <w:rsid w:val="00E94B57"/>
    <w:rsid w:val="00EA1CBA"/>
    <w:rsid w:val="00EB6D9D"/>
    <w:rsid w:val="00EC5A81"/>
    <w:rsid w:val="00EE6866"/>
    <w:rsid w:val="00F13C5A"/>
    <w:rsid w:val="00F15EE8"/>
    <w:rsid w:val="00F17F41"/>
    <w:rsid w:val="00F22EA6"/>
    <w:rsid w:val="00F2718D"/>
    <w:rsid w:val="00F32370"/>
    <w:rsid w:val="00F46F31"/>
    <w:rsid w:val="00F5168A"/>
    <w:rsid w:val="00F532E3"/>
    <w:rsid w:val="00F54877"/>
    <w:rsid w:val="00F54A47"/>
    <w:rsid w:val="00F662DA"/>
    <w:rsid w:val="00F75E09"/>
    <w:rsid w:val="00F76067"/>
    <w:rsid w:val="00F81752"/>
    <w:rsid w:val="00F8184D"/>
    <w:rsid w:val="00F86552"/>
    <w:rsid w:val="00F978B8"/>
    <w:rsid w:val="00FA19F0"/>
    <w:rsid w:val="00FA21B6"/>
    <w:rsid w:val="00FA3843"/>
    <w:rsid w:val="00FC2C31"/>
    <w:rsid w:val="00FE169C"/>
    <w:rsid w:val="00FE30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86AFA"/>
  <w15:docId w15:val="{FC707869-789E-4FD8-A539-2F1C94DC7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00E9"/>
    <w:pPr>
      <w:spacing w:after="0" w:line="240" w:lineRule="auto"/>
      <w:ind w:firstLine="539"/>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D00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5"/>
    <w:rsid w:val="008D00E9"/>
    <w:rPr>
      <w:sz w:val="20"/>
      <w:szCs w:val="20"/>
    </w:rPr>
  </w:style>
  <w:style w:type="character" w:customStyle="1" w:styleId="a5">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4"/>
    <w:rsid w:val="008D00E9"/>
    <w:rPr>
      <w:rFonts w:ascii="Times New Roman" w:eastAsia="Times New Roman" w:hAnsi="Times New Roman" w:cs="Times New Roman"/>
      <w:sz w:val="20"/>
      <w:szCs w:val="20"/>
      <w:lang w:eastAsia="ru-RU"/>
    </w:rPr>
  </w:style>
  <w:style w:type="paragraph" w:customStyle="1" w:styleId="2">
    <w:name w:val="Стиль2"/>
    <w:basedOn w:val="a"/>
    <w:link w:val="20"/>
    <w:qFormat/>
    <w:rsid w:val="008D00E9"/>
    <w:pPr>
      <w:numPr>
        <w:ilvl w:val="1"/>
        <w:numId w:val="1"/>
      </w:numPr>
      <w:autoSpaceDE w:val="0"/>
      <w:autoSpaceDN w:val="0"/>
      <w:adjustRightInd w:val="0"/>
    </w:pPr>
    <w:rPr>
      <w:sz w:val="28"/>
      <w:szCs w:val="28"/>
    </w:rPr>
  </w:style>
  <w:style w:type="character" w:customStyle="1" w:styleId="20">
    <w:name w:val="Стиль2 Знак"/>
    <w:link w:val="2"/>
    <w:rsid w:val="008D00E9"/>
    <w:rPr>
      <w:rFonts w:ascii="Times New Roman" w:eastAsia="Times New Roman" w:hAnsi="Times New Roman" w:cs="Times New Roman"/>
      <w:sz w:val="28"/>
      <w:szCs w:val="28"/>
      <w:lang w:eastAsia="ru-RU"/>
    </w:rPr>
  </w:style>
  <w:style w:type="paragraph" w:customStyle="1" w:styleId="4">
    <w:name w:val="Стиль4"/>
    <w:basedOn w:val="a"/>
    <w:link w:val="40"/>
    <w:qFormat/>
    <w:rsid w:val="008D00E9"/>
    <w:pPr>
      <w:numPr>
        <w:ilvl w:val="2"/>
        <w:numId w:val="1"/>
      </w:numPr>
      <w:tabs>
        <w:tab w:val="clear" w:pos="2280"/>
        <w:tab w:val="left" w:pos="0"/>
        <w:tab w:val="left" w:pos="1276"/>
        <w:tab w:val="num" w:pos="1430"/>
      </w:tabs>
      <w:autoSpaceDE w:val="0"/>
      <w:autoSpaceDN w:val="0"/>
      <w:adjustRightInd w:val="0"/>
      <w:ind w:left="1214"/>
    </w:pPr>
  </w:style>
  <w:style w:type="paragraph" w:customStyle="1" w:styleId="5">
    <w:name w:val="Стиль5"/>
    <w:basedOn w:val="a"/>
    <w:qFormat/>
    <w:rsid w:val="008D00E9"/>
    <w:pPr>
      <w:numPr>
        <w:ilvl w:val="3"/>
        <w:numId w:val="1"/>
      </w:numPr>
      <w:autoSpaceDE w:val="0"/>
      <w:autoSpaceDN w:val="0"/>
      <w:adjustRightInd w:val="0"/>
    </w:pPr>
  </w:style>
  <w:style w:type="character" w:customStyle="1" w:styleId="Heading1">
    <w:name w:val="Heading #1"/>
    <w:rsid w:val="008D00E9"/>
  </w:style>
  <w:style w:type="character" w:customStyle="1" w:styleId="Heading2">
    <w:name w:val="Heading #2_"/>
    <w:link w:val="Heading20"/>
    <w:rsid w:val="008D00E9"/>
    <w:rPr>
      <w:sz w:val="26"/>
      <w:szCs w:val="26"/>
      <w:shd w:val="clear" w:color="auto" w:fill="FFFFFF"/>
    </w:rPr>
  </w:style>
  <w:style w:type="character" w:customStyle="1" w:styleId="Bodytext2">
    <w:name w:val="Body text (2)_"/>
    <w:link w:val="Bodytext20"/>
    <w:rsid w:val="008D00E9"/>
    <w:rPr>
      <w:shd w:val="clear" w:color="auto" w:fill="FFFFFF"/>
    </w:rPr>
  </w:style>
  <w:style w:type="character" w:customStyle="1" w:styleId="Bodytext210pt">
    <w:name w:val="Body text (2) + 10 pt"/>
    <w:rsid w:val="008D00E9"/>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8D00E9"/>
    <w:rPr>
      <w:sz w:val="21"/>
      <w:szCs w:val="21"/>
      <w:shd w:val="clear" w:color="auto" w:fill="FFFFFF"/>
    </w:rPr>
  </w:style>
  <w:style w:type="paragraph" w:customStyle="1" w:styleId="Heading20">
    <w:name w:val="Heading #2"/>
    <w:basedOn w:val="a"/>
    <w:link w:val="Heading2"/>
    <w:rsid w:val="008D00E9"/>
    <w:pPr>
      <w:shd w:val="clear" w:color="auto" w:fill="FFFFFF"/>
      <w:spacing w:line="320" w:lineRule="exact"/>
      <w:ind w:firstLine="600"/>
      <w:outlineLvl w:val="1"/>
    </w:pPr>
    <w:rPr>
      <w:rFonts w:asciiTheme="minorHAnsi" w:eastAsiaTheme="minorHAnsi" w:hAnsiTheme="minorHAnsi" w:cstheme="minorBidi"/>
      <w:sz w:val="26"/>
      <w:szCs w:val="26"/>
      <w:lang w:eastAsia="en-US"/>
    </w:rPr>
  </w:style>
  <w:style w:type="paragraph" w:customStyle="1" w:styleId="Bodytext20">
    <w:name w:val="Body text (2)"/>
    <w:basedOn w:val="a"/>
    <w:link w:val="Bodytext2"/>
    <w:rsid w:val="008D00E9"/>
    <w:pPr>
      <w:shd w:val="clear" w:color="auto" w:fill="FFFFFF"/>
      <w:spacing w:before="600" w:line="274" w:lineRule="exact"/>
      <w:ind w:hanging="340"/>
    </w:pPr>
    <w:rPr>
      <w:rFonts w:asciiTheme="minorHAnsi" w:eastAsiaTheme="minorHAnsi" w:hAnsiTheme="minorHAnsi" w:cstheme="minorBidi"/>
      <w:sz w:val="22"/>
      <w:szCs w:val="22"/>
      <w:lang w:eastAsia="en-US"/>
    </w:rPr>
  </w:style>
  <w:style w:type="paragraph" w:customStyle="1" w:styleId="Bodytext30">
    <w:name w:val="Body text (3)"/>
    <w:basedOn w:val="a"/>
    <w:link w:val="Bodytext3"/>
    <w:rsid w:val="008D00E9"/>
    <w:pPr>
      <w:shd w:val="clear" w:color="auto" w:fill="FFFFFF"/>
      <w:spacing w:before="240" w:line="252" w:lineRule="exact"/>
      <w:ind w:firstLine="600"/>
    </w:pPr>
    <w:rPr>
      <w:rFonts w:asciiTheme="minorHAnsi" w:eastAsiaTheme="minorHAnsi" w:hAnsiTheme="minorHAnsi" w:cstheme="minorBidi"/>
      <w:sz w:val="21"/>
      <w:szCs w:val="21"/>
      <w:lang w:eastAsia="en-US"/>
    </w:rPr>
  </w:style>
  <w:style w:type="paragraph" w:styleId="a6">
    <w:name w:val="Balloon Text"/>
    <w:basedOn w:val="a"/>
    <w:link w:val="a7"/>
    <w:uiPriority w:val="99"/>
    <w:semiHidden/>
    <w:unhideWhenUsed/>
    <w:rsid w:val="00671480"/>
    <w:rPr>
      <w:rFonts w:ascii="Segoe UI" w:hAnsi="Segoe UI" w:cs="Segoe UI"/>
      <w:sz w:val="18"/>
      <w:szCs w:val="18"/>
    </w:rPr>
  </w:style>
  <w:style w:type="character" w:customStyle="1" w:styleId="a7">
    <w:name w:val="Текст выноски Знак"/>
    <w:basedOn w:val="a0"/>
    <w:link w:val="a6"/>
    <w:uiPriority w:val="99"/>
    <w:semiHidden/>
    <w:rsid w:val="00671480"/>
    <w:rPr>
      <w:rFonts w:ascii="Segoe UI" w:eastAsia="Times New Roman" w:hAnsi="Segoe UI" w:cs="Segoe UI"/>
      <w:sz w:val="18"/>
      <w:szCs w:val="18"/>
      <w:lang w:eastAsia="ru-RU"/>
    </w:rPr>
  </w:style>
  <w:style w:type="character" w:customStyle="1" w:styleId="a8">
    <w:name w:val="Без интервала Знак"/>
    <w:basedOn w:val="a0"/>
    <w:link w:val="a9"/>
    <w:uiPriority w:val="1"/>
    <w:locked/>
    <w:rsid w:val="001678FC"/>
  </w:style>
  <w:style w:type="paragraph" w:styleId="a9">
    <w:name w:val="No Spacing"/>
    <w:link w:val="a8"/>
    <w:uiPriority w:val="1"/>
    <w:qFormat/>
    <w:rsid w:val="001678FC"/>
    <w:pPr>
      <w:spacing w:after="0" w:line="240" w:lineRule="auto"/>
    </w:pPr>
  </w:style>
  <w:style w:type="paragraph" w:styleId="aa">
    <w:name w:val="List Paragraph"/>
    <w:basedOn w:val="a"/>
    <w:uiPriority w:val="34"/>
    <w:qFormat/>
    <w:rsid w:val="00A056D8"/>
    <w:pPr>
      <w:ind w:left="720"/>
      <w:contextualSpacing/>
    </w:pPr>
  </w:style>
  <w:style w:type="paragraph" w:customStyle="1" w:styleId="1">
    <w:name w:val="Заголовок1"/>
    <w:basedOn w:val="a"/>
    <w:next w:val="ab"/>
    <w:rsid w:val="00F15EE8"/>
    <w:pPr>
      <w:suppressAutoHyphens/>
      <w:ind w:left="-1134" w:right="-1333" w:firstLine="0"/>
      <w:jc w:val="center"/>
    </w:pPr>
    <w:rPr>
      <w:b/>
      <w:sz w:val="28"/>
      <w:szCs w:val="20"/>
      <w:lang w:eastAsia="zh-CN"/>
    </w:rPr>
  </w:style>
  <w:style w:type="paragraph" w:styleId="ab">
    <w:name w:val="Body Text"/>
    <w:basedOn w:val="a"/>
    <w:link w:val="ac"/>
    <w:uiPriority w:val="99"/>
    <w:semiHidden/>
    <w:unhideWhenUsed/>
    <w:rsid w:val="00F15EE8"/>
    <w:pPr>
      <w:spacing w:after="120"/>
    </w:pPr>
  </w:style>
  <w:style w:type="character" w:customStyle="1" w:styleId="ac">
    <w:name w:val="Основной текст Знак"/>
    <w:basedOn w:val="a0"/>
    <w:link w:val="ab"/>
    <w:uiPriority w:val="99"/>
    <w:semiHidden/>
    <w:rsid w:val="00F15EE8"/>
    <w:rPr>
      <w:rFonts w:ascii="Times New Roman" w:eastAsia="Times New Roman" w:hAnsi="Times New Roman" w:cs="Times New Roman"/>
      <w:sz w:val="24"/>
      <w:szCs w:val="24"/>
      <w:lang w:eastAsia="ru-RU"/>
    </w:rPr>
  </w:style>
  <w:style w:type="character" w:customStyle="1" w:styleId="40">
    <w:name w:val="Стиль4 Знак"/>
    <w:basedOn w:val="a0"/>
    <w:link w:val="4"/>
    <w:rsid w:val="00D87C0E"/>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929086">
      <w:bodyDiv w:val="1"/>
      <w:marLeft w:val="0"/>
      <w:marRight w:val="0"/>
      <w:marTop w:val="0"/>
      <w:marBottom w:val="0"/>
      <w:divBdr>
        <w:top w:val="none" w:sz="0" w:space="0" w:color="auto"/>
        <w:left w:val="none" w:sz="0" w:space="0" w:color="auto"/>
        <w:bottom w:val="none" w:sz="0" w:space="0" w:color="auto"/>
        <w:right w:val="none" w:sz="0" w:space="0" w:color="auto"/>
      </w:divBdr>
    </w:div>
    <w:div w:id="448089905">
      <w:bodyDiv w:val="1"/>
      <w:marLeft w:val="0"/>
      <w:marRight w:val="0"/>
      <w:marTop w:val="0"/>
      <w:marBottom w:val="0"/>
      <w:divBdr>
        <w:top w:val="none" w:sz="0" w:space="0" w:color="auto"/>
        <w:left w:val="none" w:sz="0" w:space="0" w:color="auto"/>
        <w:bottom w:val="none" w:sz="0" w:space="0" w:color="auto"/>
        <w:right w:val="none" w:sz="0" w:space="0" w:color="auto"/>
      </w:divBdr>
    </w:div>
    <w:div w:id="504712350">
      <w:bodyDiv w:val="1"/>
      <w:marLeft w:val="0"/>
      <w:marRight w:val="0"/>
      <w:marTop w:val="0"/>
      <w:marBottom w:val="0"/>
      <w:divBdr>
        <w:top w:val="none" w:sz="0" w:space="0" w:color="auto"/>
        <w:left w:val="none" w:sz="0" w:space="0" w:color="auto"/>
        <w:bottom w:val="none" w:sz="0" w:space="0" w:color="auto"/>
        <w:right w:val="none" w:sz="0" w:space="0" w:color="auto"/>
      </w:divBdr>
    </w:div>
    <w:div w:id="977149252">
      <w:bodyDiv w:val="1"/>
      <w:marLeft w:val="0"/>
      <w:marRight w:val="0"/>
      <w:marTop w:val="0"/>
      <w:marBottom w:val="0"/>
      <w:divBdr>
        <w:top w:val="none" w:sz="0" w:space="0" w:color="auto"/>
        <w:left w:val="none" w:sz="0" w:space="0" w:color="auto"/>
        <w:bottom w:val="none" w:sz="0" w:space="0" w:color="auto"/>
        <w:right w:val="none" w:sz="0" w:space="0" w:color="auto"/>
      </w:divBdr>
    </w:div>
    <w:div w:id="1177695829">
      <w:bodyDiv w:val="1"/>
      <w:marLeft w:val="0"/>
      <w:marRight w:val="0"/>
      <w:marTop w:val="0"/>
      <w:marBottom w:val="0"/>
      <w:divBdr>
        <w:top w:val="none" w:sz="0" w:space="0" w:color="auto"/>
        <w:left w:val="none" w:sz="0" w:space="0" w:color="auto"/>
        <w:bottom w:val="none" w:sz="0" w:space="0" w:color="auto"/>
        <w:right w:val="none" w:sz="0" w:space="0" w:color="auto"/>
      </w:divBdr>
    </w:div>
    <w:div w:id="1183594800">
      <w:bodyDiv w:val="1"/>
      <w:marLeft w:val="0"/>
      <w:marRight w:val="0"/>
      <w:marTop w:val="0"/>
      <w:marBottom w:val="0"/>
      <w:divBdr>
        <w:top w:val="none" w:sz="0" w:space="0" w:color="auto"/>
        <w:left w:val="none" w:sz="0" w:space="0" w:color="auto"/>
        <w:bottom w:val="none" w:sz="0" w:space="0" w:color="auto"/>
        <w:right w:val="none" w:sz="0" w:space="0" w:color="auto"/>
      </w:divBdr>
    </w:div>
    <w:div w:id="1801457178">
      <w:bodyDiv w:val="1"/>
      <w:marLeft w:val="0"/>
      <w:marRight w:val="0"/>
      <w:marTop w:val="0"/>
      <w:marBottom w:val="0"/>
      <w:divBdr>
        <w:top w:val="none" w:sz="0" w:space="0" w:color="auto"/>
        <w:left w:val="none" w:sz="0" w:space="0" w:color="auto"/>
        <w:bottom w:val="none" w:sz="0" w:space="0" w:color="auto"/>
        <w:right w:val="none" w:sz="0" w:space="0" w:color="auto"/>
      </w:divBdr>
    </w:div>
    <w:div w:id="196622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350</Words>
  <Characters>1999</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Макушкина Наталья Ивановна</dc:creator>
  <cp:keywords/>
  <dc:description/>
  <cp:lastModifiedBy>Делло Ольга Викторовна</cp:lastModifiedBy>
  <cp:revision>3</cp:revision>
  <cp:lastPrinted>2026-09-23T08:53:00Z</cp:lastPrinted>
  <dcterms:created xsi:type="dcterms:W3CDTF">2026-10-20T06:00:00Z</dcterms:created>
  <dcterms:modified xsi:type="dcterms:W3CDTF">2026-10-20T06:03:00Z</dcterms:modified>
</cp:coreProperties>
</file>