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1206" w14:textId="77777777" w:rsidR="000D78D0" w:rsidRDefault="00B1264C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УТВЕРЖДАЮ</w:t>
      </w:r>
    </w:p>
    <w:p w14:paraId="01672F80" w14:textId="77777777" w:rsidR="000D78D0" w:rsidRDefault="00B1264C">
      <w:pPr>
        <w:adjustRightInd/>
        <w:spacing w:before="120"/>
        <w:ind w:left="6237"/>
        <w:rPr>
          <w:rFonts w:eastAsia="Calibri"/>
          <w:sz w:val="24"/>
          <w:szCs w:val="24"/>
          <w:u w:val="single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___Начальник АТП УФПС РС (Я)__</w:t>
      </w:r>
    </w:p>
    <w:p w14:paraId="6E95E144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наименование должности</w:t>
      </w:r>
    </w:p>
    <w:p w14:paraId="06EFEE83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</w:t>
      </w:r>
    </w:p>
    <w:p w14:paraId="3D9DB988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утверждающего лица</w:t>
      </w:r>
    </w:p>
    <w:p w14:paraId="66E37B1C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___________   </w:t>
      </w:r>
      <w:r>
        <w:rPr>
          <w:rFonts w:eastAsia="Calibri"/>
          <w:sz w:val="24"/>
          <w:szCs w:val="24"/>
          <w:u w:val="single"/>
          <w:lang w:eastAsia="en-US"/>
        </w:rPr>
        <w:t>Г. Д. Банзаров____</w:t>
      </w:r>
    </w:p>
    <w:p w14:paraId="3FF6BFCE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подпись           И.О. Фамилия</w:t>
      </w:r>
    </w:p>
    <w:p w14:paraId="78292B7B" w14:textId="77777777" w:rsidR="000D78D0" w:rsidRDefault="000D78D0">
      <w:pPr>
        <w:adjustRightInd/>
        <w:ind w:left="6237"/>
        <w:contextualSpacing/>
        <w:jc w:val="right"/>
        <w:rPr>
          <w:sz w:val="24"/>
          <w:szCs w:val="24"/>
        </w:rPr>
      </w:pPr>
    </w:p>
    <w:p w14:paraId="5E76123B" w14:textId="77777777" w:rsidR="000D78D0" w:rsidRDefault="00B1264C">
      <w:pPr>
        <w:adjustRightInd/>
        <w:ind w:left="6237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"___"____________20__ г.</w:t>
      </w:r>
    </w:p>
    <w:p w14:paraId="72A647B5" w14:textId="77777777" w:rsidR="000D78D0" w:rsidRDefault="000D78D0">
      <w:pPr>
        <w:ind w:left="6237"/>
        <w:rPr>
          <w:rFonts w:eastAsia="Calibri"/>
          <w:sz w:val="28"/>
          <w:szCs w:val="28"/>
          <w:lang w:eastAsia="en-US"/>
        </w:rPr>
      </w:pPr>
    </w:p>
    <w:p w14:paraId="7019E8A1" w14:textId="77777777" w:rsidR="000D78D0" w:rsidRDefault="000D78D0">
      <w:pPr>
        <w:adjustRightInd/>
        <w:spacing w:before="120"/>
        <w:ind w:left="6237"/>
        <w:rPr>
          <w:rFonts w:eastAsia="Calibri"/>
          <w:sz w:val="24"/>
          <w:szCs w:val="24"/>
          <w:lang w:eastAsia="en-US"/>
        </w:rPr>
      </w:pPr>
    </w:p>
    <w:p w14:paraId="2CFE6EB0" w14:textId="77777777" w:rsidR="000D78D0" w:rsidRDefault="000D78D0">
      <w:pPr>
        <w:adjustRightInd/>
        <w:spacing w:before="120"/>
        <w:ind w:left="6237"/>
        <w:rPr>
          <w:rFonts w:eastAsia="Calibri"/>
          <w:sz w:val="24"/>
          <w:szCs w:val="24"/>
          <w:lang w:eastAsia="en-US"/>
        </w:rPr>
      </w:pPr>
    </w:p>
    <w:p w14:paraId="37E915B4" w14:textId="77777777" w:rsidR="000D78D0" w:rsidRDefault="000D78D0">
      <w:pPr>
        <w:adjustRightInd/>
        <w:ind w:left="6237"/>
        <w:rPr>
          <w:rFonts w:eastAsia="Calibri"/>
          <w:sz w:val="24"/>
          <w:szCs w:val="24"/>
          <w:lang w:eastAsia="en-US"/>
        </w:rPr>
      </w:pPr>
    </w:p>
    <w:p w14:paraId="03F263F9" w14:textId="77777777" w:rsidR="000D78D0" w:rsidRDefault="000D78D0">
      <w:pPr>
        <w:adjustRightInd/>
        <w:ind w:left="6237"/>
        <w:rPr>
          <w:rFonts w:eastAsia="Calibri"/>
          <w:sz w:val="24"/>
          <w:szCs w:val="24"/>
          <w:lang w:eastAsia="en-US"/>
        </w:rPr>
      </w:pPr>
    </w:p>
    <w:p w14:paraId="04F2092C" w14:textId="77777777" w:rsidR="000D78D0" w:rsidRDefault="000D78D0">
      <w:pPr>
        <w:adjustRightInd/>
        <w:ind w:left="6237"/>
        <w:contextualSpacing/>
        <w:jc w:val="right"/>
        <w:rPr>
          <w:sz w:val="24"/>
          <w:szCs w:val="24"/>
        </w:rPr>
      </w:pPr>
    </w:p>
    <w:p w14:paraId="54569BEC" w14:textId="77777777" w:rsidR="000D78D0" w:rsidRDefault="000D78D0">
      <w:pPr>
        <w:jc w:val="right"/>
        <w:rPr>
          <w:rFonts w:eastAsia="Calibri"/>
          <w:sz w:val="24"/>
          <w:szCs w:val="24"/>
          <w:lang w:eastAsia="en-US"/>
        </w:rPr>
      </w:pPr>
    </w:p>
    <w:p w14:paraId="19A89CC1" w14:textId="77777777" w:rsidR="000D78D0" w:rsidRDefault="000D78D0">
      <w:pPr>
        <w:jc w:val="right"/>
        <w:rPr>
          <w:sz w:val="28"/>
          <w:szCs w:val="28"/>
        </w:rPr>
      </w:pPr>
    </w:p>
    <w:p w14:paraId="749260CA" w14:textId="77777777" w:rsidR="000D78D0" w:rsidRDefault="000D78D0">
      <w:pPr>
        <w:jc w:val="right"/>
        <w:rPr>
          <w:sz w:val="28"/>
          <w:szCs w:val="28"/>
        </w:rPr>
      </w:pPr>
    </w:p>
    <w:p w14:paraId="2E982CEE" w14:textId="77777777" w:rsidR="000D78D0" w:rsidRDefault="000D78D0">
      <w:pPr>
        <w:jc w:val="right"/>
        <w:rPr>
          <w:sz w:val="28"/>
          <w:szCs w:val="28"/>
        </w:rPr>
      </w:pPr>
    </w:p>
    <w:p w14:paraId="1F007091" w14:textId="77777777" w:rsidR="000D78D0" w:rsidRDefault="000D78D0">
      <w:pPr>
        <w:jc w:val="right"/>
        <w:rPr>
          <w:sz w:val="28"/>
          <w:szCs w:val="28"/>
        </w:rPr>
      </w:pPr>
    </w:p>
    <w:p w14:paraId="6EEB36CD" w14:textId="77777777" w:rsidR="000D78D0" w:rsidRDefault="000D78D0">
      <w:pPr>
        <w:rPr>
          <w:sz w:val="28"/>
          <w:szCs w:val="28"/>
        </w:rPr>
      </w:pPr>
    </w:p>
    <w:p w14:paraId="50A2454A" w14:textId="77777777" w:rsidR="000D78D0" w:rsidRDefault="000D78D0">
      <w:pPr>
        <w:rPr>
          <w:sz w:val="28"/>
          <w:szCs w:val="28"/>
        </w:rPr>
      </w:pPr>
    </w:p>
    <w:p w14:paraId="7C491A98" w14:textId="77777777" w:rsidR="000D78D0" w:rsidRDefault="000D78D0">
      <w:pPr>
        <w:tabs>
          <w:tab w:val="left" w:pos="8647"/>
        </w:tabs>
        <w:rPr>
          <w:sz w:val="28"/>
          <w:szCs w:val="28"/>
        </w:rPr>
      </w:pPr>
    </w:p>
    <w:p w14:paraId="1B8E3CF2" w14:textId="77777777" w:rsidR="000D78D0" w:rsidRDefault="000D78D0">
      <w:pPr>
        <w:rPr>
          <w:sz w:val="28"/>
          <w:szCs w:val="28"/>
        </w:rPr>
      </w:pPr>
    </w:p>
    <w:p w14:paraId="3AC4CFFA" w14:textId="77777777" w:rsidR="000D78D0" w:rsidRDefault="000D78D0">
      <w:pPr>
        <w:jc w:val="center"/>
        <w:rPr>
          <w:rFonts w:eastAsia="Calibri"/>
          <w:sz w:val="28"/>
          <w:szCs w:val="28"/>
          <w:lang w:eastAsia="en-US"/>
        </w:rPr>
      </w:pPr>
    </w:p>
    <w:p w14:paraId="2B6B8F46" w14:textId="77777777" w:rsidR="000D78D0" w:rsidRDefault="000D78D0">
      <w:pPr>
        <w:jc w:val="center"/>
        <w:rPr>
          <w:rFonts w:eastAsia="Calibri"/>
          <w:sz w:val="28"/>
          <w:szCs w:val="28"/>
          <w:lang w:eastAsia="en-US"/>
        </w:rPr>
      </w:pPr>
    </w:p>
    <w:p w14:paraId="58644805" w14:textId="77777777" w:rsidR="000D78D0" w:rsidRDefault="00B1264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ТЕХНИЧЕСКОЕ ЗАДАНИЕ</w:t>
      </w:r>
    </w:p>
    <w:p w14:paraId="1A2BCE9F" w14:textId="77777777" w:rsidR="000D78D0" w:rsidRDefault="00B1264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поставку </w:t>
      </w:r>
      <w:r>
        <w:rPr>
          <w:color w:val="000000"/>
          <w:sz w:val="28"/>
          <w:szCs w:val="28"/>
        </w:rPr>
        <w:t>запасных частей на транспортные средства</w:t>
      </w:r>
      <w:r>
        <w:rPr>
          <w:color w:val="000000"/>
          <w:sz w:val="28"/>
          <w:szCs w:val="28"/>
        </w:rPr>
        <w:t xml:space="preserve"> марки </w:t>
      </w:r>
      <w:r>
        <w:rPr>
          <w:sz w:val="28"/>
          <w:szCs w:val="28"/>
        </w:rPr>
        <w:t xml:space="preserve">Lada </w:t>
      </w:r>
      <w:proofErr w:type="spellStart"/>
      <w:r>
        <w:rPr>
          <w:sz w:val="28"/>
          <w:szCs w:val="28"/>
        </w:rPr>
        <w:t>Largus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HINO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Ford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Skoda</w:t>
      </w:r>
      <w:r>
        <w:rPr>
          <w:color w:val="000000"/>
          <w:sz w:val="28"/>
          <w:szCs w:val="28"/>
        </w:rPr>
        <w:t xml:space="preserve"> для нужд УФПС Республики Саха (Якутия) АО "Почта России"</w:t>
      </w:r>
    </w:p>
    <w:p w14:paraId="1DA26555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1630DD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5D76F6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A98BC4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63B438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F05B643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2E1429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7C85157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E57EE6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4226FB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1DE3476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8F856E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FEC2C0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8207E7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F76260C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9E813C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D0C3B3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F068E4" w14:textId="77777777" w:rsidR="000D78D0" w:rsidRDefault="000D78D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F4DBE1" w14:textId="77777777" w:rsidR="000D78D0" w:rsidRDefault="00B1264C">
      <w:pPr>
        <w:shd w:val="clear" w:color="auto" w:fill="FFFFFF"/>
        <w:spacing w:after="240"/>
        <w:jc w:val="center"/>
        <w:rPr>
          <w:bCs/>
          <w:spacing w:val="-7"/>
          <w:sz w:val="28"/>
          <w:szCs w:val="28"/>
        </w:rPr>
      </w:pPr>
      <w:r>
        <w:rPr>
          <w:bCs/>
          <w:spacing w:val="-7"/>
          <w:sz w:val="28"/>
          <w:szCs w:val="28"/>
        </w:rPr>
        <w:t>Якутск, 2026</w:t>
      </w:r>
    </w:p>
    <w:p w14:paraId="3DA4138A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b/>
          <w:bCs/>
          <w:spacing w:val="-7"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8"/>
        </w:rPr>
        <w:lastRenderedPageBreak/>
        <w:t>ПЕРЕЧЕНЬ ОПРЕДЕЛЕНИЙ И ПРИНЯТЫХ СОКРАЩЕНИЙ</w:t>
      </w:r>
    </w:p>
    <w:tbl>
      <w:tblPr>
        <w:tblW w:w="105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1843"/>
        <w:gridCol w:w="8080"/>
      </w:tblGrid>
      <w:tr w:rsidR="000D78D0" w14:paraId="379C1152" w14:textId="77777777">
        <w:trPr>
          <w:trHeight w:val="171"/>
        </w:trPr>
        <w:tc>
          <w:tcPr>
            <w:tcW w:w="634" w:type="dxa"/>
            <w:vAlign w:val="center"/>
          </w:tcPr>
          <w:p w14:paraId="5A8E75F0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1843" w:type="dxa"/>
            <w:vAlign w:val="center"/>
          </w:tcPr>
          <w:p w14:paraId="264F6C1A" w14:textId="77777777" w:rsidR="000D78D0" w:rsidRDefault="00B1264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Сокращение</w:t>
            </w:r>
          </w:p>
        </w:tc>
        <w:tc>
          <w:tcPr>
            <w:tcW w:w="8080" w:type="dxa"/>
            <w:vAlign w:val="center"/>
          </w:tcPr>
          <w:p w14:paraId="4FF2FB35" w14:textId="77777777" w:rsidR="000D78D0" w:rsidRDefault="00B1264C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Расшифровка сокращения</w:t>
            </w:r>
          </w:p>
        </w:tc>
      </w:tr>
      <w:tr w:rsidR="000D78D0" w14:paraId="5E12D08D" w14:textId="77777777">
        <w:tc>
          <w:tcPr>
            <w:tcW w:w="634" w:type="dxa"/>
            <w:vAlign w:val="center"/>
          </w:tcPr>
          <w:p w14:paraId="7951544C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843" w:type="dxa"/>
          </w:tcPr>
          <w:p w14:paraId="401BDBD3" w14:textId="77777777" w:rsidR="000D78D0" w:rsidRDefault="00B1264C">
            <w:pPr>
              <w:ind w:right="12" w:firstLine="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Покупатель</w:t>
            </w:r>
          </w:p>
        </w:tc>
        <w:tc>
          <w:tcPr>
            <w:tcW w:w="8080" w:type="dxa"/>
          </w:tcPr>
          <w:p w14:paraId="07CCFD01" w14:textId="77777777" w:rsidR="000D78D0" w:rsidRDefault="00B126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УФПС Республики Саха (Якутия) АО «Почта России».</w:t>
            </w:r>
          </w:p>
        </w:tc>
      </w:tr>
      <w:tr w:rsidR="000D78D0" w14:paraId="2563D5D4" w14:textId="77777777">
        <w:tc>
          <w:tcPr>
            <w:tcW w:w="634" w:type="dxa"/>
            <w:vAlign w:val="center"/>
          </w:tcPr>
          <w:p w14:paraId="12D78C1D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843" w:type="dxa"/>
          </w:tcPr>
          <w:p w14:paraId="7226F4AC" w14:textId="77777777" w:rsidR="000D78D0" w:rsidRDefault="00B12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Заявка</w:t>
            </w:r>
          </w:p>
        </w:tc>
        <w:tc>
          <w:tcPr>
            <w:tcW w:w="8080" w:type="dxa"/>
          </w:tcPr>
          <w:p w14:paraId="5B8556E7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Подписанное уполномоченным лицом Покупателя указание Поставщику об отгрузке Товара в определенном количестве и ассортименте в указанные Покупателем адреса и </w:t>
            </w:r>
            <w:r>
              <w:rPr>
                <w:sz w:val="24"/>
                <w:szCs w:val="24"/>
              </w:rPr>
              <w:t>направленное на адрес электронной почты либо на почтовый адрес Поставщика</w:t>
            </w:r>
          </w:p>
        </w:tc>
      </w:tr>
      <w:tr w:rsidR="000D78D0" w14:paraId="2304E904" w14:textId="77777777">
        <w:tc>
          <w:tcPr>
            <w:tcW w:w="634" w:type="dxa"/>
            <w:vAlign w:val="center"/>
          </w:tcPr>
          <w:p w14:paraId="020EEDCD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843" w:type="dxa"/>
          </w:tcPr>
          <w:p w14:paraId="11C58567" w14:textId="77777777" w:rsidR="000D78D0" w:rsidRDefault="00B1264C">
            <w:pPr>
              <w:ind w:right="12" w:firstLine="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Поставщик</w:t>
            </w:r>
          </w:p>
        </w:tc>
        <w:tc>
          <w:tcPr>
            <w:tcW w:w="8080" w:type="dxa"/>
          </w:tcPr>
          <w:p w14:paraId="619B6F2D" w14:textId="77777777" w:rsidR="000D78D0" w:rsidRDefault="00B1264C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Юридическое или физическое лицо, в том числе   индивидуальный предприниматель, осуществляющее поставку Товара, являющегося предметом Технического задания.</w:t>
            </w:r>
          </w:p>
        </w:tc>
      </w:tr>
      <w:tr w:rsidR="000D78D0" w14:paraId="6FC03B2F" w14:textId="77777777">
        <w:tc>
          <w:tcPr>
            <w:tcW w:w="634" w:type="dxa"/>
            <w:vAlign w:val="center"/>
          </w:tcPr>
          <w:p w14:paraId="0E6C05DD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843" w:type="dxa"/>
          </w:tcPr>
          <w:p w14:paraId="6129A6BB" w14:textId="77777777" w:rsidR="000D78D0" w:rsidRDefault="00B1264C">
            <w:pPr>
              <w:ind w:right="12" w:firstLine="5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ТОРГ-12</w:t>
            </w:r>
          </w:p>
        </w:tc>
        <w:tc>
          <w:tcPr>
            <w:tcW w:w="8080" w:type="dxa"/>
          </w:tcPr>
          <w:p w14:paraId="15EE3DA9" w14:textId="77777777" w:rsidR="000D78D0" w:rsidRDefault="00B1264C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0D78D0" w14:paraId="5A038F5D" w14:textId="77777777">
        <w:tc>
          <w:tcPr>
            <w:tcW w:w="634" w:type="dxa"/>
            <w:vAlign w:val="center"/>
          </w:tcPr>
          <w:p w14:paraId="3CAB5C28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843" w:type="dxa"/>
          </w:tcPr>
          <w:p w14:paraId="14FB3B88" w14:textId="77777777" w:rsidR="000D78D0" w:rsidRDefault="00B12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ТЗ</w:t>
            </w:r>
          </w:p>
        </w:tc>
        <w:tc>
          <w:tcPr>
            <w:tcW w:w="8080" w:type="dxa"/>
          </w:tcPr>
          <w:p w14:paraId="05279173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</w:t>
            </w:r>
          </w:p>
        </w:tc>
      </w:tr>
      <w:tr w:rsidR="000D78D0" w14:paraId="5DB4534C" w14:textId="77777777">
        <w:tc>
          <w:tcPr>
            <w:tcW w:w="634" w:type="dxa"/>
            <w:vAlign w:val="center"/>
          </w:tcPr>
          <w:p w14:paraId="559FD187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843" w:type="dxa"/>
          </w:tcPr>
          <w:p w14:paraId="6F3613B6" w14:textId="77777777" w:rsidR="000D78D0" w:rsidRDefault="00B12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</w:t>
            </w:r>
          </w:p>
        </w:tc>
        <w:tc>
          <w:tcPr>
            <w:tcW w:w="8080" w:type="dxa"/>
          </w:tcPr>
          <w:p w14:paraId="089F2DFF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Запасные части для ТС</w:t>
            </w:r>
          </w:p>
        </w:tc>
      </w:tr>
      <w:tr w:rsidR="000D78D0" w14:paraId="69557C13" w14:textId="77777777">
        <w:tc>
          <w:tcPr>
            <w:tcW w:w="634" w:type="dxa"/>
            <w:vAlign w:val="center"/>
          </w:tcPr>
          <w:p w14:paraId="69EC6545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843" w:type="dxa"/>
          </w:tcPr>
          <w:p w14:paraId="2CF60007" w14:textId="77777777" w:rsidR="000D78D0" w:rsidRDefault="00B1264C">
            <w:pPr>
              <w:ind w:right="12"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ТОРГ-12</w:t>
            </w:r>
          </w:p>
        </w:tc>
        <w:tc>
          <w:tcPr>
            <w:tcW w:w="8080" w:type="dxa"/>
          </w:tcPr>
          <w:p w14:paraId="746BDEF6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</w:t>
            </w:r>
          </w:p>
        </w:tc>
      </w:tr>
      <w:tr w:rsidR="000D78D0" w14:paraId="5ECCA632" w14:textId="77777777">
        <w:tc>
          <w:tcPr>
            <w:tcW w:w="634" w:type="dxa"/>
            <w:vAlign w:val="center"/>
          </w:tcPr>
          <w:p w14:paraId="0F85D6B9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843" w:type="dxa"/>
          </w:tcPr>
          <w:p w14:paraId="1C8B2750" w14:textId="77777777" w:rsidR="000D78D0" w:rsidRDefault="00B1264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ТС</w:t>
            </w:r>
          </w:p>
        </w:tc>
        <w:tc>
          <w:tcPr>
            <w:tcW w:w="8080" w:type="dxa"/>
          </w:tcPr>
          <w:p w14:paraId="216FF311" w14:textId="77777777" w:rsidR="000D78D0" w:rsidRDefault="00B126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Транспортное средство</w:t>
            </w:r>
          </w:p>
        </w:tc>
      </w:tr>
      <w:tr w:rsidR="000D78D0" w14:paraId="06635C21" w14:textId="77777777">
        <w:tc>
          <w:tcPr>
            <w:tcW w:w="634" w:type="dxa"/>
            <w:vAlign w:val="center"/>
          </w:tcPr>
          <w:p w14:paraId="6C10AFE4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9</w:t>
            </w:r>
          </w:p>
        </w:tc>
        <w:tc>
          <w:tcPr>
            <w:tcW w:w="1843" w:type="dxa"/>
          </w:tcPr>
          <w:p w14:paraId="5738B4F7" w14:textId="77777777" w:rsidR="000D78D0" w:rsidRDefault="00B1264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Общий срок поставки</w:t>
            </w:r>
          </w:p>
        </w:tc>
        <w:tc>
          <w:tcPr>
            <w:tcW w:w="8080" w:type="dxa"/>
          </w:tcPr>
          <w:p w14:paraId="35833A61" w14:textId="77777777" w:rsidR="000D78D0" w:rsidRDefault="00B1264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Период, в который Покупатель подает Заявки, 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Поставщик обязуется поставить Товар.</w:t>
            </w:r>
          </w:p>
        </w:tc>
      </w:tr>
      <w:tr w:rsidR="000D78D0" w14:paraId="48E9CA26" w14:textId="77777777">
        <w:tc>
          <w:tcPr>
            <w:tcW w:w="634" w:type="dxa"/>
            <w:vAlign w:val="center"/>
          </w:tcPr>
          <w:p w14:paraId="2CD21D01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843" w:type="dxa"/>
          </w:tcPr>
          <w:p w14:paraId="13AF7FFD" w14:textId="77777777" w:rsidR="000D78D0" w:rsidRDefault="00B12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УФПС</w:t>
            </w:r>
          </w:p>
        </w:tc>
        <w:tc>
          <w:tcPr>
            <w:tcW w:w="8080" w:type="dxa"/>
          </w:tcPr>
          <w:p w14:paraId="4ECDD178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0D78D0" w14:paraId="4C7D5B53" w14:textId="77777777">
        <w:tc>
          <w:tcPr>
            <w:tcW w:w="634" w:type="dxa"/>
            <w:vAlign w:val="center"/>
          </w:tcPr>
          <w:p w14:paraId="4BFD00AD" w14:textId="77777777" w:rsidR="000D78D0" w:rsidRDefault="00B1264C">
            <w:pPr>
              <w:pStyle w:val="ConsPlusNormal"/>
              <w:ind w:firstLine="11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1843" w:type="dxa"/>
          </w:tcPr>
          <w:p w14:paraId="440FC3C4" w14:textId="77777777" w:rsidR="000D78D0" w:rsidRDefault="00B1264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Номер (код) </w:t>
            </w:r>
            <w:r>
              <w:rPr>
                <w:sz w:val="24"/>
                <w:szCs w:val="24"/>
                <w:lang w:val="en-US"/>
              </w:rPr>
              <w:t>VIN</w:t>
            </w:r>
          </w:p>
        </w:tc>
        <w:tc>
          <w:tcPr>
            <w:tcW w:w="8080" w:type="dxa"/>
          </w:tcPr>
          <w:p w14:paraId="2BD604A8" w14:textId="77777777" w:rsidR="000D78D0" w:rsidRDefault="00B126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(код) транспортного средства (</w:t>
            </w:r>
            <w:proofErr w:type="spellStart"/>
            <w:r>
              <w:rPr>
                <w:sz w:val="24"/>
                <w:szCs w:val="24"/>
              </w:rPr>
              <w:t>vehicle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identification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  <w:r>
              <w:rPr>
                <w:sz w:val="24"/>
                <w:szCs w:val="24"/>
              </w:rPr>
              <w:t xml:space="preserve">) – буквенно-цифровая комбинация знаков, </w:t>
            </w:r>
            <w:r>
              <w:rPr>
                <w:sz w:val="24"/>
                <w:szCs w:val="24"/>
              </w:rPr>
              <w:t>устанавливаемая изготовителем для транспортного средства с целью обеспечения должной идентификации каждого ТС.</w:t>
            </w:r>
          </w:p>
        </w:tc>
      </w:tr>
    </w:tbl>
    <w:p w14:paraId="00256522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ОБЩИЕ СВЕДЕНИЯ О ТОВАРЕ</w:t>
      </w:r>
    </w:p>
    <w:p w14:paraId="35A584FF" w14:textId="77777777" w:rsidR="000D78D0" w:rsidRDefault="00B1264C">
      <w:pPr>
        <w:shd w:val="clear" w:color="auto" w:fill="FFFFFF"/>
        <w:ind w:firstLine="709"/>
        <w:jc w:val="both"/>
        <w:rPr>
          <w:bCs/>
          <w:sz w:val="24"/>
          <w:szCs w:val="28"/>
        </w:rPr>
      </w:pPr>
      <w:r>
        <w:rPr>
          <w:bCs/>
          <w:sz w:val="24"/>
          <w:szCs w:val="28"/>
        </w:rPr>
        <w:t>Предмет закупки: Поставка запасных частей на транспортные средства</w:t>
      </w:r>
      <w:r>
        <w:rPr>
          <w:bCs/>
          <w:sz w:val="24"/>
          <w:szCs w:val="28"/>
        </w:rPr>
        <w:t xml:space="preserve"> </w:t>
      </w:r>
      <w:r>
        <w:rPr>
          <w:sz w:val="24"/>
          <w:szCs w:val="24"/>
        </w:rPr>
        <w:t xml:space="preserve">Lada </w:t>
      </w:r>
      <w:proofErr w:type="spellStart"/>
      <w:r>
        <w:rPr>
          <w:sz w:val="24"/>
          <w:szCs w:val="24"/>
        </w:rPr>
        <w:t>Largus</w:t>
      </w:r>
      <w:proofErr w:type="spellEnd"/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HINO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Ford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Skoda</w:t>
      </w:r>
      <w:r>
        <w:rPr>
          <w:bCs/>
          <w:sz w:val="24"/>
          <w:szCs w:val="28"/>
        </w:rPr>
        <w:t xml:space="preserve"> для нужд УФПС Республи</w:t>
      </w:r>
      <w:r>
        <w:rPr>
          <w:bCs/>
          <w:sz w:val="24"/>
          <w:szCs w:val="28"/>
        </w:rPr>
        <w:t>ки Саха (Якутия) АО "Почта России"</w:t>
      </w:r>
    </w:p>
    <w:p w14:paraId="29EBF498" w14:textId="77777777" w:rsidR="000D78D0" w:rsidRDefault="00B1264C">
      <w:pPr>
        <w:shd w:val="clear" w:color="auto" w:fill="FFFFFF"/>
        <w:ind w:firstLine="709"/>
        <w:jc w:val="both"/>
        <w:rPr>
          <w:bCs/>
          <w:sz w:val="24"/>
          <w:szCs w:val="28"/>
        </w:rPr>
      </w:pPr>
      <w:r>
        <w:rPr>
          <w:bCs/>
          <w:sz w:val="24"/>
          <w:szCs w:val="24"/>
        </w:rPr>
        <w:t>Закупка осуществляется в целях</w:t>
      </w:r>
      <w:r>
        <w:rPr>
          <w:bCs/>
          <w:sz w:val="24"/>
          <w:szCs w:val="28"/>
        </w:rPr>
        <w:t xml:space="preserve"> поддержания транспортных средств УФПС Республики Саха (Якутия) в работоспособном состоянии, а также исключение простоев транспорта.</w:t>
      </w:r>
    </w:p>
    <w:p w14:paraId="5C1337CB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ОБЩИЕ ТРЕБОВАНИЯ К ТОВАРУ</w:t>
      </w:r>
    </w:p>
    <w:p w14:paraId="68505902" w14:textId="77777777" w:rsidR="000D78D0" w:rsidRDefault="00B1264C">
      <w:pPr>
        <w:pStyle w:val="ConsPlusNormal"/>
        <w:numPr>
          <w:ilvl w:val="1"/>
          <w:numId w:val="2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Товару</w:t>
      </w:r>
    </w:p>
    <w:p w14:paraId="6D73A200" w14:textId="77777777" w:rsidR="000D78D0" w:rsidRDefault="00B1264C">
      <w:pPr>
        <w:widowControl/>
        <w:adjustRightInd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Поставляемый Товар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должен быть новым, не бывшим в употреблении, не восстановленным, не являться выставочным образцом, должен быть свободным от прав третьих лиц.</w:t>
      </w:r>
    </w:p>
    <w:p w14:paraId="081AD902" w14:textId="77777777" w:rsidR="000D78D0" w:rsidRDefault="00B1264C">
      <w:pPr>
        <w:widowControl/>
        <w:adjustRightInd/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Товар должен иметь маркировку фирмы производителя. Товар не должен быть изготовленным в условия</w:t>
      </w:r>
      <w:r>
        <w:rPr>
          <w:sz w:val="24"/>
          <w:szCs w:val="28"/>
        </w:rPr>
        <w:t>х кустарного производства, быть без дефектов, не поврежденным, выпущенным к свободному обращению на территории Российской Федерации, без каких-либо ограничений (залог, запрет, арест, и т. п.).</w:t>
      </w:r>
    </w:p>
    <w:p w14:paraId="0903D0B6" w14:textId="77777777" w:rsidR="000D78D0" w:rsidRDefault="00B1264C">
      <w:pPr>
        <w:pStyle w:val="ConsPlusNormal"/>
        <w:numPr>
          <w:ilvl w:val="1"/>
          <w:numId w:val="2"/>
        </w:numPr>
        <w:tabs>
          <w:tab w:val="left" w:pos="426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Спецификация поставляемого Товара</w:t>
      </w:r>
    </w:p>
    <w:p w14:paraId="726A8552" w14:textId="77777777" w:rsidR="000D78D0" w:rsidRDefault="00B1264C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Спецификация поставляемого То</w:t>
      </w:r>
      <w:r>
        <w:rPr>
          <w:sz w:val="24"/>
          <w:szCs w:val="28"/>
        </w:rPr>
        <w:t>вара указана в Приложении № 1 Технического задания.</w:t>
      </w:r>
    </w:p>
    <w:p w14:paraId="7B898542" w14:textId="77777777" w:rsidR="000D78D0" w:rsidRDefault="00B1264C">
      <w:pPr>
        <w:pStyle w:val="ConsPlusNormal"/>
        <w:numPr>
          <w:ilvl w:val="1"/>
          <w:numId w:val="2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Основные характеристики Товара</w:t>
      </w:r>
    </w:p>
    <w:p w14:paraId="65CA3986" w14:textId="77777777" w:rsidR="000D78D0" w:rsidRDefault="00B1264C">
      <w:pPr>
        <w:pStyle w:val="ConsPlusNormal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Поставщик должен поставить запасные части на транспортные средства УФПС Республики Саха (Якутия) АО "Почта России", соответствующие VIN номерам ТС </w:t>
      </w:r>
      <w:r>
        <w:rPr>
          <w:rFonts w:ascii="Times New Roman" w:hAnsi="Times New Roman"/>
          <w:sz w:val="24"/>
          <w:szCs w:val="28"/>
        </w:rPr>
        <w:t>перечисленными в Приложении № 2 Технического задания.</w:t>
      </w:r>
    </w:p>
    <w:p w14:paraId="1A0DAFF6" w14:textId="77777777" w:rsidR="000D78D0" w:rsidRDefault="00B1264C">
      <w:pPr>
        <w:pStyle w:val="ConsPlusNormal"/>
        <w:numPr>
          <w:ilvl w:val="1"/>
          <w:numId w:val="2"/>
        </w:numPr>
        <w:tabs>
          <w:tab w:val="left" w:pos="709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Комплектность Товара</w:t>
      </w:r>
    </w:p>
    <w:p w14:paraId="1A242186" w14:textId="77777777" w:rsidR="000D78D0" w:rsidRDefault="00B1264C">
      <w:pPr>
        <w:tabs>
          <w:tab w:val="left" w:pos="1134"/>
        </w:tabs>
        <w:ind w:firstLine="709"/>
        <w:jc w:val="both"/>
        <w:rPr>
          <w:sz w:val="24"/>
          <w:szCs w:val="28"/>
          <w:lang w:val="ru"/>
        </w:rPr>
      </w:pPr>
      <w:r>
        <w:rPr>
          <w:sz w:val="24"/>
          <w:szCs w:val="28"/>
          <w:lang w:val="ru"/>
        </w:rPr>
        <w:t xml:space="preserve">Товар должен поставляться в соответствии с комплектацией завода-изготовителя и иметь товаросопроводительную документацию. </w:t>
      </w:r>
    </w:p>
    <w:p w14:paraId="7726CB26" w14:textId="77777777" w:rsidR="000D78D0" w:rsidRDefault="00B1264C">
      <w:pPr>
        <w:tabs>
          <w:tab w:val="left" w:pos="1134"/>
        </w:tabs>
        <w:ind w:firstLine="709"/>
        <w:jc w:val="both"/>
        <w:rPr>
          <w:color w:val="000000"/>
          <w:sz w:val="24"/>
          <w:szCs w:val="28"/>
          <w:lang w:val="ru"/>
        </w:rPr>
      </w:pPr>
      <w:r>
        <w:rPr>
          <w:sz w:val="24"/>
          <w:szCs w:val="28"/>
        </w:rPr>
        <w:t>Поставленный Товар должен иметь обязательный для данного в</w:t>
      </w:r>
      <w:r>
        <w:rPr>
          <w:sz w:val="24"/>
          <w:szCs w:val="28"/>
        </w:rPr>
        <w:t>ида Товара сертификат (декларация) соответствия, сертификат (паспорт) качества фирмы-производителя, оформленные в соответствии с действующим законодательством Российской Федерации.</w:t>
      </w:r>
    </w:p>
    <w:p w14:paraId="264C56DC" w14:textId="77777777" w:rsidR="000D78D0" w:rsidRDefault="00B1264C">
      <w:pPr>
        <w:pStyle w:val="ConsPlusNormal"/>
        <w:numPr>
          <w:ilvl w:val="1"/>
          <w:numId w:val="2"/>
        </w:numPr>
        <w:tabs>
          <w:tab w:val="left" w:pos="426"/>
          <w:tab w:val="left" w:pos="1276"/>
        </w:tabs>
        <w:spacing w:before="120"/>
        <w:ind w:left="0" w:firstLine="760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Нормативные документы, которые устанавливают требования к Товару, к поставк</w:t>
      </w:r>
      <w:r>
        <w:rPr>
          <w:rFonts w:ascii="Times New Roman" w:hAnsi="Times New Roman" w:cs="Times New Roman"/>
          <w:b/>
          <w:sz w:val="24"/>
          <w:szCs w:val="28"/>
        </w:rPr>
        <w:t>е Товаров (ГОСТ, чертеж, иной нормативный документ)</w:t>
      </w:r>
    </w:p>
    <w:p w14:paraId="59ACF8AF" w14:textId="77777777" w:rsidR="000D78D0" w:rsidRDefault="00B1264C">
      <w:pPr>
        <w:tabs>
          <w:tab w:val="left" w:pos="1134"/>
        </w:tabs>
        <w:ind w:firstLine="709"/>
        <w:jc w:val="both"/>
        <w:rPr>
          <w:bCs/>
          <w:sz w:val="24"/>
          <w:szCs w:val="28"/>
        </w:rPr>
      </w:pPr>
      <w:r>
        <w:rPr>
          <w:sz w:val="24"/>
          <w:szCs w:val="28"/>
        </w:rPr>
        <w:t xml:space="preserve">Описание Покупателем </w:t>
      </w:r>
      <w:r>
        <w:rPr>
          <w:color w:val="000000"/>
          <w:sz w:val="24"/>
          <w:szCs w:val="28"/>
        </w:rPr>
        <w:t>Товара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приведено с учётом национального стандарта ГОСТ Р 53602-2009 «</w:t>
      </w:r>
      <w:r>
        <w:rPr>
          <w:bCs/>
          <w:sz w:val="24"/>
          <w:szCs w:val="28"/>
        </w:rPr>
        <w:t>Составные части транспортных средств. Маркировка. Общие технические требования»</w:t>
      </w:r>
      <w:r>
        <w:rPr>
          <w:sz w:val="24"/>
          <w:szCs w:val="28"/>
        </w:rPr>
        <w:t xml:space="preserve"> (утвержден</w:t>
      </w:r>
      <w:r>
        <w:rPr>
          <w:bCs/>
          <w:sz w:val="24"/>
          <w:szCs w:val="28"/>
        </w:rPr>
        <w:t xml:space="preserve"> и введен в действие При</w:t>
      </w:r>
      <w:r>
        <w:rPr>
          <w:bCs/>
          <w:sz w:val="24"/>
          <w:szCs w:val="28"/>
        </w:rPr>
        <w:t>казом Федерального агентства по техническому регулированию и метрологии от 15 декабря 2009 г. N 915-ст).</w:t>
      </w:r>
    </w:p>
    <w:p w14:paraId="5BCD2558" w14:textId="77777777" w:rsidR="000D78D0" w:rsidRDefault="00B1264C">
      <w:pPr>
        <w:pStyle w:val="ConsPlusNormal"/>
        <w:numPr>
          <w:ilvl w:val="1"/>
          <w:numId w:val="2"/>
        </w:numPr>
        <w:tabs>
          <w:tab w:val="left" w:pos="426"/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Объем гарантий и гарантийный срок</w:t>
      </w:r>
    </w:p>
    <w:p w14:paraId="681E7DA7" w14:textId="77777777" w:rsidR="000D78D0" w:rsidRDefault="00B1264C">
      <w:pPr>
        <w:tabs>
          <w:tab w:val="left" w:pos="1134"/>
        </w:tabs>
        <w:ind w:firstLine="709"/>
        <w:contextualSpacing/>
        <w:jc w:val="both"/>
        <w:rPr>
          <w:sz w:val="24"/>
          <w:szCs w:val="28"/>
          <w:lang w:eastAsia="zh-CN"/>
        </w:rPr>
      </w:pPr>
      <w:r>
        <w:rPr>
          <w:sz w:val="24"/>
          <w:szCs w:val="28"/>
          <w:lang w:eastAsia="zh-CN"/>
        </w:rPr>
        <w:t>Срок гарантии на Товар должен составлять не менее 12 (двенадцати) месяцев. Начало гарантийного периода исчисляется с момента подписания Покупателем накладной № ТОРГ-12 (либо товарно-транспортными накладными по форме № 1-Т (если поставка осуществляется авто</w:t>
      </w:r>
      <w:r>
        <w:rPr>
          <w:sz w:val="24"/>
          <w:szCs w:val="28"/>
          <w:lang w:eastAsia="zh-CN"/>
        </w:rPr>
        <w:t xml:space="preserve">мобильным транспортом) либо железнодорожными накладными (если поставка осуществляется железнодорожным транспортом)). </w:t>
      </w:r>
    </w:p>
    <w:p w14:paraId="74C763F4" w14:textId="77777777" w:rsidR="000D78D0" w:rsidRDefault="00B1264C">
      <w:pPr>
        <w:tabs>
          <w:tab w:val="left" w:pos="1134"/>
        </w:tabs>
        <w:ind w:firstLine="709"/>
        <w:contextualSpacing/>
        <w:jc w:val="both"/>
        <w:rPr>
          <w:sz w:val="24"/>
          <w:szCs w:val="28"/>
          <w:lang w:eastAsia="zh-CN"/>
        </w:rPr>
      </w:pPr>
      <w:r>
        <w:rPr>
          <w:sz w:val="24"/>
          <w:szCs w:val="28"/>
          <w:lang w:eastAsia="zh-CN"/>
        </w:rPr>
        <w:t xml:space="preserve">При обнаружении фактов брака, </w:t>
      </w:r>
      <w:proofErr w:type="spellStart"/>
      <w:r>
        <w:rPr>
          <w:sz w:val="24"/>
          <w:szCs w:val="28"/>
          <w:lang w:eastAsia="zh-CN"/>
        </w:rPr>
        <w:t>неподлинности</w:t>
      </w:r>
      <w:proofErr w:type="spellEnd"/>
      <w:r>
        <w:rPr>
          <w:sz w:val="24"/>
          <w:szCs w:val="28"/>
          <w:lang w:eastAsia="zh-CN"/>
        </w:rPr>
        <w:t xml:space="preserve"> Товара, использования Товара до поставки Покупателю, нарушения других требований договора и Те</w:t>
      </w:r>
      <w:r>
        <w:rPr>
          <w:sz w:val="24"/>
          <w:szCs w:val="28"/>
          <w:lang w:eastAsia="zh-CN"/>
        </w:rPr>
        <w:t xml:space="preserve">хнического задания к качеству поставляемого Товара, поставленный Товар, подлежит замене в течение </w:t>
      </w:r>
      <w:r>
        <w:rPr>
          <w:color w:val="000000"/>
          <w:sz w:val="24"/>
          <w:szCs w:val="28"/>
          <w:lang w:val="ru"/>
        </w:rPr>
        <w:t>7 (семи) календарных дней с момента обнаружения таких дефектов (недостатков).</w:t>
      </w:r>
      <w:r>
        <w:rPr>
          <w:sz w:val="24"/>
          <w:szCs w:val="28"/>
          <w:lang w:eastAsia="zh-CN"/>
        </w:rPr>
        <w:t xml:space="preserve"> Некачественный Товар возвращается Поставщику за его счет. При причинении вреда и</w:t>
      </w:r>
      <w:r>
        <w:rPr>
          <w:sz w:val="24"/>
          <w:szCs w:val="28"/>
          <w:lang w:eastAsia="zh-CN"/>
        </w:rPr>
        <w:t xml:space="preserve">муществу Покупателя вследствие конструктивных, производственных или иных недостатков поставляемого Товара, в течение гарантийного срока на Товар и его срока эксплуатации, Поставщик возмещает все убытки, понесенные Покупателем.  </w:t>
      </w:r>
    </w:p>
    <w:p w14:paraId="20528440" w14:textId="77777777" w:rsidR="000D78D0" w:rsidRDefault="00B1264C">
      <w:pPr>
        <w:pStyle w:val="ConsPlusNormal"/>
        <w:numPr>
          <w:ilvl w:val="0"/>
          <w:numId w:val="1"/>
        </w:numPr>
        <w:spacing w:before="240" w:after="10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МАРКИРОВКЕ</w:t>
      </w:r>
    </w:p>
    <w:p w14:paraId="18A8416D" w14:textId="77777777" w:rsidR="000D78D0" w:rsidRDefault="00B1264C">
      <w:pPr>
        <w:widowControl/>
        <w:adjustRightInd/>
        <w:ind w:firstLine="709"/>
        <w:jc w:val="both"/>
        <w:rPr>
          <w:rFonts w:eastAsia="Arial Unicode MS"/>
          <w:color w:val="000000"/>
          <w:sz w:val="24"/>
          <w:szCs w:val="24"/>
          <w:lang w:val="ru"/>
        </w:rPr>
      </w:pPr>
      <w:r>
        <w:rPr>
          <w:rFonts w:eastAsia="Arial Unicode MS"/>
          <w:color w:val="000000"/>
          <w:sz w:val="24"/>
          <w:szCs w:val="24"/>
          <w:lang w:val="ru"/>
        </w:rPr>
        <w:t>Тов</w:t>
      </w:r>
      <w:r>
        <w:rPr>
          <w:rFonts w:eastAsia="Arial Unicode MS"/>
          <w:color w:val="000000"/>
          <w:sz w:val="24"/>
          <w:szCs w:val="24"/>
          <w:lang w:val="ru"/>
        </w:rPr>
        <w:t>ар должен быть маркирован согласно стандартам производителя. Маркировка Товара должна обеспечивать полную и однозначную идентификацию каждой единицы Товара при его приемке.</w:t>
      </w:r>
    </w:p>
    <w:p w14:paraId="09E2B297" w14:textId="77777777" w:rsidR="000D78D0" w:rsidRDefault="00B1264C">
      <w:pPr>
        <w:ind w:firstLine="709"/>
        <w:jc w:val="both"/>
        <w:rPr>
          <w:rFonts w:eastAsia="Arial Unicode MS"/>
          <w:color w:val="000000"/>
          <w:sz w:val="24"/>
          <w:szCs w:val="24"/>
          <w:lang w:val="ru"/>
        </w:rPr>
      </w:pPr>
      <w:r>
        <w:rPr>
          <w:rFonts w:eastAsia="Arial Unicode MS"/>
          <w:color w:val="000000"/>
          <w:sz w:val="24"/>
          <w:szCs w:val="24"/>
          <w:lang w:val="ru"/>
        </w:rPr>
        <w:t xml:space="preserve">Маркировка Товара должна содержать наименование и дату выпуска Товара, </w:t>
      </w:r>
      <w:r>
        <w:rPr>
          <w:rFonts w:eastAsia="Arial Unicode MS"/>
          <w:color w:val="000000"/>
          <w:sz w:val="24"/>
          <w:szCs w:val="24"/>
          <w:lang w:val="ru"/>
        </w:rPr>
        <w:t>наименование и юридический адрес производителя Товара.</w:t>
      </w:r>
    </w:p>
    <w:p w14:paraId="58EA02FA" w14:textId="77777777" w:rsidR="000D78D0" w:rsidRDefault="00B1264C">
      <w:pPr>
        <w:widowControl/>
        <w:adjustRightInd/>
        <w:ind w:firstLine="709"/>
        <w:jc w:val="both"/>
        <w:rPr>
          <w:rFonts w:eastAsia="Arial Unicode MS"/>
          <w:color w:val="000000"/>
          <w:sz w:val="24"/>
          <w:szCs w:val="24"/>
          <w:lang w:val="ru"/>
        </w:rPr>
      </w:pPr>
      <w:r>
        <w:rPr>
          <w:rFonts w:eastAsia="Arial Unicode MS"/>
          <w:color w:val="000000"/>
          <w:sz w:val="24"/>
          <w:szCs w:val="24"/>
          <w:lang w:val="ru"/>
        </w:rPr>
        <w:t>Маркировка упаковки должна строго соответствовать маркировке Товара. Маркировка должна быть четкой, средства для маркировки не должны влиять на показатели качества Товара. Дата изготовления Товара (сро</w:t>
      </w:r>
      <w:r>
        <w:rPr>
          <w:rFonts w:eastAsia="Arial Unicode MS"/>
          <w:color w:val="000000"/>
          <w:sz w:val="24"/>
          <w:szCs w:val="24"/>
          <w:lang w:val="ru"/>
        </w:rPr>
        <w:t>к годности) должна быть отчетливо видна на упаковке Товара либо быть отражена в товаросопроводительных документах.</w:t>
      </w:r>
    </w:p>
    <w:p w14:paraId="24810C89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УПАКОВКЕ</w:t>
      </w:r>
    </w:p>
    <w:p w14:paraId="05CAA3D6" w14:textId="77777777" w:rsidR="000D78D0" w:rsidRDefault="00B1264C">
      <w:pPr>
        <w:ind w:firstLine="709"/>
        <w:jc w:val="both"/>
        <w:rPr>
          <w:color w:val="000000"/>
          <w:sz w:val="24"/>
          <w:szCs w:val="28"/>
          <w:lang w:val="ru"/>
        </w:rPr>
      </w:pPr>
      <w:r>
        <w:rPr>
          <w:color w:val="000000"/>
          <w:sz w:val="24"/>
          <w:szCs w:val="28"/>
          <w:lang w:val="ru"/>
        </w:rPr>
        <w:t>Упаковка, временная антикоррозионная защита запасных частей, расходных материалов и документации должны соответствовать</w:t>
      </w:r>
      <w:r>
        <w:rPr>
          <w:color w:val="000000"/>
          <w:sz w:val="24"/>
          <w:szCs w:val="28"/>
          <w:lang w:val="ru"/>
        </w:rPr>
        <w:t xml:space="preserve"> требованиям, указанным в ГОСТ 23170-78 «Упаковка для изделий машиностроения. Общие требования», и техническим условиям завода-изготовителя Товара. </w:t>
      </w:r>
    </w:p>
    <w:p w14:paraId="49FC07D5" w14:textId="77777777" w:rsidR="000D78D0" w:rsidRDefault="00B1264C">
      <w:pPr>
        <w:ind w:firstLine="709"/>
        <w:jc w:val="both"/>
        <w:rPr>
          <w:rFonts w:eastAsia="Arial Unicode MS"/>
          <w:color w:val="000000"/>
          <w:szCs w:val="28"/>
        </w:rPr>
      </w:pPr>
      <w:r>
        <w:rPr>
          <w:color w:val="000000"/>
          <w:sz w:val="24"/>
          <w:szCs w:val="28"/>
          <w:lang w:val="ru"/>
        </w:rPr>
        <w:t xml:space="preserve">Порядок отгрузки, специальные требования к таре и упаковке должны исключить повреждение и порчу Товара </w:t>
      </w:r>
      <w:r>
        <w:rPr>
          <w:color w:val="000000"/>
          <w:sz w:val="24"/>
          <w:szCs w:val="24"/>
          <w:lang w:val="ru"/>
        </w:rPr>
        <w:t>во в</w:t>
      </w:r>
      <w:r>
        <w:rPr>
          <w:color w:val="000000"/>
          <w:sz w:val="24"/>
          <w:szCs w:val="24"/>
          <w:lang w:val="ru"/>
        </w:rPr>
        <w:t>ремя его транспортировки, погрузки, разгрузки, хранении.</w:t>
      </w:r>
      <w:r>
        <w:rPr>
          <w:color w:val="000000"/>
          <w:szCs w:val="28"/>
          <w:lang w:val="ru"/>
        </w:rPr>
        <w:t xml:space="preserve"> </w:t>
      </w:r>
      <w:r>
        <w:rPr>
          <w:rFonts w:eastAsia="Arial Unicode MS"/>
          <w:color w:val="000000"/>
          <w:szCs w:val="28"/>
        </w:rPr>
        <w:t xml:space="preserve"> </w:t>
      </w:r>
      <w:r>
        <w:rPr>
          <w:color w:val="000000"/>
          <w:sz w:val="24"/>
          <w:szCs w:val="28"/>
          <w:lang w:val="ru"/>
        </w:rPr>
        <w:t xml:space="preserve"> </w:t>
      </w:r>
      <w:r>
        <w:rPr>
          <w:rFonts w:eastAsia="Arial Unicode MS"/>
          <w:color w:val="000000"/>
          <w:sz w:val="24"/>
          <w:szCs w:val="28"/>
        </w:rPr>
        <w:t xml:space="preserve"> </w:t>
      </w:r>
    </w:p>
    <w:p w14:paraId="64C54DF8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СРОК, МЕСТО И УСЛОВИЯ ПОСТАВКИ ТОВАРА</w:t>
      </w:r>
    </w:p>
    <w:p w14:paraId="004D09E6" w14:textId="77777777" w:rsidR="000D78D0" w:rsidRDefault="00B1264C">
      <w:pPr>
        <w:pStyle w:val="ConsPlusNormal"/>
        <w:tabs>
          <w:tab w:val="left" w:pos="1276"/>
        </w:tabs>
        <w:spacing w:before="12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6.1.</w:t>
      </w:r>
      <w:r>
        <w:rPr>
          <w:rFonts w:ascii="Times New Roman" w:hAnsi="Times New Roman" w:cs="Times New Roman"/>
          <w:b/>
          <w:sz w:val="24"/>
          <w:szCs w:val="28"/>
        </w:rPr>
        <w:tab/>
        <w:t>Срок и место поставки</w:t>
      </w:r>
    </w:p>
    <w:p w14:paraId="26817820" w14:textId="77777777" w:rsidR="000D78D0" w:rsidRDefault="00B1264C">
      <w:pPr>
        <w:widowControl/>
        <w:numPr>
          <w:ilvl w:val="2"/>
          <w:numId w:val="3"/>
        </w:numPr>
        <w:autoSpaceDE/>
        <w:autoSpaceDN/>
        <w:adjustRightInd/>
        <w:ind w:left="0" w:firstLine="709"/>
        <w:jc w:val="both"/>
        <w:rPr>
          <w:rFonts w:eastAsia="Calibri"/>
          <w:snapToGrid w:val="0"/>
          <w:sz w:val="24"/>
          <w:szCs w:val="28"/>
          <w:lang w:eastAsia="en-US"/>
        </w:rPr>
      </w:pPr>
      <w:r>
        <w:rPr>
          <w:rFonts w:eastAsia="Calibri"/>
          <w:sz w:val="24"/>
          <w:szCs w:val="28"/>
        </w:rPr>
        <w:t>П</w:t>
      </w:r>
      <w:r>
        <w:rPr>
          <w:rFonts w:eastAsia="Calibri"/>
          <w:sz w:val="24"/>
          <w:szCs w:val="28"/>
          <w:lang w:eastAsia="en-US"/>
        </w:rPr>
        <w:t>оставка Товара осуществляется партиями по заявкам Покупателя в срок не более 3 (трех) рабочих дней с даты получения Поставщиком з</w:t>
      </w:r>
      <w:r>
        <w:rPr>
          <w:rFonts w:eastAsia="Calibri"/>
          <w:sz w:val="24"/>
          <w:szCs w:val="28"/>
          <w:lang w:eastAsia="en-US"/>
        </w:rPr>
        <w:t xml:space="preserve">аявки Покупателя. </w:t>
      </w:r>
      <w:r>
        <w:rPr>
          <w:rFonts w:eastAsia="Calibri"/>
          <w:snapToGrid w:val="0"/>
          <w:sz w:val="24"/>
          <w:szCs w:val="28"/>
          <w:lang w:eastAsia="en-US"/>
        </w:rPr>
        <w:t>Заявки направляются Покупателем по электронной почте на авторизированный адрес Поставщика, указанный в договоре.</w:t>
      </w:r>
    </w:p>
    <w:p w14:paraId="4FEA269D" w14:textId="77777777" w:rsidR="000D78D0" w:rsidRDefault="00B1264C">
      <w:pPr>
        <w:widowControl/>
        <w:autoSpaceDE/>
        <w:autoSpaceDN/>
        <w:adjustRightInd/>
        <w:ind w:firstLine="709"/>
        <w:jc w:val="both"/>
        <w:rPr>
          <w:rFonts w:eastAsia="Calibri"/>
          <w:snapToGrid w:val="0"/>
          <w:sz w:val="24"/>
          <w:szCs w:val="28"/>
          <w:lang w:eastAsia="en-US"/>
        </w:rPr>
      </w:pPr>
      <w:r>
        <w:rPr>
          <w:rFonts w:eastAsia="Calibri"/>
          <w:snapToGrid w:val="0"/>
          <w:sz w:val="24"/>
          <w:szCs w:val="28"/>
          <w:lang w:eastAsia="en-US"/>
        </w:rPr>
        <w:t>Общий срок поставки Товара – с даты подписания договора до 31.0</w:t>
      </w:r>
      <w:r>
        <w:rPr>
          <w:rFonts w:eastAsia="Calibri"/>
          <w:snapToGrid w:val="0"/>
          <w:sz w:val="24"/>
          <w:szCs w:val="28"/>
          <w:lang w:eastAsia="en-US"/>
        </w:rPr>
        <w:t>3</w:t>
      </w:r>
      <w:r>
        <w:rPr>
          <w:rFonts w:eastAsia="Calibri"/>
          <w:snapToGrid w:val="0"/>
          <w:sz w:val="24"/>
          <w:szCs w:val="28"/>
          <w:lang w:eastAsia="en-US"/>
        </w:rPr>
        <w:t>.2027г.</w:t>
      </w:r>
    </w:p>
    <w:p w14:paraId="64D825BB" w14:textId="77777777" w:rsidR="000D78D0" w:rsidRDefault="00B1264C">
      <w:pPr>
        <w:widowControl/>
        <w:numPr>
          <w:ilvl w:val="2"/>
          <w:numId w:val="3"/>
        </w:numPr>
        <w:autoSpaceDE/>
        <w:autoSpaceDN/>
        <w:adjustRightInd/>
        <w:ind w:left="0" w:firstLine="709"/>
        <w:contextualSpacing/>
        <w:jc w:val="both"/>
        <w:rPr>
          <w:rFonts w:eastAsia="Calibri"/>
          <w:sz w:val="24"/>
          <w:szCs w:val="28"/>
          <w:lang w:eastAsia="en-US"/>
        </w:rPr>
      </w:pPr>
      <w:r>
        <w:rPr>
          <w:rFonts w:eastAsia="Calibri"/>
          <w:sz w:val="24"/>
          <w:szCs w:val="28"/>
          <w:lang w:eastAsia="en-US"/>
        </w:rPr>
        <w:t>Адреса доставки и распределение Товара</w:t>
      </w:r>
    </w:p>
    <w:p w14:paraId="532C68D3" w14:textId="77777777" w:rsidR="000D78D0" w:rsidRDefault="000D78D0">
      <w:pPr>
        <w:widowControl/>
        <w:autoSpaceDE/>
        <w:autoSpaceDN/>
        <w:adjustRightInd/>
        <w:ind w:left="709"/>
        <w:contextualSpacing/>
        <w:jc w:val="both"/>
        <w:rPr>
          <w:rFonts w:eastAsia="Calibri"/>
          <w:b/>
          <w:sz w:val="10"/>
          <w:szCs w:val="12"/>
          <w:lang w:eastAsia="en-US"/>
        </w:rPr>
      </w:pPr>
    </w:p>
    <w:tbl>
      <w:tblPr>
        <w:tblW w:w="4601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0"/>
        <w:gridCol w:w="4050"/>
        <w:gridCol w:w="4823"/>
      </w:tblGrid>
      <w:tr w:rsidR="000D78D0" w14:paraId="376FF7CB" w14:textId="77777777">
        <w:trPr>
          <w:cantSplit/>
          <w:trHeight w:val="553"/>
        </w:trPr>
        <w:tc>
          <w:tcPr>
            <w:tcW w:w="399" w:type="pct"/>
            <w:shd w:val="clear" w:color="auto" w:fill="auto"/>
            <w:vAlign w:val="center"/>
          </w:tcPr>
          <w:p w14:paraId="69BE4416" w14:textId="77777777" w:rsidR="000D78D0" w:rsidRDefault="00B1264C">
            <w:pPr>
              <w:widowControl/>
              <w:adjustRightInd/>
              <w:jc w:val="center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 w:val="22"/>
                <w:szCs w:val="24"/>
              </w:rPr>
              <w:t>№ п/п</w:t>
            </w:r>
          </w:p>
        </w:tc>
        <w:tc>
          <w:tcPr>
            <w:tcW w:w="2100" w:type="pct"/>
            <w:vAlign w:val="center"/>
          </w:tcPr>
          <w:p w14:paraId="4346ED3D" w14:textId="77777777" w:rsidR="000D78D0" w:rsidRDefault="00B1264C">
            <w:pPr>
              <w:widowControl/>
              <w:adjustRightInd/>
              <w:jc w:val="center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 w:val="22"/>
                <w:szCs w:val="24"/>
              </w:rPr>
              <w:t>Наименование Покупателя</w:t>
            </w:r>
          </w:p>
        </w:tc>
        <w:tc>
          <w:tcPr>
            <w:tcW w:w="2501" w:type="pct"/>
            <w:shd w:val="clear" w:color="auto" w:fill="auto"/>
            <w:vAlign w:val="center"/>
          </w:tcPr>
          <w:p w14:paraId="1308108F" w14:textId="77777777" w:rsidR="000D78D0" w:rsidRDefault="00B1264C">
            <w:pPr>
              <w:widowControl/>
              <w:adjustRightInd/>
              <w:jc w:val="center"/>
              <w:rPr>
                <w:bCs/>
                <w:color w:val="000000"/>
                <w:sz w:val="22"/>
                <w:szCs w:val="24"/>
              </w:rPr>
            </w:pPr>
            <w:r>
              <w:rPr>
                <w:bCs/>
                <w:color w:val="000000"/>
                <w:sz w:val="22"/>
                <w:szCs w:val="24"/>
              </w:rPr>
              <w:t>Адрес Покупателя и доставки</w:t>
            </w:r>
          </w:p>
        </w:tc>
      </w:tr>
      <w:tr w:rsidR="000D78D0" w14:paraId="3454B9F7" w14:textId="77777777">
        <w:trPr>
          <w:cantSplit/>
          <w:trHeight w:val="539"/>
        </w:trPr>
        <w:tc>
          <w:tcPr>
            <w:tcW w:w="399" w:type="pct"/>
            <w:shd w:val="clear" w:color="auto" w:fill="auto"/>
            <w:vAlign w:val="center"/>
          </w:tcPr>
          <w:p w14:paraId="5D820946" w14:textId="77777777" w:rsidR="000D78D0" w:rsidRDefault="00B1264C">
            <w:pPr>
              <w:widowControl/>
              <w:adjustRightInd/>
              <w:jc w:val="center"/>
              <w:rPr>
                <w:color w:val="000000"/>
                <w:sz w:val="22"/>
                <w:szCs w:val="24"/>
                <w:lang w:val="en-US"/>
              </w:rPr>
            </w:pPr>
            <w:r>
              <w:rPr>
                <w:color w:val="000000"/>
                <w:sz w:val="22"/>
                <w:szCs w:val="24"/>
                <w:lang w:val="en-US"/>
              </w:rPr>
              <w:t>1</w:t>
            </w:r>
          </w:p>
        </w:tc>
        <w:tc>
          <w:tcPr>
            <w:tcW w:w="2100" w:type="pct"/>
            <w:vAlign w:val="center"/>
          </w:tcPr>
          <w:p w14:paraId="60AABD29" w14:textId="77777777" w:rsidR="000D78D0" w:rsidRDefault="00B1264C">
            <w:pPr>
              <w:widowControl/>
              <w:adjustRightInd/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>АО «Почта России»</w:t>
            </w:r>
          </w:p>
        </w:tc>
        <w:tc>
          <w:tcPr>
            <w:tcW w:w="2501" w:type="pct"/>
            <w:shd w:val="clear" w:color="auto" w:fill="auto"/>
            <w:vAlign w:val="center"/>
          </w:tcPr>
          <w:p w14:paraId="1127BBF8" w14:textId="77777777" w:rsidR="000D78D0" w:rsidRDefault="00B1264C">
            <w:pPr>
              <w:widowControl/>
              <w:adjustRightInd/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  <w:lang w:val="zh-CN"/>
              </w:rPr>
              <w:t xml:space="preserve">УФПС </w:t>
            </w:r>
            <w:r>
              <w:rPr>
                <w:color w:val="000000"/>
                <w:sz w:val="22"/>
                <w:szCs w:val="24"/>
              </w:rPr>
              <w:t>Республики Саха (Якутия),</w:t>
            </w:r>
          </w:p>
          <w:p w14:paraId="3C62C60D" w14:textId="77777777" w:rsidR="000D78D0" w:rsidRDefault="00B1264C">
            <w:pPr>
              <w:widowControl/>
              <w:adjustRightInd/>
              <w:jc w:val="center"/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 xml:space="preserve">г. Якутск, проспект </w:t>
            </w:r>
            <w:proofErr w:type="spellStart"/>
            <w:r>
              <w:rPr>
                <w:color w:val="000000"/>
                <w:sz w:val="22"/>
                <w:szCs w:val="24"/>
              </w:rPr>
              <w:t>М.Николаева</w:t>
            </w:r>
            <w:proofErr w:type="spellEnd"/>
            <w:r>
              <w:rPr>
                <w:color w:val="000000"/>
                <w:sz w:val="22"/>
                <w:szCs w:val="24"/>
              </w:rPr>
              <w:t>, 3</w:t>
            </w:r>
          </w:p>
        </w:tc>
      </w:tr>
    </w:tbl>
    <w:p w14:paraId="316EF905" w14:textId="77777777" w:rsidR="000D78D0" w:rsidRDefault="00B1264C">
      <w:pPr>
        <w:pStyle w:val="ConsPlusNormal"/>
        <w:tabs>
          <w:tab w:val="left" w:pos="1276"/>
        </w:tabs>
        <w:spacing w:before="12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6.2.</w:t>
      </w:r>
      <w:r>
        <w:rPr>
          <w:rFonts w:ascii="Times New Roman" w:hAnsi="Times New Roman" w:cs="Times New Roman"/>
          <w:b/>
          <w:sz w:val="24"/>
          <w:szCs w:val="28"/>
        </w:rPr>
        <w:tab/>
        <w:t>Условия поставки Товара</w:t>
      </w:r>
    </w:p>
    <w:p w14:paraId="095408D1" w14:textId="77777777" w:rsidR="000D78D0" w:rsidRDefault="00B126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Поставка осуществляется в сроки и по адресам, определенным в п. 6.1 </w:t>
      </w:r>
      <w:r>
        <w:rPr>
          <w:rFonts w:ascii="Times New Roman" w:hAnsi="Times New Roman" w:cs="Times New Roman"/>
          <w:sz w:val="24"/>
          <w:szCs w:val="28"/>
        </w:rPr>
        <w:t>настоящего Технического задания. Разгрузочные работы в месте доставки Товара осуществляются за счет Поставщика.</w:t>
      </w:r>
    </w:p>
    <w:p w14:paraId="77E2DECA" w14:textId="77777777" w:rsidR="000D78D0" w:rsidRDefault="00B1264C">
      <w:pPr>
        <w:pStyle w:val="ConsPlusNormal"/>
        <w:ind w:firstLine="709"/>
        <w:jc w:val="both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Выбор способа доставки Товара принадлежит Поставщику. </w:t>
      </w:r>
      <w:r>
        <w:rPr>
          <w:rFonts w:ascii="Times New Roman" w:hAnsi="Times New Roman" w:cs="Times New Roman"/>
          <w:sz w:val="24"/>
          <w:szCs w:val="24"/>
        </w:rPr>
        <w:t xml:space="preserve">Поставщик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уведомляет</w:t>
      </w:r>
      <w:r>
        <w:rPr>
          <w:rFonts w:ascii="Times New Roman" w:hAnsi="Times New Roman" w:cs="Times New Roman"/>
          <w:sz w:val="24"/>
          <w:szCs w:val="24"/>
        </w:rPr>
        <w:t xml:space="preserve"> Покупателя о планируемых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дате и </w:t>
      </w:r>
      <w:r>
        <w:rPr>
          <w:rFonts w:ascii="Times New Roman" w:hAnsi="Times New Roman" w:cs="Times New Roman"/>
          <w:sz w:val="24"/>
          <w:szCs w:val="24"/>
        </w:rPr>
        <w:t xml:space="preserve">времени поставки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Товара по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указанной в договоре электронной почте или посредством факсимильного сообщения не позднее 1 (одного)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рабочего дня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до момента его поставки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89D34F" w14:textId="77777777" w:rsidR="000D78D0" w:rsidRDefault="00B126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 в письменном виде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и (или) </w:t>
      </w:r>
      <w:r>
        <w:rPr>
          <w:rFonts w:ascii="Times New Roman" w:hAnsi="Times New Roman" w:cs="Times New Roman"/>
          <w:sz w:val="24"/>
          <w:szCs w:val="24"/>
        </w:rPr>
        <w:t xml:space="preserve">посредством направления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сообщения по</w:t>
      </w:r>
      <w:r>
        <w:rPr>
          <w:rFonts w:ascii="Times New Roman" w:hAnsi="Times New Roman" w:cs="Times New Roman"/>
          <w:sz w:val="24"/>
          <w:szCs w:val="24"/>
        </w:rPr>
        <w:t xml:space="preserve"> указанной в договоре электронной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почте</w:t>
      </w:r>
      <w:r>
        <w:rPr>
          <w:rFonts w:ascii="Times New Roman" w:hAnsi="Times New Roman" w:cs="Times New Roman"/>
          <w:sz w:val="24"/>
          <w:szCs w:val="24"/>
        </w:rPr>
        <w:t xml:space="preserve"> в те</w:t>
      </w:r>
      <w:r>
        <w:rPr>
          <w:rFonts w:ascii="Times New Roman" w:hAnsi="Times New Roman" w:cs="Times New Roman"/>
          <w:sz w:val="24"/>
          <w:szCs w:val="24"/>
        </w:rPr>
        <w:t xml:space="preserve">чение 1 (одного) рабочего дня подтверждает Поставщику готовность принять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Товар</w:t>
      </w:r>
      <w:r>
        <w:rPr>
          <w:rFonts w:ascii="Times New Roman" w:hAnsi="Times New Roman" w:cs="Times New Roman"/>
          <w:sz w:val="24"/>
          <w:szCs w:val="24"/>
        </w:rPr>
        <w:t xml:space="preserve"> в указанное Поставщиком время. Без наличия подтверждения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Покупателя доставка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в указанное Поставщиком время не производится.</w:t>
      </w:r>
    </w:p>
    <w:p w14:paraId="237C5525" w14:textId="77777777" w:rsidR="000D78D0" w:rsidRDefault="00B1264C">
      <w:pPr>
        <w:ind w:firstLine="709"/>
        <w:jc w:val="both"/>
        <w:rPr>
          <w:sz w:val="24"/>
          <w:szCs w:val="28"/>
        </w:rPr>
      </w:pPr>
      <w:r>
        <w:rPr>
          <w:sz w:val="24"/>
          <w:szCs w:val="28"/>
        </w:rPr>
        <w:t>Поставка Товара в адрес Покупателя осуществ</w:t>
      </w:r>
      <w:r>
        <w:rPr>
          <w:sz w:val="24"/>
          <w:szCs w:val="28"/>
        </w:rPr>
        <w:t>ляется путем передачи Поставщиком Товара и товарной накладной по форме ТОРГ-12 (либо товарно-транспортными накладными по форме № 1-Т (если поставка осуществляется автомобильным транспортом), либо железнодорожными накладными (если поставка осуществляется же</w:t>
      </w:r>
      <w:r>
        <w:rPr>
          <w:sz w:val="24"/>
          <w:szCs w:val="28"/>
        </w:rPr>
        <w:t>лезнодорожным транспортом)), подписанной со стороны Поставщика.</w:t>
      </w:r>
    </w:p>
    <w:p w14:paraId="73DB1EF1" w14:textId="77777777" w:rsidR="000D78D0" w:rsidRDefault="00B1264C">
      <w:pPr>
        <w:rPr>
          <w:sz w:val="24"/>
          <w:szCs w:val="24"/>
        </w:rPr>
      </w:pPr>
      <w:r>
        <w:rPr>
          <w:sz w:val="24"/>
          <w:szCs w:val="24"/>
        </w:rPr>
        <w:t xml:space="preserve">            Доставка Товара осуществляется в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рабочие дни с понедельника по четверг с 09:00 до 17:00 часов, в пятницу с 09:00 до 15:45 часов.</w:t>
      </w:r>
    </w:p>
    <w:p w14:paraId="383EEDBA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УСЛОВИЯ СДАЧИ И ПРИЕМКИ ТОВАРА</w:t>
      </w:r>
    </w:p>
    <w:p w14:paraId="6132BAE1" w14:textId="77777777" w:rsidR="000D78D0" w:rsidRDefault="00B1264C">
      <w:pPr>
        <w:pStyle w:val="ConsPlusNormal"/>
        <w:tabs>
          <w:tab w:val="left" w:pos="1276"/>
        </w:tabs>
        <w:spacing w:before="12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7.1.</w:t>
      </w:r>
      <w:r>
        <w:rPr>
          <w:rFonts w:ascii="Times New Roman" w:hAnsi="Times New Roman" w:cs="Times New Roman"/>
          <w:b/>
          <w:sz w:val="24"/>
          <w:szCs w:val="28"/>
        </w:rPr>
        <w:tab/>
        <w:t>Порядок сдачи и</w:t>
      </w:r>
      <w:r>
        <w:rPr>
          <w:rFonts w:ascii="Times New Roman" w:hAnsi="Times New Roman" w:cs="Times New Roman"/>
          <w:b/>
          <w:sz w:val="24"/>
          <w:szCs w:val="28"/>
        </w:rPr>
        <w:t xml:space="preserve"> приемки</w:t>
      </w:r>
    </w:p>
    <w:p w14:paraId="7238406C" w14:textId="77777777" w:rsidR="000D78D0" w:rsidRDefault="00B1264C">
      <w:pPr>
        <w:ind w:firstLine="709"/>
        <w:jc w:val="both"/>
        <w:rPr>
          <w:color w:val="000000"/>
          <w:sz w:val="24"/>
          <w:szCs w:val="28"/>
          <w:lang w:val="ru"/>
        </w:rPr>
      </w:pPr>
      <w:r>
        <w:rPr>
          <w:color w:val="000000"/>
          <w:sz w:val="24"/>
          <w:szCs w:val="28"/>
          <w:lang w:val="ru"/>
        </w:rPr>
        <w:t>При приемке Товара осуществляется:</w:t>
      </w:r>
    </w:p>
    <w:p w14:paraId="730C64A5" w14:textId="77777777" w:rsidR="000D78D0" w:rsidRDefault="00B1264C">
      <w:pPr>
        <w:pStyle w:val="af9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  <w:lang w:val="ru" w:eastAsia="ru-RU"/>
        </w:rPr>
      </w:pPr>
      <w:r>
        <w:rPr>
          <w:rFonts w:ascii="Times New Roman" w:hAnsi="Times New Roman"/>
          <w:color w:val="000000"/>
          <w:sz w:val="24"/>
          <w:szCs w:val="28"/>
          <w:lang w:val="ru" w:eastAsia="ru-RU"/>
        </w:rPr>
        <w:t>внешний осмотр тары и упаковки;</w:t>
      </w:r>
    </w:p>
    <w:p w14:paraId="3D7E000F" w14:textId="77777777" w:rsidR="000D78D0" w:rsidRDefault="00B1264C">
      <w:pPr>
        <w:pStyle w:val="af9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  <w:lang w:val="ru" w:eastAsia="ru-RU"/>
        </w:rPr>
      </w:pPr>
      <w:r>
        <w:rPr>
          <w:rFonts w:ascii="Times New Roman" w:hAnsi="Times New Roman"/>
          <w:color w:val="000000"/>
          <w:sz w:val="24"/>
          <w:szCs w:val="28"/>
          <w:lang w:val="ru" w:eastAsia="ru-RU"/>
        </w:rPr>
        <w:t>проверка соответствия количества отгруженных и поступивших поставочных мест;</w:t>
      </w:r>
    </w:p>
    <w:p w14:paraId="25D50B81" w14:textId="77777777" w:rsidR="000D78D0" w:rsidRDefault="00B1264C">
      <w:pPr>
        <w:pStyle w:val="af9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8"/>
          <w:lang w:val="ru" w:eastAsia="ru-RU"/>
        </w:rPr>
      </w:pPr>
      <w:r>
        <w:rPr>
          <w:rFonts w:ascii="Times New Roman" w:hAnsi="Times New Roman"/>
          <w:color w:val="000000"/>
          <w:sz w:val="24"/>
          <w:szCs w:val="28"/>
          <w:lang w:val="ru" w:eastAsia="ru-RU"/>
        </w:rPr>
        <w:t xml:space="preserve">визуальная проверка соответствия содержимого упаковочным листам, характеристикам, указанным в </w:t>
      </w:r>
      <w:r>
        <w:rPr>
          <w:rFonts w:ascii="Times New Roman" w:hAnsi="Times New Roman"/>
          <w:color w:val="000000"/>
          <w:sz w:val="24"/>
          <w:szCs w:val="28"/>
          <w:lang w:val="ru" w:eastAsia="ru-RU"/>
        </w:rPr>
        <w:t>Заявке на поставку, требованиям настоящего ТЗ и товаросопроводительной документации.</w:t>
      </w:r>
    </w:p>
    <w:p w14:paraId="79271559" w14:textId="77777777" w:rsidR="000D78D0" w:rsidRDefault="00B1264C">
      <w:pPr>
        <w:widowControl/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color w:val="000000"/>
          <w:sz w:val="24"/>
          <w:szCs w:val="24"/>
          <w:lang w:val="ru"/>
        </w:rPr>
      </w:pPr>
      <w:r>
        <w:rPr>
          <w:color w:val="000000"/>
          <w:sz w:val="24"/>
          <w:szCs w:val="24"/>
          <w:lang w:val="ru"/>
        </w:rPr>
        <w:t xml:space="preserve">наличие сопроводительных и иных документов на Товар, указанных </w:t>
      </w:r>
      <w:r>
        <w:rPr>
          <w:color w:val="000000"/>
          <w:sz w:val="24"/>
          <w:szCs w:val="24"/>
          <w:lang w:val="ru"/>
        </w:rPr>
        <w:br/>
        <w:t>в п. 7.2 ТЗ.</w:t>
      </w:r>
      <w:r>
        <w:rPr>
          <w:sz w:val="24"/>
          <w:szCs w:val="24"/>
        </w:rPr>
        <w:t xml:space="preserve"> </w:t>
      </w:r>
    </w:p>
    <w:p w14:paraId="6B6AEE17" w14:textId="77777777" w:rsidR="000D78D0" w:rsidRDefault="00B1264C">
      <w:pPr>
        <w:ind w:firstLine="709"/>
        <w:contextualSpacing/>
        <w:jc w:val="both"/>
        <w:rPr>
          <w:color w:val="000000"/>
          <w:sz w:val="24"/>
          <w:szCs w:val="24"/>
          <w:lang w:val="ru"/>
        </w:rPr>
      </w:pPr>
      <w:r>
        <w:rPr>
          <w:color w:val="000000"/>
          <w:sz w:val="24"/>
          <w:szCs w:val="24"/>
          <w:lang w:val="ru"/>
        </w:rPr>
        <w:t xml:space="preserve">В случае отсутствия вышеуказанных документов Покупатель вправе отказаться от приемки Товара, </w:t>
      </w:r>
      <w:r>
        <w:rPr>
          <w:color w:val="000000"/>
          <w:sz w:val="24"/>
          <w:szCs w:val="24"/>
          <w:lang w:val="ru"/>
        </w:rPr>
        <w:t>он будет считаться непоставленным.</w:t>
      </w:r>
    </w:p>
    <w:p w14:paraId="003CE4D1" w14:textId="77777777" w:rsidR="000D78D0" w:rsidRDefault="00B1264C">
      <w:pPr>
        <w:tabs>
          <w:tab w:val="left" w:pos="993"/>
        </w:tabs>
        <w:ind w:firstLine="709"/>
        <w:contextualSpacing/>
        <w:jc w:val="both"/>
        <w:rPr>
          <w:color w:val="000000"/>
          <w:sz w:val="24"/>
          <w:szCs w:val="24"/>
          <w:lang w:val="ru"/>
        </w:rPr>
      </w:pPr>
      <w:r>
        <w:rPr>
          <w:color w:val="000000"/>
          <w:sz w:val="24"/>
          <w:szCs w:val="24"/>
          <w:lang w:val="ru"/>
        </w:rPr>
        <w:t>Покупатель подписывает товарную накладную по форме ТОРГ-12 в 2 (двух) экземплярах при условии соответствия Товара условиям договора и ТЗ. Порядок и условия сдачи-приемки Товара устанавливается в договоре.</w:t>
      </w:r>
    </w:p>
    <w:p w14:paraId="3B22CE2A" w14:textId="77777777" w:rsidR="000D78D0" w:rsidRDefault="00B1264C">
      <w:pPr>
        <w:pStyle w:val="ConsPlusNormal"/>
        <w:tabs>
          <w:tab w:val="left" w:pos="1276"/>
        </w:tabs>
        <w:spacing w:before="12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7.2.</w:t>
      </w:r>
      <w:r>
        <w:rPr>
          <w:rFonts w:ascii="Times New Roman" w:hAnsi="Times New Roman" w:cs="Times New Roman"/>
          <w:b/>
          <w:sz w:val="24"/>
          <w:szCs w:val="28"/>
        </w:rPr>
        <w:tab/>
        <w:t xml:space="preserve">Требования </w:t>
      </w:r>
      <w:r>
        <w:rPr>
          <w:rFonts w:ascii="Times New Roman" w:hAnsi="Times New Roman" w:cs="Times New Roman"/>
          <w:b/>
          <w:sz w:val="24"/>
          <w:szCs w:val="28"/>
        </w:rPr>
        <w:t>по передаче Покупателю технических и иных документов при поставке Товара</w:t>
      </w:r>
    </w:p>
    <w:p w14:paraId="414BE97E" w14:textId="77777777" w:rsidR="000D78D0" w:rsidRDefault="00B1264C">
      <w:pPr>
        <w:ind w:firstLine="709"/>
        <w:jc w:val="both"/>
        <w:rPr>
          <w:color w:val="000000"/>
          <w:sz w:val="24"/>
          <w:szCs w:val="24"/>
          <w:lang w:val="ru"/>
        </w:rPr>
      </w:pPr>
      <w:r>
        <w:rPr>
          <w:color w:val="000000"/>
          <w:sz w:val="24"/>
          <w:szCs w:val="24"/>
          <w:lang w:val="ru"/>
        </w:rPr>
        <w:t>Вместе с Товаром Поставщик передает Покупателю следующие документы:</w:t>
      </w:r>
    </w:p>
    <w:p w14:paraId="18494C89" w14:textId="77777777" w:rsidR="000D78D0" w:rsidRDefault="00B1264C">
      <w:pPr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товарную накладную по форме ТОРГ-12 в 2 (двух) экземплярах;</w:t>
      </w:r>
    </w:p>
    <w:p w14:paraId="4F09DB5E" w14:textId="77777777" w:rsidR="000D78D0" w:rsidRDefault="00B1264C">
      <w:pPr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товарно-транспортную накладную (по форме ТТН-1) в 2 (дв</w:t>
      </w:r>
      <w:r>
        <w:rPr>
          <w:sz w:val="24"/>
          <w:szCs w:val="24"/>
        </w:rPr>
        <w:t>ух) экземплярах;</w:t>
      </w:r>
    </w:p>
    <w:p w14:paraId="48317672" w14:textId="77777777" w:rsidR="000D78D0" w:rsidRDefault="00B1264C">
      <w:pPr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счет-фактуру в 2 (двух) экземплярах (при наличии НДС);</w:t>
      </w:r>
    </w:p>
    <w:p w14:paraId="2C99D054" w14:textId="77777777" w:rsidR="000D78D0" w:rsidRDefault="00B1264C">
      <w:pPr>
        <w:widowControl/>
        <w:numPr>
          <w:ilvl w:val="0"/>
          <w:numId w:val="5"/>
        </w:numPr>
        <w:tabs>
          <w:tab w:val="left" w:pos="993"/>
        </w:tabs>
        <w:autoSpaceDE/>
        <w:autoSpaceDN/>
        <w:adjustRightInd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копию сертификата/ декларации/ паспорта качества или сертификата соответствия,</w:t>
      </w:r>
      <w:r>
        <w:rPr>
          <w:color w:val="000000"/>
          <w:sz w:val="24"/>
          <w:szCs w:val="24"/>
          <w:lang w:val="ru"/>
        </w:rPr>
        <w:t xml:space="preserve"> иные документы, подтверждающие качество Товара</w:t>
      </w:r>
      <w:r>
        <w:rPr>
          <w:sz w:val="24"/>
          <w:szCs w:val="24"/>
        </w:rPr>
        <w:t xml:space="preserve"> в 1 (одном) экземпляре;</w:t>
      </w:r>
    </w:p>
    <w:p w14:paraId="23D9E2FC" w14:textId="77777777" w:rsidR="000D78D0" w:rsidRDefault="00B1264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ru"/>
        </w:rPr>
        <w:t>–</w:t>
      </w:r>
      <w:r>
        <w:rPr>
          <w:color w:val="000000"/>
          <w:sz w:val="24"/>
          <w:szCs w:val="24"/>
          <w:lang w:val="ru"/>
        </w:rPr>
        <w:tab/>
        <w:t>паспорта, инструкции, документы,</w:t>
      </w:r>
      <w:r>
        <w:rPr>
          <w:color w:val="000000"/>
          <w:sz w:val="24"/>
          <w:szCs w:val="24"/>
          <w:lang w:val="ru"/>
        </w:rPr>
        <w:t xml:space="preserve"> подтверждающие гарантийные обязательства на Товар.</w:t>
      </w:r>
      <w:r>
        <w:rPr>
          <w:sz w:val="24"/>
          <w:szCs w:val="24"/>
        </w:rPr>
        <w:t xml:space="preserve"> </w:t>
      </w:r>
    </w:p>
    <w:p w14:paraId="78E5A76C" w14:textId="77777777" w:rsidR="000D78D0" w:rsidRDefault="00B1264C">
      <w:pPr>
        <w:ind w:firstLine="709"/>
        <w:jc w:val="both"/>
        <w:rPr>
          <w:color w:val="000000"/>
          <w:sz w:val="24"/>
          <w:szCs w:val="24"/>
          <w:lang w:val="ru"/>
        </w:rPr>
      </w:pPr>
      <w:r>
        <w:rPr>
          <w:color w:val="000000"/>
          <w:sz w:val="24"/>
          <w:szCs w:val="24"/>
          <w:lang w:val="ru"/>
        </w:rPr>
        <w:t>Вся сопроводительная документация должна быть составлена на русском языке. Техническая документация на Товар может быть как на русском, так и на английском языках.</w:t>
      </w:r>
    </w:p>
    <w:p w14:paraId="1D54DE2F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8"/>
        </w:rPr>
        <w:t>ТРАНСПОРТИРОВКЕ</w:t>
      </w:r>
    </w:p>
    <w:p w14:paraId="5BDC85F7" w14:textId="77777777" w:rsidR="000D78D0" w:rsidRDefault="00B1264C">
      <w:pPr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>Транспортировка Товара, его погрузка и выгрузка должны обеспечивать полную сохранность Товара и его характеристик, и не нарушать соответствие Товара требованиям настоящего Технического задания.</w:t>
      </w:r>
    </w:p>
    <w:p w14:paraId="360C4D37" w14:textId="77777777" w:rsidR="000D78D0" w:rsidRDefault="00B1264C">
      <w:pPr>
        <w:ind w:firstLine="708"/>
        <w:jc w:val="both"/>
        <w:rPr>
          <w:sz w:val="24"/>
          <w:szCs w:val="28"/>
        </w:rPr>
      </w:pPr>
      <w:r>
        <w:rPr>
          <w:sz w:val="24"/>
          <w:szCs w:val="28"/>
        </w:rPr>
        <w:t>В процессе транспортировки Товар должен быть з</w:t>
      </w:r>
      <w:r>
        <w:rPr>
          <w:sz w:val="24"/>
          <w:szCs w:val="28"/>
        </w:rPr>
        <w:t xml:space="preserve">ащищён от намокания, загрязнения и механических повреждений. Разгрузочные работы и работы по складированию в месте поставки Товара осуществляются силами Поставщика. </w:t>
      </w:r>
    </w:p>
    <w:p w14:paraId="10FB13D2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ХРАНЕНИЮ</w:t>
      </w:r>
    </w:p>
    <w:p w14:paraId="0B3414CB" w14:textId="77777777" w:rsidR="000D78D0" w:rsidRDefault="00B126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Требования к хранению Товара должны соответствовать ГОСТ Р 51908-200</w:t>
      </w:r>
      <w:r>
        <w:rPr>
          <w:rFonts w:ascii="Times New Roman" w:hAnsi="Times New Roman" w:cs="Times New Roman"/>
          <w:sz w:val="24"/>
          <w:szCs w:val="28"/>
        </w:rPr>
        <w:t>2 «Общие требования к машинам, приборам и другим техническим изделиям в части условий хранения и транспортирования»</w:t>
      </w:r>
    </w:p>
    <w:p w14:paraId="680E5762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ОБСЛУЖИВАНИЮ</w:t>
      </w:r>
    </w:p>
    <w:p w14:paraId="093B27D1" w14:textId="77777777" w:rsidR="000D78D0" w:rsidRDefault="00B126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Не установлено.</w:t>
      </w:r>
    </w:p>
    <w:p w14:paraId="3D732EE7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ЭКОЛОГИЧЕСКИЕ ТРЕБОВАНИЯ</w:t>
      </w:r>
    </w:p>
    <w:p w14:paraId="06DB33AE" w14:textId="77777777" w:rsidR="000D78D0" w:rsidRDefault="00B12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Товар должен быть безопасным и разрешен для применения на территории Российской Федерации, то есть при применении по его назначению и выполнении требований к эксплуатации (использованию) Товар не должен причинять вред жизни и здоровью работников</w:t>
      </w:r>
      <w:r>
        <w:rPr>
          <w:sz w:val="24"/>
          <w:szCs w:val="24"/>
        </w:rPr>
        <w:t>, имуществу Покупателя, а также должен отвечать всем требованиям Федерального закона от 10.01.2002 № 7-ФЗ «Об охране окружающей среды».</w:t>
      </w:r>
    </w:p>
    <w:p w14:paraId="225A52EF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ТРЕБОВАНИЯ К БЕЗОПАСНОСТИ</w:t>
      </w:r>
    </w:p>
    <w:p w14:paraId="7E2C618E" w14:textId="77777777" w:rsidR="000D78D0" w:rsidRDefault="00B1264C">
      <w:pPr>
        <w:pStyle w:val="ConsPlusNormal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Товар должен обеспечивать соответствие требованиям ГОСТ 33997-2016. «Межгосударственный станда</w:t>
      </w:r>
      <w:r>
        <w:rPr>
          <w:rFonts w:ascii="Times New Roman" w:hAnsi="Times New Roman" w:cs="Times New Roman"/>
          <w:sz w:val="24"/>
          <w:szCs w:val="28"/>
        </w:rPr>
        <w:t>рт. Колесные транспортные средства. Требования к безопасности в эксплуатации и методы проверки».</w:t>
      </w:r>
    </w:p>
    <w:p w14:paraId="07A77069" w14:textId="77777777" w:rsidR="000D78D0" w:rsidRDefault="00B1264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Специальные требования к обеспечению безопасности при монтаже, эксплуатации и ремонте Товара, если такие предусматриваются, должны быть отражены в руководстве </w:t>
      </w:r>
      <w:r>
        <w:rPr>
          <w:rFonts w:ascii="Times New Roman" w:hAnsi="Times New Roman" w:cs="Times New Roman"/>
          <w:sz w:val="24"/>
          <w:szCs w:val="24"/>
        </w:rPr>
        <w:t>по его эксплуатации.</w:t>
      </w:r>
    </w:p>
    <w:p w14:paraId="3D902E4F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142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ДОПОЛНИТЕЛЬНЫЕ (ИНЫЕ) ТРЕБОВАНИЯ</w:t>
      </w:r>
    </w:p>
    <w:p w14:paraId="5F4D4F16" w14:textId="77777777" w:rsidR="000D78D0" w:rsidRDefault="00B1264C">
      <w:pPr>
        <w:ind w:firstLine="709"/>
        <w:jc w:val="both"/>
        <w:rPr>
          <w:sz w:val="24"/>
          <w:szCs w:val="28"/>
          <w:lang w:val="ru"/>
        </w:rPr>
      </w:pPr>
      <w:r>
        <w:rPr>
          <w:sz w:val="24"/>
          <w:szCs w:val="28"/>
          <w:lang w:val="ru"/>
        </w:rPr>
        <w:t>Отсутствие сведений о Поставщике в реестре недобросовестных поставщиков (подрядчиков, исполнителей).</w:t>
      </w:r>
    </w:p>
    <w:p w14:paraId="33DFD649" w14:textId="77777777" w:rsidR="000D78D0" w:rsidRDefault="00B1264C">
      <w:pPr>
        <w:pStyle w:val="ConsPlusNormal"/>
        <w:numPr>
          <w:ilvl w:val="0"/>
          <w:numId w:val="1"/>
        </w:numPr>
        <w:spacing w:before="240" w:after="120"/>
        <w:ind w:left="0"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ПЕРЕЧЕНЬ ПРИЛОЖЕНИЙ</w:t>
      </w:r>
    </w:p>
    <w:tbl>
      <w:tblPr>
        <w:tblW w:w="7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4536"/>
        <w:gridCol w:w="2410"/>
      </w:tblGrid>
      <w:tr w:rsidR="000D78D0" w14:paraId="26156D0C" w14:textId="77777777">
        <w:trPr>
          <w:trHeight w:val="235"/>
          <w:jc w:val="center"/>
        </w:trPr>
        <w:tc>
          <w:tcPr>
            <w:tcW w:w="634" w:type="dxa"/>
            <w:vAlign w:val="center"/>
          </w:tcPr>
          <w:p w14:paraId="2D2C7973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4536" w:type="dxa"/>
            <w:vAlign w:val="center"/>
          </w:tcPr>
          <w:p w14:paraId="1E3BFCD5" w14:textId="77777777" w:rsidR="000D78D0" w:rsidRDefault="00B1264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7E5F38DD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Номер страницы</w:t>
            </w:r>
          </w:p>
        </w:tc>
      </w:tr>
      <w:tr w:rsidR="000D78D0" w14:paraId="60C8A575" w14:textId="77777777">
        <w:trPr>
          <w:jc w:val="center"/>
        </w:trPr>
        <w:tc>
          <w:tcPr>
            <w:tcW w:w="634" w:type="dxa"/>
          </w:tcPr>
          <w:p w14:paraId="1F053B74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4536" w:type="dxa"/>
          </w:tcPr>
          <w:p w14:paraId="26C69FAB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Спецификация</w:t>
            </w: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поставляемого Товара</w:t>
            </w:r>
          </w:p>
        </w:tc>
        <w:tc>
          <w:tcPr>
            <w:tcW w:w="2410" w:type="dxa"/>
          </w:tcPr>
          <w:p w14:paraId="2CE82463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Отдельным файлом</w:t>
            </w:r>
          </w:p>
        </w:tc>
      </w:tr>
      <w:tr w:rsidR="000D78D0" w14:paraId="1F4F5370" w14:textId="77777777">
        <w:trPr>
          <w:jc w:val="center"/>
        </w:trPr>
        <w:tc>
          <w:tcPr>
            <w:tcW w:w="634" w:type="dxa"/>
          </w:tcPr>
          <w:p w14:paraId="0C805BE3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4536" w:type="dxa"/>
          </w:tcPr>
          <w:p w14:paraId="3351D9E6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Список транспортных средств</w:t>
            </w:r>
          </w:p>
        </w:tc>
        <w:tc>
          <w:tcPr>
            <w:tcW w:w="2410" w:type="dxa"/>
          </w:tcPr>
          <w:p w14:paraId="66211C80" w14:textId="77777777" w:rsidR="000D78D0" w:rsidRDefault="00B1264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</w:tbl>
    <w:p w14:paraId="4140A99B" w14:textId="77777777" w:rsidR="000D78D0" w:rsidRDefault="000D78D0">
      <w:pPr>
        <w:widowControl/>
        <w:tabs>
          <w:tab w:val="left" w:pos="6663"/>
        </w:tabs>
        <w:contextualSpacing/>
        <w:rPr>
          <w:b/>
          <w:sz w:val="24"/>
          <w:szCs w:val="28"/>
        </w:rPr>
      </w:pPr>
    </w:p>
    <w:p w14:paraId="68B788CE" w14:textId="77777777" w:rsidR="000D78D0" w:rsidRDefault="00B1264C">
      <w:pPr>
        <w:jc w:val="right"/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64083D72" w14:textId="77777777" w:rsidR="000D78D0" w:rsidRDefault="00B1264C">
      <w:pPr>
        <w:tabs>
          <w:tab w:val="left" w:pos="426"/>
        </w:tabs>
        <w:ind w:firstLine="6095"/>
        <w:jc w:val="right"/>
        <w:rPr>
          <w:sz w:val="24"/>
          <w:szCs w:val="28"/>
        </w:rPr>
      </w:pPr>
      <w:r>
        <w:rPr>
          <w:sz w:val="24"/>
          <w:szCs w:val="28"/>
        </w:rPr>
        <w:lastRenderedPageBreak/>
        <w:t>Приложение № 2</w:t>
      </w:r>
    </w:p>
    <w:p w14:paraId="2B2A2CDC" w14:textId="77777777" w:rsidR="000D78D0" w:rsidRDefault="00B1264C">
      <w:pPr>
        <w:ind w:firstLine="6095"/>
        <w:jc w:val="right"/>
        <w:rPr>
          <w:sz w:val="24"/>
          <w:szCs w:val="28"/>
        </w:rPr>
      </w:pPr>
      <w:r>
        <w:rPr>
          <w:sz w:val="24"/>
          <w:szCs w:val="28"/>
        </w:rPr>
        <w:t xml:space="preserve">к Техническому заданию </w:t>
      </w:r>
    </w:p>
    <w:p w14:paraId="0C07C3B9" w14:textId="77777777" w:rsidR="000D78D0" w:rsidRDefault="000D78D0">
      <w:pPr>
        <w:spacing w:after="120"/>
        <w:jc w:val="right"/>
        <w:rPr>
          <w:b/>
          <w:bCs/>
          <w:color w:val="000000"/>
          <w:sz w:val="22"/>
          <w:szCs w:val="24"/>
        </w:rPr>
      </w:pPr>
    </w:p>
    <w:p w14:paraId="20EC54D8" w14:textId="77777777" w:rsidR="000D78D0" w:rsidRDefault="00B1264C">
      <w:pPr>
        <w:tabs>
          <w:tab w:val="left" w:pos="7110"/>
        </w:tabs>
        <w:spacing w:before="240" w:after="360"/>
        <w:ind w:left="-709"/>
        <w:jc w:val="center"/>
        <w:rPr>
          <w:rFonts w:eastAsia="Arial" w:cs="Arial Unicode MS"/>
          <w:b/>
          <w:sz w:val="24"/>
          <w:szCs w:val="24"/>
          <w:lang w:eastAsia="ar-SA"/>
        </w:rPr>
      </w:pPr>
      <w:r>
        <w:rPr>
          <w:rFonts w:eastAsia="Arial" w:cs="Arial Unicode MS"/>
          <w:b/>
          <w:sz w:val="24"/>
          <w:szCs w:val="24"/>
          <w:lang w:eastAsia="ar-SA"/>
        </w:rPr>
        <w:t>Список транспортных средств</w:t>
      </w:r>
    </w:p>
    <w:tbl>
      <w:tblPr>
        <w:tblW w:w="8024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181"/>
        <w:gridCol w:w="2273"/>
        <w:gridCol w:w="1009"/>
        <w:gridCol w:w="2710"/>
      </w:tblGrid>
      <w:tr w:rsidR="000D78D0" w14:paraId="115EC618" w14:textId="77777777">
        <w:trPr>
          <w:trHeight w:val="6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A4A2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9D3D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Марка ТС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0475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Модель ТС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A112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 выпуска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6FB99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VIN</w:t>
            </w:r>
          </w:p>
        </w:tc>
      </w:tr>
      <w:tr w:rsidR="000D78D0" w14:paraId="0124B53F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25251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CF83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A58E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24FD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ED45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XTAFS035LJ1029221</w:t>
            </w:r>
          </w:p>
        </w:tc>
      </w:tr>
      <w:tr w:rsidR="000D78D0" w14:paraId="3999EA52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E8BB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24CA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2F497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E037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8F34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XTAFS035LM1314522</w:t>
            </w:r>
          </w:p>
        </w:tc>
      </w:tr>
      <w:tr w:rsidR="000D78D0" w14:paraId="518A69C2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F2B79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3991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438C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22F9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76CE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XTAFS035LM1314523</w:t>
            </w:r>
          </w:p>
        </w:tc>
      </w:tr>
      <w:tr w:rsidR="000D78D0" w14:paraId="54006D5E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81104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1A29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4AEA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E996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EAB5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XTAFS035LM1314524</w:t>
            </w:r>
          </w:p>
        </w:tc>
      </w:tr>
      <w:tr w:rsidR="000D78D0" w14:paraId="13B501CB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0888A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2E45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F692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2AF5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CE409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XTAFS035LM1314553</w:t>
            </w:r>
          </w:p>
        </w:tc>
      </w:tr>
      <w:tr w:rsidR="000D78D0" w14:paraId="0D122F04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27807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36F9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E00C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FA55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8B91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XTAFS035LM1314562</w:t>
            </w:r>
          </w:p>
        </w:tc>
      </w:tr>
      <w:tr w:rsidR="000D78D0" w14:paraId="68C5A8D2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2712A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C2164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9B79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519E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EE0DF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XTAFS035LM1332424</w:t>
            </w:r>
          </w:p>
        </w:tc>
      </w:tr>
      <w:tr w:rsidR="000D78D0" w14:paraId="14100628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A6A04" w14:textId="77777777" w:rsidR="000D78D0" w:rsidRDefault="00B1264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1DA3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E5E9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0483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FFD29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XTAFS035LM1337333</w:t>
            </w:r>
          </w:p>
        </w:tc>
      </w:tr>
      <w:tr w:rsidR="000D78D0" w14:paraId="753E2850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8F476" w14:textId="77777777" w:rsidR="000D78D0" w:rsidRDefault="00B1264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73B1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D49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2B2F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9AA11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XTAFS035LM1337411</w:t>
            </w:r>
          </w:p>
        </w:tc>
      </w:tr>
      <w:tr w:rsidR="000D78D0" w14:paraId="04A39A17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D729B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293B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A244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FA72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CE680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XTAFS035LM1350456</w:t>
            </w:r>
          </w:p>
        </w:tc>
      </w:tr>
      <w:tr w:rsidR="000D78D0" w14:paraId="0333EE78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12D0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D80B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FCD7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91D2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118DF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XTAFS035LM1350435</w:t>
            </w:r>
          </w:p>
        </w:tc>
      </w:tr>
      <w:tr w:rsidR="000D78D0" w14:paraId="61D45404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021B2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99B0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D6BE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2643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D118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XTAFS035LM1347918</w:t>
            </w:r>
          </w:p>
        </w:tc>
      </w:tr>
      <w:tr w:rsidR="000D78D0" w14:paraId="5603F56C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168A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573F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F922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74C9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30CD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XTAFS035LJ1029095</w:t>
            </w:r>
          </w:p>
        </w:tc>
      </w:tr>
      <w:tr w:rsidR="000D78D0" w14:paraId="190377C6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B1EFA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0487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9E45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A8E69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64F0D" w14:textId="77777777" w:rsidR="000D78D0" w:rsidRDefault="00B1264C">
            <w:pPr>
              <w:widowControl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XTAFS035LM1347803</w:t>
            </w:r>
          </w:p>
        </w:tc>
      </w:tr>
      <w:tr w:rsidR="000D78D0" w14:paraId="7A316D64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6966F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6004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6A454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AE4E2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B9F0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XTAFS035LM1314525</w:t>
            </w:r>
          </w:p>
        </w:tc>
      </w:tr>
      <w:tr w:rsidR="000D78D0" w14:paraId="472FE127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E9408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1D6B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7F6B7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08D18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1978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XTAFS035LJ1029169</w:t>
            </w:r>
          </w:p>
        </w:tc>
      </w:tr>
      <w:tr w:rsidR="000D78D0" w14:paraId="1BBB06AC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6259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2A741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747E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F0460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78FF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XTAFS035LM1337392</w:t>
            </w:r>
          </w:p>
        </w:tc>
      </w:tr>
      <w:tr w:rsidR="000D78D0" w14:paraId="03EC1271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BA556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2BE9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LADA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590E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Largus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59C2E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6BFA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XTAFS035LM1347827</w:t>
            </w:r>
          </w:p>
        </w:tc>
      </w:tr>
      <w:tr w:rsidR="000D78D0" w14:paraId="61CD4382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C2A82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76C35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HINO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F02D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1CC3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2015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842F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X895792Е2F0EV8180</w:t>
            </w:r>
          </w:p>
        </w:tc>
      </w:tr>
      <w:tr w:rsidR="000D78D0" w14:paraId="0F28C735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CD56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9206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HINO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DDAA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57921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AF9F7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4276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X895792BH0EV8126</w:t>
            </w:r>
          </w:p>
        </w:tc>
      </w:tr>
      <w:tr w:rsidR="000D78D0" w14:paraId="2C875791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EEA7C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673A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HINO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FE15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57921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51422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23F67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X895792BH0EV8125</w:t>
            </w:r>
          </w:p>
        </w:tc>
      </w:tr>
      <w:tr w:rsidR="000D78D0" w14:paraId="1C8616E0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26F9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EFB5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E27F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Транзит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zh-CN" w:bidi="ar"/>
              </w:rPr>
              <w:t xml:space="preserve"> FCD 350L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09210" w14:textId="77777777" w:rsidR="000D78D0" w:rsidRDefault="00B1264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04D6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X2FXXXESGXLS57600</w:t>
            </w:r>
          </w:p>
        </w:tc>
      </w:tr>
      <w:tr w:rsidR="000D78D0" w14:paraId="2F208743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85A87" w14:textId="77777777" w:rsidR="000D78D0" w:rsidRDefault="00B1264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CE0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CB17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Транзит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zh-CN" w:bidi="ar"/>
              </w:rPr>
              <w:t xml:space="preserve"> FCD 350L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D9F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2714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X2FXXXESGXLS57612</w:t>
            </w:r>
          </w:p>
        </w:tc>
      </w:tr>
      <w:tr w:rsidR="000D78D0" w14:paraId="322E2ADC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1E059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862F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A67A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Транзит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zh-CN" w:bidi="ar"/>
              </w:rPr>
              <w:t xml:space="preserve"> FCD 350L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6CF5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D825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X2FXXXESGXLY57056</w:t>
            </w:r>
          </w:p>
        </w:tc>
      </w:tr>
      <w:tr w:rsidR="000D78D0" w14:paraId="3DFCE407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EF8F0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0DFD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6F31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F22706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9CDD1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9B7C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XUSF22706L0008729</w:t>
            </w:r>
          </w:p>
        </w:tc>
      </w:tr>
      <w:tr w:rsidR="000D78D0" w14:paraId="038729D9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4AEFF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A26E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45E7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7D0C5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0E67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X2FXXXESGXLT60023</w:t>
            </w:r>
          </w:p>
        </w:tc>
      </w:tr>
      <w:tr w:rsidR="000D78D0" w14:paraId="7357D74A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148A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9E08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67DC5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3BE4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800E9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X2FXXXESGXLT60008</w:t>
            </w:r>
          </w:p>
        </w:tc>
      </w:tr>
      <w:tr w:rsidR="000D78D0" w14:paraId="576F36A4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B1A43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B30D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E74CA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32F7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FD58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X2FXXXESGXLT60060</w:t>
            </w:r>
          </w:p>
        </w:tc>
      </w:tr>
      <w:tr w:rsidR="000D78D0" w14:paraId="537DB46B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01DEC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8D99A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0ADE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B6EC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57A31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X2FXXXESGXLT60044</w:t>
            </w:r>
          </w:p>
        </w:tc>
      </w:tr>
      <w:tr w:rsidR="000D78D0" w14:paraId="70CF4D9F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F4836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2033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1B595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0113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116A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X2FXXXESGXLT60022</w:t>
            </w:r>
          </w:p>
        </w:tc>
      </w:tr>
      <w:tr w:rsidR="000D78D0" w14:paraId="7FE82B94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1D31B" w14:textId="77777777" w:rsidR="000D78D0" w:rsidRDefault="00B1264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CA6E0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AA0B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44EF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55D4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X2FXXXESGXLT60018</w:t>
            </w:r>
          </w:p>
        </w:tc>
      </w:tr>
      <w:tr w:rsidR="000D78D0" w14:paraId="23704DA0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D537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C499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ФОРД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0F36F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val="en-US" w:eastAsia="zh-CN" w:bidi="ar"/>
              </w:rPr>
              <w:t>Tranzit</w:t>
            </w:r>
            <w:proofErr w:type="spellEnd"/>
            <w:r>
              <w:rPr>
                <w:rFonts w:eastAsia="SimSu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val="en-US" w:eastAsia="zh-CN" w:bidi="ar"/>
              </w:rPr>
              <w:t>FFD-CA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7DCA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2020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8480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X2FDXXESGDLY56954</w:t>
            </w:r>
          </w:p>
        </w:tc>
      </w:tr>
      <w:tr w:rsidR="000D78D0" w14:paraId="06C7922E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AA20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14D8B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SKODA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87EA6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Octavia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F8624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D2C4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XW8AD4NE1GH023842</w:t>
            </w:r>
          </w:p>
        </w:tc>
      </w:tr>
      <w:tr w:rsidR="000D78D0" w14:paraId="436E172C" w14:textId="7777777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B48C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E1D6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SKODA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BABC5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Octavia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9A85E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E51C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XW8AD4NE6GH024114</w:t>
            </w:r>
          </w:p>
        </w:tc>
      </w:tr>
      <w:tr w:rsidR="000D78D0" w14:paraId="1DC95F8A" w14:textId="77777777">
        <w:trPr>
          <w:trHeight w:val="285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BCF12" w14:textId="77777777" w:rsidR="000D78D0" w:rsidRDefault="00B126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3C872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SKODA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D8E43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Octavia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79CD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8A908" w14:textId="77777777" w:rsidR="000D78D0" w:rsidRDefault="00B1264C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en-US" w:eastAsia="zh-CN" w:bidi="ar"/>
              </w:rPr>
              <w:t>XW8AD4NE5JH008218</w:t>
            </w:r>
          </w:p>
        </w:tc>
      </w:tr>
    </w:tbl>
    <w:p w14:paraId="5162FD7C" w14:textId="77777777" w:rsidR="000D78D0" w:rsidRDefault="00B1264C">
      <w:pPr>
        <w:tabs>
          <w:tab w:val="left" w:pos="7110"/>
        </w:tabs>
        <w:spacing w:before="240" w:after="360"/>
        <w:ind w:left="-709"/>
        <w:jc w:val="center"/>
        <w:rPr>
          <w:rFonts w:eastAsia="Arial" w:cs="Arial Unicode MS"/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 </w:t>
      </w:r>
    </w:p>
    <w:p w14:paraId="5DA35B68" w14:textId="77777777" w:rsidR="000D78D0" w:rsidRDefault="000D78D0">
      <w:pPr>
        <w:tabs>
          <w:tab w:val="left" w:pos="1134"/>
        </w:tabs>
        <w:rPr>
          <w:iCs/>
          <w:color w:val="000000"/>
          <w:sz w:val="18"/>
        </w:rPr>
      </w:pPr>
    </w:p>
    <w:sectPr w:rsidR="000D78D0">
      <w:headerReference w:type="default" r:id="rId7"/>
      <w:pgSz w:w="11906" w:h="16838"/>
      <w:pgMar w:top="1134" w:right="566" w:bottom="993" w:left="85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35DD2" w14:textId="77777777" w:rsidR="00B1264C" w:rsidRDefault="00B1264C">
      <w:r>
        <w:separator/>
      </w:r>
    </w:p>
  </w:endnote>
  <w:endnote w:type="continuationSeparator" w:id="0">
    <w:p w14:paraId="605C6506" w14:textId="77777777" w:rsidR="00B1264C" w:rsidRDefault="00B1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panose1 w:val="02040503050406030204"/>
    <w:charset w:val="CC"/>
    <w:family w:val="roman"/>
    <w:pitch w:val="default"/>
    <w:sig w:usb0="00000000" w:usb1="00000000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default"/>
    <w:sig w:usb0="00000287" w:usb1="00000000" w:usb2="00000000" w:usb3="00000000" w:csb0="2000009F" w:csb1="00000000"/>
  </w:font>
  <w:font w:name="Arial Unicode MS">
    <w:altName w:val="Yu Gothic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default"/>
    <w:sig w:usb0="00000000" w:usb1="00000000" w:usb2="0000000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default"/>
    <w:sig w:usb0="00000287" w:usb1="00000000" w:usb2="00000000" w:usb3="00000000" w:csb0="2000019F" w:csb1="00000000"/>
  </w:font>
  <w:font w:name="DengXian Light">
    <w:charset w:val="86"/>
    <w:family w:val="auto"/>
    <w:pitch w:val="variable"/>
    <w:sig w:usb0="00000001" w:usb1="080E0000" w:usb2="00000010" w:usb3="00000000" w:csb0="00040000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CF997" w14:textId="77777777" w:rsidR="00B1264C" w:rsidRDefault="00B1264C">
      <w:r>
        <w:separator/>
      </w:r>
    </w:p>
  </w:footnote>
  <w:footnote w:type="continuationSeparator" w:id="0">
    <w:p w14:paraId="454E7BED" w14:textId="77777777" w:rsidR="00B1264C" w:rsidRDefault="00B1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3F99" w14:textId="77777777" w:rsidR="000D78D0" w:rsidRDefault="00B1264C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t>3</w:t>
    </w:r>
    <w:r>
      <w:fldChar w:fldCharType="end"/>
    </w:r>
  </w:p>
  <w:p w14:paraId="0810AD0C" w14:textId="77777777" w:rsidR="000D78D0" w:rsidRDefault="000D78D0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02E3A"/>
    <w:multiLevelType w:val="multilevel"/>
    <w:tmpl w:val="17D02E3A"/>
    <w:lvl w:ilvl="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53D3B8A"/>
    <w:multiLevelType w:val="multilevel"/>
    <w:tmpl w:val="253D3B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E25DB"/>
    <w:multiLevelType w:val="multilevel"/>
    <w:tmpl w:val="548E25DB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EEE08E4"/>
    <w:multiLevelType w:val="multilevel"/>
    <w:tmpl w:val="5EEE08E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B7FF16FB"/>
    <w:rsid w:val="000074EC"/>
    <w:rsid w:val="0002728B"/>
    <w:rsid w:val="000467BC"/>
    <w:rsid w:val="000531C4"/>
    <w:rsid w:val="00076CB2"/>
    <w:rsid w:val="00083471"/>
    <w:rsid w:val="000A2569"/>
    <w:rsid w:val="000D2B2C"/>
    <w:rsid w:val="000D73CF"/>
    <w:rsid w:val="000D78D0"/>
    <w:rsid w:val="001168FD"/>
    <w:rsid w:val="00132B3D"/>
    <w:rsid w:val="00161FC8"/>
    <w:rsid w:val="00163109"/>
    <w:rsid w:val="00172A27"/>
    <w:rsid w:val="001B5119"/>
    <w:rsid w:val="001B7963"/>
    <w:rsid w:val="001C18DE"/>
    <w:rsid w:val="001F539F"/>
    <w:rsid w:val="00203D14"/>
    <w:rsid w:val="00230720"/>
    <w:rsid w:val="00260C81"/>
    <w:rsid w:val="00267700"/>
    <w:rsid w:val="00277A9D"/>
    <w:rsid w:val="002919B5"/>
    <w:rsid w:val="002A165E"/>
    <w:rsid w:val="002A7F24"/>
    <w:rsid w:val="002C3733"/>
    <w:rsid w:val="002C74FA"/>
    <w:rsid w:val="002F203B"/>
    <w:rsid w:val="003021B4"/>
    <w:rsid w:val="00312D8D"/>
    <w:rsid w:val="00355636"/>
    <w:rsid w:val="00362B2B"/>
    <w:rsid w:val="0038706D"/>
    <w:rsid w:val="0039425F"/>
    <w:rsid w:val="003B51CA"/>
    <w:rsid w:val="003D1F3E"/>
    <w:rsid w:val="003D75EB"/>
    <w:rsid w:val="003E6876"/>
    <w:rsid w:val="00457F95"/>
    <w:rsid w:val="00465914"/>
    <w:rsid w:val="004A27E1"/>
    <w:rsid w:val="004A2BD0"/>
    <w:rsid w:val="004C3A84"/>
    <w:rsid w:val="004E6537"/>
    <w:rsid w:val="004F1CF8"/>
    <w:rsid w:val="004F2DA0"/>
    <w:rsid w:val="004F77E7"/>
    <w:rsid w:val="005C212E"/>
    <w:rsid w:val="005C7A59"/>
    <w:rsid w:val="005F0803"/>
    <w:rsid w:val="005F1226"/>
    <w:rsid w:val="006005BF"/>
    <w:rsid w:val="00601A3C"/>
    <w:rsid w:val="006557E1"/>
    <w:rsid w:val="006903A4"/>
    <w:rsid w:val="006943C9"/>
    <w:rsid w:val="007009A7"/>
    <w:rsid w:val="0070507A"/>
    <w:rsid w:val="00755007"/>
    <w:rsid w:val="00782E4F"/>
    <w:rsid w:val="007A102C"/>
    <w:rsid w:val="007A37D8"/>
    <w:rsid w:val="007A41C8"/>
    <w:rsid w:val="00821C19"/>
    <w:rsid w:val="00837E2B"/>
    <w:rsid w:val="008767B6"/>
    <w:rsid w:val="0089031A"/>
    <w:rsid w:val="008D5A22"/>
    <w:rsid w:val="00923C34"/>
    <w:rsid w:val="00925824"/>
    <w:rsid w:val="00936182"/>
    <w:rsid w:val="0093649F"/>
    <w:rsid w:val="00973013"/>
    <w:rsid w:val="00981BEE"/>
    <w:rsid w:val="00987454"/>
    <w:rsid w:val="009B4019"/>
    <w:rsid w:val="009D1D8F"/>
    <w:rsid w:val="009E0B27"/>
    <w:rsid w:val="00A02C3A"/>
    <w:rsid w:val="00A1014D"/>
    <w:rsid w:val="00A240BC"/>
    <w:rsid w:val="00A535C4"/>
    <w:rsid w:val="00A55324"/>
    <w:rsid w:val="00A66347"/>
    <w:rsid w:val="00A7005A"/>
    <w:rsid w:val="00A73BBF"/>
    <w:rsid w:val="00A740A8"/>
    <w:rsid w:val="00A74D3F"/>
    <w:rsid w:val="00A82E8C"/>
    <w:rsid w:val="00AA0E84"/>
    <w:rsid w:val="00AA3679"/>
    <w:rsid w:val="00AB6A69"/>
    <w:rsid w:val="00AD0507"/>
    <w:rsid w:val="00AD1EFC"/>
    <w:rsid w:val="00AD3814"/>
    <w:rsid w:val="00B1264C"/>
    <w:rsid w:val="00B5567C"/>
    <w:rsid w:val="00B658C1"/>
    <w:rsid w:val="00BA261B"/>
    <w:rsid w:val="00BB5A2A"/>
    <w:rsid w:val="00BD40A5"/>
    <w:rsid w:val="00BF00A3"/>
    <w:rsid w:val="00C07679"/>
    <w:rsid w:val="00C1120F"/>
    <w:rsid w:val="00C11674"/>
    <w:rsid w:val="00C13FF9"/>
    <w:rsid w:val="00C14B5A"/>
    <w:rsid w:val="00C22BB8"/>
    <w:rsid w:val="00C41C82"/>
    <w:rsid w:val="00C7727F"/>
    <w:rsid w:val="00C9410A"/>
    <w:rsid w:val="00CC0122"/>
    <w:rsid w:val="00CC28C8"/>
    <w:rsid w:val="00CE1B55"/>
    <w:rsid w:val="00CF0154"/>
    <w:rsid w:val="00D03C06"/>
    <w:rsid w:val="00D16014"/>
    <w:rsid w:val="00D24862"/>
    <w:rsid w:val="00D27F86"/>
    <w:rsid w:val="00D314DE"/>
    <w:rsid w:val="00D65553"/>
    <w:rsid w:val="00D721E5"/>
    <w:rsid w:val="00DB65AB"/>
    <w:rsid w:val="00DE475D"/>
    <w:rsid w:val="00E16DEF"/>
    <w:rsid w:val="00E21686"/>
    <w:rsid w:val="00E3440B"/>
    <w:rsid w:val="00E54BE5"/>
    <w:rsid w:val="00E71520"/>
    <w:rsid w:val="00EB2010"/>
    <w:rsid w:val="00ED79BD"/>
    <w:rsid w:val="00EE42C9"/>
    <w:rsid w:val="00F26506"/>
    <w:rsid w:val="00F33D63"/>
    <w:rsid w:val="00F544BE"/>
    <w:rsid w:val="00F7377E"/>
    <w:rsid w:val="00F741BE"/>
    <w:rsid w:val="00F7638C"/>
    <w:rsid w:val="00FD12BD"/>
    <w:rsid w:val="00FD6EA8"/>
    <w:rsid w:val="7661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E6DC9"/>
  <w15:docId w15:val="{90422EC9-9279-455F-82B6-8E7C41FC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autoSpaceDE/>
      <w:autoSpaceDN/>
      <w:adjustRightInd/>
      <w:spacing w:before="240" w:after="60" w:line="276" w:lineRule="auto"/>
      <w:outlineLvl w:val="0"/>
    </w:pPr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widowControl/>
      <w:autoSpaceDE/>
      <w:autoSpaceDN/>
      <w:adjustRightInd/>
      <w:spacing w:before="40"/>
      <w:jc w:val="both"/>
      <w:outlineLvl w:val="1"/>
    </w:pPr>
    <w:rPr>
      <w:rFonts w:ascii="Calibri Light" w:hAnsi="Calibri Light" w:cs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rPr>
      <w:rFonts w:ascii="Times New Roman" w:hAnsi="Times New Roman" w:cs="Times New Roman"/>
      <w:vertAlign w:val="superscript"/>
      <w:lang w:val="ru-RU"/>
    </w:rPr>
  </w:style>
  <w:style w:type="character" w:styleId="a5">
    <w:name w:val="annotation reference"/>
    <w:uiPriority w:val="99"/>
    <w:semiHidden/>
    <w:unhideWhenUsed/>
    <w:rPr>
      <w:sz w:val="16"/>
      <w:szCs w:val="16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Hyperlink"/>
    <w:uiPriority w:val="99"/>
    <w:unhideWhenUsed/>
    <w:qFormat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iPriority w:val="99"/>
    <w:unhideWhenUsed/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pPr>
      <w:widowControl/>
      <w:autoSpaceDE/>
      <w:autoSpaceDN/>
      <w:adjustRightInd/>
    </w:pPr>
    <w:rPr>
      <w:sz w:val="24"/>
      <w:szCs w:val="24"/>
      <w:lang w:eastAsia="en-US"/>
    </w:rPr>
  </w:style>
  <w:style w:type="paragraph" w:styleId="af0">
    <w:name w:val="header"/>
    <w:basedOn w:val="a"/>
    <w:link w:val="af1"/>
    <w:uiPriority w:val="9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Symbol" w:hAnsi="Symbol" w:cs="Symbol"/>
      <w:sz w:val="24"/>
      <w:szCs w:val="24"/>
    </w:rPr>
  </w:style>
  <w:style w:type="paragraph" w:styleId="af2">
    <w:name w:val="Body Text"/>
    <w:basedOn w:val="a"/>
    <w:link w:val="af3"/>
    <w:uiPriority w:val="99"/>
    <w:semiHidden/>
    <w:unhideWhenUsed/>
    <w:pPr>
      <w:widowControl/>
      <w:autoSpaceDE/>
      <w:autoSpaceDN/>
      <w:adjustRightInd/>
      <w:spacing w:after="120"/>
    </w:pPr>
    <w:rPr>
      <w:rFonts w:ascii="Symbol" w:hAnsi="Symbol" w:cs="Symbol"/>
      <w:sz w:val="24"/>
      <w:szCs w:val="24"/>
    </w:rPr>
  </w:style>
  <w:style w:type="paragraph" w:styleId="af4">
    <w:name w:val="footer"/>
    <w:basedOn w:val="a"/>
    <w:link w:val="af5"/>
    <w:uiPriority w:val="9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Symbol" w:hAnsi="Symbol" w:cs="Symbol"/>
      <w:sz w:val="24"/>
      <w:szCs w:val="24"/>
    </w:rPr>
  </w:style>
  <w:style w:type="paragraph" w:styleId="af6">
    <w:name w:val="Subtitle"/>
    <w:basedOn w:val="a"/>
    <w:next w:val="af2"/>
    <w:link w:val="af7"/>
    <w:qFormat/>
    <w:pPr>
      <w:suppressAutoHyphens/>
      <w:autoSpaceDE/>
      <w:autoSpaceDN/>
      <w:adjustRightInd/>
    </w:pPr>
    <w:rPr>
      <w:rFonts w:eastAsia="Arial Unicode MS"/>
      <w:sz w:val="28"/>
      <w:szCs w:val="24"/>
    </w:rPr>
  </w:style>
  <w:style w:type="paragraph" w:styleId="HTML">
    <w:name w:val="HTML Preformatted"/>
    <w:basedOn w:val="a"/>
    <w:link w:val="HTML0"/>
    <w:uiPriority w:val="99"/>
    <w:unhideWhenUsed/>
    <w:pPr>
      <w:widowControl/>
      <w:autoSpaceDE/>
      <w:autoSpaceDN/>
      <w:adjustRightInd/>
    </w:pPr>
    <w:rPr>
      <w:rFonts w:ascii="Consolas" w:eastAsiaTheme="minorHAnsi" w:hAnsi="Consolas" w:cstheme="minorBidi"/>
      <w:lang w:eastAsia="en-US"/>
    </w:rPr>
  </w:style>
  <w:style w:type="table" w:styleId="af8">
    <w:name w:val="Table Grid"/>
    <w:basedOn w:val="a1"/>
    <w:uiPriority w:val="99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Calibri Light" w:eastAsia="Times New Roman" w:hAnsi="Calibri Light" w:cs="Calibri Light"/>
      <w:color w:val="2E74B5"/>
      <w:sz w:val="26"/>
      <w:szCs w:val="26"/>
      <w:lang w:eastAsia="ru-RU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xl86">
    <w:name w:val="xl86"/>
    <w:basedOn w:val="a"/>
    <w:qFormat/>
    <w:pPr>
      <w:widowControl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qFormat/>
    <w:pPr>
      <w:widowControl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9">
    <w:name w:val="xl89"/>
    <w:basedOn w:val="a"/>
    <w:qFormat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96">
    <w:name w:val="xl96"/>
    <w:basedOn w:val="a"/>
    <w:qFormat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msonormal0">
    <w:name w:val="msonormal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Symbol" w:eastAsia="Times New Roman" w:hAnsi="Symbol" w:cs="Symbol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Pr>
      <w:rFonts w:ascii="Symbol" w:eastAsia="Times New Roman" w:hAnsi="Symbol" w:cs="Symbol"/>
      <w:sz w:val="24"/>
      <w:szCs w:val="24"/>
      <w:lang w:eastAsia="ru-RU"/>
    </w:rPr>
  </w:style>
  <w:style w:type="paragraph" w:styleId="af9">
    <w:name w:val="List Paragraph"/>
    <w:basedOn w:val="a"/>
    <w:link w:val="af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ahoma" w:hAnsi="Tahoma"/>
      <w:sz w:val="22"/>
      <w:szCs w:val="22"/>
      <w:lang w:eastAsia="en-US"/>
    </w:rPr>
  </w:style>
  <w:style w:type="character" w:customStyle="1" w:styleId="af7">
    <w:name w:val="Подзаголовок Знак"/>
    <w:basedOn w:val="a0"/>
    <w:link w:val="af6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semiHidden/>
    <w:rPr>
      <w:rFonts w:ascii="Symbol" w:eastAsia="Times New Roman" w:hAnsi="Symbol" w:cs="Symbol"/>
      <w:sz w:val="24"/>
      <w:szCs w:val="24"/>
      <w:lang w:eastAsia="ru-RU"/>
    </w:rPr>
  </w:style>
  <w:style w:type="paragraph" w:styleId="afb">
    <w:name w:val="No Spacing"/>
    <w:uiPriority w:val="99"/>
    <w:qFormat/>
    <w:rPr>
      <w:rFonts w:eastAsia="Times New Roman"/>
      <w:sz w:val="24"/>
      <w:szCs w:val="24"/>
    </w:rPr>
  </w:style>
  <w:style w:type="table" w:customStyle="1" w:styleId="11">
    <w:name w:val="Сетка таблицы1"/>
    <w:basedOn w:val="a1"/>
    <w:uiPriority w:val="59"/>
    <w:rPr>
      <w:rFonts w:ascii="Symbol" w:eastAsia="Times New Roman" w:hAnsi="Symbol" w:cs="Symbo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Текст примечания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customStyle="1" w:styleId="21">
    <w:name w:val="Сетка таблицы2"/>
    <w:basedOn w:val="a1"/>
    <w:uiPriority w:val="59"/>
    <w:rPr>
      <w:rFonts w:ascii="Symbol" w:eastAsia="Times New Roman" w:hAnsi="Symbol" w:cs="Symbo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pPr>
      <w:widowControl/>
      <w:autoSpaceDE/>
      <w:autoSpaceDN/>
      <w:adjustRightInd/>
      <w:ind w:left="720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Абзац списка Знак"/>
    <w:link w:val="af9"/>
    <w:uiPriority w:val="34"/>
    <w:qFormat/>
    <w:locked/>
    <w:rPr>
      <w:rFonts w:ascii="Tahoma" w:eastAsia="Times New Roman" w:hAnsi="Tahoma" w:cs="Times New Roman"/>
    </w:rPr>
  </w:style>
  <w:style w:type="paragraph" w:customStyle="1" w:styleId="13">
    <w:name w:val="Знак Знак Знак1"/>
    <w:basedOn w:val="a"/>
    <w:uiPriority w:val="99"/>
    <w:pPr>
      <w:widowControl/>
      <w:tabs>
        <w:tab w:val="left" w:pos="360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idxs1">
    <w:name w:val="idxs1"/>
    <w:uiPriority w:val="99"/>
  </w:style>
  <w:style w:type="character" w:customStyle="1" w:styleId="idxp1">
    <w:name w:val="idxp1"/>
    <w:uiPriority w:val="99"/>
  </w:style>
  <w:style w:type="paragraph" w:customStyle="1" w:styleId="font5">
    <w:name w:val="font5"/>
    <w:basedOn w:val="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uiPriority w:val="99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11">
    <w:name w:val="xl111"/>
    <w:basedOn w:val="a"/>
    <w:pPr>
      <w:widowControl/>
      <w:pBdr>
        <w:top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112">
    <w:name w:val="xl112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character" w:customStyle="1" w:styleId="14">
    <w:name w:val="Сильное выделение1"/>
    <w:uiPriority w:val="21"/>
    <w:qFormat/>
    <w:rPr>
      <w:i/>
      <w:iCs/>
      <w:color w:val="5B9BD5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formattext">
    <w:name w:val="formattext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1891</Words>
  <Characters>10780</Characters>
  <Application>Microsoft Office Word</Application>
  <DocSecurity>0</DocSecurity>
  <Lines>89</Lines>
  <Paragraphs>25</Paragraphs>
  <ScaleCrop>false</ScaleCrop>
  <Company>АО "Почта России"</Company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Гаврильева Анисья Ивановна</dc:creator>
  <cp:lastModifiedBy>Анисимова Татьяна Егоровна</cp:lastModifiedBy>
  <cp:revision>2</cp:revision>
  <dcterms:created xsi:type="dcterms:W3CDTF">2026-10-20T02:11:00Z</dcterms:created>
  <dcterms:modified xsi:type="dcterms:W3CDTF">2026-10-20T02:11:00Z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1049-11.1.0.11733</vt:lpwstr>
  </property>
</Properties>
</file>