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3446B3" w:rsidRPr="003446B3" w:rsidRDefault="003446B3" w:rsidP="003446B3">
      <w:pPr>
        <w:keepNext/>
        <w:keepLines/>
        <w:spacing w:line="360" w:lineRule="auto"/>
        <w:jc w:val="center"/>
        <w:rPr>
          <w:rFonts w:eastAsia="Calibri"/>
          <w:b/>
        </w:rPr>
      </w:pPr>
      <w:r w:rsidRPr="003446B3">
        <w:rPr>
          <w:rFonts w:eastAsia="Calibri"/>
          <w:b/>
        </w:rPr>
        <w:t xml:space="preserve">Технические требования на поставку </w:t>
      </w:r>
    </w:p>
    <w:p w:rsidR="007B2087" w:rsidRDefault="003446B3" w:rsidP="003446B3">
      <w:pPr>
        <w:keepNext/>
        <w:keepLines/>
        <w:spacing w:line="360" w:lineRule="auto"/>
        <w:jc w:val="center"/>
        <w:rPr>
          <w:rFonts w:eastAsia="Calibri"/>
          <w:b/>
        </w:rPr>
      </w:pPr>
      <w:r w:rsidRPr="003446B3">
        <w:rPr>
          <w:rFonts w:eastAsia="Calibri"/>
          <w:b/>
        </w:rPr>
        <w:t xml:space="preserve">ОКПД2 22.21.42.141 «Поставка противоосколочных бронематов (панелей) для нужд </w:t>
      </w:r>
      <w:r>
        <w:rPr>
          <w:rFonts w:eastAsia="Calibri"/>
          <w:b/>
        </w:rPr>
        <w:t>ПАО «Якутскэнерго»»</w:t>
      </w:r>
    </w:p>
    <w:p w:rsidR="007B2087" w:rsidRDefault="007B2087">
      <w:pPr>
        <w:keepNext/>
        <w:keepLines/>
        <w:jc w:val="center"/>
        <w:rPr>
          <w:rFonts w:eastAsia="Calibri"/>
          <w:b/>
        </w:rPr>
      </w:pPr>
    </w:p>
    <w:p w:rsidR="007B2087" w:rsidRDefault="00510AEA">
      <w:pPr>
        <w:tabs>
          <w:tab w:val="left" w:pos="8789"/>
        </w:tabs>
        <w:rPr>
          <w:lang w:eastAsia="x-none"/>
        </w:rPr>
      </w:pPr>
      <w:r>
        <w:br w:type="page"/>
      </w:r>
    </w:p>
    <w:p w:rsidR="007B2087" w:rsidRDefault="00510AEA">
      <w:pPr>
        <w:pStyle w:val="1"/>
        <w:numPr>
          <w:ilvl w:val="0"/>
          <w:numId w:val="9"/>
        </w:numPr>
        <w:rPr>
          <w:caps/>
        </w:rPr>
      </w:pPr>
      <w:bookmarkStart w:id="0" w:name="_Toc51339692"/>
      <w:bookmarkStart w:id="1" w:name="_Toc75446566"/>
      <w:r>
        <w:lastRenderedPageBreak/>
        <w:t>Общие сведения</w:t>
      </w:r>
      <w:bookmarkEnd w:id="0"/>
      <w:bookmarkEnd w:id="1"/>
    </w:p>
    <w:p w:rsidR="007B2087" w:rsidRDefault="00510AEA">
      <w:pPr>
        <w:pStyle w:val="4"/>
        <w:numPr>
          <w:ilvl w:val="1"/>
          <w:numId w:val="9"/>
        </w:numPr>
        <w:ind w:left="426" w:hanging="459"/>
      </w:pPr>
      <w:bookmarkStart w:id="2" w:name="_Toc46743506"/>
      <w:bookmarkStart w:id="3" w:name="_Toc75446568"/>
      <w:r>
        <w:t>Наименование закупаемой продукции</w:t>
      </w:r>
      <w:bookmarkEnd w:id="2"/>
      <w:bookmarkEnd w:id="3"/>
    </w:p>
    <w:p w:rsidR="007B2087" w:rsidRDefault="00510AEA">
      <w:pPr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>
        <w:rPr>
          <w:rFonts w:eastAsia="Calibri"/>
          <w:sz w:val="24"/>
          <w:szCs w:val="24"/>
        </w:rPr>
        <w:t>Противоосколочные бронематы</w:t>
      </w:r>
      <w:r w:rsidR="00B077B1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(панели)</w:t>
      </w:r>
    </w:p>
    <w:p w:rsidR="007B2087" w:rsidRDefault="00510AEA">
      <w:pPr>
        <w:pStyle w:val="4"/>
        <w:numPr>
          <w:ilvl w:val="1"/>
          <w:numId w:val="9"/>
        </w:numPr>
        <w:ind w:left="284"/>
        <w:jc w:val="left"/>
        <w:rPr>
          <w:rStyle w:val="aff1"/>
          <w:b/>
          <w:lang w:val="ru-RU"/>
        </w:rPr>
      </w:pPr>
      <w:bookmarkStart w:id="4" w:name="_Toc46743507"/>
      <w:bookmarkStart w:id="5" w:name="_Toc75446569"/>
      <w:r>
        <w:rPr>
          <w:lang w:val="ru-RU"/>
        </w:rPr>
        <w:t xml:space="preserve">  </w:t>
      </w:r>
      <w:r>
        <w:t xml:space="preserve">Цель </w:t>
      </w:r>
      <w:bookmarkEnd w:id="4"/>
      <w:r>
        <w:t xml:space="preserve">использования закупаемой продукции </w:t>
      </w:r>
      <w:bookmarkEnd w:id="5"/>
    </w:p>
    <w:p w:rsidR="007B2087" w:rsidRDefault="00510AEA" w:rsidP="00B077B1">
      <w:pPr>
        <w:jc w:val="both"/>
        <w:rPr>
          <w:caps/>
        </w:rPr>
      </w:pPr>
      <w:r>
        <w:rPr>
          <w:sz w:val="24"/>
          <w:szCs w:val="24"/>
        </w:rPr>
        <w:t xml:space="preserve">Для снижения или полного исключения ущерба от осколков при взрывах, обстрелах и атаках дронов </w:t>
      </w:r>
      <w:r w:rsidR="00B077B1">
        <w:rPr>
          <w:sz w:val="24"/>
          <w:szCs w:val="24"/>
        </w:rPr>
        <w:t>трансформаторов и ресиверов водорода.</w:t>
      </w:r>
    </w:p>
    <w:p w:rsidR="007B2087" w:rsidRDefault="00510AEA">
      <w:pPr>
        <w:jc w:val="center"/>
        <w:rPr>
          <w:caps/>
        </w:rPr>
      </w:pPr>
      <w:bookmarkStart w:id="6" w:name="_Toc75446573"/>
      <w:bookmarkStart w:id="7" w:name="_Toc51339693"/>
      <w:bookmarkStart w:id="8" w:name="_Toc50125126"/>
      <w:bookmarkStart w:id="9" w:name="_Toc46743510"/>
      <w:r>
        <w:rPr>
          <w:b/>
          <w:sz w:val="24"/>
          <w:szCs w:val="24"/>
        </w:rPr>
        <w:t xml:space="preserve">2. </w:t>
      </w:r>
      <w:r>
        <w:rPr>
          <w:b/>
        </w:rPr>
        <w:t>Требования к продукции</w:t>
      </w:r>
      <w:bookmarkEnd w:id="6"/>
      <w:bookmarkEnd w:id="7"/>
    </w:p>
    <w:p w:rsidR="007B2087" w:rsidRPr="00AC5679" w:rsidRDefault="00510AEA">
      <w:pPr>
        <w:pStyle w:val="4"/>
      </w:pPr>
      <w:bookmarkStart w:id="10" w:name="_Toc75446574"/>
      <w:r>
        <w:rPr>
          <w:lang w:val="ru-RU"/>
        </w:rPr>
        <w:t xml:space="preserve">2.1.  </w:t>
      </w:r>
      <w:r w:rsidRPr="00AC5679">
        <w:t xml:space="preserve">Требования к объемам и срокам </w:t>
      </w:r>
      <w:r w:rsidRPr="00AC5679">
        <w:rPr>
          <w:lang w:val="ru-RU"/>
        </w:rPr>
        <w:t>поставки</w:t>
      </w:r>
      <w:bookmarkEnd w:id="10"/>
    </w:p>
    <w:p w:rsidR="007B2087" w:rsidRPr="00AC5679" w:rsidRDefault="00510AEA">
      <w:pPr>
        <w:pStyle w:val="31"/>
        <w:numPr>
          <w:ilvl w:val="2"/>
          <w:numId w:val="8"/>
        </w:numPr>
      </w:pPr>
      <w:bookmarkStart w:id="11" w:name="_Toc75446575"/>
      <w:r w:rsidRPr="00AC5679">
        <w:t>Перечень и объем закупаемой продукции</w:t>
      </w:r>
      <w:bookmarkEnd w:id="11"/>
    </w:p>
    <w:p w:rsidR="007B2087" w:rsidRPr="00AC5679" w:rsidRDefault="00510AEA">
      <w:pPr>
        <w:pStyle w:val="1"/>
        <w:rPr>
          <w:b w:val="0"/>
          <w:i/>
          <w:sz w:val="24"/>
          <w:szCs w:val="24"/>
        </w:rPr>
      </w:pPr>
      <w:bookmarkStart w:id="12" w:name="_Toc51339695"/>
      <w:bookmarkStart w:id="13" w:name="_Toc75446576"/>
      <w:r w:rsidRPr="00AC5679">
        <w:rPr>
          <w:b w:val="0"/>
          <w:i/>
          <w:sz w:val="24"/>
          <w:szCs w:val="24"/>
        </w:rPr>
        <w:t>Таблица 1.</w:t>
      </w:r>
      <w:r w:rsidRPr="00AC5679">
        <w:rPr>
          <w:b w:val="0"/>
          <w:i/>
          <w:sz w:val="24"/>
          <w:szCs w:val="24"/>
          <w:lang w:val="ru-RU"/>
        </w:rPr>
        <w:t xml:space="preserve">1 </w:t>
      </w:r>
      <w:r w:rsidRPr="00AC5679">
        <w:rPr>
          <w:b w:val="0"/>
          <w:i/>
          <w:sz w:val="24"/>
          <w:szCs w:val="24"/>
        </w:rPr>
        <w:t xml:space="preserve"> Перечень </w:t>
      </w:r>
      <w:bookmarkEnd w:id="12"/>
      <w:r w:rsidRPr="00AC5679">
        <w:rPr>
          <w:b w:val="0"/>
          <w:i/>
          <w:sz w:val="24"/>
          <w:szCs w:val="24"/>
        </w:rPr>
        <w:t>и объем закупаемой продукции</w:t>
      </w:r>
      <w:bookmarkEnd w:id="13"/>
    </w:p>
    <w:tbl>
      <w:tblPr>
        <w:tblW w:w="10774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2552"/>
        <w:gridCol w:w="1417"/>
        <w:gridCol w:w="993"/>
        <w:gridCol w:w="1559"/>
        <w:gridCol w:w="3691"/>
      </w:tblGrid>
      <w:tr w:rsidR="007F4046" w:rsidRPr="00180A3A" w:rsidTr="00180A3A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Pr="00180A3A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№</w:t>
            </w:r>
          </w:p>
          <w:p w:rsidR="007F4046" w:rsidRPr="00180A3A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Pr="00180A3A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Pr="00180A3A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Pr="00180A3A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 w:rsidP="007F4046">
            <w:pPr>
              <w:keepNext/>
              <w:widowControl w:val="0"/>
              <w:ind w:left="-1388" w:right="-1381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 xml:space="preserve">Код по </w:t>
            </w:r>
          </w:p>
          <w:p w:rsidR="007F4046" w:rsidRPr="00180A3A" w:rsidRDefault="007F4046" w:rsidP="007F4046">
            <w:pPr>
              <w:keepNext/>
              <w:widowControl w:val="0"/>
              <w:ind w:left="-1388" w:right="-1381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ОКПД2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 w:rsidP="007F4046">
            <w:pPr>
              <w:keepNext/>
              <w:widowControl w:val="0"/>
              <w:ind w:left="-680" w:right="-67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Применение законодательства</w:t>
            </w:r>
          </w:p>
          <w:p w:rsidR="007F4046" w:rsidRPr="00180A3A" w:rsidRDefault="007F4046" w:rsidP="007F4046">
            <w:pPr>
              <w:keepNext/>
              <w:widowControl w:val="0"/>
              <w:ind w:left="-538" w:right="-67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о национальном режиме</w:t>
            </w:r>
          </w:p>
        </w:tc>
      </w:tr>
      <w:tr w:rsidR="007F4046" w:rsidRPr="00180A3A" w:rsidTr="00180A3A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180A3A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180A3A"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2663BB" w:rsidRPr="00180A3A" w:rsidTr="002663BB">
        <w:trPr>
          <w:jc w:val="center"/>
        </w:trPr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3BB" w:rsidRPr="001417DE" w:rsidRDefault="001417DE" w:rsidP="002663BB">
            <w:pPr>
              <w:widowControl w:val="0"/>
              <w:rPr>
                <w:b/>
                <w:sz w:val="24"/>
                <w:szCs w:val="24"/>
              </w:rPr>
            </w:pPr>
            <w:r w:rsidRPr="001417DE">
              <w:rPr>
                <w:b/>
                <w:sz w:val="24"/>
                <w:szCs w:val="24"/>
              </w:rPr>
              <w:t>Филиал ПАО «Якутскэнерго» - «Якутская ГРЭС»</w:t>
            </w:r>
          </w:p>
        </w:tc>
      </w:tr>
      <w:tr w:rsidR="004C7D4B" w:rsidRPr="00180A3A" w:rsidTr="00180A3A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Pr="00180A3A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Pr="00180A3A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180A3A">
              <w:rPr>
                <w:rFonts w:eastAsia="Calibri"/>
                <w:sz w:val="24"/>
                <w:szCs w:val="24"/>
              </w:rPr>
              <w:t>Противоосколочный бронемат</w:t>
            </w:r>
            <w:r w:rsidR="002663BB">
              <w:rPr>
                <w:rFonts w:eastAsia="Calibri"/>
                <w:sz w:val="24"/>
                <w:szCs w:val="24"/>
              </w:rPr>
              <w:t xml:space="preserve"> </w:t>
            </w:r>
            <w:r w:rsidRPr="00180A3A">
              <w:rPr>
                <w:rFonts w:eastAsia="Calibri"/>
                <w:sz w:val="24"/>
                <w:szCs w:val="24"/>
              </w:rPr>
              <w:t>(панель) №1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Pr="00180A3A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Pr="00180A3A" w:rsidRDefault="001417DE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Pr="00180A3A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22.21.42.141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Pr="00180A3A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Установлен режим ограничения закупок иностранной продукции</w:t>
            </w:r>
          </w:p>
        </w:tc>
      </w:tr>
      <w:tr w:rsidR="004C7D4B" w:rsidRPr="00180A3A" w:rsidTr="00180A3A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Pr="00180A3A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Pr="00180A3A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180A3A">
              <w:rPr>
                <w:rFonts w:eastAsia="Calibri"/>
                <w:sz w:val="24"/>
                <w:szCs w:val="24"/>
              </w:rPr>
              <w:t>Противоосколочный бронемат</w:t>
            </w:r>
            <w:r w:rsidR="002663BB">
              <w:rPr>
                <w:rFonts w:eastAsia="Calibri"/>
                <w:sz w:val="24"/>
                <w:szCs w:val="24"/>
              </w:rPr>
              <w:t xml:space="preserve"> </w:t>
            </w:r>
            <w:r w:rsidRPr="00180A3A">
              <w:rPr>
                <w:rFonts w:eastAsia="Calibri"/>
                <w:sz w:val="24"/>
                <w:szCs w:val="24"/>
              </w:rPr>
              <w:t>(панель) №2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Pr="00180A3A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Pr="00180A3A" w:rsidRDefault="001417DE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Pr="00180A3A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22.21.42.141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Pr="00180A3A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Установлен режим ограничения закупок иностранной продукции</w:t>
            </w:r>
          </w:p>
        </w:tc>
      </w:tr>
      <w:tr w:rsidR="001417DE" w:rsidRPr="00180A3A" w:rsidTr="001417DE">
        <w:trPr>
          <w:jc w:val="center"/>
        </w:trPr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7DE" w:rsidRPr="00180A3A" w:rsidRDefault="001417DE" w:rsidP="001417DE">
            <w:pPr>
              <w:widowControl w:val="0"/>
              <w:rPr>
                <w:sz w:val="24"/>
                <w:szCs w:val="24"/>
              </w:rPr>
            </w:pPr>
            <w:r w:rsidRPr="001417DE">
              <w:rPr>
                <w:b/>
                <w:sz w:val="24"/>
                <w:szCs w:val="24"/>
              </w:rPr>
              <w:t>Филиал ПАО «Якутскэнерго» - «Якутская ГРЭС-2</w:t>
            </w:r>
            <w:r w:rsidRPr="001417DE">
              <w:rPr>
                <w:sz w:val="24"/>
                <w:szCs w:val="24"/>
              </w:rPr>
              <w:t>»</w:t>
            </w:r>
          </w:p>
        </w:tc>
      </w:tr>
      <w:tr w:rsidR="001417DE" w:rsidRPr="00180A3A" w:rsidTr="00180A3A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7DE" w:rsidRPr="00180A3A" w:rsidRDefault="001417DE" w:rsidP="001417DE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17DE" w:rsidRPr="00180A3A" w:rsidRDefault="001417DE" w:rsidP="002C6843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180A3A">
              <w:rPr>
                <w:rFonts w:eastAsia="Calibri"/>
                <w:sz w:val="24"/>
                <w:szCs w:val="24"/>
              </w:rPr>
              <w:t>Противоосколочный бронемат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80A3A">
              <w:rPr>
                <w:rFonts w:eastAsia="Calibri"/>
                <w:sz w:val="24"/>
                <w:szCs w:val="24"/>
              </w:rPr>
              <w:t>(панель) №</w:t>
            </w:r>
            <w:r w:rsidR="002C6843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7DE" w:rsidRPr="00180A3A" w:rsidRDefault="001417DE" w:rsidP="001417DE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17DE" w:rsidRPr="00180A3A" w:rsidRDefault="001417DE" w:rsidP="001417D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7DE" w:rsidRPr="00180A3A" w:rsidRDefault="001417DE" w:rsidP="001417DE">
            <w:pPr>
              <w:widowControl w:val="0"/>
              <w:jc w:val="right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22.21.42.141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7DE" w:rsidRPr="00180A3A" w:rsidRDefault="001417DE" w:rsidP="001417DE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Установлен режим ограничения закупок иностранной продукции</w:t>
            </w:r>
          </w:p>
        </w:tc>
      </w:tr>
      <w:tr w:rsidR="001417DE" w:rsidRPr="00180A3A" w:rsidTr="001417DE">
        <w:trPr>
          <w:jc w:val="center"/>
        </w:trPr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7DE" w:rsidRPr="001417DE" w:rsidRDefault="001417DE" w:rsidP="001417DE">
            <w:pPr>
              <w:widowControl w:val="0"/>
              <w:rPr>
                <w:b/>
                <w:sz w:val="24"/>
                <w:szCs w:val="24"/>
              </w:rPr>
            </w:pPr>
            <w:r w:rsidRPr="001417DE">
              <w:rPr>
                <w:b/>
                <w:sz w:val="24"/>
                <w:szCs w:val="24"/>
              </w:rPr>
              <w:t>Филиал ПАО «Якутскэнерго» - «Каскад Вилюйских ГЭС им. Е.Н. Батенчука»</w:t>
            </w:r>
          </w:p>
        </w:tc>
      </w:tr>
      <w:tr w:rsidR="001417DE" w:rsidRPr="00180A3A" w:rsidTr="00180A3A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7DE" w:rsidRPr="00180A3A" w:rsidRDefault="001417DE" w:rsidP="001417DE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17DE" w:rsidRPr="00180A3A" w:rsidRDefault="001417DE" w:rsidP="002C6843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180A3A">
              <w:rPr>
                <w:rFonts w:eastAsia="Calibri"/>
                <w:sz w:val="24"/>
                <w:szCs w:val="24"/>
              </w:rPr>
              <w:t>Противоосколочный бронемат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80A3A">
              <w:rPr>
                <w:rFonts w:eastAsia="Calibri"/>
                <w:sz w:val="24"/>
                <w:szCs w:val="24"/>
              </w:rPr>
              <w:t>(панель) №</w:t>
            </w:r>
            <w:r w:rsidR="002C6843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7DE" w:rsidRPr="00180A3A" w:rsidRDefault="001417DE" w:rsidP="001417DE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17DE" w:rsidRPr="00180A3A" w:rsidRDefault="001417DE" w:rsidP="001417D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7DE" w:rsidRPr="00180A3A" w:rsidRDefault="001417DE" w:rsidP="001417DE">
            <w:pPr>
              <w:widowControl w:val="0"/>
              <w:jc w:val="right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22.21.42.141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7DE" w:rsidRPr="00180A3A" w:rsidRDefault="001417DE" w:rsidP="001417DE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Установлен режим ограничения закупок иностранной продукции</w:t>
            </w:r>
          </w:p>
        </w:tc>
      </w:tr>
      <w:tr w:rsidR="007F4046" w:rsidRPr="00180A3A" w:rsidTr="00180A3A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pStyle w:val="aff0"/>
              <w:widowControl w:val="0"/>
              <w:ind w:left="36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Pr="00180A3A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1417DE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180A3A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7B2087" w:rsidRDefault="007B2087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B2087" w:rsidRPr="00AC5679" w:rsidRDefault="00510AEA">
      <w:pPr>
        <w:pStyle w:val="31"/>
        <w:numPr>
          <w:ilvl w:val="2"/>
          <w:numId w:val="8"/>
        </w:numPr>
      </w:pPr>
      <w:bookmarkStart w:id="14" w:name="_Toc51339696"/>
      <w:bookmarkStart w:id="15" w:name="_Toc75446578"/>
      <w:r w:rsidRPr="00AC5679">
        <w:t xml:space="preserve">Требования </w:t>
      </w:r>
      <w:bookmarkEnd w:id="14"/>
      <w:r w:rsidRPr="00AC5679">
        <w:t>к срокам поставки продукции и оказания сопутствующих услуг</w:t>
      </w:r>
      <w:bookmarkEnd w:id="15"/>
    </w:p>
    <w:p w:rsidR="007B2087" w:rsidRPr="00AC5679" w:rsidRDefault="00510AEA">
      <w:pPr>
        <w:pStyle w:val="1"/>
        <w:rPr>
          <w:b w:val="0"/>
          <w:i/>
          <w:sz w:val="24"/>
          <w:szCs w:val="24"/>
          <w:lang w:val="ru-RU"/>
        </w:rPr>
      </w:pPr>
      <w:bookmarkStart w:id="16" w:name="_Toc51339697"/>
      <w:bookmarkStart w:id="17" w:name="_Toc50125127"/>
      <w:bookmarkStart w:id="18" w:name="_Toc75446579"/>
      <w:bookmarkEnd w:id="8"/>
      <w:r w:rsidRPr="00AC5679">
        <w:rPr>
          <w:b w:val="0"/>
          <w:i/>
          <w:sz w:val="24"/>
          <w:szCs w:val="24"/>
        </w:rPr>
        <w:t xml:space="preserve">Таблица </w:t>
      </w:r>
      <w:r w:rsidRPr="00AC5679">
        <w:rPr>
          <w:b w:val="0"/>
          <w:i/>
          <w:sz w:val="24"/>
          <w:szCs w:val="24"/>
          <w:lang w:val="ru-RU"/>
        </w:rPr>
        <w:t>2.1</w:t>
      </w:r>
      <w:r w:rsidRPr="00AC5679">
        <w:rPr>
          <w:b w:val="0"/>
          <w:i/>
          <w:sz w:val="24"/>
          <w:szCs w:val="24"/>
        </w:rPr>
        <w:t xml:space="preserve"> </w:t>
      </w:r>
      <w:bookmarkStart w:id="19" w:name="_Hlk50465284"/>
      <w:r w:rsidRPr="00AC5679">
        <w:rPr>
          <w:b w:val="0"/>
          <w:i/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 w:rsidRPr="00AC5679">
        <w:rPr>
          <w:b w:val="0"/>
          <w:i/>
          <w:sz w:val="24"/>
          <w:szCs w:val="24"/>
          <w:lang w:val="ru-RU"/>
        </w:rPr>
        <w:t>поставки продукции</w:t>
      </w:r>
      <w:bookmarkEnd w:id="18"/>
      <w:r w:rsidRPr="00AC5679">
        <w:rPr>
          <w:b w:val="0"/>
          <w:i/>
          <w:sz w:val="24"/>
          <w:szCs w:val="24"/>
          <w:lang w:val="ru-RU"/>
        </w:rPr>
        <w:t xml:space="preserve"> </w:t>
      </w:r>
    </w:p>
    <w:tbl>
      <w:tblPr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9"/>
        <w:gridCol w:w="2551"/>
        <w:gridCol w:w="2978"/>
        <w:gridCol w:w="3542"/>
      </w:tblGrid>
      <w:tr w:rsidR="007B2087" w:rsidRPr="00180A3A" w:rsidTr="00AC5679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7B2087" w:rsidRPr="00180A3A" w:rsidTr="00AC5679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Pr="00180A3A" w:rsidRDefault="00510AEA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Pr="00180A3A" w:rsidRDefault="00510AEA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b/>
                <w:sz w:val="24"/>
                <w:szCs w:val="24"/>
              </w:rPr>
              <w:t>4</w:t>
            </w:r>
          </w:p>
        </w:tc>
      </w:tr>
      <w:tr w:rsidR="007B2087" w:rsidRPr="00180A3A" w:rsidTr="00AC5679"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Pr="00180A3A" w:rsidRDefault="007B208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Pr="00180A3A" w:rsidRDefault="00510AEA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180A3A">
              <w:rPr>
                <w:rFonts w:eastAsia="Calibri"/>
                <w:sz w:val="24"/>
                <w:szCs w:val="24"/>
              </w:rPr>
              <w:t>Противоосколочные бронематы</w:t>
            </w:r>
            <w:r w:rsidR="002C6843">
              <w:rPr>
                <w:rFonts w:eastAsia="Calibri"/>
                <w:sz w:val="24"/>
                <w:szCs w:val="24"/>
              </w:rPr>
              <w:t xml:space="preserve"> </w:t>
            </w:r>
            <w:r w:rsidRPr="00180A3A">
              <w:rPr>
                <w:rFonts w:eastAsia="Calibri"/>
                <w:sz w:val="24"/>
                <w:szCs w:val="24"/>
              </w:rPr>
              <w:t>(панели)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Pr="00180A3A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>С момента подписания договора</w:t>
            </w:r>
          </w:p>
        </w:tc>
        <w:bookmarkEnd w:id="9"/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Pr="00180A3A" w:rsidRDefault="00510AEA" w:rsidP="00B077B1">
            <w:pPr>
              <w:widowControl w:val="0"/>
              <w:jc w:val="center"/>
              <w:rPr>
                <w:sz w:val="24"/>
                <w:szCs w:val="24"/>
              </w:rPr>
            </w:pPr>
            <w:r w:rsidRPr="00180A3A">
              <w:rPr>
                <w:sz w:val="24"/>
                <w:szCs w:val="24"/>
              </w:rPr>
              <w:t xml:space="preserve">В течение </w:t>
            </w:r>
            <w:r w:rsidR="00B077B1" w:rsidRPr="00180A3A">
              <w:rPr>
                <w:sz w:val="24"/>
                <w:szCs w:val="24"/>
              </w:rPr>
              <w:t>90</w:t>
            </w:r>
            <w:r w:rsidRPr="00180A3A">
              <w:rPr>
                <w:sz w:val="24"/>
                <w:szCs w:val="24"/>
              </w:rPr>
              <w:t xml:space="preserve"> календарных дней</w:t>
            </w:r>
          </w:p>
        </w:tc>
      </w:tr>
    </w:tbl>
    <w:p w:rsidR="007B2087" w:rsidRDefault="007B2087">
      <w:pPr>
        <w:sectPr w:rsidR="007B2087">
          <w:headerReference w:type="even" r:id="rId8"/>
          <w:headerReference w:type="default" r:id="rId9"/>
          <w:headerReference w:type="first" r:id="rId10"/>
          <w:pgSz w:w="11906" w:h="16838"/>
          <w:pgMar w:top="737" w:right="851" w:bottom="284" w:left="1134" w:header="680" w:footer="0" w:gutter="0"/>
          <w:cols w:space="720"/>
          <w:formProt w:val="0"/>
          <w:titlePg/>
          <w:docGrid w:linePitch="360"/>
        </w:sectPr>
      </w:pPr>
    </w:p>
    <w:p w:rsidR="007B2087" w:rsidRPr="00AC5679" w:rsidRDefault="00510AEA">
      <w:pPr>
        <w:pStyle w:val="4"/>
        <w:numPr>
          <w:ilvl w:val="1"/>
          <w:numId w:val="8"/>
        </w:numPr>
      </w:pPr>
      <w:bookmarkStart w:id="20" w:name="_Toc46743511"/>
      <w:bookmarkStart w:id="21" w:name="_Toc75446581"/>
      <w:bookmarkStart w:id="22" w:name="_Toc51339698"/>
      <w:r w:rsidRPr="00AC5679">
        <w:lastRenderedPageBreak/>
        <w:t xml:space="preserve">Требования к </w:t>
      </w:r>
      <w:bookmarkEnd w:id="20"/>
      <w:r w:rsidRPr="00AC5679">
        <w:t>качеству продукции</w:t>
      </w:r>
      <w:bookmarkEnd w:id="21"/>
    </w:p>
    <w:p w:rsidR="007B2087" w:rsidRPr="00AC5679" w:rsidRDefault="00510AEA">
      <w:pPr>
        <w:pStyle w:val="1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23" w:name="_Toc75446582"/>
      <w:r w:rsidRPr="00AC5679">
        <w:rPr>
          <w:b w:val="0"/>
          <w:i/>
          <w:sz w:val="24"/>
          <w:szCs w:val="24"/>
        </w:rPr>
        <w:t>Таблица </w:t>
      </w:r>
      <w:r w:rsidRPr="00AC5679">
        <w:rPr>
          <w:b w:val="0"/>
          <w:i/>
          <w:sz w:val="24"/>
          <w:szCs w:val="24"/>
          <w:lang w:val="ru-RU"/>
        </w:rPr>
        <w:t>3</w:t>
      </w:r>
      <w:r w:rsidRPr="00AC5679">
        <w:rPr>
          <w:b w:val="0"/>
          <w:i/>
          <w:sz w:val="24"/>
          <w:szCs w:val="24"/>
        </w:rPr>
        <w:t xml:space="preserve">. Требования к </w:t>
      </w:r>
      <w:r w:rsidRPr="00AC5679">
        <w:rPr>
          <w:b w:val="0"/>
          <w:i/>
          <w:sz w:val="24"/>
          <w:szCs w:val="24"/>
          <w:lang w:val="ru-RU"/>
        </w:rPr>
        <w:t>продукции</w:t>
      </w:r>
      <w:bookmarkEnd w:id="23"/>
      <w:r w:rsidRPr="00AC5679">
        <w:rPr>
          <w:b w:val="0"/>
          <w:i/>
          <w:sz w:val="24"/>
          <w:szCs w:val="24"/>
        </w:rPr>
        <w:t xml:space="preserve"> </w:t>
      </w:r>
      <w:bookmarkEnd w:id="22"/>
    </w:p>
    <w:p w:rsidR="007B2087" w:rsidRPr="00AC5679" w:rsidRDefault="00510AEA">
      <w:pPr>
        <w:keepNext/>
        <w:keepLines/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 w:rsidRPr="00AC5679">
        <w:rPr>
          <w:b/>
          <w:bCs/>
          <w:iCs/>
          <w:sz w:val="24"/>
          <w:szCs w:val="24"/>
        </w:rPr>
        <w:t>Наименование продукции (позиция № 1-</w:t>
      </w:r>
      <w:r w:rsidR="002C6843">
        <w:rPr>
          <w:b/>
          <w:bCs/>
          <w:iCs/>
          <w:sz w:val="24"/>
          <w:szCs w:val="24"/>
        </w:rPr>
        <w:t>4</w:t>
      </w:r>
      <w:r w:rsidRPr="00AC5679">
        <w:rPr>
          <w:b/>
          <w:bCs/>
          <w:iCs/>
          <w:sz w:val="24"/>
          <w:szCs w:val="24"/>
        </w:rPr>
        <w:t xml:space="preserve"> Таблицы 1.1): </w:t>
      </w:r>
      <w:r w:rsidR="002C6843" w:rsidRPr="002C6843">
        <w:rPr>
          <w:bCs/>
          <w:iCs/>
          <w:sz w:val="24"/>
          <w:szCs w:val="24"/>
        </w:rPr>
        <w:t>Противоосколочные бронематы (панели)</w:t>
      </w:r>
    </w:p>
    <w:tbl>
      <w:tblPr>
        <w:tblStyle w:val="affff6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399"/>
        <w:gridCol w:w="12"/>
        <w:gridCol w:w="3401"/>
        <w:gridCol w:w="2991"/>
        <w:gridCol w:w="2539"/>
        <w:gridCol w:w="2550"/>
      </w:tblGrid>
      <w:tr w:rsidR="007B2087" w:rsidRPr="00AC5679" w:rsidTr="00510AEA">
        <w:tc>
          <w:tcPr>
            <w:tcW w:w="851" w:type="dxa"/>
            <w:vMerge w:val="restart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01" w:type="dxa"/>
            <w:vMerge w:val="restart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30" w:type="dxa"/>
            <w:gridSpan w:val="2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50" w:type="dxa"/>
            <w:vMerge w:val="restart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7B2087" w:rsidRPr="00AC5679" w:rsidTr="00510AEA">
        <w:tc>
          <w:tcPr>
            <w:tcW w:w="851" w:type="dxa"/>
            <w:vMerge/>
            <w:vAlign w:val="center"/>
          </w:tcPr>
          <w:p w:rsidR="007B2087" w:rsidRPr="00AC5679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vMerge/>
            <w:vAlign w:val="center"/>
          </w:tcPr>
          <w:p w:rsidR="007B2087" w:rsidRPr="00AC5679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  <w:vAlign w:val="center"/>
          </w:tcPr>
          <w:p w:rsidR="007B2087" w:rsidRPr="00AC5679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39" w:type="dxa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50" w:type="dxa"/>
            <w:vMerge/>
            <w:vAlign w:val="center"/>
          </w:tcPr>
          <w:p w:rsidR="007B2087" w:rsidRPr="00AC5679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7B2087" w:rsidRPr="00AC5679" w:rsidTr="00510AEA">
        <w:tc>
          <w:tcPr>
            <w:tcW w:w="851" w:type="dxa"/>
            <w:vAlign w:val="center"/>
          </w:tcPr>
          <w:p w:rsidR="007B2087" w:rsidRPr="00AC5679" w:rsidRDefault="00510AEA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gridSpan w:val="2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1" w:type="dxa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39" w:type="dxa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0" w:type="dxa"/>
            <w:vAlign w:val="center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6</w:t>
            </w:r>
          </w:p>
        </w:tc>
      </w:tr>
      <w:tr w:rsidR="007B2087" w:rsidRPr="00AC5679" w:rsidTr="00510AEA">
        <w:tc>
          <w:tcPr>
            <w:tcW w:w="851" w:type="dxa"/>
            <w:vAlign w:val="center"/>
          </w:tcPr>
          <w:p w:rsidR="007B2087" w:rsidRPr="00AC5679" w:rsidRDefault="007B2087">
            <w:pPr>
              <w:pStyle w:val="aff0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812" w:type="dxa"/>
            <w:gridSpan w:val="3"/>
            <w:vAlign w:val="center"/>
          </w:tcPr>
          <w:p w:rsidR="007B2087" w:rsidRPr="00AC5679" w:rsidRDefault="00510AEA">
            <w:pPr>
              <w:widowControl w:val="0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7B2087" w:rsidRPr="00AC5679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-//-</w:t>
            </w:r>
          </w:p>
        </w:tc>
      </w:tr>
      <w:tr w:rsidR="007B2087" w:rsidRPr="00AC5679" w:rsidTr="00510AEA">
        <w:tc>
          <w:tcPr>
            <w:tcW w:w="851" w:type="dxa"/>
            <w:vAlign w:val="center"/>
          </w:tcPr>
          <w:p w:rsidR="007B2087" w:rsidRPr="00AC5679" w:rsidRDefault="007B2087">
            <w:pPr>
              <w:pStyle w:val="aff0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12" w:type="dxa"/>
            <w:gridSpan w:val="3"/>
            <w:shd w:val="clear" w:color="auto" w:fill="auto"/>
          </w:tcPr>
          <w:p w:rsidR="007B2087" w:rsidRPr="00AC5679" w:rsidRDefault="00510AEA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991" w:type="dxa"/>
            <w:shd w:val="clear" w:color="auto" w:fill="auto"/>
          </w:tcPr>
          <w:p w:rsidR="007B2087" w:rsidRPr="00AC5679" w:rsidRDefault="00510AEA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i/>
                <w:sz w:val="24"/>
                <w:szCs w:val="24"/>
              </w:rPr>
              <w:t>Указание характеристик в форме Приложения №1 к Техническим требованиям</w:t>
            </w:r>
          </w:p>
        </w:tc>
        <w:tc>
          <w:tcPr>
            <w:tcW w:w="2539" w:type="dxa"/>
            <w:shd w:val="clear" w:color="auto" w:fill="auto"/>
          </w:tcPr>
          <w:p w:rsidR="007B2087" w:rsidRPr="00AC5679" w:rsidRDefault="00510AEA">
            <w:pPr>
              <w:widowControl w:val="0"/>
              <w:rPr>
                <w:i/>
                <w:sz w:val="24"/>
                <w:szCs w:val="24"/>
              </w:rPr>
            </w:pPr>
            <w:r w:rsidRPr="00AC5679">
              <w:rPr>
                <w:i/>
                <w:sz w:val="24"/>
                <w:szCs w:val="24"/>
              </w:rPr>
              <w:t>Требуется в составе заявки представить заполненную форму Приложения №1 к техническим требованиям в части столбцов раздела «Предложения участника», без внесения корректировок в прочие столбцы</w:t>
            </w:r>
          </w:p>
        </w:tc>
        <w:tc>
          <w:tcPr>
            <w:tcW w:w="2550" w:type="dxa"/>
            <w:shd w:val="clear" w:color="auto" w:fill="auto"/>
          </w:tcPr>
          <w:p w:rsidR="007B2087" w:rsidRPr="00AC5679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  <w:tr w:rsidR="007B2087" w:rsidRPr="00AC5679" w:rsidTr="00510AEA">
        <w:tc>
          <w:tcPr>
            <w:tcW w:w="851" w:type="dxa"/>
            <w:vAlign w:val="center"/>
          </w:tcPr>
          <w:p w:rsidR="007B2087" w:rsidRPr="00AC5679" w:rsidRDefault="00510AEA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gridSpan w:val="3"/>
            <w:vAlign w:val="center"/>
          </w:tcPr>
          <w:p w:rsidR="007B2087" w:rsidRPr="00AC5679" w:rsidRDefault="00510AE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AC5679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  <w:p w:rsidR="007B2087" w:rsidRPr="00AC5679" w:rsidRDefault="007B2087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91" w:type="dxa"/>
          </w:tcPr>
          <w:p w:rsidR="007B2087" w:rsidRPr="00AC5679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</w:tcPr>
          <w:p w:rsidR="007B2087" w:rsidRPr="00AC5679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7B2087" w:rsidRPr="00AC5679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-//-</w:t>
            </w:r>
          </w:p>
        </w:tc>
      </w:tr>
      <w:tr w:rsidR="00B077B1" w:rsidRPr="00AC5679" w:rsidTr="00510AEA">
        <w:tc>
          <w:tcPr>
            <w:tcW w:w="851" w:type="dxa"/>
            <w:vMerge w:val="restart"/>
            <w:vAlign w:val="center"/>
          </w:tcPr>
          <w:p w:rsidR="00B077B1" w:rsidRPr="00AC5679" w:rsidRDefault="00B077B1" w:rsidP="00B077B1">
            <w:pPr>
              <w:widowControl w:val="0"/>
              <w:spacing w:before="60" w:after="60"/>
              <w:ind w:left="321" w:hanging="568"/>
              <w:jc w:val="center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 xml:space="preserve">     2.1.</w:t>
            </w:r>
          </w:p>
        </w:tc>
        <w:tc>
          <w:tcPr>
            <w:tcW w:w="2411" w:type="dxa"/>
            <w:gridSpan w:val="2"/>
          </w:tcPr>
          <w:p w:rsidR="00B077B1" w:rsidRPr="00AC5679" w:rsidRDefault="00B077B1" w:rsidP="002C6843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Место поставки позиции №1-</w:t>
            </w:r>
            <w:r w:rsidR="002C6843">
              <w:rPr>
                <w:sz w:val="24"/>
                <w:szCs w:val="24"/>
              </w:rPr>
              <w:t>3</w:t>
            </w:r>
            <w:r w:rsidRPr="00AC5679">
              <w:rPr>
                <w:sz w:val="24"/>
                <w:szCs w:val="24"/>
              </w:rPr>
              <w:t xml:space="preserve"> Таблицы 1.1 «Перечень и объем </w:t>
            </w:r>
            <w:r w:rsidRPr="00AC5679">
              <w:rPr>
                <w:sz w:val="24"/>
                <w:szCs w:val="24"/>
              </w:rPr>
              <w:lastRenderedPageBreak/>
              <w:t>закупаемой продукции»</w:t>
            </w:r>
          </w:p>
        </w:tc>
        <w:tc>
          <w:tcPr>
            <w:tcW w:w="3401" w:type="dxa"/>
          </w:tcPr>
          <w:p w:rsidR="00B077B1" w:rsidRPr="00AC5679" w:rsidRDefault="00B077B1" w:rsidP="00B077B1">
            <w:pPr>
              <w:widowControl w:val="0"/>
              <w:tabs>
                <w:tab w:val="left" w:pos="0"/>
                <w:tab w:val="left" w:pos="851"/>
              </w:tabs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lastRenderedPageBreak/>
              <w:t>1. 677004, Республика Саха (Якутия), г.Якутск, ул. Кржижановского, д. 2</w:t>
            </w:r>
          </w:p>
        </w:tc>
        <w:tc>
          <w:tcPr>
            <w:tcW w:w="2991" w:type="dxa"/>
          </w:tcPr>
          <w:p w:rsidR="00B077B1" w:rsidRPr="00AC5679" w:rsidRDefault="00B077B1" w:rsidP="00B077B1">
            <w:pPr>
              <w:widowControl w:val="0"/>
              <w:rPr>
                <w:i/>
                <w:sz w:val="24"/>
                <w:szCs w:val="24"/>
              </w:rPr>
            </w:pPr>
            <w:r w:rsidRPr="00AC5679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</w:tcPr>
          <w:p w:rsidR="00B077B1" w:rsidRPr="00AC5679" w:rsidRDefault="00B077B1" w:rsidP="00B077B1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B077B1" w:rsidRPr="00AC5679" w:rsidTr="00510AEA">
        <w:tc>
          <w:tcPr>
            <w:tcW w:w="851" w:type="dxa"/>
            <w:vMerge/>
            <w:vAlign w:val="center"/>
          </w:tcPr>
          <w:p w:rsidR="00B077B1" w:rsidRPr="00AC5679" w:rsidRDefault="00B077B1" w:rsidP="00B077B1">
            <w:pPr>
              <w:widowControl w:val="0"/>
              <w:spacing w:before="60" w:after="60"/>
              <w:ind w:left="321" w:hanging="568"/>
              <w:jc w:val="center"/>
              <w:rPr>
                <w:sz w:val="24"/>
                <w:szCs w:val="24"/>
              </w:rPr>
            </w:pPr>
          </w:p>
        </w:tc>
        <w:tc>
          <w:tcPr>
            <w:tcW w:w="2411" w:type="dxa"/>
            <w:gridSpan w:val="2"/>
          </w:tcPr>
          <w:p w:rsidR="00B077B1" w:rsidRPr="00AC5679" w:rsidRDefault="002C6843" w:rsidP="00B077B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 позиции №4</w:t>
            </w:r>
            <w:r w:rsidR="00B077B1" w:rsidRPr="00AC5679">
              <w:rPr>
                <w:sz w:val="24"/>
                <w:szCs w:val="24"/>
              </w:rPr>
              <w:t xml:space="preserve"> Таблицы 1.1 «Перечень и объем закупаемой продукции»</w:t>
            </w:r>
          </w:p>
        </w:tc>
        <w:tc>
          <w:tcPr>
            <w:tcW w:w="3401" w:type="dxa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2. 678185, Республика Саха (Якутия), Мирнинский район, пос. Чернышевский</w:t>
            </w:r>
          </w:p>
        </w:tc>
        <w:tc>
          <w:tcPr>
            <w:tcW w:w="2991" w:type="dxa"/>
          </w:tcPr>
          <w:p w:rsidR="00B077B1" w:rsidRPr="00AC5679" w:rsidRDefault="00B077B1" w:rsidP="00B077B1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2539" w:type="dxa"/>
          </w:tcPr>
          <w:p w:rsidR="00B077B1" w:rsidRPr="00AC5679" w:rsidRDefault="00B077B1" w:rsidP="00B077B1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B077B1" w:rsidRPr="00AC5679" w:rsidTr="00510AEA">
        <w:tc>
          <w:tcPr>
            <w:tcW w:w="851" w:type="dxa"/>
            <w:vAlign w:val="center"/>
          </w:tcPr>
          <w:p w:rsidR="00B077B1" w:rsidRPr="00AC5679" w:rsidRDefault="00B077B1" w:rsidP="00B077B1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2.2.</w:t>
            </w:r>
          </w:p>
        </w:tc>
        <w:tc>
          <w:tcPr>
            <w:tcW w:w="2411" w:type="dxa"/>
            <w:gridSpan w:val="2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 xml:space="preserve">Упаковка, транспортирование и хранение </w:t>
            </w:r>
          </w:p>
          <w:p w:rsidR="00B077B1" w:rsidRPr="00AC5679" w:rsidRDefault="00B077B1" w:rsidP="00B077B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:rsidR="00B077B1" w:rsidRPr="00AC5679" w:rsidRDefault="00B077B1" w:rsidP="00B077B1">
            <w:pPr>
              <w:widowControl w:val="0"/>
              <w:rPr>
                <w:iCs/>
                <w:sz w:val="24"/>
                <w:szCs w:val="24"/>
              </w:rPr>
            </w:pPr>
            <w:r w:rsidRPr="00AC5679">
              <w:rPr>
                <w:iCs/>
                <w:sz w:val="24"/>
                <w:szCs w:val="24"/>
              </w:rPr>
              <w:t>ГОСТ 15846-2002</w:t>
            </w:r>
          </w:p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iCs/>
                <w:sz w:val="24"/>
                <w:szCs w:val="24"/>
              </w:rPr>
              <w:t>Обоснование: транспортировка в район Крайнего Севера</w:t>
            </w:r>
          </w:p>
        </w:tc>
        <w:tc>
          <w:tcPr>
            <w:tcW w:w="2991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AC5679">
              <w:rPr>
                <w:rFonts w:eastAsia="Times New Roman"/>
                <w:b w:val="0"/>
                <w:i/>
                <w:lang w:val="ru-RU" w:eastAsia="ru-RU"/>
              </w:rPr>
              <w:t>Согласие с требованием</w:t>
            </w:r>
          </w:p>
        </w:tc>
        <w:tc>
          <w:tcPr>
            <w:tcW w:w="2539" w:type="dxa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B077B1" w:rsidRPr="00AC5679" w:rsidTr="00510AEA">
        <w:tc>
          <w:tcPr>
            <w:tcW w:w="851" w:type="dxa"/>
            <w:vAlign w:val="center"/>
          </w:tcPr>
          <w:p w:rsidR="00B077B1" w:rsidRPr="00AC5679" w:rsidRDefault="00B077B1" w:rsidP="00B077B1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gridSpan w:val="3"/>
          </w:tcPr>
          <w:p w:rsidR="00B077B1" w:rsidRPr="00AC5679" w:rsidRDefault="00B077B1" w:rsidP="00B077B1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C5679">
              <w:rPr>
                <w:b/>
                <w:sz w:val="24"/>
                <w:szCs w:val="24"/>
              </w:rPr>
              <w:t>Требования к комплектации документов</w:t>
            </w:r>
          </w:p>
        </w:tc>
        <w:tc>
          <w:tcPr>
            <w:tcW w:w="2991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</w:rPr>
            </w:pPr>
          </w:p>
        </w:tc>
        <w:tc>
          <w:tcPr>
            <w:tcW w:w="2539" w:type="dxa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B077B1" w:rsidRPr="00AC5679" w:rsidTr="00510AEA">
        <w:tc>
          <w:tcPr>
            <w:tcW w:w="851" w:type="dxa"/>
            <w:vAlign w:val="center"/>
          </w:tcPr>
          <w:p w:rsidR="00B077B1" w:rsidRPr="00AC5679" w:rsidRDefault="00B077B1" w:rsidP="00B077B1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3.1</w:t>
            </w:r>
          </w:p>
        </w:tc>
        <w:tc>
          <w:tcPr>
            <w:tcW w:w="2411" w:type="dxa"/>
            <w:gridSpan w:val="2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Документы</w:t>
            </w:r>
          </w:p>
        </w:tc>
        <w:tc>
          <w:tcPr>
            <w:tcW w:w="3401" w:type="dxa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  <w:r w:rsidRPr="00AC5679">
              <w:rPr>
                <w:sz w:val="24"/>
                <w:szCs w:val="24"/>
              </w:rPr>
              <w:t>Наличие: сертификат соответствия, протокол испытаний на русском языке.</w:t>
            </w:r>
          </w:p>
        </w:tc>
        <w:tc>
          <w:tcPr>
            <w:tcW w:w="2991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</w:rPr>
            </w:pPr>
            <w:r w:rsidRPr="00AC5679">
              <w:rPr>
                <w:rFonts w:eastAsia="Times New Roman"/>
                <w:b w:val="0"/>
                <w:i/>
                <w:lang w:val="ru-RU" w:eastAsia="ru-RU"/>
              </w:rPr>
              <w:t>Согласие с требованием</w:t>
            </w:r>
          </w:p>
        </w:tc>
        <w:tc>
          <w:tcPr>
            <w:tcW w:w="2539" w:type="dxa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B077B1" w:rsidRPr="00AC5679" w:rsidRDefault="00B077B1" w:rsidP="00B077B1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B077B1" w:rsidRPr="00AC5679" w:rsidTr="00510AEA">
        <w:tc>
          <w:tcPr>
            <w:tcW w:w="851" w:type="dxa"/>
            <w:vAlign w:val="center"/>
          </w:tcPr>
          <w:p w:rsidR="00B077B1" w:rsidRPr="00AC5679" w:rsidRDefault="00B077B1" w:rsidP="00B077B1">
            <w:pPr>
              <w:pStyle w:val="aff0"/>
              <w:widowControl w:val="0"/>
              <w:spacing w:before="60" w:after="60"/>
              <w:ind w:left="25"/>
              <w:jc w:val="center"/>
              <w:rPr>
                <w:b/>
              </w:rPr>
            </w:pPr>
            <w:r w:rsidRPr="00AC5679">
              <w:rPr>
                <w:b/>
              </w:rPr>
              <w:t>4.</w:t>
            </w:r>
          </w:p>
        </w:tc>
        <w:tc>
          <w:tcPr>
            <w:tcW w:w="5812" w:type="dxa"/>
            <w:gridSpan w:val="3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C5679">
              <w:rPr>
                <w:b/>
                <w:i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1" w:type="dxa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</w:tr>
      <w:tr w:rsidR="00B077B1" w:rsidRPr="00AC5679" w:rsidTr="00510AEA">
        <w:tc>
          <w:tcPr>
            <w:tcW w:w="851" w:type="dxa"/>
            <w:vAlign w:val="center"/>
          </w:tcPr>
          <w:p w:rsidR="00B077B1" w:rsidRPr="00AC5679" w:rsidRDefault="00B077B1" w:rsidP="00B077B1">
            <w:pPr>
              <w:pStyle w:val="aff0"/>
              <w:widowControl w:val="0"/>
              <w:spacing w:before="60" w:after="60"/>
              <w:ind w:left="25"/>
              <w:jc w:val="center"/>
            </w:pPr>
            <w:r w:rsidRPr="00AC5679">
              <w:t>4.1.</w:t>
            </w:r>
          </w:p>
        </w:tc>
        <w:tc>
          <w:tcPr>
            <w:tcW w:w="2399" w:type="dxa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iCs/>
                <w:sz w:val="24"/>
                <w:szCs w:val="24"/>
              </w:rPr>
            </w:pPr>
            <w:r w:rsidRPr="00AC5679">
              <w:rPr>
                <w:iCs/>
                <w:sz w:val="24"/>
                <w:szCs w:val="24"/>
              </w:rPr>
              <w:t>Гарантия</w:t>
            </w:r>
          </w:p>
        </w:tc>
        <w:tc>
          <w:tcPr>
            <w:tcW w:w="3413" w:type="dxa"/>
            <w:gridSpan w:val="2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iCs/>
                <w:sz w:val="24"/>
                <w:szCs w:val="24"/>
              </w:rPr>
            </w:pPr>
            <w:r w:rsidRPr="00AC5679">
              <w:rPr>
                <w:iCs/>
                <w:sz w:val="24"/>
                <w:szCs w:val="24"/>
              </w:rPr>
              <w:t>Соответствие качества продукции требованиям нормативно-технической документации, согласно сроков завода изготовителя, но не менее 24 месяцев с момента получения продукции на склад Покупателя</w:t>
            </w:r>
          </w:p>
        </w:tc>
        <w:tc>
          <w:tcPr>
            <w:tcW w:w="2991" w:type="dxa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i/>
                <w:sz w:val="24"/>
                <w:szCs w:val="24"/>
              </w:rPr>
            </w:pPr>
            <w:r w:rsidRPr="00AC5679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077B1" w:rsidRPr="00AC5679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</w:tr>
      <w:tr w:rsidR="00B077B1" w:rsidRPr="00AC5679" w:rsidTr="00510AEA">
        <w:tc>
          <w:tcPr>
            <w:tcW w:w="851" w:type="dxa"/>
            <w:vAlign w:val="center"/>
          </w:tcPr>
          <w:p w:rsidR="00B077B1" w:rsidRPr="00D11440" w:rsidRDefault="00B077B1" w:rsidP="00B077B1">
            <w:pPr>
              <w:pStyle w:val="aff0"/>
              <w:widowControl w:val="0"/>
              <w:spacing w:before="60" w:after="60"/>
              <w:ind w:left="25"/>
              <w:jc w:val="center"/>
            </w:pPr>
            <w:r w:rsidRPr="00D11440">
              <w:t>4.2.</w:t>
            </w:r>
          </w:p>
        </w:tc>
        <w:tc>
          <w:tcPr>
            <w:tcW w:w="2399" w:type="dxa"/>
            <w:shd w:val="clear" w:color="auto" w:fill="auto"/>
          </w:tcPr>
          <w:p w:rsidR="00B077B1" w:rsidRPr="00D11440" w:rsidRDefault="00B077B1" w:rsidP="00B077B1">
            <w:pPr>
              <w:widowControl w:val="0"/>
              <w:rPr>
                <w:iCs/>
                <w:sz w:val="24"/>
                <w:szCs w:val="24"/>
              </w:rPr>
            </w:pPr>
            <w:r w:rsidRPr="00D11440">
              <w:rPr>
                <w:iCs/>
                <w:sz w:val="24"/>
                <w:szCs w:val="24"/>
              </w:rPr>
              <w:t>Период изготовления</w:t>
            </w:r>
          </w:p>
        </w:tc>
        <w:tc>
          <w:tcPr>
            <w:tcW w:w="3413" w:type="dxa"/>
            <w:gridSpan w:val="2"/>
            <w:shd w:val="clear" w:color="auto" w:fill="auto"/>
          </w:tcPr>
          <w:p w:rsidR="00B077B1" w:rsidRPr="00D11440" w:rsidRDefault="00B077B1" w:rsidP="00B077B1">
            <w:pPr>
              <w:widowControl w:val="0"/>
              <w:rPr>
                <w:iCs/>
                <w:sz w:val="24"/>
                <w:szCs w:val="24"/>
              </w:rPr>
            </w:pPr>
            <w:r w:rsidRPr="00D11440">
              <w:rPr>
                <w:iCs/>
                <w:sz w:val="24"/>
                <w:szCs w:val="24"/>
              </w:rPr>
              <w:t xml:space="preserve">Продукция должна быть новой, </w:t>
            </w:r>
            <w:r w:rsidR="00F21223" w:rsidRPr="00D11440">
              <w:rPr>
                <w:iCs/>
                <w:sz w:val="24"/>
                <w:szCs w:val="24"/>
              </w:rPr>
              <w:t xml:space="preserve">датой </w:t>
            </w:r>
            <w:r w:rsidRPr="00D11440">
              <w:rPr>
                <w:iCs/>
                <w:sz w:val="24"/>
                <w:szCs w:val="24"/>
              </w:rPr>
              <w:t>изготовления не ранее 2026 года, ранее не использованной.</w:t>
            </w:r>
          </w:p>
        </w:tc>
        <w:tc>
          <w:tcPr>
            <w:tcW w:w="2991" w:type="dxa"/>
            <w:shd w:val="clear" w:color="auto" w:fill="auto"/>
          </w:tcPr>
          <w:p w:rsidR="00B077B1" w:rsidRPr="00D11440" w:rsidRDefault="00B077B1" w:rsidP="00B077B1">
            <w:pPr>
              <w:widowControl w:val="0"/>
              <w:rPr>
                <w:i/>
                <w:sz w:val="24"/>
                <w:szCs w:val="24"/>
              </w:rPr>
            </w:pPr>
            <w:r w:rsidRPr="00D11440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shd w:val="clear" w:color="auto" w:fill="auto"/>
          </w:tcPr>
          <w:p w:rsidR="00B077B1" w:rsidRPr="00D11440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077B1" w:rsidRPr="00D11440" w:rsidRDefault="00B077B1" w:rsidP="00B077B1">
            <w:pPr>
              <w:widowControl w:val="0"/>
              <w:rPr>
                <w:sz w:val="24"/>
                <w:szCs w:val="24"/>
              </w:rPr>
            </w:pPr>
          </w:p>
        </w:tc>
      </w:tr>
      <w:tr w:rsidR="00D11440" w:rsidRPr="00AC5679" w:rsidTr="002663BB">
        <w:tc>
          <w:tcPr>
            <w:tcW w:w="851" w:type="dxa"/>
            <w:vAlign w:val="center"/>
          </w:tcPr>
          <w:p w:rsidR="00D11440" w:rsidRPr="00D11440" w:rsidRDefault="00D11440" w:rsidP="00D1144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D11440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:rsidR="00D11440" w:rsidRPr="00D11440" w:rsidRDefault="00D11440" w:rsidP="00D11440">
            <w:pPr>
              <w:widowControl w:val="0"/>
              <w:spacing w:before="60" w:after="60"/>
              <w:rPr>
                <w:b/>
                <w:bCs/>
                <w:sz w:val="24"/>
                <w:szCs w:val="24"/>
              </w:rPr>
            </w:pPr>
            <w:r w:rsidRPr="00D11440">
              <w:rPr>
                <w:b/>
                <w:bCs/>
                <w:sz w:val="24"/>
                <w:szCs w:val="24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991" w:type="dxa"/>
            <w:shd w:val="clear" w:color="auto" w:fill="auto"/>
          </w:tcPr>
          <w:p w:rsidR="00D11440" w:rsidRPr="00D11440" w:rsidRDefault="00D11440" w:rsidP="00D11440">
            <w:pPr>
              <w:widowControl w:val="0"/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  <w:r w:rsidRPr="00D11440">
              <w:rPr>
                <w:b/>
                <w:i/>
                <w:sz w:val="24"/>
                <w:szCs w:val="24"/>
              </w:rPr>
              <w:t>-//-</w:t>
            </w:r>
          </w:p>
        </w:tc>
        <w:tc>
          <w:tcPr>
            <w:tcW w:w="2539" w:type="dxa"/>
            <w:shd w:val="clear" w:color="auto" w:fill="auto"/>
          </w:tcPr>
          <w:p w:rsidR="00D11440" w:rsidRPr="00D11440" w:rsidRDefault="00D11440" w:rsidP="00D11440">
            <w:pPr>
              <w:widowControl w:val="0"/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  <w:r w:rsidRPr="00D11440">
              <w:rPr>
                <w:b/>
                <w:i/>
                <w:sz w:val="24"/>
                <w:szCs w:val="24"/>
              </w:rPr>
              <w:t>-//-</w:t>
            </w:r>
          </w:p>
        </w:tc>
        <w:tc>
          <w:tcPr>
            <w:tcW w:w="2550" w:type="dxa"/>
            <w:shd w:val="clear" w:color="auto" w:fill="auto"/>
          </w:tcPr>
          <w:p w:rsidR="00D11440" w:rsidRPr="00D11440" w:rsidRDefault="00D11440" w:rsidP="00D11440">
            <w:pPr>
              <w:widowControl w:val="0"/>
              <w:spacing w:before="60" w:after="60"/>
              <w:jc w:val="center"/>
              <w:rPr>
                <w:b/>
                <w:i/>
                <w:sz w:val="24"/>
                <w:szCs w:val="24"/>
              </w:rPr>
            </w:pPr>
            <w:r w:rsidRPr="00D11440">
              <w:rPr>
                <w:b/>
                <w:i/>
                <w:sz w:val="24"/>
                <w:szCs w:val="24"/>
              </w:rPr>
              <w:t>-//-</w:t>
            </w:r>
          </w:p>
        </w:tc>
      </w:tr>
      <w:tr w:rsidR="00D11440" w:rsidRPr="00AC5679" w:rsidTr="002663BB">
        <w:tc>
          <w:tcPr>
            <w:tcW w:w="851" w:type="dxa"/>
            <w:vAlign w:val="center"/>
          </w:tcPr>
          <w:p w:rsidR="00D11440" w:rsidRPr="00D11440" w:rsidRDefault="00D11440" w:rsidP="00D11440">
            <w:pPr>
              <w:pStyle w:val="aff0"/>
              <w:widowControl w:val="0"/>
              <w:spacing w:before="60" w:after="60"/>
              <w:ind w:left="0"/>
            </w:pPr>
            <w:r w:rsidRPr="00D11440">
              <w:lastRenderedPageBreak/>
              <w:t>5.1.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:rsidR="00D11440" w:rsidRPr="00D11440" w:rsidRDefault="00D11440" w:rsidP="00D11440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D11440">
              <w:rPr>
                <w:sz w:val="24"/>
                <w:szCs w:val="24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:rsidR="00D11440" w:rsidRPr="00D11440" w:rsidRDefault="00D11440" w:rsidP="00D11440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D11440">
              <w:rPr>
                <w:sz w:val="24"/>
                <w:szCs w:val="24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991" w:type="dxa"/>
            <w:shd w:val="clear" w:color="auto" w:fill="auto"/>
          </w:tcPr>
          <w:p w:rsidR="00D11440" w:rsidRPr="00D11440" w:rsidRDefault="00D11440" w:rsidP="00D11440">
            <w:pPr>
              <w:widowControl w:val="0"/>
              <w:contextualSpacing/>
              <w:jc w:val="center"/>
              <w:rPr>
                <w:i/>
                <w:sz w:val="24"/>
                <w:szCs w:val="24"/>
              </w:rPr>
            </w:pPr>
            <w:r w:rsidRPr="00D11440">
              <w:rPr>
                <w:rFonts w:eastAsia="Calibri"/>
                <w:i/>
                <w:sz w:val="24"/>
                <w:szCs w:val="24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539" w:type="dxa"/>
            <w:shd w:val="clear" w:color="auto" w:fill="auto"/>
          </w:tcPr>
          <w:p w:rsidR="00D11440" w:rsidRPr="00D11440" w:rsidRDefault="00D11440" w:rsidP="00D11440">
            <w:pPr>
              <w:widowControl w:val="0"/>
              <w:contextualSpacing/>
              <w:jc w:val="center"/>
              <w:rPr>
                <w:i/>
                <w:sz w:val="24"/>
                <w:szCs w:val="24"/>
              </w:rPr>
            </w:pPr>
            <w:r w:rsidRPr="00D11440">
              <w:rPr>
                <w:i/>
                <w:iCs/>
                <w:sz w:val="24"/>
                <w:szCs w:val="24"/>
                <w:lang w:eastAsia="en-US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2550" w:type="dxa"/>
            <w:shd w:val="clear" w:color="auto" w:fill="auto"/>
          </w:tcPr>
          <w:p w:rsidR="00D11440" w:rsidRPr="00D11440" w:rsidRDefault="00D11440" w:rsidP="00D11440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7B2087" w:rsidRDefault="007B2087">
      <w:pPr>
        <w:sectPr w:rsidR="007B2087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7B2087" w:rsidRPr="00AC5679" w:rsidRDefault="00510AEA">
      <w:pPr>
        <w:spacing w:after="120"/>
        <w:ind w:right="-597"/>
        <w:jc w:val="right"/>
        <w:rPr>
          <w:rFonts w:eastAsia="Calibri"/>
          <w:i/>
          <w:sz w:val="24"/>
          <w:szCs w:val="24"/>
        </w:rPr>
      </w:pPr>
      <w:r w:rsidRPr="00AC5679">
        <w:rPr>
          <w:rFonts w:eastAsia="Calibri"/>
          <w:i/>
          <w:sz w:val="24"/>
          <w:szCs w:val="24"/>
        </w:rPr>
        <w:lastRenderedPageBreak/>
        <w:t>Приложение №1 к Техническим требованиям</w:t>
      </w:r>
    </w:p>
    <w:p w:rsidR="007B2087" w:rsidRPr="00AC5679" w:rsidRDefault="00510AEA">
      <w:pPr>
        <w:spacing w:after="120"/>
        <w:rPr>
          <w:rFonts w:eastAsia="Calibri"/>
          <w:bCs/>
          <w:i/>
          <w:sz w:val="24"/>
          <w:szCs w:val="24"/>
        </w:rPr>
      </w:pPr>
      <w:r w:rsidRPr="00AC5679">
        <w:rPr>
          <w:rFonts w:eastAsia="Calibri"/>
          <w:bCs/>
          <w:i/>
          <w:sz w:val="24"/>
          <w:szCs w:val="24"/>
          <w:lang w:val="x-none"/>
        </w:rPr>
        <w:t>Таблица </w:t>
      </w:r>
      <w:r w:rsidRPr="00AC5679">
        <w:rPr>
          <w:rFonts w:eastAsia="Calibri"/>
          <w:bCs/>
          <w:i/>
          <w:sz w:val="24"/>
          <w:szCs w:val="24"/>
        </w:rPr>
        <w:t>3.1</w:t>
      </w:r>
      <w:r w:rsidRPr="00AC5679">
        <w:rPr>
          <w:rFonts w:eastAsia="Calibri"/>
          <w:bCs/>
          <w:i/>
          <w:sz w:val="24"/>
          <w:szCs w:val="24"/>
          <w:lang w:val="x-none"/>
        </w:rPr>
        <w:t xml:space="preserve">. </w:t>
      </w:r>
      <w:r w:rsidRPr="00AC5679">
        <w:rPr>
          <w:rFonts w:eastAsia="Calibri"/>
          <w:bCs/>
          <w:i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 w:rsidR="007B2087" w:rsidRPr="00AC5679" w:rsidRDefault="00510AEA">
      <w:pPr>
        <w:keepNext/>
        <w:keepLines/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 w:rsidRPr="00AC5679">
        <w:rPr>
          <w:b/>
          <w:bCs/>
          <w:sz w:val="24"/>
          <w:szCs w:val="24"/>
        </w:rPr>
        <w:t xml:space="preserve">Наименование продукции: </w:t>
      </w:r>
      <w:r w:rsidR="003446B3" w:rsidRPr="00AC5679">
        <w:rPr>
          <w:rFonts w:eastAsia="Calibri"/>
          <w:sz w:val="24"/>
          <w:szCs w:val="24"/>
        </w:rPr>
        <w:t>Противоосколочные бронематы (панели)</w:t>
      </w:r>
    </w:p>
    <w:tbl>
      <w:tblPr>
        <w:tblStyle w:val="1c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1986"/>
        <w:gridCol w:w="709"/>
        <w:gridCol w:w="5103"/>
        <w:gridCol w:w="1701"/>
        <w:gridCol w:w="2268"/>
        <w:gridCol w:w="708"/>
        <w:gridCol w:w="2268"/>
      </w:tblGrid>
      <w:tr w:rsidR="003446B3" w:rsidRPr="00A14091" w:rsidTr="00A14091">
        <w:trPr>
          <w:trHeight w:val="311"/>
        </w:trPr>
        <w:tc>
          <w:tcPr>
            <w:tcW w:w="566" w:type="dxa"/>
            <w:vMerge w:val="restart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986" w:type="dxa"/>
            <w:vMerge w:val="restart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продукции*</w:t>
            </w:r>
          </w:p>
        </w:tc>
        <w:tc>
          <w:tcPr>
            <w:tcW w:w="5812" w:type="dxa"/>
            <w:gridSpan w:val="2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Требования заказчика</w:t>
            </w:r>
          </w:p>
        </w:tc>
        <w:tc>
          <w:tcPr>
            <w:tcW w:w="1701" w:type="dxa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40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Способ подтверждения</w:t>
            </w:r>
          </w:p>
        </w:tc>
        <w:tc>
          <w:tcPr>
            <w:tcW w:w="5244" w:type="dxa"/>
            <w:gridSpan w:val="3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Предложения участника</w:t>
            </w:r>
          </w:p>
        </w:tc>
      </w:tr>
      <w:tr w:rsidR="003446B3" w:rsidRPr="00A14091" w:rsidTr="00A14091">
        <w:trPr>
          <w:trHeight w:val="726"/>
        </w:trPr>
        <w:tc>
          <w:tcPr>
            <w:tcW w:w="566" w:type="dxa"/>
            <w:vMerge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Артикул</w:t>
            </w:r>
          </w:p>
        </w:tc>
        <w:tc>
          <w:tcPr>
            <w:tcW w:w="5103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1701" w:type="dxa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b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708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Артикул</w:t>
            </w:r>
          </w:p>
        </w:tc>
        <w:tc>
          <w:tcPr>
            <w:tcW w:w="2268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</w:tr>
      <w:tr w:rsidR="003446B3" w:rsidRPr="00A14091" w:rsidTr="00A14091">
        <w:trPr>
          <w:trHeight w:val="223"/>
        </w:trPr>
        <w:tc>
          <w:tcPr>
            <w:tcW w:w="566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6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103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3446B3" w:rsidRPr="00A14091" w:rsidRDefault="003446B3" w:rsidP="003446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3446B3" w:rsidRPr="00A14091" w:rsidTr="00A14091">
        <w:tc>
          <w:tcPr>
            <w:tcW w:w="566" w:type="dxa"/>
            <w:shd w:val="clear" w:color="000000" w:fill="FFFFFF"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3446B3" w:rsidRPr="00A14091" w:rsidRDefault="003446B3" w:rsidP="003446B3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</w:t>
            </w:r>
            <w:r w:rsidR="002C684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(панель) №1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2C6843" w:rsidRDefault="002C684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Размер: 1000х2000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Материал: СВМПЭ 160 гр./м2;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Кол-во слоев - не менее 20;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защиты (противоосколочная стойкость) — не ниже С2;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противопулевой защиты — БР1;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Противоосколочная устойчивость V50% - не менее 550м/с;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Наличие водоотталкивающего слоя с обоих сторон;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Температурный диапазон эксплуатации - от минус 50С до плюс 80С;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Негорючесть: КМ0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Крепления — люверсы М12;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Устойчивость к статичным разрывным нагрузкам в местах крепления — не менее 100 кг на каждый люверс.</w:t>
            </w:r>
            <w:bookmarkStart w:id="24" w:name="_GoBack"/>
            <w:bookmarkEnd w:id="24"/>
          </w:p>
        </w:tc>
        <w:tc>
          <w:tcPr>
            <w:tcW w:w="1701" w:type="dxa"/>
          </w:tcPr>
          <w:p w:rsidR="003446B3" w:rsidRPr="00A14091" w:rsidRDefault="002C6843" w:rsidP="003446B3">
            <w:pPr>
              <w:widowControl w:val="0"/>
              <w:rPr>
                <w:rFonts w:ascii="Times New Roman" w:eastAsia="Calibri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C6843">
              <w:rPr>
                <w:rFonts w:ascii="Times New Roman" w:eastAsia="Calibri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  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  </w:t>
            </w:r>
          </w:p>
        </w:tc>
        <w:tc>
          <w:tcPr>
            <w:tcW w:w="708" w:type="dxa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:rsidR="003446B3" w:rsidRPr="00A14091" w:rsidRDefault="003446B3" w:rsidP="00A14091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  <w:tr w:rsidR="003446B3" w:rsidRPr="00A14091" w:rsidTr="00A14091">
        <w:tc>
          <w:tcPr>
            <w:tcW w:w="566" w:type="dxa"/>
            <w:tcBorders>
              <w:top w:val="nil"/>
            </w:tcBorders>
            <w:shd w:val="clear" w:color="000000" w:fill="FFFFFF"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6" w:type="dxa"/>
            <w:tcBorders>
              <w:top w:val="nil"/>
            </w:tcBorders>
            <w:shd w:val="clear" w:color="auto" w:fill="auto"/>
            <w:vAlign w:val="center"/>
          </w:tcPr>
          <w:p w:rsidR="003446B3" w:rsidRPr="00A14091" w:rsidRDefault="003446B3" w:rsidP="003446B3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</w:t>
            </w:r>
            <w:r w:rsidR="002C684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(панель) №2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2C6843" w:rsidRDefault="002C684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6843">
              <w:rPr>
                <w:rFonts w:ascii="Times New Roman" w:hAnsi="Times New Roman" w:cs="Times New Roman"/>
                <w:sz w:val="20"/>
                <w:szCs w:val="20"/>
              </w:rPr>
              <w:t xml:space="preserve">Размер: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C6843">
              <w:rPr>
                <w:rFonts w:ascii="Times New Roman" w:hAnsi="Times New Roman" w:cs="Times New Roman"/>
                <w:sz w:val="20"/>
                <w:szCs w:val="20"/>
              </w:rPr>
              <w:t>000х2000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Материал: СВМПЭ 160 гр./м2;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Кол-во слоев - не менее 20;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защиты (противоосколочная стойкость) — не ниже С2;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противопулевой защиты — БР1;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Противоосколочная устойчивость V50% - не менее 550м/с;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Наличие водоотталкивающего слоя с обоих сторон;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Температурный диапазон эксплуатации - от минус 50С до плюс 80С;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Негорючесть: КМ0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Крепления — люверсы М12;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Устойчивость к статичным разрывным нагрузкам в местах крепления — не менее 100 кг на каждый люверс.</w:t>
            </w:r>
          </w:p>
        </w:tc>
        <w:tc>
          <w:tcPr>
            <w:tcW w:w="1701" w:type="dxa"/>
          </w:tcPr>
          <w:p w:rsidR="003446B3" w:rsidRPr="00A14091" w:rsidRDefault="002C684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C6843">
              <w:rPr>
                <w:rFonts w:ascii="Times New Roman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  <w:t>Согласие с требованием</w:t>
            </w:r>
          </w:p>
        </w:tc>
        <w:tc>
          <w:tcPr>
            <w:tcW w:w="2268" w:type="dxa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:rsidR="003446B3" w:rsidRPr="00A14091" w:rsidRDefault="003446B3" w:rsidP="00A14091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  <w:tr w:rsidR="003446B3" w:rsidRPr="00A14091" w:rsidTr="002C6843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446B3" w:rsidRPr="00A14091" w:rsidRDefault="003446B3" w:rsidP="003446B3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Противоосколочный </w:t>
            </w: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бронемат</w:t>
            </w:r>
            <w:r w:rsidR="002C684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(панель) №3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C6843" w:rsidRDefault="002C684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6843">
              <w:rPr>
                <w:rFonts w:ascii="Times New Roman" w:hAnsi="Times New Roman" w:cs="Times New Roman"/>
                <w:sz w:val="20"/>
                <w:szCs w:val="20"/>
              </w:rPr>
              <w:t>Размер: 1000х2000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Материал: СВМПЭ 160 гр./м2;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Кол-во слоев - не менее 20;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защиты (противоосколочная стойкость) — не ниже С2;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противопулевой защиты — БР1;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Противоосколочная устойчивость V50% - не менее 550м/с;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Наличие водоотталкивающего слоя с обоих сторон;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Температурный диапазон эксплуатации - от минус 50С до плюс 80С;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Негорючесть: КМ0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Крепления — люверсы М12;</w:t>
            </w:r>
          </w:p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Устойчивость к статичным разрывным нагрузкам в местах крепления — не менее 100 кг на каждый люверс.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446B3" w:rsidRPr="00A14091" w:rsidRDefault="002C684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C6843">
              <w:rPr>
                <w:rFonts w:ascii="Times New Roman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  <w:lastRenderedPageBreak/>
              <w:t xml:space="preserve">Согласие с </w:t>
            </w:r>
            <w:r w:rsidRPr="002C6843">
              <w:rPr>
                <w:rFonts w:ascii="Times New Roman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  <w:lastRenderedPageBreak/>
              <w:t>требованием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446B3" w:rsidRPr="00A14091" w:rsidRDefault="003446B3" w:rsidP="003446B3">
            <w:pPr>
              <w:widowContro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446B3" w:rsidRPr="00A14091" w:rsidRDefault="003446B3" w:rsidP="00A14091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  <w:tr w:rsidR="002C6843" w:rsidRPr="00A14091" w:rsidTr="002C6843">
        <w:tc>
          <w:tcPr>
            <w:tcW w:w="56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6843" w:rsidRPr="00A14091" w:rsidRDefault="002C6843" w:rsidP="002C6843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Проти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воосколочный бронемат (панель) №4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C6843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6843">
              <w:rPr>
                <w:rFonts w:ascii="Times New Roman" w:hAnsi="Times New Roman" w:cs="Times New Roman"/>
                <w:sz w:val="20"/>
                <w:szCs w:val="20"/>
              </w:rPr>
              <w:t xml:space="preserve">Размер: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 более 2</w:t>
            </w:r>
            <w:r w:rsidRPr="002C6843">
              <w:rPr>
                <w:rFonts w:ascii="Times New Roman" w:hAnsi="Times New Roman" w:cs="Times New Roman"/>
                <w:sz w:val="20"/>
                <w:szCs w:val="20"/>
              </w:rPr>
              <w:t>000х2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C684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Материал: СВМПЭ 160 гр./м2;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Кол-во слоев - не менее 20;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защиты (противоосколочная стойкость) — не ниже С2;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Класс противопулевой защиты — БР1;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Противоосколочная устойчивость V50% - не менее 550м/с;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Наличие водоотталкивающего слоя с обоих сторон;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Температурный диапазон эксплуатации - от минус 50С до плюс 80С;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Негорючесть: КМ0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Крепления — люверсы М12;</w:t>
            </w:r>
          </w:p>
          <w:p w:rsidR="002C6843" w:rsidRPr="00A14091" w:rsidRDefault="002C6843" w:rsidP="002C684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091">
              <w:rPr>
                <w:rFonts w:ascii="Times New Roman" w:hAnsi="Times New Roman" w:cs="Times New Roman"/>
                <w:sz w:val="20"/>
                <w:szCs w:val="20"/>
              </w:rPr>
              <w:t>Устойчивость к статичным разрывным нагрузкам в местах крепления — не менее 100 кг на каждый люверс.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6843" w:rsidRPr="00A14091" w:rsidRDefault="002C6843" w:rsidP="002C6843">
            <w:pPr>
              <w:widowControl w:val="0"/>
              <w:rPr>
                <w:b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C6843">
              <w:rPr>
                <w:rFonts w:ascii="Times New Roman" w:hAnsi="Times New Roman" w:cs="Times New Roman"/>
                <w:b/>
                <w:i/>
                <w:iCs/>
                <w:color w:val="A6A6A6" w:themeColor="background1" w:themeShade="A6"/>
                <w:sz w:val="20"/>
                <w:szCs w:val="20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843" w:rsidRPr="00A14091" w:rsidRDefault="002C6843" w:rsidP="002C6843">
            <w:pPr>
              <w:widowControl w:val="0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C6843" w:rsidRPr="00A14091" w:rsidRDefault="002C6843" w:rsidP="002C6843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843" w:rsidRPr="00A14091" w:rsidRDefault="002C6843" w:rsidP="002C6843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</w:tbl>
    <w:p w:rsidR="00A14091" w:rsidRDefault="00A14091" w:rsidP="003446B3">
      <w:pPr>
        <w:spacing w:before="40" w:after="120"/>
        <w:ind w:right="-28" w:firstLine="567"/>
        <w:jc w:val="both"/>
        <w:rPr>
          <w:i/>
          <w:iCs/>
          <w:sz w:val="24"/>
          <w:szCs w:val="24"/>
        </w:rPr>
      </w:pPr>
    </w:p>
    <w:p w:rsidR="003446B3" w:rsidRPr="00AC5679" w:rsidRDefault="003446B3" w:rsidP="002C6843">
      <w:pPr>
        <w:spacing w:before="40" w:after="120"/>
        <w:ind w:right="-28" w:firstLine="567"/>
        <w:jc w:val="both"/>
        <w:rPr>
          <w:i/>
          <w:iCs/>
          <w:sz w:val="24"/>
          <w:szCs w:val="24"/>
        </w:rPr>
      </w:pPr>
      <w:r w:rsidRPr="00AC5679">
        <w:rPr>
          <w:i/>
          <w:iCs/>
          <w:sz w:val="24"/>
          <w:szCs w:val="24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sectPr w:rsidR="003446B3" w:rsidRPr="00AC5679">
      <w:headerReference w:type="even" r:id="rId13"/>
      <w:headerReference w:type="default" r:id="rId14"/>
      <w:headerReference w:type="first" r:id="rId15"/>
      <w:pgSz w:w="16838" w:h="11906" w:orient="landscape"/>
      <w:pgMar w:top="1134" w:right="1134" w:bottom="709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843" w:rsidRDefault="002C6843">
      <w:r>
        <w:separator/>
      </w:r>
    </w:p>
  </w:endnote>
  <w:endnote w:type="continuationSeparator" w:id="0">
    <w:p w:rsidR="002C6843" w:rsidRDefault="002C6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843" w:rsidRDefault="002C6843">
      <w:r>
        <w:separator/>
      </w:r>
    </w:p>
  </w:footnote>
  <w:footnote w:type="continuationSeparator" w:id="0">
    <w:p w:rsidR="002C6843" w:rsidRDefault="002C6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C6843" w:rsidRDefault="002C6843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2C6843" w:rsidRDefault="002C6843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07735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077353"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C6843" w:rsidRDefault="002C6843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FIIEi3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2C6843" w:rsidRDefault="002C6843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077353">
      <w:rPr>
        <w:noProof/>
      </w:rPr>
      <w:t>7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43" w:rsidRDefault="002C684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68ED"/>
    <w:multiLevelType w:val="multilevel"/>
    <w:tmpl w:val="117C35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079F0965"/>
    <w:multiLevelType w:val="multilevel"/>
    <w:tmpl w:val="1C50AA42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59402CA"/>
    <w:multiLevelType w:val="multilevel"/>
    <w:tmpl w:val="730E79F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293E50"/>
    <w:multiLevelType w:val="multilevel"/>
    <w:tmpl w:val="62781A10"/>
    <w:lvl w:ilvl="0">
      <w:start w:val="1"/>
      <w:numFmt w:val="decimal"/>
      <w:lvlText w:val="%1."/>
      <w:lvlJc w:val="left"/>
      <w:pPr>
        <w:tabs>
          <w:tab w:val="num" w:pos="0"/>
        </w:tabs>
        <w:ind w:left="3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27AB0EB8"/>
    <w:multiLevelType w:val="multilevel"/>
    <w:tmpl w:val="C57251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A1366A8"/>
    <w:multiLevelType w:val="multilevel"/>
    <w:tmpl w:val="13B212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3BA1D7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6F47256"/>
    <w:multiLevelType w:val="multilevel"/>
    <w:tmpl w:val="3894023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2600CDF"/>
    <w:multiLevelType w:val="multilevel"/>
    <w:tmpl w:val="D884FBB4"/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E4E485B"/>
    <w:multiLevelType w:val="multilevel"/>
    <w:tmpl w:val="2D7C7C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753828FC"/>
    <w:multiLevelType w:val="multilevel"/>
    <w:tmpl w:val="17DA453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1" w15:restartNumberingAfterBreak="0">
    <w:nsid w:val="791D2AC6"/>
    <w:multiLevelType w:val="multilevel"/>
    <w:tmpl w:val="76589B2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11"/>
  </w:num>
  <w:num w:numId="9">
    <w:abstractNumId w:val="3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087"/>
    <w:rsid w:val="00077353"/>
    <w:rsid w:val="000E3968"/>
    <w:rsid w:val="001417DE"/>
    <w:rsid w:val="00180A3A"/>
    <w:rsid w:val="002663BB"/>
    <w:rsid w:val="002C6843"/>
    <w:rsid w:val="003446B3"/>
    <w:rsid w:val="003E3837"/>
    <w:rsid w:val="004C7D4B"/>
    <w:rsid w:val="00510AEA"/>
    <w:rsid w:val="007B2087"/>
    <w:rsid w:val="007F4046"/>
    <w:rsid w:val="009301EE"/>
    <w:rsid w:val="00A00DAC"/>
    <w:rsid w:val="00A14091"/>
    <w:rsid w:val="00A66A98"/>
    <w:rsid w:val="00AC5679"/>
    <w:rsid w:val="00B077B1"/>
    <w:rsid w:val="00BD3A07"/>
    <w:rsid w:val="00C7547A"/>
    <w:rsid w:val="00D11440"/>
    <w:rsid w:val="00DE64A2"/>
    <w:rsid w:val="00F21223"/>
    <w:rsid w:val="00F2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CA32"/>
  <w15:docId w15:val="{00170776-0B77-45BE-9748-B7F8C19C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15119D"/>
    <w:pPr>
      <w:keepNext/>
      <w:spacing w:before="120" w:after="60"/>
      <w:ind w:left="284" w:hanging="284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1"/>
      </w:numPr>
      <w:ind w:left="284" w:hanging="284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15119D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</w:style>
  <w:style w:type="paragraph" w:styleId="affe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7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4F5C5-8C8D-46D1-B130-900DF9FBD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7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Немечкин Михаил Владимирович</cp:lastModifiedBy>
  <cp:revision>59</cp:revision>
  <cp:lastPrinted>2024-08-02T02:56:00Z</cp:lastPrinted>
  <dcterms:created xsi:type="dcterms:W3CDTF">2023-06-23T00:19:00Z</dcterms:created>
  <dcterms:modified xsi:type="dcterms:W3CDTF">2026-10-21T03:27:00Z</dcterms:modified>
  <dc:language>ru-RU</dc:language>
</cp:coreProperties>
</file>