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11A" w:rsidRPr="0063011A" w:rsidRDefault="0063011A" w:rsidP="0063011A">
      <w:pPr>
        <w:pStyle w:val="ConsPlusNormal0"/>
        <w:widowControl/>
        <w:tabs>
          <w:tab w:val="left" w:pos="1260"/>
        </w:tabs>
        <w:ind w:left="1260" w:hanging="1080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Приложение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№ 2 к ТТ</w:t>
      </w:r>
      <w:bookmarkStart w:id="0" w:name="_GoBack"/>
      <w:bookmarkEnd w:id="0"/>
    </w:p>
    <w:p w:rsidR="000E42F0" w:rsidRDefault="0063011A">
      <w:pPr>
        <w:pStyle w:val="ConsPlusNormal0"/>
        <w:widowControl/>
        <w:tabs>
          <w:tab w:val="left" w:pos="1260"/>
        </w:tabs>
        <w:ind w:left="1260" w:hanging="10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оформлению и составлению</w:t>
      </w:r>
    </w:p>
    <w:p w:rsidR="000E42F0" w:rsidRDefault="0063011A">
      <w:pPr>
        <w:pStyle w:val="ConsPlusNormal0"/>
        <w:widowControl/>
        <w:tabs>
          <w:tab w:val="left" w:pos="1620"/>
        </w:tabs>
        <w:ind w:firstLine="1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сметной документации на работы по программе ремонтов (для ТО)</w:t>
      </w:r>
    </w:p>
    <w:p w:rsidR="000E42F0" w:rsidRDefault="0063011A">
      <w:pPr>
        <w:pStyle w:val="ConsPlusNormal0"/>
        <w:widowControl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Основные условия ценообразования изложены в Приложении №3 к настоящим требованиям и являются неотъемлемой частью требований к составлению сметной </w:t>
      </w:r>
      <w:r>
        <w:rPr>
          <w:rFonts w:ascii="Times New Roman" w:hAnsi="Times New Roman" w:cs="Times New Roman"/>
          <w:color w:val="000000"/>
          <w:sz w:val="24"/>
          <w:szCs w:val="24"/>
        </w:rPr>
        <w:t>документации.</w:t>
      </w:r>
    </w:p>
    <w:p w:rsidR="000E42F0" w:rsidRDefault="0063011A">
      <w:pPr>
        <w:pStyle w:val="ConsPlusNormal0"/>
        <w:widowControl/>
        <w:numPr>
          <w:ilvl w:val="0"/>
          <w:numId w:val="4"/>
        </w:numPr>
        <w:tabs>
          <w:tab w:val="left" w:pos="1134"/>
        </w:tabs>
        <w:spacing w:before="40" w:after="40"/>
        <w:ind w:left="0" w:firstLine="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Использование</w:t>
      </w:r>
      <w:r>
        <w:rPr>
          <w:rFonts w:ascii="Times New Roman" w:hAnsi="Times New Roman"/>
          <w:sz w:val="24"/>
          <w:szCs w:val="24"/>
        </w:rPr>
        <w:t xml:space="preserve"> нормативов ценообразования, не зарегистрированных и не вошедших в ФРСН, </w:t>
      </w:r>
      <w:r>
        <w:rPr>
          <w:rFonts w:ascii="Times New Roman" w:hAnsi="Times New Roman"/>
          <w:b/>
          <w:sz w:val="24"/>
          <w:szCs w:val="24"/>
          <w:u w:val="single"/>
        </w:rPr>
        <w:t>не допускается</w:t>
      </w:r>
      <w:r>
        <w:rPr>
          <w:rFonts w:ascii="Times New Roman" w:hAnsi="Times New Roman"/>
          <w:sz w:val="24"/>
          <w:szCs w:val="24"/>
        </w:rPr>
        <w:t>, кроме случаев, прямо указанных в настоящих требованиях.</w:t>
      </w:r>
    </w:p>
    <w:p w:rsidR="000E42F0" w:rsidRDefault="0063011A">
      <w:pPr>
        <w:pStyle w:val="ConsPlusNormal0"/>
        <w:widowControl/>
        <w:numPr>
          <w:ilvl w:val="0"/>
          <w:numId w:val="4"/>
        </w:numPr>
        <w:tabs>
          <w:tab w:val="left" w:pos="1134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составлении смет руководствоваться Методикой определения сметной стоимости строи</w:t>
      </w:r>
      <w:r>
        <w:rPr>
          <w:rFonts w:ascii="Times New Roman" w:hAnsi="Times New Roman" w:cs="Times New Roman"/>
          <w:sz w:val="24"/>
          <w:szCs w:val="24"/>
        </w:rPr>
        <w:t>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Федерации», введенной в действ</w:t>
      </w:r>
      <w:r>
        <w:rPr>
          <w:rFonts w:ascii="Times New Roman" w:hAnsi="Times New Roman" w:cs="Times New Roman"/>
          <w:sz w:val="24"/>
          <w:szCs w:val="24"/>
        </w:rPr>
        <w:t>ие Приказом Министерства строительства и ЖКХ РФ от 04.08.2020 № 421/пр. (далее - Методикой определения сметной стоимости строительства), с учетом изменений и дополнений, а так же Методикой определения сметной стоимости строительства с применением федеральн</w:t>
      </w:r>
      <w:r>
        <w:rPr>
          <w:rFonts w:ascii="Times New Roman" w:hAnsi="Times New Roman" w:cs="Times New Roman"/>
          <w:sz w:val="24"/>
          <w:szCs w:val="24"/>
        </w:rPr>
        <w:t>ых единичных расценок и их отдельных составляющих, утверждённой Приказом Министерства строительства и ЖКХ РФ от 08.08.2022г № 648/пр. с учетом изменений и дополнений.</w:t>
      </w:r>
    </w:p>
    <w:p w:rsidR="000E42F0" w:rsidRDefault="0063011A">
      <w:pPr>
        <w:pStyle w:val="ConsPlusNormal0"/>
        <w:widowControl/>
        <w:numPr>
          <w:ilvl w:val="0"/>
          <w:numId w:val="4"/>
        </w:numPr>
        <w:tabs>
          <w:tab w:val="left" w:pos="1134"/>
        </w:tabs>
        <w:spacing w:before="40" w:after="40"/>
        <w:ind w:left="0" w:firstLine="567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составлении смет на реконструкцию и техническое перевооружение энергетического оборуд</w:t>
      </w:r>
      <w:r>
        <w:rPr>
          <w:rFonts w:ascii="Times New Roman" w:hAnsi="Times New Roman"/>
          <w:sz w:val="24"/>
          <w:szCs w:val="24"/>
        </w:rPr>
        <w:t xml:space="preserve">ования приоритетным является применение сборников «Базовых цен на работы по ремонту энергетического оборудования, адекватных условиям функционирования конкурентного рынка услуг по ремонту и </w:t>
      </w:r>
      <w:proofErr w:type="spellStart"/>
      <w:r>
        <w:rPr>
          <w:rFonts w:ascii="Times New Roman" w:hAnsi="Times New Roman"/>
          <w:sz w:val="24"/>
          <w:szCs w:val="24"/>
        </w:rPr>
        <w:t>техперевооружению</w:t>
      </w:r>
      <w:proofErr w:type="spellEnd"/>
      <w:r>
        <w:rPr>
          <w:rFonts w:ascii="Times New Roman" w:hAnsi="Times New Roman"/>
          <w:sz w:val="24"/>
          <w:szCs w:val="24"/>
        </w:rPr>
        <w:t>» с учетом дополнений и изменений 1-12 (далее – Б</w:t>
      </w:r>
      <w:r>
        <w:rPr>
          <w:rFonts w:ascii="Times New Roman" w:hAnsi="Times New Roman"/>
          <w:sz w:val="24"/>
          <w:szCs w:val="24"/>
        </w:rPr>
        <w:t xml:space="preserve">Ц), «Методических указаний по формированию смет и калькуляций на ремонт </w:t>
      </w:r>
      <w:proofErr w:type="spellStart"/>
      <w:r>
        <w:rPr>
          <w:rFonts w:ascii="Times New Roman" w:hAnsi="Times New Roman"/>
          <w:sz w:val="24"/>
          <w:szCs w:val="24"/>
        </w:rPr>
        <w:t>энергооборудования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» (СО 34.20.607-2005), разработанных АО «ЦКБ </w:t>
      </w:r>
      <w:proofErr w:type="spellStart"/>
      <w:r>
        <w:rPr>
          <w:rFonts w:ascii="Times New Roman" w:hAnsi="Times New Roman"/>
          <w:sz w:val="24"/>
          <w:szCs w:val="24"/>
        </w:rPr>
        <w:t>Энергоремонт</w:t>
      </w:r>
      <w:proofErr w:type="spellEnd"/>
      <w:r>
        <w:rPr>
          <w:rFonts w:ascii="Times New Roman" w:hAnsi="Times New Roman"/>
          <w:sz w:val="24"/>
          <w:szCs w:val="24"/>
        </w:rPr>
        <w:t>». Поправочный индекс к Базовым ценам учитывать в размере, не превышающем предельный индекс, установленный дл</w:t>
      </w:r>
      <w:r>
        <w:rPr>
          <w:rFonts w:ascii="Times New Roman" w:hAnsi="Times New Roman"/>
          <w:sz w:val="24"/>
          <w:szCs w:val="24"/>
        </w:rPr>
        <w:t>я Филиала (ПО) ПАО «</w:t>
      </w:r>
      <w:proofErr w:type="spellStart"/>
      <w:r>
        <w:rPr>
          <w:rFonts w:ascii="Times New Roman" w:hAnsi="Times New Roman"/>
          <w:sz w:val="24"/>
          <w:szCs w:val="24"/>
        </w:rPr>
        <w:t>РусГидро</w:t>
      </w:r>
      <w:proofErr w:type="spellEnd"/>
      <w:r>
        <w:rPr>
          <w:rFonts w:ascii="Times New Roman" w:hAnsi="Times New Roman"/>
          <w:sz w:val="24"/>
          <w:szCs w:val="24"/>
        </w:rPr>
        <w:t>».</w:t>
      </w:r>
    </w:p>
    <w:p w:rsidR="000E42F0" w:rsidRDefault="0063011A">
      <w:pPr>
        <w:pStyle w:val="xmsolistparagraph"/>
        <w:numPr>
          <w:ilvl w:val="0"/>
          <w:numId w:val="4"/>
        </w:numPr>
        <w:shd w:val="clear" w:color="auto" w:fill="FFFFFF"/>
        <w:tabs>
          <w:tab w:val="left" w:pos="1134"/>
        </w:tabs>
        <w:spacing w:beforeAutospacing="0" w:after="0" w:afterAutospacing="0"/>
        <w:ind w:left="0" w:firstLine="567"/>
        <w:jc w:val="both"/>
        <w:rPr>
          <w:color w:val="1F497D"/>
        </w:rPr>
      </w:pPr>
      <w:r>
        <w:rPr>
          <w:color w:val="000000"/>
        </w:rPr>
        <w:t>Сметная цена материальных ресурсов и (или) оборудования (далее –МТР), закупаемых на территории региона субъекта Российской Федерации,</w:t>
      </w:r>
      <w:r>
        <w:rPr>
          <w:color w:val="1F497D"/>
        </w:rPr>
        <w:t xml:space="preserve"> </w:t>
      </w:r>
      <w:r>
        <w:rPr>
          <w:color w:val="000000"/>
        </w:rPr>
        <w:t>определяется в базисном уровне цен по состоянию на 01.01.2022 с использованием ФСБЦ-2022, и</w:t>
      </w:r>
      <w:r>
        <w:rPr>
          <w:color w:val="000000"/>
        </w:rPr>
        <w:t>ндексов по группам однородных строительных ресурсов, размещенных во ФГИС ЦС по субъекту Российской Федерации, в котором расположен объект строительства.</w:t>
      </w:r>
    </w:p>
    <w:p w:rsidR="000E42F0" w:rsidRDefault="0063011A">
      <w:pPr>
        <w:tabs>
          <w:tab w:val="left" w:pos="284"/>
          <w:tab w:val="left" w:pos="1134"/>
        </w:tabs>
        <w:spacing w:after="0"/>
        <w:ind w:firstLine="567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</w:t>
      </w:r>
      <w:r>
        <w:rPr>
          <w:rFonts w:ascii="Times New Roman" w:hAnsi="Times New Roman"/>
          <w:i/>
          <w:sz w:val="24"/>
          <w:szCs w:val="24"/>
        </w:rPr>
        <w:t xml:space="preserve">отсутствии </w:t>
      </w:r>
      <w:r>
        <w:rPr>
          <w:rFonts w:ascii="Times New Roman" w:hAnsi="Times New Roman"/>
          <w:sz w:val="24"/>
          <w:szCs w:val="24"/>
        </w:rPr>
        <w:t xml:space="preserve">информации о сметных ценах в ФГИС ЦС и ФССЦ по материальным ресурсам и оборудованию, их </w:t>
      </w:r>
      <w:r>
        <w:rPr>
          <w:rFonts w:ascii="Times New Roman" w:hAnsi="Times New Roman"/>
          <w:sz w:val="24"/>
          <w:szCs w:val="24"/>
        </w:rPr>
        <w:t xml:space="preserve">сметная цена формируется методами, Методикой ПЦ (методы без использования сметных нормативов) Приложением №2 к настоящим требованиям. </w:t>
      </w:r>
    </w:p>
    <w:p w:rsidR="000E42F0" w:rsidRDefault="0063011A">
      <w:pPr>
        <w:tabs>
          <w:tab w:val="left" w:pos="284"/>
          <w:tab w:val="left" w:pos="1134"/>
        </w:tabs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При определении сметной стоимости в 2-х уровнях цен (текущем и базисном), стоимость указанных материальных ресурсов и </w:t>
      </w:r>
      <w:r>
        <w:rPr>
          <w:rFonts w:ascii="Times New Roman" w:hAnsi="Times New Roman"/>
          <w:color w:val="000000"/>
          <w:sz w:val="24"/>
          <w:szCs w:val="24"/>
        </w:rPr>
        <w:t>оборудования, определяется в базисном уровне цен как отношение их стоимости в текущем уровне цен к соответствующим индексам изменения сметной стоимости, примененным при составлении сметной документации.</w:t>
      </w:r>
    </w:p>
    <w:p w:rsidR="000E42F0" w:rsidRDefault="0063011A">
      <w:pPr>
        <w:pStyle w:val="affd"/>
        <w:numPr>
          <w:ilvl w:val="0"/>
          <w:numId w:val="4"/>
        </w:numPr>
        <w:tabs>
          <w:tab w:val="left" w:pos="709"/>
          <w:tab w:val="left" w:pos="1134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Затраты на эксплуатацию строительной техники, не учте</w:t>
      </w:r>
      <w:r>
        <w:rPr>
          <w:rFonts w:ascii="Times New Roman" w:hAnsi="Times New Roman"/>
          <w:sz w:val="24"/>
          <w:szCs w:val="24"/>
        </w:rPr>
        <w:t>нной нормами и расценками, включенными в ФРСН, определяются Методами, предусмотренными Методикой ПЦ (методы без использования сметных нормативов) и включаются в Главу 9 ССР</w:t>
      </w:r>
      <w:r>
        <w:rPr>
          <w:rFonts w:ascii="Times New Roman" w:hAnsi="Times New Roman"/>
          <w:b/>
          <w:color w:val="FF0000"/>
          <w:sz w:val="24"/>
          <w:szCs w:val="24"/>
        </w:rPr>
        <w:t>.</w:t>
      </w:r>
    </w:p>
    <w:p w:rsidR="000E42F0" w:rsidRDefault="0063011A">
      <w:pPr>
        <w:pStyle w:val="ConsPlusNormal0"/>
        <w:widowControl/>
        <w:numPr>
          <w:ilvl w:val="0"/>
          <w:numId w:val="4"/>
        </w:numPr>
        <w:tabs>
          <w:tab w:val="left" w:pos="567"/>
          <w:tab w:val="left" w:pos="1134"/>
        </w:tabs>
        <w:spacing w:before="40" w:after="4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 составлении сметной документации корректировка наименования работ, принятой </w:t>
      </w:r>
      <w:r>
        <w:rPr>
          <w:rFonts w:ascii="Times New Roman" w:hAnsi="Times New Roman" w:cs="Times New Roman"/>
          <w:color w:val="000000"/>
          <w:sz w:val="24"/>
          <w:szCs w:val="24"/>
        </w:rPr>
        <w:t>расценки недопустима. При необходимости, вся дополнительная информация указывается в скобках, после указания наименования расценки (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например, Разборка, очистка, замена уплотнения, сборка крышки ванны подшипника: диаметр шейки вала свыше 0.95 до 1,5 м (диам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етр шейки вала – 1.3 м), 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ибо указывается в примечании, через дополнительную информацию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(в ПК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Гранд-Смета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).</w:t>
      </w:r>
    </w:p>
    <w:p w:rsidR="000E42F0" w:rsidRDefault="0063011A">
      <w:pPr>
        <w:pStyle w:val="affd"/>
        <w:numPr>
          <w:ilvl w:val="0"/>
          <w:numId w:val="4"/>
        </w:numPr>
        <w:tabs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При формировании сметной стоимости в ЛСР (ЛС) отдельно выделяется сметная стоимость по видам оборудования: инженерное; технологическое; лабораторное</w:t>
      </w:r>
      <w:r>
        <w:rPr>
          <w:rFonts w:ascii="Times New Roman" w:hAnsi="Times New Roman"/>
          <w:color w:val="000000"/>
          <w:sz w:val="24"/>
          <w:szCs w:val="24"/>
        </w:rPr>
        <w:t xml:space="preserve">; транспортные средства; инструмент для технологических процессов; производственный и хозяйственный инвентарь,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т.ч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мебель.</w:t>
      </w:r>
    </w:p>
    <w:p w:rsidR="000E42F0" w:rsidRDefault="0063011A">
      <w:pPr>
        <w:pStyle w:val="affd"/>
        <w:numPr>
          <w:ilvl w:val="0"/>
          <w:numId w:val="4"/>
        </w:numPr>
        <w:tabs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использовании в сметах коэффициентов и лимитированных затрат указывать обоснование из технической части, вводных указаний сбор</w:t>
      </w:r>
      <w:r>
        <w:rPr>
          <w:rFonts w:ascii="Times New Roman" w:hAnsi="Times New Roman"/>
          <w:sz w:val="24"/>
          <w:szCs w:val="24"/>
        </w:rPr>
        <w:t>ников или других нормативных документов и приложений к ним.</w:t>
      </w:r>
    </w:p>
    <w:p w:rsidR="000E42F0" w:rsidRDefault="0063011A">
      <w:pPr>
        <w:pStyle w:val="affd"/>
        <w:numPr>
          <w:ilvl w:val="0"/>
          <w:numId w:val="4"/>
        </w:numPr>
        <w:tabs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Поправочные коэффициенты из технической части к расценкам (например, на демонтаж или для учета особых условий выполнения работ) учитываются индивидуально для каждой позиции и в выходных формах при</w:t>
      </w:r>
      <w:r>
        <w:rPr>
          <w:rFonts w:ascii="Times New Roman" w:hAnsi="Times New Roman"/>
          <w:color w:val="000000"/>
          <w:sz w:val="24"/>
          <w:szCs w:val="24"/>
        </w:rPr>
        <w:t xml:space="preserve"> выгрузке в формат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Excel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» и указываются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попозиционно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Коэффициенты, учитывающие усложняющие факторы и условия производства работ, могут применяться одновременно с другими коэффициентами, предусмотренными сметными нормативами, включенными в ФРСН. При однов</w:t>
      </w:r>
      <w:r>
        <w:rPr>
          <w:rFonts w:ascii="Times New Roman" w:hAnsi="Times New Roman"/>
          <w:sz w:val="24"/>
          <w:szCs w:val="24"/>
        </w:rPr>
        <w:t>ременном применении коэффициенты перемножаются, результат округляется до семи знаков после запятой.</w:t>
      </w:r>
    </w:p>
    <w:p w:rsidR="000E42F0" w:rsidRDefault="0063011A">
      <w:pPr>
        <w:pStyle w:val="affd"/>
        <w:numPr>
          <w:ilvl w:val="0"/>
          <w:numId w:val="4"/>
        </w:numPr>
        <w:tabs>
          <w:tab w:val="left" w:pos="284"/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 внесении изменений в сметную документацию разрабатывается сводный сметный расчет, определяющий общую сметную стоимость строительства с учетом произведен</w:t>
      </w:r>
      <w:r>
        <w:rPr>
          <w:rFonts w:ascii="Times New Roman" w:hAnsi="Times New Roman"/>
          <w:color w:val="000000"/>
          <w:sz w:val="24"/>
          <w:szCs w:val="24"/>
        </w:rPr>
        <w:t>ных изменений проектной и (или) иной технической документации на полный объем работ с учетом объемов корректировки (исключаемых и дополнительных). Локальные сметные расчеты (сметы) разрабатываются отдельно на исключаемые и дополнительные объемы работ.</w:t>
      </w:r>
    </w:p>
    <w:p w:rsidR="000E42F0" w:rsidRDefault="0063011A">
      <w:pPr>
        <w:pStyle w:val="affd"/>
        <w:numPr>
          <w:ilvl w:val="0"/>
          <w:numId w:val="4"/>
        </w:numPr>
        <w:tabs>
          <w:tab w:val="left" w:pos="284"/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color w:val="000000"/>
          <w:sz w:val="24"/>
          <w:szCs w:val="24"/>
        </w:rPr>
        <w:t>ЛС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 xml:space="preserve"> (ЛС) указывать величину накладных расходов по видам строительных, ремонтно-строительных, монтажных и пусконаладочных работ, на основании нормативных документов, внесенных в ФРСН.</w:t>
      </w:r>
    </w:p>
    <w:p w:rsidR="000E42F0" w:rsidRDefault="0063011A">
      <w:pPr>
        <w:pStyle w:val="affd"/>
        <w:numPr>
          <w:ilvl w:val="0"/>
          <w:numId w:val="4"/>
        </w:numPr>
        <w:tabs>
          <w:tab w:val="left" w:pos="284"/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color w:val="000000"/>
          <w:sz w:val="24"/>
          <w:szCs w:val="24"/>
        </w:rPr>
        <w:t>ЛСР</w:t>
      </w:r>
      <w:r>
        <w:rPr>
          <w:rFonts w:ascii="Times New Roman" w:hAnsi="Times New Roman"/>
          <w:sz w:val="24"/>
          <w:szCs w:val="24"/>
        </w:rPr>
        <w:t xml:space="preserve"> (ЛС) указывать величину сметной прибыли по видам строительных, ремонт</w:t>
      </w:r>
      <w:r>
        <w:rPr>
          <w:rFonts w:ascii="Times New Roman" w:hAnsi="Times New Roman"/>
          <w:sz w:val="24"/>
          <w:szCs w:val="24"/>
        </w:rPr>
        <w:t>но-строительных, монтажных и пусконаладочных работ, на основании актуальных нормативных документов, внесенных в ФРСН.</w:t>
      </w:r>
    </w:p>
    <w:p w:rsidR="000E42F0" w:rsidRDefault="0063011A">
      <w:pPr>
        <w:pStyle w:val="affd"/>
        <w:numPr>
          <w:ilvl w:val="0"/>
          <w:numId w:val="4"/>
        </w:numPr>
        <w:tabs>
          <w:tab w:val="left" w:pos="284"/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Понижающий коэффициент начисляется в локальных сметах единым индексом в итогах (после начисления лимитированных затрат в случае составлени</w:t>
      </w:r>
      <w:r>
        <w:rPr>
          <w:rFonts w:ascii="Times New Roman" w:hAnsi="Times New Roman"/>
          <w:color w:val="000000"/>
          <w:sz w:val="24"/>
          <w:szCs w:val="24"/>
        </w:rPr>
        <w:t>я одной сметы). При этом, понижающий коэффициент, указывается в размере не более 7-ми знаков после запятой.</w:t>
      </w:r>
    </w:p>
    <w:p w:rsidR="000E42F0" w:rsidRDefault="0063011A">
      <w:pPr>
        <w:pStyle w:val="affd"/>
        <w:numPr>
          <w:ilvl w:val="0"/>
          <w:numId w:val="4"/>
        </w:numPr>
        <w:tabs>
          <w:tab w:val="left" w:pos="1134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ЛС на ПНР коэффициенты, учитывающие условия производства работ, начисляются только на те этапы работ, которые фактически производятся в данных усл</w:t>
      </w:r>
      <w:r>
        <w:rPr>
          <w:rFonts w:ascii="Times New Roman" w:hAnsi="Times New Roman"/>
          <w:sz w:val="24"/>
          <w:szCs w:val="24"/>
        </w:rPr>
        <w:t>овиях. Долю работ в общих затратах, для начисления коэффициента, принимать в соответствии со структурой пусконаладочных работ, приведенной в Общих положениях сборников на ПНР.</w:t>
      </w:r>
    </w:p>
    <w:p w:rsidR="000E42F0" w:rsidRDefault="0063011A">
      <w:pPr>
        <w:pStyle w:val="affd"/>
        <w:numPr>
          <w:ilvl w:val="0"/>
          <w:numId w:val="4"/>
        </w:numPr>
        <w:tabs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определении сметных затрат на демонтаж строительных конструкций и оборудован</w:t>
      </w:r>
      <w:r>
        <w:rPr>
          <w:rFonts w:ascii="Times New Roman" w:hAnsi="Times New Roman"/>
          <w:sz w:val="24"/>
          <w:szCs w:val="24"/>
        </w:rPr>
        <w:t xml:space="preserve">ия стоимость погрузки, перевозки (от строительной площадки до места утилизации или складирования) и разгрузки строительного мусора и материалов, полученных при разборке строительных конструкций и оборудования, следует учитывать дополнительно, на основании </w:t>
      </w:r>
      <w:r>
        <w:rPr>
          <w:rFonts w:ascii="Times New Roman" w:hAnsi="Times New Roman"/>
          <w:sz w:val="24"/>
          <w:szCs w:val="24"/>
        </w:rPr>
        <w:t>проектной и (или) иной технической документации, проекта организации работ по сносу объекта капитального строительства.</w:t>
      </w:r>
    </w:p>
    <w:p w:rsidR="000E42F0" w:rsidRDefault="0063011A">
      <w:pPr>
        <w:pStyle w:val="affd"/>
        <w:numPr>
          <w:ilvl w:val="0"/>
          <w:numId w:val="4"/>
        </w:numPr>
        <w:tabs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color w:val="000000"/>
          <w:sz w:val="24"/>
          <w:szCs w:val="24"/>
        </w:rPr>
        <w:t>локальных</w:t>
      </w:r>
      <w:r>
        <w:rPr>
          <w:rFonts w:ascii="Times New Roman" w:hAnsi="Times New Roman"/>
          <w:sz w:val="24"/>
          <w:szCs w:val="24"/>
        </w:rPr>
        <w:t xml:space="preserve"> сметных расчетах построчные и итоговые суммы </w:t>
      </w:r>
      <w:r>
        <w:rPr>
          <w:rFonts w:ascii="Times New Roman" w:hAnsi="Times New Roman"/>
          <w:b/>
          <w:sz w:val="24"/>
          <w:szCs w:val="24"/>
          <w:u w:val="single"/>
        </w:rPr>
        <w:t>округлять:</w:t>
      </w:r>
    </w:p>
    <w:p w:rsidR="000E42F0" w:rsidRDefault="0063011A">
      <w:pPr>
        <w:pStyle w:val="ConsPlusNormal0"/>
        <w:numPr>
          <w:ilvl w:val="0"/>
          <w:numId w:val="3"/>
        </w:numPr>
        <w:tabs>
          <w:tab w:val="left" w:pos="709"/>
          <w:tab w:val="left" w:pos="1134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ресурсно-индексном и ресурсным методах, а также в сметных расчетах на отдельные виды затрат - в рублях </w:t>
      </w:r>
      <w:r>
        <w:rPr>
          <w:rFonts w:ascii="Times New Roman" w:hAnsi="Times New Roman" w:cs="Times New Roman"/>
          <w:b/>
          <w:sz w:val="24"/>
          <w:szCs w:val="24"/>
        </w:rPr>
        <w:t>до целых единиц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E42F0" w:rsidRDefault="0063011A">
      <w:pPr>
        <w:pStyle w:val="ConsPlusNormal0"/>
        <w:numPr>
          <w:ilvl w:val="0"/>
          <w:numId w:val="3"/>
        </w:numPr>
        <w:tabs>
          <w:tab w:val="left" w:pos="709"/>
          <w:tab w:val="left" w:pos="1134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объектных сметных расчетах (сметах), сводном сметном расчете и сводке затрат - в рублях с до двух знаков после запятой. Величину </w:t>
      </w:r>
      <w:r>
        <w:rPr>
          <w:rFonts w:ascii="Times New Roman" w:hAnsi="Times New Roman" w:cs="Times New Roman"/>
          <w:sz w:val="24"/>
          <w:szCs w:val="24"/>
        </w:rPr>
        <w:t>НДС не указывать.</w:t>
      </w:r>
    </w:p>
    <w:p w:rsidR="000E42F0" w:rsidRDefault="0063011A">
      <w:pPr>
        <w:pStyle w:val="affd"/>
        <w:numPr>
          <w:ilvl w:val="0"/>
          <w:numId w:val="4"/>
        </w:numPr>
        <w:tabs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Выходные</w:t>
      </w:r>
      <w:r>
        <w:rPr>
          <w:rFonts w:ascii="Times New Roman" w:hAnsi="Times New Roman"/>
          <w:sz w:val="24"/>
          <w:szCs w:val="24"/>
        </w:rPr>
        <w:t xml:space="preserve"> формы сметных расчетов должны соответствовать Образцу согласно Приложению 1.5.</w:t>
      </w:r>
    </w:p>
    <w:p w:rsidR="000E42F0" w:rsidRDefault="0063011A">
      <w:pPr>
        <w:pStyle w:val="affd"/>
        <w:numPr>
          <w:ilvl w:val="0"/>
          <w:numId w:val="4"/>
        </w:numPr>
        <w:tabs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сметных расчетах при исключении и добавлении ресурсов (материалов) необходимо данные ресурсы относить в отдельную позицию, не допускается изменение </w:t>
      </w:r>
      <w:r>
        <w:rPr>
          <w:rFonts w:ascii="Times New Roman" w:hAnsi="Times New Roman"/>
          <w:sz w:val="24"/>
          <w:szCs w:val="24"/>
        </w:rPr>
        <w:t>внутри расценки.</w:t>
      </w:r>
    </w:p>
    <w:p w:rsidR="000E42F0" w:rsidRDefault="0063011A">
      <w:pPr>
        <w:pStyle w:val="affd"/>
        <w:numPr>
          <w:ilvl w:val="0"/>
          <w:numId w:val="4"/>
        </w:numPr>
        <w:tabs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При наличии двух и более сметных расчетов составлять ССР в текущем уровне цен </w:t>
      </w:r>
      <w:r>
        <w:rPr>
          <w:rFonts w:ascii="Times New Roman" w:hAnsi="Times New Roman"/>
          <w:sz w:val="24"/>
          <w:szCs w:val="24"/>
        </w:rPr>
        <w:t xml:space="preserve">по форме </w:t>
      </w:r>
      <w:r>
        <w:rPr>
          <w:rFonts w:ascii="Times New Roman" w:hAnsi="Times New Roman"/>
          <w:color w:val="000000"/>
          <w:sz w:val="24"/>
          <w:szCs w:val="24"/>
        </w:rPr>
        <w:t>Приложения № 1.1 к Требованиям к оформлению и составлению сметной документации на выполнение строительно-монтажных работ по программе реконструкции и те</w:t>
      </w:r>
      <w:r>
        <w:rPr>
          <w:rFonts w:ascii="Times New Roman" w:hAnsi="Times New Roman"/>
          <w:color w:val="000000"/>
          <w:sz w:val="24"/>
          <w:szCs w:val="24"/>
        </w:rPr>
        <w:t>хническому перевооружению.</w:t>
      </w:r>
    </w:p>
    <w:p w:rsidR="000E42F0" w:rsidRDefault="0063011A">
      <w:pPr>
        <w:pStyle w:val="ConsPlusNormal0"/>
        <w:widowControl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 заключений дополнительных соглашений к договору (далее - д/с), ССР необходимо выполнять в накопительной форме с учетом </w:t>
      </w:r>
      <w:r>
        <w:rPr>
          <w:rFonts w:ascii="Times New Roman" w:hAnsi="Times New Roman" w:cs="Times New Roman"/>
          <w:color w:val="000000"/>
          <w:sz w:val="24"/>
          <w:szCs w:val="24"/>
        </w:rPr>
        <w:t>ЛСР (</w:t>
      </w:r>
      <w:r>
        <w:rPr>
          <w:rFonts w:ascii="Times New Roman" w:hAnsi="Times New Roman"/>
          <w:color w:val="000000"/>
          <w:sz w:val="24"/>
          <w:szCs w:val="24"/>
        </w:rPr>
        <w:t>ЛС) к основному договору и ко всем заключенным д/с к нему. В итогах ССР (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справочно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) указывать су</w:t>
      </w:r>
      <w:r>
        <w:rPr>
          <w:rFonts w:ascii="Times New Roman" w:hAnsi="Times New Roman"/>
          <w:color w:val="000000"/>
          <w:sz w:val="24"/>
          <w:szCs w:val="24"/>
        </w:rPr>
        <w:t xml:space="preserve">ммы изменения (уменьшения, увеличения) основного договора на основании заключения д/с, которые определяются как разница между суммой ССР очередного д/с и стоимостью основного договора. Форма ССР с учетом заключения д/с к договору приведена в Приложении </w:t>
      </w:r>
      <w:r>
        <w:rPr>
          <w:rFonts w:ascii="Times New Roman" w:hAnsi="Times New Roman" w:cs="Times New Roman"/>
          <w:color w:val="000000"/>
          <w:sz w:val="24"/>
          <w:szCs w:val="24"/>
        </w:rPr>
        <w:t>№ 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.2 к </w:t>
      </w:r>
      <w:r>
        <w:rPr>
          <w:rFonts w:ascii="Times New Roman" w:hAnsi="Times New Roman"/>
          <w:color w:val="000000"/>
          <w:sz w:val="24"/>
          <w:szCs w:val="24"/>
        </w:rPr>
        <w:t xml:space="preserve">Требованиям к оформлению и составлению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сметной документации на выполнение строительно-монтажных работ по программе реконструкции и техническому перевооружению. </w:t>
      </w:r>
    </w:p>
    <w:p w:rsidR="000E42F0" w:rsidRDefault="0063011A">
      <w:pPr>
        <w:pStyle w:val="ConsPlusNormal0"/>
        <w:widowControl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ЛСР (ЛС) разрабатываются отдельно на исключаемые и дополнительные объемы работ. К сметной </w:t>
      </w:r>
      <w:r>
        <w:rPr>
          <w:rFonts w:ascii="Times New Roman" w:hAnsi="Times New Roman"/>
          <w:color w:val="000000"/>
          <w:sz w:val="24"/>
          <w:szCs w:val="24"/>
        </w:rPr>
        <w:t xml:space="preserve">документации дополнительно прилагаются и являются ее неотъемлемой частью сопоставительные ведомости изменения сметной стоимости и сопоставительные ведомости изменения объемов работ, подготовленные в соответствии с Образцом по Приложениям №№ 1.3 и 1.4 </w:t>
      </w:r>
      <w:r>
        <w:rPr>
          <w:rFonts w:ascii="Times New Roman" w:hAnsi="Times New Roman" w:cs="Times New Roman"/>
          <w:color w:val="000000"/>
          <w:sz w:val="24"/>
          <w:szCs w:val="24"/>
        </w:rPr>
        <w:t>к Тре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бованиям </w:t>
      </w:r>
      <w:r>
        <w:rPr>
          <w:rFonts w:ascii="Times New Roman" w:hAnsi="Times New Roman"/>
          <w:color w:val="000000"/>
          <w:sz w:val="24"/>
          <w:szCs w:val="24"/>
        </w:rPr>
        <w:t xml:space="preserve">к оформлению и составлению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сметной документации на выполнение строительно-монтажных работ по программе реконструкции и техническому перевооружению. </w:t>
      </w:r>
    </w:p>
    <w:p w:rsidR="000E42F0" w:rsidRDefault="0063011A">
      <w:pPr>
        <w:pStyle w:val="ConsPlusNormal0"/>
        <w:widowControl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ЛС являются приложениями к ССР. Нумерация приложений указывается по мере включения ЛС в ССР в нако</w:t>
      </w:r>
      <w:r>
        <w:rPr>
          <w:rFonts w:ascii="Times New Roman" w:hAnsi="Times New Roman"/>
          <w:color w:val="000000"/>
          <w:sz w:val="24"/>
          <w:szCs w:val="24"/>
        </w:rPr>
        <w:t>пительной форме - по порядку.</w:t>
      </w:r>
    </w:p>
    <w:p w:rsidR="000E42F0" w:rsidRDefault="0063011A">
      <w:pPr>
        <w:pStyle w:val="ConsPlusNormal0"/>
        <w:widowControl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Разнесение затрат (сумм ЛС) по графам и главам ССР осуществлять в соответствии с указаниями Методики определения сметной стоимости строительства.</w:t>
      </w:r>
    </w:p>
    <w:p w:rsidR="000E42F0" w:rsidRDefault="0063011A">
      <w:pPr>
        <w:pStyle w:val="ConsPlusNormal0"/>
        <w:widowControl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ССР, построчные и итоговые суммы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указывать </w:t>
      </w:r>
      <w:r>
        <w:rPr>
          <w:rFonts w:ascii="Times New Roman" w:hAnsi="Times New Roman"/>
          <w:color w:val="000000"/>
          <w:sz w:val="24"/>
          <w:szCs w:val="24"/>
        </w:rPr>
        <w:t>в рублях с округлением до двух знак</w:t>
      </w:r>
      <w:r>
        <w:rPr>
          <w:rFonts w:ascii="Times New Roman" w:hAnsi="Times New Roman"/>
          <w:color w:val="000000"/>
          <w:sz w:val="24"/>
          <w:szCs w:val="24"/>
        </w:rPr>
        <w:t>ов после запятой. Величину НДС не указывать.</w:t>
      </w:r>
    </w:p>
    <w:p w:rsidR="000E42F0" w:rsidRDefault="0063011A">
      <w:pPr>
        <w:pStyle w:val="ConsPlusNormal0"/>
        <w:widowControl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случае если договором определена только предельная цена, то в ССР указываются составляющие стоимости в соответствии с договором.</w:t>
      </w:r>
    </w:p>
    <w:p w:rsidR="000E42F0" w:rsidRDefault="0063011A">
      <w:pPr>
        <w:pStyle w:val="affd"/>
        <w:numPr>
          <w:ilvl w:val="0"/>
          <w:numId w:val="4"/>
        </w:numPr>
        <w:tabs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Сметная документация должна быть представлена в двух вариантах:</w:t>
      </w:r>
    </w:p>
    <w:p w:rsidR="000E42F0" w:rsidRDefault="0063011A">
      <w:pPr>
        <w:pStyle w:val="ConsPlusNormal0"/>
        <w:numPr>
          <w:ilvl w:val="0"/>
          <w:numId w:val="3"/>
        </w:numPr>
        <w:tabs>
          <w:tab w:val="left" w:pos="709"/>
          <w:tab w:val="left" w:pos="851"/>
          <w:tab w:val="left" w:pos="1134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бумажном носи</w:t>
      </w:r>
      <w:r>
        <w:rPr>
          <w:rFonts w:ascii="Times New Roman" w:hAnsi="Times New Roman" w:cs="Times New Roman"/>
          <w:sz w:val="24"/>
          <w:szCs w:val="24"/>
        </w:rPr>
        <w:t>теле (количество указано в конкурсной документации) Образец ЛСР в соответствии с приложением № 1.5 к Требованиям к оформлению и составлению сметной документации на выполнение строительно-монтажных работ по программе реконструкции и техническому перевооруже</w:t>
      </w:r>
      <w:r>
        <w:rPr>
          <w:rFonts w:ascii="Times New Roman" w:hAnsi="Times New Roman" w:cs="Times New Roman"/>
          <w:sz w:val="24"/>
          <w:szCs w:val="24"/>
        </w:rPr>
        <w:t>нию;</w:t>
      </w:r>
    </w:p>
    <w:p w:rsidR="000E42F0" w:rsidRDefault="0063011A">
      <w:pPr>
        <w:pStyle w:val="ConsPlusNormal0"/>
        <w:numPr>
          <w:ilvl w:val="0"/>
          <w:numId w:val="3"/>
        </w:numPr>
        <w:tabs>
          <w:tab w:val="left" w:pos="709"/>
          <w:tab w:val="left" w:pos="851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4"/>
          <w:szCs w:val="24"/>
        </w:rPr>
        <w:sectPr w:rsidR="000E42F0">
          <w:footerReference w:type="default" r:id="rId8"/>
          <w:pgSz w:w="16838" w:h="11906" w:orient="landscape"/>
          <w:pgMar w:top="1276" w:right="851" w:bottom="766" w:left="426" w:header="0" w:footer="709" w:gutter="0"/>
          <w:cols w:space="720"/>
          <w:formProt w:val="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на электронном носителе (в формате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xml</w:t>
      </w:r>
      <w:proofErr w:type="spellEnd"/>
      <w:r>
        <w:rPr>
          <w:rFonts w:ascii="Times New Roman" w:hAnsi="Times New Roman" w:cs="Times New Roman"/>
          <w:sz w:val="24"/>
          <w:szCs w:val="24"/>
        </w:rPr>
        <w:t>» ПК «Гранд-Смета», «</w:t>
      </w:r>
      <w:proofErr w:type="spellStart"/>
      <w:r>
        <w:rPr>
          <w:rFonts w:ascii="Times New Roman" w:hAnsi="Times New Roman" w:cs="Times New Roman"/>
          <w:sz w:val="24"/>
          <w:szCs w:val="24"/>
        </w:rPr>
        <w:t>Excel</w:t>
      </w:r>
      <w:proofErr w:type="spellEnd"/>
      <w:r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>
        <w:rPr>
          <w:rFonts w:ascii="Times New Roman" w:hAnsi="Times New Roman" w:cs="Times New Roman"/>
          <w:sz w:val="24"/>
          <w:szCs w:val="24"/>
        </w:rPr>
        <w:t>pdf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»), полностью соответствующему, бумажному варианту. Сметная документация в </w:t>
      </w:r>
      <w:r>
        <w:rPr>
          <w:rFonts w:ascii="Times New Roman" w:hAnsi="Times New Roman" w:cs="Times New Roman"/>
          <w:sz w:val="24"/>
          <w:szCs w:val="24"/>
        </w:rPr>
        <w:t>формате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Excel</w:t>
      </w:r>
      <w:proofErr w:type="spellEnd"/>
      <w:r>
        <w:rPr>
          <w:rFonts w:ascii="Times New Roman" w:hAnsi="Times New Roman" w:cs="Times New Roman"/>
          <w:sz w:val="24"/>
          <w:szCs w:val="24"/>
        </w:rPr>
        <w:t>» должна быть представлена в одном файле с внесением ССР, ЛСР и других расчетов на отдельные листы (вкладки) документа.</w:t>
      </w:r>
      <w:r>
        <w:br w:type="page"/>
      </w:r>
    </w:p>
    <w:p w:rsidR="000E42F0" w:rsidRDefault="0063011A">
      <w:pPr>
        <w:pStyle w:val="affd"/>
        <w:spacing w:after="0" w:line="240" w:lineRule="auto"/>
        <w:ind w:left="928" w:right="666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lastRenderedPageBreak/>
        <w:t xml:space="preserve">Приложение №1.1 </w:t>
      </w:r>
    </w:p>
    <w:p w:rsidR="000E42F0" w:rsidRDefault="0063011A">
      <w:pPr>
        <w:pStyle w:val="ConsPlusNormal0"/>
        <w:ind w:left="928" w:right="666" w:firstLine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к Требованиям к оформлению и составлению сметной </w:t>
      </w:r>
    </w:p>
    <w:p w:rsidR="000E42F0" w:rsidRDefault="0063011A">
      <w:pPr>
        <w:pStyle w:val="ConsPlusNormal0"/>
        <w:ind w:left="928" w:right="666" w:firstLine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документации на выполнение работ по программе </w:t>
      </w:r>
    </w:p>
    <w:p w:rsidR="000E42F0" w:rsidRDefault="0063011A">
      <w:pPr>
        <w:pStyle w:val="ConsPlusNormal0"/>
        <w:ind w:left="928" w:right="666" w:firstLine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ремонтов  </w:t>
      </w:r>
    </w:p>
    <w:tbl>
      <w:tblPr>
        <w:tblW w:w="15834" w:type="dxa"/>
        <w:tblLayout w:type="fixed"/>
        <w:tblLook w:val="04A0" w:firstRow="1" w:lastRow="0" w:firstColumn="1" w:lastColumn="0" w:noHBand="0" w:noVBand="1"/>
      </w:tblPr>
      <w:tblGrid>
        <w:gridCol w:w="1212"/>
        <w:gridCol w:w="70"/>
        <w:gridCol w:w="1600"/>
        <w:gridCol w:w="568"/>
        <w:gridCol w:w="2776"/>
        <w:gridCol w:w="103"/>
        <w:gridCol w:w="12"/>
        <w:gridCol w:w="1492"/>
        <w:gridCol w:w="127"/>
        <w:gridCol w:w="14"/>
        <w:gridCol w:w="1640"/>
        <w:gridCol w:w="67"/>
        <w:gridCol w:w="14"/>
        <w:gridCol w:w="1799"/>
        <w:gridCol w:w="11"/>
        <w:gridCol w:w="38"/>
        <w:gridCol w:w="1886"/>
        <w:gridCol w:w="16"/>
        <w:gridCol w:w="287"/>
        <w:gridCol w:w="1630"/>
        <w:gridCol w:w="236"/>
        <w:gridCol w:w="236"/>
      </w:tblGrid>
      <w:tr w:rsidR="000E42F0">
        <w:trPr>
          <w:trHeight w:val="312"/>
        </w:trPr>
        <w:tc>
          <w:tcPr>
            <w:tcW w:w="3529" w:type="dxa"/>
            <w:gridSpan w:val="4"/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ОБРАЗЕЦ</w:t>
            </w:r>
          </w:p>
        </w:tc>
        <w:tc>
          <w:tcPr>
            <w:tcW w:w="2947" w:type="dxa"/>
            <w:gridSpan w:val="2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7" w:type="dxa"/>
            <w:gridSpan w:val="3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9" w:type="dxa"/>
            <w:gridSpan w:val="3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54" w:type="dxa"/>
            <w:gridSpan w:val="2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6" w:type="dxa"/>
            <w:gridSpan w:val="6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Приложение __ от ______</w:t>
            </w:r>
          </w:p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 Договору № _________ от ______</w:t>
            </w:r>
          </w:p>
        </w:tc>
        <w:tc>
          <w:tcPr>
            <w:tcW w:w="9" w:type="dxa"/>
          </w:tcPr>
          <w:p w:rsidR="000E42F0" w:rsidRDefault="000E42F0">
            <w:pPr>
              <w:widowControl w:val="0"/>
            </w:pPr>
          </w:p>
        </w:tc>
        <w:tc>
          <w:tcPr>
            <w:tcW w:w="111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312"/>
        </w:trPr>
        <w:tc>
          <w:tcPr>
            <w:tcW w:w="3529" w:type="dxa"/>
            <w:gridSpan w:val="4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СОГЛАСОВАНО:</w:t>
            </w:r>
          </w:p>
        </w:tc>
        <w:tc>
          <w:tcPr>
            <w:tcW w:w="2947" w:type="dxa"/>
            <w:gridSpan w:val="2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667" w:type="dxa"/>
            <w:gridSpan w:val="3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9" w:type="dxa"/>
            <w:gridSpan w:val="3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10" w:type="dxa"/>
            <w:gridSpan w:val="8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УТВЕРЖДАЮ:</w:t>
            </w:r>
          </w:p>
        </w:tc>
        <w:tc>
          <w:tcPr>
            <w:tcW w:w="9" w:type="dxa"/>
          </w:tcPr>
          <w:p w:rsidR="000E42F0" w:rsidRDefault="000E42F0">
            <w:pPr>
              <w:widowControl w:val="0"/>
            </w:pPr>
          </w:p>
        </w:tc>
        <w:tc>
          <w:tcPr>
            <w:tcW w:w="111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312"/>
        </w:trPr>
        <w:tc>
          <w:tcPr>
            <w:tcW w:w="3529" w:type="dxa"/>
            <w:gridSpan w:val="4"/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___________________ФИО</w:t>
            </w:r>
          </w:p>
        </w:tc>
        <w:tc>
          <w:tcPr>
            <w:tcW w:w="2947" w:type="dxa"/>
            <w:gridSpan w:val="2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7" w:type="dxa"/>
            <w:gridSpan w:val="3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9" w:type="dxa"/>
            <w:gridSpan w:val="3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10" w:type="dxa"/>
            <w:gridSpan w:val="8"/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___________________ФИО       </w:t>
            </w:r>
          </w:p>
        </w:tc>
        <w:tc>
          <w:tcPr>
            <w:tcW w:w="9" w:type="dxa"/>
          </w:tcPr>
          <w:p w:rsidR="000E42F0" w:rsidRDefault="000E42F0">
            <w:pPr>
              <w:widowControl w:val="0"/>
            </w:pPr>
          </w:p>
        </w:tc>
        <w:tc>
          <w:tcPr>
            <w:tcW w:w="111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312"/>
        </w:trPr>
        <w:tc>
          <w:tcPr>
            <w:tcW w:w="6488" w:type="dxa"/>
            <w:gridSpan w:val="7"/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"_______" _____________ 20___ г.</w:t>
            </w:r>
          </w:p>
        </w:tc>
        <w:tc>
          <w:tcPr>
            <w:tcW w:w="1669" w:type="dxa"/>
            <w:gridSpan w:val="3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9" w:type="dxa"/>
            <w:gridSpan w:val="3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05" w:type="dxa"/>
            <w:gridSpan w:val="8"/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"______" ____________________ 20__ г.</w:t>
            </w:r>
          </w:p>
        </w:tc>
        <w:tc>
          <w:tcPr>
            <w:tcW w:w="111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365"/>
        </w:trPr>
        <w:tc>
          <w:tcPr>
            <w:tcW w:w="1238" w:type="dxa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91" w:type="dxa"/>
            <w:gridSpan w:val="3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47" w:type="dxa"/>
            <w:gridSpan w:val="2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59" w:type="dxa"/>
            <w:gridSpan w:val="11"/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Сводный сметный расчет в сумме:______</w:t>
            </w:r>
          </w:p>
        </w:tc>
        <w:tc>
          <w:tcPr>
            <w:tcW w:w="1977" w:type="dxa"/>
            <w:gridSpan w:val="3"/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руб. без НДС</w:t>
            </w:r>
          </w:p>
        </w:tc>
        <w:tc>
          <w:tcPr>
            <w:tcW w:w="9" w:type="dxa"/>
          </w:tcPr>
          <w:p w:rsidR="000E42F0" w:rsidRDefault="000E42F0">
            <w:pPr>
              <w:widowControl w:val="0"/>
            </w:pPr>
          </w:p>
        </w:tc>
        <w:tc>
          <w:tcPr>
            <w:tcW w:w="111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144"/>
        </w:trPr>
        <w:tc>
          <w:tcPr>
            <w:tcW w:w="1238" w:type="dxa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91" w:type="dxa"/>
            <w:gridSpan w:val="3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47" w:type="dxa"/>
            <w:gridSpan w:val="2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80" w:type="dxa"/>
            <w:gridSpan w:val="8"/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СВОДНЫЙ СМЕТНЫЙ РАСЧЕТ </w:t>
            </w:r>
          </w:p>
        </w:tc>
        <w:tc>
          <w:tcPr>
            <w:tcW w:w="1979" w:type="dxa"/>
            <w:gridSpan w:val="3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7" w:type="dxa"/>
            <w:gridSpan w:val="3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" w:type="dxa"/>
          </w:tcPr>
          <w:p w:rsidR="000E42F0" w:rsidRDefault="000E42F0">
            <w:pPr>
              <w:widowControl w:val="0"/>
            </w:pPr>
          </w:p>
        </w:tc>
        <w:tc>
          <w:tcPr>
            <w:tcW w:w="111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108"/>
        </w:trPr>
        <w:tc>
          <w:tcPr>
            <w:tcW w:w="1238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91" w:type="dxa"/>
            <w:gridSpan w:val="3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06" w:type="dxa"/>
            <w:gridSpan w:val="13"/>
            <w:tcBorders>
              <w:bottom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977" w:type="dxa"/>
            <w:gridSpan w:val="3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9" w:type="dxa"/>
          </w:tcPr>
          <w:p w:rsidR="000E42F0" w:rsidRDefault="000E42F0">
            <w:pPr>
              <w:widowControl w:val="0"/>
            </w:pPr>
          </w:p>
        </w:tc>
        <w:tc>
          <w:tcPr>
            <w:tcW w:w="111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312"/>
        </w:trPr>
        <w:tc>
          <w:tcPr>
            <w:tcW w:w="1238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91" w:type="dxa"/>
            <w:gridSpan w:val="3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47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80" w:type="dxa"/>
            <w:gridSpan w:val="8"/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(наименование стройки)</w:t>
            </w:r>
          </w:p>
        </w:tc>
        <w:tc>
          <w:tcPr>
            <w:tcW w:w="1979" w:type="dxa"/>
            <w:gridSpan w:val="3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7" w:type="dxa"/>
            <w:gridSpan w:val="3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" w:type="dxa"/>
          </w:tcPr>
          <w:p w:rsidR="000E42F0" w:rsidRDefault="000E42F0">
            <w:pPr>
              <w:widowControl w:val="0"/>
            </w:pPr>
          </w:p>
        </w:tc>
        <w:tc>
          <w:tcPr>
            <w:tcW w:w="111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312"/>
        </w:trPr>
        <w:tc>
          <w:tcPr>
            <w:tcW w:w="1238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8" w:type="dxa"/>
            <w:gridSpan w:val="12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Составлен в ценах, соответствующих периоду выполнения работ по договору</w:t>
            </w:r>
          </w:p>
        </w:tc>
        <w:tc>
          <w:tcPr>
            <w:tcW w:w="1851" w:type="dxa"/>
            <w:gridSpan w:val="2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3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0" w:type="dxa"/>
            <w:gridSpan w:val="3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255"/>
        </w:trPr>
        <w:tc>
          <w:tcPr>
            <w:tcW w:w="1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229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Номера сметных расчетов и смет</w:t>
            </w:r>
          </w:p>
        </w:tc>
        <w:tc>
          <w:tcPr>
            <w:tcW w:w="2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/>
                <w:sz w:val="18"/>
                <w:szCs w:val="18"/>
              </w:rPr>
              <w:t>глав, объектов, работ и затрат</w:t>
            </w:r>
          </w:p>
        </w:tc>
        <w:tc>
          <w:tcPr>
            <w:tcW w:w="7259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стоимость, руб.</w:t>
            </w:r>
          </w:p>
        </w:tc>
        <w:tc>
          <w:tcPr>
            <w:tcW w:w="19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Общая сметная стоимость, руб.</w:t>
            </w:r>
          </w:p>
        </w:tc>
        <w:tc>
          <w:tcPr>
            <w:tcW w:w="9" w:type="dxa"/>
          </w:tcPr>
          <w:p w:rsidR="000E42F0" w:rsidRDefault="000E42F0">
            <w:pPr>
              <w:widowControl w:val="0"/>
            </w:pPr>
          </w:p>
        </w:tc>
        <w:tc>
          <w:tcPr>
            <w:tcW w:w="111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312"/>
        </w:trPr>
        <w:tc>
          <w:tcPr>
            <w:tcW w:w="1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9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7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строительных работ</w:t>
            </w:r>
          </w:p>
        </w:tc>
        <w:tc>
          <w:tcPr>
            <w:tcW w:w="1759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монтажных работ</w:t>
            </w:r>
          </w:p>
        </w:tc>
        <w:tc>
          <w:tcPr>
            <w:tcW w:w="185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оборудования, мебели, инвентаря</w:t>
            </w:r>
          </w:p>
        </w:tc>
        <w:tc>
          <w:tcPr>
            <w:tcW w:w="1979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прочих</w:t>
            </w:r>
          </w:p>
        </w:tc>
        <w:tc>
          <w:tcPr>
            <w:tcW w:w="197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" w:type="dxa"/>
          </w:tcPr>
          <w:p w:rsidR="000E42F0" w:rsidRDefault="000E42F0">
            <w:pPr>
              <w:widowControl w:val="0"/>
            </w:pPr>
          </w:p>
        </w:tc>
        <w:tc>
          <w:tcPr>
            <w:tcW w:w="111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269"/>
        </w:trPr>
        <w:tc>
          <w:tcPr>
            <w:tcW w:w="1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9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9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5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9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" w:type="dxa"/>
          </w:tcPr>
          <w:p w:rsidR="000E42F0" w:rsidRDefault="000E42F0">
            <w:pPr>
              <w:widowControl w:val="0"/>
            </w:pPr>
          </w:p>
        </w:tc>
        <w:tc>
          <w:tcPr>
            <w:tcW w:w="111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312"/>
        </w:trPr>
        <w:tc>
          <w:tcPr>
            <w:tcW w:w="12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91" w:type="dxa"/>
            <w:gridSpan w:val="3"/>
            <w:tcBorders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947" w:type="dxa"/>
            <w:gridSpan w:val="2"/>
            <w:tcBorders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67" w:type="dxa"/>
            <w:gridSpan w:val="3"/>
            <w:tcBorders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759" w:type="dxa"/>
            <w:gridSpan w:val="3"/>
            <w:tcBorders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854" w:type="dxa"/>
            <w:gridSpan w:val="2"/>
            <w:tcBorders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979" w:type="dxa"/>
            <w:gridSpan w:val="3"/>
            <w:tcBorders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977" w:type="dxa"/>
            <w:gridSpan w:val="3"/>
            <w:tcBorders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" w:type="dxa"/>
          </w:tcPr>
          <w:p w:rsidR="000E42F0" w:rsidRDefault="000E42F0">
            <w:pPr>
              <w:widowControl w:val="0"/>
            </w:pPr>
          </w:p>
        </w:tc>
        <w:tc>
          <w:tcPr>
            <w:tcW w:w="111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312"/>
        </w:trPr>
        <w:tc>
          <w:tcPr>
            <w:tcW w:w="1572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Глава 2. Основные объекты строительства</w:t>
            </w:r>
          </w:p>
        </w:tc>
        <w:tc>
          <w:tcPr>
            <w:tcW w:w="111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312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9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02-01-01</w:t>
            </w:r>
          </w:p>
        </w:tc>
        <w:tc>
          <w:tcPr>
            <w:tcW w:w="294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…</w:t>
            </w:r>
          </w:p>
        </w:tc>
        <w:tc>
          <w:tcPr>
            <w:tcW w:w="166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" w:type="dxa"/>
          </w:tcPr>
          <w:p w:rsidR="000E42F0" w:rsidRDefault="000E42F0">
            <w:pPr>
              <w:widowControl w:val="0"/>
            </w:pPr>
          </w:p>
        </w:tc>
        <w:tc>
          <w:tcPr>
            <w:tcW w:w="111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286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25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Главе 2. "Основные объекты строительства"</w:t>
            </w:r>
          </w:p>
        </w:tc>
        <w:tc>
          <w:tcPr>
            <w:tcW w:w="166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0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1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312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25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Главам 1-12</w:t>
            </w:r>
          </w:p>
        </w:tc>
        <w:tc>
          <w:tcPr>
            <w:tcW w:w="166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0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1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240"/>
        </w:trPr>
        <w:tc>
          <w:tcPr>
            <w:tcW w:w="1572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Непредвиденные затраты</w:t>
            </w:r>
          </w:p>
        </w:tc>
        <w:tc>
          <w:tcPr>
            <w:tcW w:w="111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312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9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4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6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" w:type="dxa"/>
          </w:tcPr>
          <w:p w:rsidR="000E42F0" w:rsidRDefault="000E42F0">
            <w:pPr>
              <w:widowControl w:val="0"/>
            </w:pPr>
          </w:p>
        </w:tc>
        <w:tc>
          <w:tcPr>
            <w:tcW w:w="111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312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25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учетом "Непредвиденные затраты"</w:t>
            </w:r>
          </w:p>
        </w:tc>
        <w:tc>
          <w:tcPr>
            <w:tcW w:w="166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0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1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312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25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сводному расчету</w:t>
            </w:r>
          </w:p>
        </w:tc>
        <w:tc>
          <w:tcPr>
            <w:tcW w:w="166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0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1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375"/>
        </w:trPr>
        <w:tc>
          <w:tcPr>
            <w:tcW w:w="1311" w:type="dxa"/>
            <w:gridSpan w:val="2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0E42F0" w:rsidRDefault="000E42F0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35" w:type="dxa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Составил:</w:t>
            </w:r>
          </w:p>
        </w:tc>
        <w:tc>
          <w:tcPr>
            <w:tcW w:w="3425" w:type="dxa"/>
            <w:gridSpan w:val="2"/>
            <w:tcBorders>
              <w:bottom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42" w:type="dxa"/>
            <w:gridSpan w:val="3"/>
            <w:tcBorders>
              <w:bottom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1" w:type="dxa"/>
            <w:gridSpan w:val="3"/>
            <w:tcBorders>
              <w:bottom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1" w:type="dxa"/>
            <w:gridSpan w:val="5"/>
            <w:tcBorders>
              <w:bottom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39" w:type="dxa"/>
            <w:gridSpan w:val="3"/>
            <w:tcBorders>
              <w:bottom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88" w:type="dxa"/>
            <w:gridSpan w:val="3"/>
            <w:tcBorders>
              <w:bottom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E42F0">
        <w:trPr>
          <w:trHeight w:val="312"/>
        </w:trPr>
        <w:tc>
          <w:tcPr>
            <w:tcW w:w="1311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35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25" w:type="dxa"/>
            <w:gridSpan w:val="2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434" w:type="dxa"/>
            <w:gridSpan w:val="11"/>
            <w:tcBorders>
              <w:top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239" w:type="dxa"/>
            <w:gridSpan w:val="3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788" w:type="dxa"/>
            <w:gridSpan w:val="3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</w:tr>
      <w:tr w:rsidR="000E42F0">
        <w:trPr>
          <w:trHeight w:val="312"/>
        </w:trPr>
        <w:tc>
          <w:tcPr>
            <w:tcW w:w="1311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35" w:type="dxa"/>
            <w:vAlign w:val="bottom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Проверил:</w:t>
            </w:r>
          </w:p>
        </w:tc>
        <w:tc>
          <w:tcPr>
            <w:tcW w:w="3425" w:type="dxa"/>
            <w:gridSpan w:val="2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42" w:type="dxa"/>
            <w:gridSpan w:val="3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1" w:type="dxa"/>
            <w:gridSpan w:val="3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1" w:type="dxa"/>
            <w:gridSpan w:val="5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39" w:type="dxa"/>
            <w:gridSpan w:val="3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88" w:type="dxa"/>
            <w:gridSpan w:val="3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E42F0">
        <w:trPr>
          <w:trHeight w:val="724"/>
        </w:trPr>
        <w:tc>
          <w:tcPr>
            <w:tcW w:w="1311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35" w:type="dxa"/>
            <w:vAlign w:val="bottom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pict>
                <v:shapetype id="_x0000_tole_rId3" o:spid="_x0000_m1033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</w:pict>
            </w:r>
            <w:r>
              <w:object w:dxaOrig="1365" w:dyaOrig="8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le_rId3" o:spid="_x0000_i1025" type="#_x0000_t75" style="width:68.25pt;height:43.5pt;visibility:visible;mso-wrap-distance-right:0" o:ole="">
                  <v:imagedata r:id="rId9" o:title=""/>
                </v:shape>
                <o:OLEObject Type="Embed" ProgID="Excel.Sheet.12" ShapeID="ole_rId3" DrawAspect="Icon" ObjectID="_1853998002" r:id="rId10"/>
              </w:object>
            </w:r>
          </w:p>
        </w:tc>
        <w:tc>
          <w:tcPr>
            <w:tcW w:w="3425" w:type="dxa"/>
            <w:gridSpan w:val="2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434" w:type="dxa"/>
            <w:gridSpan w:val="11"/>
            <w:tcBorders>
              <w:top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239" w:type="dxa"/>
            <w:gridSpan w:val="3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788" w:type="dxa"/>
            <w:gridSpan w:val="3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</w:tr>
    </w:tbl>
    <w:p w:rsidR="000E42F0" w:rsidRDefault="000E42F0">
      <w:pPr>
        <w:sectPr w:rsidR="000E42F0">
          <w:footerReference w:type="default" r:id="rId11"/>
          <w:footerReference w:type="first" r:id="rId12"/>
          <w:pgSz w:w="16838" w:h="11906" w:orient="landscape"/>
          <w:pgMar w:top="851" w:right="851" w:bottom="766" w:left="425" w:header="0" w:footer="709" w:gutter="0"/>
          <w:cols w:space="720"/>
          <w:formProt w:val="0"/>
          <w:docGrid w:linePitch="360"/>
        </w:sectPr>
      </w:pPr>
    </w:p>
    <w:p w:rsidR="000E42F0" w:rsidRDefault="0063011A">
      <w:pPr>
        <w:spacing w:after="0" w:line="240" w:lineRule="auto"/>
        <w:ind w:left="397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ОБРАЗЕЦ</w:t>
      </w:r>
      <w:r>
        <w:rPr>
          <w:rFonts w:ascii="Times New Roman" w:hAnsi="Times New Roman"/>
        </w:rPr>
        <w:t xml:space="preserve">             </w:t>
      </w:r>
    </w:p>
    <w:p w:rsidR="000E42F0" w:rsidRDefault="0063011A">
      <w:pPr>
        <w:spacing w:after="0" w:line="240" w:lineRule="auto"/>
        <w:ind w:left="8646" w:firstLine="720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Приложение №1.2 </w:t>
      </w:r>
    </w:p>
    <w:p w:rsidR="000E42F0" w:rsidRDefault="0063011A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Требованиям к оформлению и составлению </w:t>
      </w:r>
    </w:p>
    <w:p w:rsidR="000E42F0" w:rsidRDefault="0063011A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сметной документации на выполнение работ </w:t>
      </w:r>
    </w:p>
    <w:p w:rsidR="000E42F0" w:rsidRDefault="0063011A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по программе ремонтов</w:t>
      </w:r>
    </w:p>
    <w:tbl>
      <w:tblPr>
        <w:tblW w:w="16199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723"/>
        <w:gridCol w:w="220"/>
        <w:gridCol w:w="1445"/>
        <w:gridCol w:w="220"/>
        <w:gridCol w:w="3264"/>
        <w:gridCol w:w="235"/>
        <w:gridCol w:w="217"/>
        <w:gridCol w:w="1207"/>
        <w:gridCol w:w="1843"/>
        <w:gridCol w:w="246"/>
        <w:gridCol w:w="823"/>
        <w:gridCol w:w="917"/>
        <w:gridCol w:w="256"/>
        <w:gridCol w:w="536"/>
        <w:gridCol w:w="217"/>
        <w:gridCol w:w="844"/>
        <w:gridCol w:w="413"/>
        <w:gridCol w:w="26"/>
        <w:gridCol w:w="435"/>
        <w:gridCol w:w="439"/>
        <w:gridCol w:w="217"/>
        <w:gridCol w:w="716"/>
        <w:gridCol w:w="740"/>
      </w:tblGrid>
      <w:tr w:rsidR="000E42F0">
        <w:trPr>
          <w:trHeight w:val="78"/>
        </w:trPr>
        <w:tc>
          <w:tcPr>
            <w:tcW w:w="2606" w:type="dxa"/>
            <w:gridSpan w:val="4"/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СОГЛАСОВАНО:</w:t>
            </w:r>
          </w:p>
        </w:tc>
        <w:tc>
          <w:tcPr>
            <w:tcW w:w="3716" w:type="dxa"/>
            <w:gridSpan w:val="3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296" w:type="dxa"/>
            <w:gridSpan w:val="3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6" w:type="dxa"/>
            <w:gridSpan w:val="3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83" w:type="dxa"/>
            <w:gridSpan w:val="10"/>
            <w:vAlign w:val="bottom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УТВЕРЖДАЮ:</w:t>
            </w:r>
          </w:p>
        </w:tc>
      </w:tr>
      <w:tr w:rsidR="000E42F0">
        <w:trPr>
          <w:trHeight w:val="312"/>
        </w:trPr>
        <w:tc>
          <w:tcPr>
            <w:tcW w:w="2606" w:type="dxa"/>
            <w:gridSpan w:val="4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 ФИО</w:t>
            </w:r>
          </w:p>
        </w:tc>
        <w:tc>
          <w:tcPr>
            <w:tcW w:w="3716" w:type="dxa"/>
            <w:gridSpan w:val="3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6" w:type="dxa"/>
            <w:gridSpan w:val="3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6" w:type="dxa"/>
            <w:gridSpan w:val="3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83" w:type="dxa"/>
            <w:gridSpan w:val="10"/>
            <w:vAlign w:val="bottom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________________ФИО</w:t>
            </w:r>
          </w:p>
        </w:tc>
      </w:tr>
      <w:tr w:rsidR="000E42F0">
        <w:trPr>
          <w:trHeight w:val="312"/>
        </w:trPr>
        <w:tc>
          <w:tcPr>
            <w:tcW w:w="6322" w:type="dxa"/>
            <w:gridSpan w:val="7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"___" _____________ 20__ г.</w:t>
            </w:r>
          </w:p>
        </w:tc>
        <w:tc>
          <w:tcPr>
            <w:tcW w:w="3296" w:type="dxa"/>
            <w:gridSpan w:val="3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6" w:type="dxa"/>
            <w:gridSpan w:val="3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83" w:type="dxa"/>
            <w:gridSpan w:val="10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"___" _____________ 20__ г.</w:t>
            </w:r>
          </w:p>
        </w:tc>
      </w:tr>
      <w:tr w:rsidR="000E42F0">
        <w:trPr>
          <w:trHeight w:val="312"/>
        </w:trPr>
        <w:tc>
          <w:tcPr>
            <w:tcW w:w="941" w:type="dxa"/>
            <w:gridSpan w:val="2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4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6" w:type="dxa"/>
            <w:gridSpan w:val="5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9" w:type="dxa"/>
            <w:gridSpan w:val="3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4" w:type="dxa"/>
            <w:gridSpan w:val="3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3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312"/>
        </w:trPr>
        <w:tc>
          <w:tcPr>
            <w:tcW w:w="722" w:type="dxa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4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9" w:type="dxa"/>
            <w:gridSpan w:val="3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gridSpan w:val="9"/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Сводный сметный расчет в сумме </w:t>
            </w:r>
          </w:p>
        </w:tc>
        <w:tc>
          <w:tcPr>
            <w:tcW w:w="1833" w:type="dxa"/>
            <w:gridSpan w:val="5"/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руб. без НДС</w:t>
            </w: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312"/>
        </w:trPr>
        <w:tc>
          <w:tcPr>
            <w:tcW w:w="722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64" w:type="dxa"/>
            <w:gridSpan w:val="15"/>
            <w:vAlign w:val="bottom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СВОДНЫЙ СМЕТНЫЙ РАСЧЕТ </w:t>
            </w:r>
          </w:p>
        </w:tc>
        <w:tc>
          <w:tcPr>
            <w:tcW w:w="1807" w:type="dxa"/>
            <w:gridSpan w:val="4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240"/>
        </w:trPr>
        <w:tc>
          <w:tcPr>
            <w:tcW w:w="722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55" w:type="dxa"/>
            <w:gridSpan w:val="18"/>
            <w:tcBorders>
              <w:bottom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16" w:type="dxa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300"/>
        </w:trPr>
        <w:tc>
          <w:tcPr>
            <w:tcW w:w="722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4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88" w:type="dxa"/>
            <w:gridSpan w:val="7"/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              (наименование стройки)</w:t>
            </w:r>
          </w:p>
        </w:tc>
        <w:tc>
          <w:tcPr>
            <w:tcW w:w="2266" w:type="dxa"/>
            <w:gridSpan w:val="5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3" w:type="dxa"/>
            <w:gridSpan w:val="5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312"/>
        </w:trPr>
        <w:tc>
          <w:tcPr>
            <w:tcW w:w="12367" w:type="dxa"/>
            <w:gridSpan w:val="15"/>
            <w:vAlign w:val="bottom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Составлен в текущих ценах, соответствующих периоду выполнения работ по договору</w:t>
            </w:r>
          </w:p>
        </w:tc>
        <w:tc>
          <w:tcPr>
            <w:tcW w:w="2374" w:type="dxa"/>
            <w:gridSpan w:val="6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84"/>
        </w:trPr>
        <w:tc>
          <w:tcPr>
            <w:tcW w:w="722" w:type="dxa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2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4" w:type="dxa"/>
            <w:gridSpan w:val="2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9" w:type="dxa"/>
            <w:gridSpan w:val="3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3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5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3" w:type="dxa"/>
            <w:gridSpan w:val="5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84"/>
        </w:trPr>
        <w:tc>
          <w:tcPr>
            <w:tcW w:w="722" w:type="dxa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2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4" w:type="dxa"/>
            <w:gridSpan w:val="2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9" w:type="dxa"/>
            <w:gridSpan w:val="3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3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5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3" w:type="dxa"/>
            <w:gridSpan w:val="5"/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255"/>
        </w:trPr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1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Номера сметных </w:t>
            </w:r>
            <w:r>
              <w:rPr>
                <w:rFonts w:ascii="Times New Roman" w:hAnsi="Times New Roman"/>
                <w:sz w:val="18"/>
                <w:szCs w:val="18"/>
              </w:rPr>
              <w:t>расчетов и смет</w:t>
            </w:r>
          </w:p>
        </w:tc>
        <w:tc>
          <w:tcPr>
            <w:tcW w:w="34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глав, объектов, работ и затрат</w:t>
            </w:r>
          </w:p>
        </w:tc>
        <w:tc>
          <w:tcPr>
            <w:tcW w:w="7754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стоимость, руб.</w:t>
            </w:r>
          </w:p>
        </w:tc>
        <w:tc>
          <w:tcPr>
            <w:tcW w:w="183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ind w:left="-113" w:firstLine="7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Общая сметная</w:t>
            </w:r>
          </w:p>
          <w:p w:rsidR="000E42F0" w:rsidRDefault="0063011A">
            <w:pPr>
              <w:widowControl w:val="0"/>
              <w:spacing w:after="0" w:line="240" w:lineRule="auto"/>
              <w:ind w:left="-113" w:firstLine="72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стоимость,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597"/>
        </w:trPr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строитель-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ных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работ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монтажных работ</w:t>
            </w:r>
          </w:p>
        </w:tc>
        <w:tc>
          <w:tcPr>
            <w:tcW w:w="198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оборудования, мебели, инвентаря</w:t>
            </w:r>
          </w:p>
        </w:tc>
        <w:tc>
          <w:tcPr>
            <w:tcW w:w="226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прочих</w:t>
            </w:r>
          </w:p>
        </w:tc>
        <w:tc>
          <w:tcPr>
            <w:tcW w:w="1833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0E42F0">
            <w:pPr>
              <w:widowControl w:val="0"/>
              <w:spacing w:after="0" w:line="240" w:lineRule="auto"/>
              <w:ind w:left="720" w:hanging="595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312"/>
        </w:trPr>
        <w:tc>
          <w:tcPr>
            <w:tcW w:w="72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664" w:type="dxa"/>
            <w:gridSpan w:val="2"/>
            <w:tcBorders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484" w:type="dxa"/>
            <w:gridSpan w:val="2"/>
            <w:tcBorders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59" w:type="dxa"/>
            <w:gridSpan w:val="3"/>
            <w:tcBorders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986" w:type="dxa"/>
            <w:gridSpan w:val="3"/>
            <w:tcBorders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66" w:type="dxa"/>
            <w:gridSpan w:val="5"/>
            <w:tcBorders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833" w:type="dxa"/>
            <w:gridSpan w:val="5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312"/>
        </w:trPr>
        <w:tc>
          <w:tcPr>
            <w:tcW w:w="15457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Глава 2. Основные объекты </w:t>
            </w: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312"/>
        </w:trPr>
        <w:tc>
          <w:tcPr>
            <w:tcW w:w="15457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Сметы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основного договора:</w:t>
            </w: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312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6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№02-01-01</w:t>
            </w:r>
          </w:p>
        </w:tc>
        <w:tc>
          <w:tcPr>
            <w:tcW w:w="34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33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312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6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№02-01-02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33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360"/>
        </w:trPr>
        <w:tc>
          <w:tcPr>
            <w:tcW w:w="15457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Исключить дополнительным соглашением №___</w:t>
            </w: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312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№02-01-02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33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405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4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исключено Дополнительным соглашением №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33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435"/>
        </w:trPr>
        <w:tc>
          <w:tcPr>
            <w:tcW w:w="15457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Включить дополнительным соглашением №____</w:t>
            </w: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370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/>
                <w:sz w:val="18"/>
                <w:szCs w:val="18"/>
              </w:rPr>
              <w:t>02-01-02/1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33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330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4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включено Дополнительным соглашением №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33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222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4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Главе 2. "Основные объекты"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33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312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14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Всего по сводному сметному расчету, без учета НДС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33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360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6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сумма основного договора (без НДС)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33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771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ДС </w:t>
            </w:r>
            <w:r>
              <w:rPr>
                <w:rFonts w:ascii="Times New Roman" w:hAnsi="Times New Roman"/>
                <w:sz w:val="18"/>
                <w:szCs w:val="18"/>
              </w:rPr>
              <w:t>№___ от ___.__.20___г.</w:t>
            </w:r>
          </w:p>
        </w:tc>
        <w:tc>
          <w:tcPr>
            <w:tcW w:w="34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сумма увеличения основного договора на основании дополнительного соглашения № ___ без НДС</w:t>
            </w:r>
          </w:p>
        </w:tc>
        <w:tc>
          <w:tcPr>
            <w:tcW w:w="16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0  </w:t>
            </w: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375"/>
        </w:trPr>
        <w:tc>
          <w:tcPr>
            <w:tcW w:w="722" w:type="dxa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0E42F0" w:rsidRDefault="000E42F0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4" w:type="dxa"/>
            <w:gridSpan w:val="2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Составил: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33" w:type="dxa"/>
            <w:gridSpan w:val="5"/>
            <w:tcBorders>
              <w:bottom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312"/>
        </w:trPr>
        <w:tc>
          <w:tcPr>
            <w:tcW w:w="722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4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4" w:type="dxa"/>
            <w:gridSpan w:val="2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488" w:type="dxa"/>
            <w:gridSpan w:val="7"/>
            <w:tcBorders>
              <w:top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266" w:type="dxa"/>
            <w:gridSpan w:val="5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33" w:type="dxa"/>
            <w:gridSpan w:val="5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375"/>
        </w:trPr>
        <w:tc>
          <w:tcPr>
            <w:tcW w:w="722" w:type="dxa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664" w:type="dxa"/>
            <w:gridSpan w:val="2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4" w:type="dxa"/>
            <w:gridSpan w:val="2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  <w:gridSpan w:val="3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6" w:type="dxa"/>
            <w:gridSpan w:val="3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6" w:type="dxa"/>
            <w:gridSpan w:val="5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33" w:type="dxa"/>
            <w:gridSpan w:val="5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312"/>
        </w:trPr>
        <w:tc>
          <w:tcPr>
            <w:tcW w:w="722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4" w:type="dxa"/>
            <w:gridSpan w:val="2"/>
            <w:vAlign w:val="bottom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Проверил: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33" w:type="dxa"/>
            <w:gridSpan w:val="5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  <w:tr w:rsidR="000E42F0">
        <w:trPr>
          <w:trHeight w:val="312"/>
        </w:trPr>
        <w:tc>
          <w:tcPr>
            <w:tcW w:w="722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4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4" w:type="dxa"/>
            <w:gridSpan w:val="2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488" w:type="dxa"/>
            <w:gridSpan w:val="7"/>
            <w:tcBorders>
              <w:top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(должность, </w:t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подпись, расшифровка)</w:t>
            </w:r>
          </w:p>
        </w:tc>
        <w:tc>
          <w:tcPr>
            <w:tcW w:w="2266" w:type="dxa"/>
            <w:gridSpan w:val="5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33" w:type="dxa"/>
            <w:gridSpan w:val="5"/>
          </w:tcPr>
          <w:p w:rsidR="000E42F0" w:rsidRDefault="006301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40" w:type="dxa"/>
          </w:tcPr>
          <w:p w:rsidR="000E42F0" w:rsidRDefault="000E42F0">
            <w:pPr>
              <w:widowControl w:val="0"/>
              <w:contextualSpacing/>
            </w:pPr>
          </w:p>
        </w:tc>
      </w:tr>
    </w:tbl>
    <w:p w:rsidR="000E42F0" w:rsidRDefault="000E42F0">
      <w:pPr>
        <w:pStyle w:val="ConsPlusNormal0"/>
        <w:jc w:val="right"/>
        <w:rPr>
          <w:rFonts w:ascii="Times New Roman" w:hAnsi="Times New Roman" w:cs="Times New Roman"/>
        </w:rPr>
      </w:pPr>
    </w:p>
    <w:p w:rsidR="000E42F0" w:rsidRDefault="0063011A">
      <w:pPr>
        <w:spacing w:after="0" w:line="240" w:lineRule="auto"/>
        <w:contextualSpacing/>
        <w:rPr>
          <w:rFonts w:ascii="Times New Roman" w:hAnsi="Times New Roman" w:cs="Arial"/>
          <w:sz w:val="20"/>
          <w:szCs w:val="20"/>
        </w:rPr>
        <w:sectPr w:rsidR="000E42F0">
          <w:footerReference w:type="default" r:id="rId13"/>
          <w:footerReference w:type="first" r:id="rId14"/>
          <w:pgSz w:w="16838" w:h="11906" w:orient="landscape"/>
          <w:pgMar w:top="1276" w:right="851" w:bottom="367" w:left="425" w:header="0" w:footer="310" w:gutter="0"/>
          <w:cols w:space="720"/>
          <w:formProt w:val="0"/>
          <w:docGrid w:linePitch="360"/>
        </w:sectPr>
      </w:pPr>
      <w:r>
        <w:pict>
          <v:shapetype id="_x0000_tole_rId7" o:spid="_x0000_m1031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object w:dxaOrig="1590" w:dyaOrig="1005">
          <v:shape id="ole_rId7" o:spid="_x0000_i1026" type="#_x0000_t75" style="width:79.5pt;height:50.25pt;visibility:visible;mso-wrap-distance-right:0" o:ole="">
            <v:imagedata r:id="rId15" o:title=""/>
          </v:shape>
          <o:OLEObject Type="Embed" ProgID="Excel.Sheet.12" ShapeID="ole_rId7" DrawAspect="Icon" ObjectID="_1853998003" r:id="rId16"/>
        </w:object>
      </w:r>
    </w:p>
    <w:p w:rsidR="000E42F0" w:rsidRDefault="000E42F0">
      <w:pPr>
        <w:spacing w:after="0" w:line="240" w:lineRule="auto"/>
        <w:ind w:left="357"/>
        <w:contextualSpacing/>
        <w:rPr>
          <w:rFonts w:ascii="Times New Roman" w:hAnsi="Times New Roman"/>
          <w:b/>
        </w:rPr>
      </w:pPr>
      <w:bookmarkStart w:id="1" w:name="P2945"/>
      <w:bookmarkStart w:id="2" w:name="P2746"/>
      <w:bookmarkStart w:id="3" w:name="P2736"/>
      <w:bookmarkStart w:id="4" w:name="P2616"/>
      <w:bookmarkStart w:id="5" w:name="P2566"/>
      <w:bookmarkStart w:id="6" w:name="P2546"/>
      <w:bookmarkStart w:id="7" w:name="P2531"/>
      <w:bookmarkStart w:id="8" w:name="P2530"/>
      <w:bookmarkStart w:id="9" w:name="P2529"/>
      <w:bookmarkStart w:id="10" w:name="P2528"/>
      <w:bookmarkStart w:id="11" w:name="P2527"/>
      <w:bookmarkStart w:id="12" w:name="P2526"/>
      <w:bookmarkStart w:id="13" w:name="P2525"/>
      <w:bookmarkStart w:id="14" w:name="P2524"/>
      <w:bookmarkStart w:id="15" w:name="P2523"/>
      <w:bookmarkStart w:id="16" w:name="P2522"/>
      <w:bookmarkStart w:id="17" w:name="P2506"/>
      <w:bookmarkStart w:id="18" w:name="P3258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:rsidR="000E42F0" w:rsidRDefault="0063011A">
      <w:pPr>
        <w:spacing w:after="0" w:line="240" w:lineRule="auto"/>
        <w:ind w:left="426" w:hanging="426"/>
        <w:contextualSpacing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ОБРАЗЕЦ</w:t>
      </w:r>
    </w:p>
    <w:p w:rsidR="000E42F0" w:rsidRDefault="0063011A">
      <w:pPr>
        <w:spacing w:after="0" w:line="240" w:lineRule="auto"/>
        <w:ind w:left="5811" w:firstLine="720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Приложение №1.3 </w:t>
      </w:r>
    </w:p>
    <w:p w:rsidR="000E42F0" w:rsidRDefault="0063011A">
      <w:pPr>
        <w:pStyle w:val="ConsPlusNormal0"/>
        <w:ind w:left="581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0E42F0" w:rsidRDefault="0063011A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к Требованиям к оформлению и составлению               </w:t>
      </w:r>
    </w:p>
    <w:p w:rsidR="000E42F0" w:rsidRDefault="0063011A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сметной документации на выполнение работ  </w:t>
      </w:r>
    </w:p>
    <w:p w:rsidR="000E42F0" w:rsidRDefault="0063011A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по программе ремонтов</w:t>
      </w:r>
    </w:p>
    <w:p w:rsidR="000E42F0" w:rsidRDefault="000E42F0">
      <w:pPr>
        <w:pStyle w:val="ConsPlusNormal0"/>
        <w:ind w:left="5811"/>
        <w:jc w:val="right"/>
        <w:rPr>
          <w:rFonts w:ascii="Times New Roman" w:hAnsi="Times New Roman"/>
        </w:rPr>
      </w:pPr>
    </w:p>
    <w:p w:rsidR="000E42F0" w:rsidRDefault="0063011A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</w:t>
      </w:r>
      <w:r>
        <w:rPr>
          <w:rFonts w:ascii="Times New Roman" w:hAnsi="Times New Roman"/>
        </w:rPr>
        <w:t>№___</w:t>
      </w:r>
    </w:p>
    <w:p w:rsidR="000E42F0" w:rsidRDefault="0063011A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дополнительному соглашению от ___ № ___</w:t>
      </w:r>
    </w:p>
    <w:p w:rsidR="000E42F0" w:rsidRDefault="0063011A">
      <w:pPr>
        <w:pStyle w:val="ConsPlusNormal0"/>
        <w:ind w:left="581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к договору от_______№_____ </w:t>
      </w:r>
    </w:p>
    <w:p w:rsidR="000E42F0" w:rsidRDefault="000E42F0">
      <w:pPr>
        <w:pStyle w:val="ConsPlusNormal0"/>
        <w:jc w:val="center"/>
        <w:rPr>
          <w:rFonts w:ascii="Times New Roman" w:hAnsi="Times New Roman"/>
        </w:rPr>
      </w:pPr>
    </w:p>
    <w:p w:rsidR="000E42F0" w:rsidRDefault="0063011A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Сопоставительная ведомость изменения сметной стоимости</w:t>
      </w:r>
    </w:p>
    <w:p w:rsidR="000E42F0" w:rsidRDefault="000E42F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tbl>
      <w:tblPr>
        <w:tblW w:w="10206" w:type="dxa"/>
        <w:tblInd w:w="4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851"/>
        <w:gridCol w:w="851"/>
        <w:gridCol w:w="1276"/>
        <w:gridCol w:w="1276"/>
        <w:gridCol w:w="1701"/>
        <w:gridCol w:w="1705"/>
        <w:gridCol w:w="2121"/>
      </w:tblGrid>
      <w:tr w:rsidR="000E42F0">
        <w:trPr>
          <w:trHeight w:val="433"/>
        </w:trPr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стоимость, тыс. руб.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Разница в сметной </w:t>
            </w:r>
            <w:r>
              <w:rPr>
                <w:rFonts w:ascii="Times New Roman" w:hAnsi="Times New Roman"/>
                <w:sz w:val="18"/>
                <w:szCs w:val="18"/>
              </w:rPr>
              <w:t>стоимости, руб.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Обоснование изменений сметной стоимости</w:t>
            </w:r>
          </w:p>
        </w:tc>
      </w:tr>
      <w:tr w:rsidR="000E42F0"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spacing w:after="160" w:line="259" w:lineRule="auto"/>
              <w:contextualSpacing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шифр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 позиции сметного расчета (сметы) в ССР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подлежащая включению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подлежащая исключению</w:t>
            </w:r>
          </w:p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spacing w:after="160" w:line="259" w:lineRule="auto"/>
              <w:contextualSpacing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spacing w:after="160" w:line="259" w:lineRule="auto"/>
              <w:contextualSpacing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E42F0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0E42F0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0E42F0" w:rsidRDefault="000E42F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0E42F0" w:rsidRDefault="0063011A">
      <w:pPr>
        <w:spacing w:after="0" w:line="240" w:lineRule="auto"/>
        <w:ind w:left="357" w:firstLine="720"/>
        <w:contextualSpacing/>
        <w:jc w:val="right"/>
        <w:rPr>
          <w:rFonts w:ascii="Times New Roman" w:hAnsi="Times New Roman"/>
          <w:sz w:val="20"/>
          <w:szCs w:val="20"/>
        </w:rPr>
      </w:pPr>
      <w:r>
        <w:br w:type="page"/>
      </w:r>
    </w:p>
    <w:p w:rsidR="000E42F0" w:rsidRDefault="000E42F0">
      <w:pPr>
        <w:spacing w:after="0" w:line="240" w:lineRule="auto"/>
        <w:ind w:left="357" w:firstLine="720"/>
        <w:contextualSpacing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357" w:firstLine="720"/>
        <w:contextualSpacing/>
        <w:jc w:val="right"/>
        <w:rPr>
          <w:rFonts w:ascii="Times New Roman" w:hAnsi="Times New Roman"/>
          <w:sz w:val="20"/>
          <w:szCs w:val="20"/>
        </w:rPr>
      </w:pPr>
    </w:p>
    <w:p w:rsidR="000E42F0" w:rsidRDefault="0063011A">
      <w:pPr>
        <w:spacing w:after="0" w:line="240" w:lineRule="auto"/>
        <w:ind w:left="357" w:firstLine="720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Приложение №1.4 </w:t>
      </w:r>
    </w:p>
    <w:p w:rsidR="000E42F0" w:rsidRDefault="0063011A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Требованиям к оформлению и составлению </w:t>
      </w:r>
    </w:p>
    <w:p w:rsidR="000E42F0" w:rsidRDefault="0063011A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сметной документации на выполнение работ  </w:t>
      </w:r>
    </w:p>
    <w:p w:rsidR="000E42F0" w:rsidRDefault="0063011A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по программе ремонтов</w:t>
      </w:r>
    </w:p>
    <w:p w:rsidR="000E42F0" w:rsidRDefault="000E42F0">
      <w:pPr>
        <w:pStyle w:val="ConsPlusNormal0"/>
        <w:ind w:left="5811"/>
        <w:jc w:val="right"/>
        <w:rPr>
          <w:rFonts w:ascii="Times New Roman" w:hAnsi="Times New Roman"/>
        </w:rPr>
      </w:pPr>
    </w:p>
    <w:p w:rsidR="000E42F0" w:rsidRDefault="0063011A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№___</w:t>
      </w:r>
    </w:p>
    <w:p w:rsidR="000E42F0" w:rsidRDefault="0063011A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дополнительному соглашению от ___ № ___</w:t>
      </w:r>
    </w:p>
    <w:p w:rsidR="000E42F0" w:rsidRDefault="0063011A">
      <w:pPr>
        <w:pStyle w:val="ConsPlusNormal0"/>
        <w:ind w:left="581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договору от_______№_____ </w:t>
      </w:r>
    </w:p>
    <w:p w:rsidR="000E42F0" w:rsidRDefault="000E42F0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0E42F0" w:rsidRDefault="000E42F0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0E42F0" w:rsidRDefault="000E42F0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0E42F0" w:rsidRDefault="0063011A">
      <w:pPr>
        <w:pStyle w:val="ConsPlusNormal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Сопоставительная ведомость объемов работ</w:t>
      </w:r>
    </w:p>
    <w:p w:rsidR="000E42F0" w:rsidRDefault="000E42F0">
      <w:pPr>
        <w:pStyle w:val="ConsPlusNormal0"/>
        <w:jc w:val="center"/>
        <w:rPr>
          <w:rFonts w:ascii="Times New Roman" w:hAnsi="Times New Roman" w:cs="Times New Roman"/>
          <w:b/>
        </w:rPr>
      </w:pPr>
    </w:p>
    <w:p w:rsidR="000E42F0" w:rsidRDefault="000E42F0">
      <w:pPr>
        <w:pStyle w:val="ConsPlusNormal0"/>
        <w:jc w:val="center"/>
        <w:rPr>
          <w:rFonts w:ascii="Times New Roman" w:hAnsi="Times New Roman" w:cs="Times New Roman"/>
          <w:b/>
        </w:rPr>
      </w:pPr>
    </w:p>
    <w:p w:rsidR="000E42F0" w:rsidRDefault="000E42F0">
      <w:pPr>
        <w:pStyle w:val="ConsPlusNormal0"/>
        <w:jc w:val="both"/>
        <w:rPr>
          <w:b/>
        </w:rPr>
      </w:pPr>
    </w:p>
    <w:tbl>
      <w:tblPr>
        <w:tblW w:w="10773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709"/>
        <w:gridCol w:w="851"/>
        <w:gridCol w:w="1208"/>
        <w:gridCol w:w="916"/>
        <w:gridCol w:w="851"/>
        <w:gridCol w:w="852"/>
        <w:gridCol w:w="851"/>
        <w:gridCol w:w="851"/>
        <w:gridCol w:w="707"/>
        <w:gridCol w:w="567"/>
        <w:gridCol w:w="850"/>
        <w:gridCol w:w="1134"/>
      </w:tblGrid>
      <w:tr w:rsidR="000E42F0">
        <w:trPr>
          <w:trHeight w:val="880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pStyle w:val="ConsPlusNormal0"/>
              <w:ind w:lef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№№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3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работ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затрат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pStyle w:val="ConsPlusNormal0"/>
              <w:ind w:hanging="6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Ед. изм.</w:t>
            </w: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 работ в сметной документации</w:t>
            </w: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Изменение объемов работ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Обоснование изменений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pStyle w:val="ConsPlusNormal0"/>
              <w:ind w:left="1360" w:hanging="141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Примечание</w:t>
            </w:r>
          </w:p>
        </w:tc>
      </w:tr>
      <w:tr w:rsidR="000E42F0">
        <w:trPr>
          <w:trHeight w:val="62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pStyle w:val="ConsPlusNormal0"/>
              <w:ind w:left="-79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pStyle w:val="ConsPlusNormal0"/>
              <w:ind w:left="-64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 позиции в сметном расчете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42F0">
        <w:trPr>
          <w:trHeight w:val="1308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pStyle w:val="ConsPlusNormal0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 изменений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pStyle w:val="ConsPlusNormal0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учетом изменений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pStyle w:val="ConsPlusNormal0"/>
              <w:ind w:firstLine="7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 изменений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pStyle w:val="ConsPlusNormal0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учетом изменений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увеличение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63011A">
            <w:pPr>
              <w:widowControl w:val="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снижение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widowControl w:val="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42F0">
        <w:trPr>
          <w:trHeight w:val="23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2F0" w:rsidRDefault="000E42F0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E42F0" w:rsidRDefault="000E42F0">
      <w:pPr>
        <w:sectPr w:rsidR="000E42F0">
          <w:footerReference w:type="default" r:id="rId17"/>
          <w:footerReference w:type="first" r:id="rId18"/>
          <w:pgSz w:w="11906" w:h="16838"/>
          <w:pgMar w:top="284" w:right="924" w:bottom="766" w:left="426" w:header="0" w:footer="709" w:gutter="0"/>
          <w:cols w:space="720"/>
          <w:formProt w:val="0"/>
          <w:docGrid w:linePitch="360"/>
        </w:sectPr>
      </w:pPr>
    </w:p>
    <w:p w:rsidR="000E42F0" w:rsidRDefault="0063011A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1.5 </w:t>
      </w:r>
    </w:p>
    <w:p w:rsidR="000E42F0" w:rsidRDefault="0063011A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:rsidR="000E42F0" w:rsidRDefault="0063011A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к Требованиям к оформлению и составлению </w:t>
      </w:r>
    </w:p>
    <w:p w:rsidR="000E42F0" w:rsidRDefault="0063011A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сметной документации на выполнение работ </w:t>
      </w:r>
    </w:p>
    <w:p w:rsidR="000E42F0" w:rsidRDefault="0063011A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по программе ремонтов</w:t>
      </w:r>
    </w:p>
    <w:p w:rsidR="000E42F0" w:rsidRDefault="000E42F0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092"/>
        <w:gridCol w:w="1270"/>
        <w:gridCol w:w="666"/>
        <w:gridCol w:w="2714"/>
        <w:gridCol w:w="819"/>
        <w:gridCol w:w="1059"/>
        <w:gridCol w:w="641"/>
        <w:gridCol w:w="1005"/>
        <w:gridCol w:w="1044"/>
        <w:gridCol w:w="641"/>
        <w:gridCol w:w="1005"/>
        <w:gridCol w:w="490"/>
        <w:gridCol w:w="663"/>
        <w:gridCol w:w="2158"/>
      </w:tblGrid>
      <w:tr w:rsidR="000E42F0">
        <w:trPr>
          <w:trHeight w:val="285"/>
        </w:trPr>
        <w:tc>
          <w:tcPr>
            <w:tcW w:w="3027" w:type="dxa"/>
            <w:gridSpan w:val="3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СОГЛАСОВАНО:</w:t>
            </w:r>
          </w:p>
        </w:tc>
        <w:tc>
          <w:tcPr>
            <w:tcW w:w="2714" w:type="dxa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19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5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4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6" w:type="dxa"/>
            <w:gridSpan w:val="4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УТВЕРЖДАЮ:</w:t>
            </w:r>
          </w:p>
        </w:tc>
      </w:tr>
      <w:tr w:rsidR="000E42F0">
        <w:trPr>
          <w:trHeight w:hRule="exact" w:val="225"/>
        </w:trPr>
        <w:tc>
          <w:tcPr>
            <w:tcW w:w="5741" w:type="dxa"/>
            <w:gridSpan w:val="4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9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5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4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57" w:type="dxa"/>
            <w:gridSpan w:val="5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42F0">
        <w:trPr>
          <w:trHeight w:val="345"/>
        </w:trPr>
        <w:tc>
          <w:tcPr>
            <w:tcW w:w="1091" w:type="dxa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0" w:type="dxa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6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14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9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5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4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5" w:type="dxa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0" w:type="dxa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58" w:type="dxa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0E42F0">
        <w:trPr>
          <w:trHeight w:val="330"/>
        </w:trPr>
        <w:tc>
          <w:tcPr>
            <w:tcW w:w="2361" w:type="dxa"/>
            <w:gridSpan w:val="2"/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"_____"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_____________202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г</w:t>
            </w:r>
          </w:p>
        </w:tc>
        <w:tc>
          <w:tcPr>
            <w:tcW w:w="666" w:type="dxa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14" w:type="dxa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9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5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4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5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" w:type="dxa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58" w:type="dxa"/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"_____" ________202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г</w:t>
            </w:r>
          </w:p>
        </w:tc>
      </w:tr>
      <w:tr w:rsidR="000E42F0">
        <w:trPr>
          <w:trHeight w:val="225"/>
        </w:trPr>
        <w:tc>
          <w:tcPr>
            <w:tcW w:w="3027" w:type="dxa"/>
            <w:gridSpan w:val="3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Наименование редакции сметных нормативов  </w:t>
            </w:r>
          </w:p>
        </w:tc>
        <w:tc>
          <w:tcPr>
            <w:tcW w:w="12239" w:type="dxa"/>
            <w:gridSpan w:val="11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E42F0">
        <w:trPr>
          <w:trHeight w:val="300"/>
        </w:trPr>
        <w:tc>
          <w:tcPr>
            <w:tcW w:w="3027" w:type="dxa"/>
            <w:gridSpan w:val="3"/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Наименование программного продукта</w:t>
            </w:r>
          </w:p>
        </w:tc>
        <w:tc>
          <w:tcPr>
            <w:tcW w:w="3533" w:type="dxa"/>
            <w:gridSpan w:val="2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ПК "ГРАНД-Смета 202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1059" w:type="dxa"/>
            <w:tcBorders>
              <w:bottom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1" w:type="dxa"/>
            <w:tcBorders>
              <w:bottom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5" w:type="dxa"/>
            <w:tcBorders>
              <w:bottom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4" w:type="dxa"/>
            <w:tcBorders>
              <w:bottom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1" w:type="dxa"/>
            <w:tcBorders>
              <w:bottom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5" w:type="dxa"/>
            <w:tcBorders>
              <w:bottom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0" w:type="dxa"/>
            <w:tcBorders>
              <w:bottom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bottom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58" w:type="dxa"/>
            <w:tcBorders>
              <w:bottom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0E42F0">
        <w:trPr>
          <w:trHeight w:hRule="exact" w:val="165"/>
        </w:trPr>
        <w:tc>
          <w:tcPr>
            <w:tcW w:w="1091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0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6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4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9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dxa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4" w:type="dxa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dxa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" w:type="dxa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58" w:type="dxa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42F0">
        <w:trPr>
          <w:trHeight w:val="225"/>
        </w:trPr>
        <w:tc>
          <w:tcPr>
            <w:tcW w:w="15266" w:type="dxa"/>
            <w:gridSpan w:val="14"/>
            <w:tcBorders>
              <w:top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(наименование стройки)</w:t>
            </w:r>
          </w:p>
        </w:tc>
      </w:tr>
      <w:tr w:rsidR="000E42F0">
        <w:trPr>
          <w:trHeight w:hRule="exact" w:val="225"/>
        </w:trPr>
        <w:tc>
          <w:tcPr>
            <w:tcW w:w="15266" w:type="dxa"/>
            <w:gridSpan w:val="14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42F0">
        <w:trPr>
          <w:trHeight w:val="225"/>
        </w:trPr>
        <w:tc>
          <w:tcPr>
            <w:tcW w:w="15266" w:type="dxa"/>
            <w:gridSpan w:val="14"/>
            <w:tcBorders>
              <w:top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(наименование объекта капитального </w:t>
            </w: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строительства)</w:t>
            </w:r>
          </w:p>
        </w:tc>
      </w:tr>
      <w:tr w:rsidR="000E42F0">
        <w:trPr>
          <w:trHeight w:val="480"/>
        </w:trPr>
        <w:tc>
          <w:tcPr>
            <w:tcW w:w="15266" w:type="dxa"/>
            <w:gridSpan w:val="14"/>
            <w:vAlign w:val="bottom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ЛОКАЛЬНЫЙ СМЕТНЫЙ РАСЧЕТ (СМЕТА) № </w:t>
            </w:r>
          </w:p>
        </w:tc>
      </w:tr>
    </w:tbl>
    <w:p w:rsidR="000E42F0" w:rsidRDefault="000E42F0">
      <w:pPr>
        <w:spacing w:after="0" w:line="240" w:lineRule="auto"/>
        <w:ind w:left="6373" w:firstLine="720"/>
        <w:jc w:val="right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16000" w:type="dxa"/>
        <w:tblLayout w:type="fixed"/>
        <w:tblLook w:val="04A0" w:firstRow="1" w:lastRow="0" w:firstColumn="1" w:lastColumn="0" w:noHBand="0" w:noVBand="1"/>
      </w:tblPr>
      <w:tblGrid>
        <w:gridCol w:w="1007"/>
        <w:gridCol w:w="1332"/>
        <w:gridCol w:w="11"/>
        <w:gridCol w:w="848"/>
        <w:gridCol w:w="11"/>
        <w:gridCol w:w="676"/>
        <w:gridCol w:w="10"/>
        <w:gridCol w:w="802"/>
        <w:gridCol w:w="8"/>
        <w:gridCol w:w="588"/>
        <w:gridCol w:w="13"/>
        <w:gridCol w:w="879"/>
        <w:gridCol w:w="8"/>
        <w:gridCol w:w="96"/>
        <w:gridCol w:w="16"/>
        <w:gridCol w:w="133"/>
        <w:gridCol w:w="10"/>
        <w:gridCol w:w="644"/>
        <w:gridCol w:w="10"/>
        <w:gridCol w:w="328"/>
        <w:gridCol w:w="12"/>
        <w:gridCol w:w="783"/>
        <w:gridCol w:w="9"/>
        <w:gridCol w:w="176"/>
        <w:gridCol w:w="9"/>
        <w:gridCol w:w="1365"/>
        <w:gridCol w:w="9"/>
        <w:gridCol w:w="75"/>
        <w:gridCol w:w="8"/>
        <w:gridCol w:w="936"/>
        <w:gridCol w:w="11"/>
        <w:gridCol w:w="108"/>
        <w:gridCol w:w="11"/>
        <w:gridCol w:w="578"/>
        <w:gridCol w:w="8"/>
        <w:gridCol w:w="429"/>
        <w:gridCol w:w="11"/>
        <w:gridCol w:w="635"/>
        <w:gridCol w:w="24"/>
        <w:gridCol w:w="120"/>
        <w:gridCol w:w="22"/>
        <w:gridCol w:w="799"/>
        <w:gridCol w:w="355"/>
        <w:gridCol w:w="834"/>
        <w:gridCol w:w="236"/>
        <w:gridCol w:w="1007"/>
      </w:tblGrid>
      <w:tr w:rsidR="000E42F0">
        <w:trPr>
          <w:trHeight w:val="300"/>
        </w:trPr>
        <w:tc>
          <w:tcPr>
            <w:tcW w:w="14977" w:type="dxa"/>
            <w:gridSpan w:val="45"/>
            <w:tcBorders>
              <w:bottom w:val="single" w:sz="4" w:space="0" w:color="000000"/>
            </w:tcBorders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9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225"/>
        </w:trPr>
        <w:tc>
          <w:tcPr>
            <w:tcW w:w="14977" w:type="dxa"/>
            <w:gridSpan w:val="45"/>
            <w:tcBorders>
              <w:top w:val="single" w:sz="4" w:space="0" w:color="000000"/>
            </w:tcBorders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(наименование работ и затрат)</w:t>
            </w:r>
          </w:p>
        </w:tc>
        <w:tc>
          <w:tcPr>
            <w:tcW w:w="1019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240"/>
        </w:trPr>
        <w:tc>
          <w:tcPr>
            <w:tcW w:w="1020" w:type="dxa"/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Составлен </w:t>
            </w:r>
          </w:p>
        </w:tc>
        <w:tc>
          <w:tcPr>
            <w:tcW w:w="1349" w:type="dxa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ресурсно-индексным</w:t>
            </w:r>
          </w:p>
        </w:tc>
        <w:tc>
          <w:tcPr>
            <w:tcW w:w="869" w:type="dxa"/>
            <w:gridSpan w:val="2"/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методом</w:t>
            </w:r>
          </w:p>
        </w:tc>
        <w:tc>
          <w:tcPr>
            <w:tcW w:w="694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1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7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6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9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0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gridSpan w:val="3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9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42F0">
        <w:trPr>
          <w:trHeight w:val="300"/>
        </w:trPr>
        <w:tc>
          <w:tcPr>
            <w:tcW w:w="1020" w:type="dxa"/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Основание</w:t>
            </w:r>
          </w:p>
        </w:tc>
        <w:tc>
          <w:tcPr>
            <w:tcW w:w="5240" w:type="dxa"/>
            <w:gridSpan w:val="11"/>
            <w:tcBorders>
              <w:bottom w:val="single" w:sz="4" w:space="0" w:color="000000"/>
            </w:tcBorders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6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9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0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gridSpan w:val="3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9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42F0">
        <w:trPr>
          <w:trHeight w:val="210"/>
        </w:trPr>
        <w:tc>
          <w:tcPr>
            <w:tcW w:w="1020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0" w:type="dxa"/>
            <w:gridSpan w:val="11"/>
            <w:tcBorders>
              <w:top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(проектная и (или) иная техническая документация)</w:t>
            </w:r>
          </w:p>
        </w:tc>
        <w:tc>
          <w:tcPr>
            <w:tcW w:w="253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6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9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0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gridSpan w:val="3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9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42F0">
        <w:trPr>
          <w:trHeight w:hRule="exact" w:val="195"/>
        </w:trPr>
        <w:tc>
          <w:tcPr>
            <w:tcW w:w="1020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9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9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7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6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9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0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gridSpan w:val="3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9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42F0">
        <w:trPr>
          <w:trHeight w:val="300"/>
        </w:trPr>
        <w:tc>
          <w:tcPr>
            <w:tcW w:w="5369" w:type="dxa"/>
            <w:gridSpan w:val="11"/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Составлен(а) в текущем уровне цен ,      </w:t>
            </w:r>
          </w:p>
        </w:tc>
        <w:tc>
          <w:tcPr>
            <w:tcW w:w="1011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4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2" w:type="dxa"/>
            <w:gridSpan w:val="6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2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2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2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" w:type="dxa"/>
          </w:tcPr>
          <w:p w:rsidR="000E42F0" w:rsidRDefault="000E42F0">
            <w:pPr>
              <w:widowControl w:val="0"/>
            </w:pPr>
          </w:p>
        </w:tc>
        <w:tc>
          <w:tcPr>
            <w:tcW w:w="1019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195"/>
        </w:trPr>
        <w:tc>
          <w:tcPr>
            <w:tcW w:w="1020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9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94" w:type="dxa"/>
            <w:gridSpan w:val="2"/>
            <w:tcBorders>
              <w:top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7" w:type="dxa"/>
            <w:gridSpan w:val="4"/>
            <w:tcBorders>
              <w:top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3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6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9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0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gridSpan w:val="3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9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42F0">
        <w:trPr>
          <w:trHeight w:val="240"/>
        </w:trPr>
        <w:tc>
          <w:tcPr>
            <w:tcW w:w="2380" w:type="dxa"/>
            <w:gridSpan w:val="3"/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Сметная стоимость </w:t>
            </w:r>
          </w:p>
        </w:tc>
        <w:tc>
          <w:tcPr>
            <w:tcW w:w="869" w:type="dxa"/>
            <w:gridSpan w:val="2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3" w:type="dxa"/>
            <w:gridSpan w:val="2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0.00</w:t>
            </w:r>
          </w:p>
        </w:tc>
        <w:tc>
          <w:tcPr>
            <w:tcW w:w="819" w:type="dxa"/>
            <w:gridSpan w:val="2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тыс.руб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507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5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1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gridSpan w:val="6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8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0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8" w:type="dxa"/>
            <w:vAlign w:val="center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gridSpan w:val="3"/>
            <w:vAlign w:val="center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9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42F0">
        <w:trPr>
          <w:trHeight w:val="240"/>
        </w:trPr>
        <w:tc>
          <w:tcPr>
            <w:tcW w:w="1020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9" w:type="dxa"/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в том числе:</w:t>
            </w:r>
          </w:p>
        </w:tc>
        <w:tc>
          <w:tcPr>
            <w:tcW w:w="869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694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</w:tcPr>
          <w:p w:rsidR="000E42F0" w:rsidRDefault="000E42F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7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6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9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0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gridSpan w:val="3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9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42F0">
        <w:trPr>
          <w:trHeight w:val="240"/>
        </w:trPr>
        <w:tc>
          <w:tcPr>
            <w:tcW w:w="1020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9" w:type="dxa"/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строительных работ</w:t>
            </w:r>
          </w:p>
        </w:tc>
        <w:tc>
          <w:tcPr>
            <w:tcW w:w="869" w:type="dxa"/>
            <w:gridSpan w:val="2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gridSpan w:val="2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21" w:type="dxa"/>
            <w:gridSpan w:val="2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тыс.руб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507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6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3" w:type="dxa"/>
            <w:gridSpan w:val="8"/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Средства на оплату труда рабочих</w:t>
            </w:r>
          </w:p>
        </w:tc>
        <w:tc>
          <w:tcPr>
            <w:tcW w:w="799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0" w:type="dxa"/>
            <w:gridSpan w:val="2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51" w:type="dxa"/>
            <w:gridSpan w:val="3"/>
            <w:tcBorders>
              <w:bottom w:val="single" w:sz="4" w:space="0" w:color="000000"/>
            </w:tcBorders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9" w:type="dxa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тыс.руб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0E42F0">
        <w:trPr>
          <w:trHeight w:val="240"/>
        </w:trPr>
        <w:tc>
          <w:tcPr>
            <w:tcW w:w="1020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9" w:type="dxa"/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монтажных работ</w:t>
            </w:r>
          </w:p>
        </w:tc>
        <w:tc>
          <w:tcPr>
            <w:tcW w:w="869" w:type="dxa"/>
            <w:gridSpan w:val="2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gridSpan w:val="2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0.00</w:t>
            </w:r>
          </w:p>
        </w:tc>
        <w:tc>
          <w:tcPr>
            <w:tcW w:w="821" w:type="dxa"/>
            <w:gridSpan w:val="2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тыс.руб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507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6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3" w:type="dxa"/>
            <w:gridSpan w:val="8"/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Средства на оплату труда машинистов</w:t>
            </w:r>
          </w:p>
        </w:tc>
        <w:tc>
          <w:tcPr>
            <w:tcW w:w="799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0" w:type="dxa"/>
            <w:gridSpan w:val="2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51" w:type="dxa"/>
            <w:gridSpan w:val="3"/>
            <w:tcBorders>
              <w:bottom w:val="single" w:sz="4" w:space="0" w:color="000000"/>
            </w:tcBorders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9" w:type="dxa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тыс.руб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0E42F0">
        <w:trPr>
          <w:trHeight w:val="240"/>
        </w:trPr>
        <w:tc>
          <w:tcPr>
            <w:tcW w:w="1020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9" w:type="dxa"/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оборудования</w:t>
            </w:r>
          </w:p>
        </w:tc>
        <w:tc>
          <w:tcPr>
            <w:tcW w:w="869" w:type="dxa"/>
            <w:gridSpan w:val="2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gridSpan w:val="2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21" w:type="dxa"/>
            <w:gridSpan w:val="2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тыс.руб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507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6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3" w:type="dxa"/>
            <w:gridSpan w:val="8"/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Нормативные затраты труда рабочих</w:t>
            </w:r>
          </w:p>
        </w:tc>
        <w:tc>
          <w:tcPr>
            <w:tcW w:w="799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0" w:type="dxa"/>
            <w:gridSpan w:val="2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51" w:type="dxa"/>
            <w:gridSpan w:val="3"/>
            <w:tcBorders>
              <w:bottom w:val="single" w:sz="4" w:space="0" w:color="000000"/>
            </w:tcBorders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9" w:type="dxa"/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чел.-ч.</w:t>
            </w:r>
          </w:p>
        </w:tc>
      </w:tr>
      <w:tr w:rsidR="000E42F0">
        <w:trPr>
          <w:trHeight w:val="240"/>
        </w:trPr>
        <w:tc>
          <w:tcPr>
            <w:tcW w:w="1020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9" w:type="dxa"/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прочих затрат</w:t>
            </w:r>
          </w:p>
        </w:tc>
        <w:tc>
          <w:tcPr>
            <w:tcW w:w="869" w:type="dxa"/>
            <w:gridSpan w:val="2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gridSpan w:val="2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21" w:type="dxa"/>
            <w:gridSpan w:val="2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тыс.руб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507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6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12" w:type="dxa"/>
            <w:gridSpan w:val="12"/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Нормативные затраты труда машинистов</w:t>
            </w:r>
          </w:p>
        </w:tc>
        <w:tc>
          <w:tcPr>
            <w:tcW w:w="830" w:type="dxa"/>
            <w:gridSpan w:val="2"/>
            <w:tcBorders>
              <w:bottom w:val="single" w:sz="4" w:space="0" w:color="000000"/>
            </w:tcBorders>
            <w:vAlign w:val="bottom"/>
          </w:tcPr>
          <w:p w:rsidR="000E42F0" w:rsidRDefault="0063011A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51" w:type="dxa"/>
            <w:gridSpan w:val="3"/>
            <w:tcBorders>
              <w:bottom w:val="single" w:sz="4" w:space="0" w:color="000000"/>
            </w:tcBorders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9" w:type="dxa"/>
            <w:vAlign w:val="bottom"/>
          </w:tcPr>
          <w:p w:rsidR="000E42F0" w:rsidRDefault="0063011A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чел.-ч.</w:t>
            </w:r>
          </w:p>
        </w:tc>
      </w:tr>
      <w:tr w:rsidR="000E42F0">
        <w:trPr>
          <w:trHeight w:hRule="exact" w:val="195"/>
        </w:trPr>
        <w:tc>
          <w:tcPr>
            <w:tcW w:w="1020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9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9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</w:tcPr>
          <w:p w:rsidR="000E42F0" w:rsidRDefault="000E42F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7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6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9" w:type="dxa"/>
            <w:gridSpan w:val="4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0" w:type="dxa"/>
            <w:gridSpan w:val="2"/>
            <w:vAlign w:val="bottom"/>
          </w:tcPr>
          <w:p w:rsidR="000E42F0" w:rsidRDefault="000E42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gridSpan w:val="3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9" w:type="dxa"/>
            <w:vAlign w:val="bottom"/>
          </w:tcPr>
          <w:p w:rsidR="000E42F0" w:rsidRDefault="000E42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42F0">
        <w:trPr>
          <w:trHeight w:val="269"/>
        </w:trPr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Обоснование</w:t>
            </w:r>
          </w:p>
        </w:tc>
        <w:tc>
          <w:tcPr>
            <w:tcW w:w="2987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Наименование работ и затрат</w:t>
            </w:r>
          </w:p>
        </w:tc>
        <w:tc>
          <w:tcPr>
            <w:tcW w:w="100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3535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Количество</w:t>
            </w:r>
          </w:p>
        </w:tc>
        <w:tc>
          <w:tcPr>
            <w:tcW w:w="5030" w:type="dxa"/>
            <w:gridSpan w:val="1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Сметная стоимость, руб.</w:t>
            </w:r>
          </w:p>
        </w:tc>
        <w:tc>
          <w:tcPr>
            <w:tcW w:w="48" w:type="dxa"/>
          </w:tcPr>
          <w:p w:rsidR="000E42F0" w:rsidRDefault="000E42F0">
            <w:pPr>
              <w:widowControl w:val="0"/>
            </w:pPr>
          </w:p>
        </w:tc>
        <w:tc>
          <w:tcPr>
            <w:tcW w:w="1019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269"/>
        </w:trPr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87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0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35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30" w:type="dxa"/>
            <w:gridSpan w:val="1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" w:type="dxa"/>
          </w:tcPr>
          <w:p w:rsidR="000E42F0" w:rsidRDefault="000E42F0">
            <w:pPr>
              <w:widowControl w:val="0"/>
            </w:pPr>
          </w:p>
        </w:tc>
        <w:tc>
          <w:tcPr>
            <w:tcW w:w="1019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873"/>
        </w:trPr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87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0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0E42F0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ед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изм</w:t>
            </w:r>
            <w:proofErr w:type="spellEnd"/>
          </w:p>
        </w:tc>
        <w:tc>
          <w:tcPr>
            <w:tcW w:w="1333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1392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всего с учетом коэффициентов</w:t>
            </w:r>
          </w:p>
        </w:tc>
        <w:tc>
          <w:tcPr>
            <w:tcW w:w="104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ед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изм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в базисном уровне цен</w:t>
            </w:r>
          </w:p>
        </w:tc>
        <w:tc>
          <w:tcPr>
            <w:tcW w:w="715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индекс</w:t>
            </w:r>
          </w:p>
        </w:tc>
        <w:tc>
          <w:tcPr>
            <w:tcW w:w="1096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ед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изм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в текущем уровне цен</w:t>
            </w:r>
          </w:p>
        </w:tc>
        <w:tc>
          <w:tcPr>
            <w:tcW w:w="133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всего в текущем уровне цен</w:t>
            </w:r>
          </w:p>
        </w:tc>
        <w:tc>
          <w:tcPr>
            <w:tcW w:w="48" w:type="dxa"/>
          </w:tcPr>
          <w:p w:rsidR="000E42F0" w:rsidRDefault="000E42F0">
            <w:pPr>
              <w:widowControl w:val="0"/>
            </w:pPr>
          </w:p>
        </w:tc>
        <w:tc>
          <w:tcPr>
            <w:tcW w:w="1019" w:type="dxa"/>
          </w:tcPr>
          <w:p w:rsidR="000E42F0" w:rsidRDefault="000E42F0">
            <w:pPr>
              <w:widowControl w:val="0"/>
            </w:pPr>
          </w:p>
        </w:tc>
      </w:tr>
      <w:tr w:rsidR="000E42F0">
        <w:trPr>
          <w:trHeight w:val="270"/>
        </w:trPr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87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8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1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33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92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4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715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96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3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E42F0" w:rsidRDefault="0063011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8" w:type="dxa"/>
          </w:tcPr>
          <w:p w:rsidR="000E42F0" w:rsidRDefault="000E42F0">
            <w:pPr>
              <w:widowControl w:val="0"/>
            </w:pPr>
          </w:p>
        </w:tc>
        <w:tc>
          <w:tcPr>
            <w:tcW w:w="1019" w:type="dxa"/>
          </w:tcPr>
          <w:p w:rsidR="000E42F0" w:rsidRDefault="000E42F0">
            <w:pPr>
              <w:widowControl w:val="0"/>
            </w:pPr>
          </w:p>
        </w:tc>
      </w:tr>
    </w:tbl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63011A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№2 к Требованиям к оформлению и составлению сметной документации на выполнение строительно-монтажных работ по программе ремонтов</w:t>
      </w: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63011A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  <w:r>
        <w:pict>
          <v:shapetype id="_x0000_tole_rId13" o:spid="_x0000_m1029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object w:dxaOrig="1545" w:dyaOrig="990">
          <v:shape id="ole_rId13" o:spid="_x0000_i1027" type="#_x0000_t75" style="width:77.25pt;height:49.5pt;visibility:visible;mso-wrap-distance-right:0" o:ole="">
            <v:imagedata r:id="rId19" o:title=""/>
          </v:shape>
          <o:OLEObject Type="Embed" ProgID="Excel.Sheet.12" ShapeID="ole_rId13" DrawAspect="Icon" ObjectID="_1853998004" r:id="rId20"/>
        </w:object>
      </w: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  <w:lang w:val="en-US"/>
        </w:rPr>
      </w:pPr>
    </w:p>
    <w:p w:rsidR="000E42F0" w:rsidRDefault="0063011A">
      <w:pPr>
        <w:spacing w:after="0" w:line="240" w:lineRule="auto"/>
        <w:ind w:left="5811" w:firstLine="142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Приложение №3 к Требованиям к оформлению и составлению сметной документации на выполнение строительно-монтажных работ по программе </w:t>
      </w:r>
      <w:r>
        <w:rPr>
          <w:rFonts w:ascii="Times New Roman" w:hAnsi="Times New Roman"/>
          <w:b/>
          <w:sz w:val="20"/>
          <w:szCs w:val="20"/>
        </w:rPr>
        <w:t>ремонтов</w:t>
      </w:r>
    </w:p>
    <w:p w:rsidR="000E42F0" w:rsidRDefault="000E42F0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</w:p>
    <w:p w:rsidR="000E42F0" w:rsidRDefault="0063011A">
      <w:pPr>
        <w:spacing w:after="0" w:line="240" w:lineRule="auto"/>
        <w:ind w:left="5811" w:firstLine="142"/>
        <w:jc w:val="right"/>
        <w:rPr>
          <w:rFonts w:ascii="Times New Roman" w:hAnsi="Times New Roman"/>
          <w:sz w:val="20"/>
          <w:szCs w:val="20"/>
        </w:rPr>
      </w:pPr>
      <w:r>
        <w:pict>
          <v:shapetype id="_x0000_tole_rId15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object w:dxaOrig="1950" w:dyaOrig="1245">
          <v:shape id="ole_rId15" o:spid="_x0000_i1028" type="#_x0000_t75" style="width:97.5pt;height:62.25pt;visibility:visible;mso-wrap-distance-right:0" o:ole="">
            <v:imagedata r:id="rId21" o:title=""/>
          </v:shape>
          <o:OLEObject Type="Embed" ProgID="Excel.Sheet.12" ShapeID="ole_rId15" DrawAspect="Icon" ObjectID="_1853998005" r:id="rId22"/>
        </w:object>
      </w:r>
    </w:p>
    <w:p w:rsidR="000E42F0" w:rsidRDefault="0063011A">
      <w:pPr>
        <w:spacing w:after="0" w:line="240" w:lineRule="auto"/>
        <w:ind w:left="5811" w:firstLine="142"/>
        <w:jc w:val="right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  <w:noProof/>
        </w:rPr>
        <mc:AlternateContent>
          <mc:Choice Requires="wps">
            <w:drawing>
              <wp:anchor distT="0" distB="0" distL="0" distR="0" simplePos="0" relativeHeight="251655680" behindDoc="0" locked="0" layoutInCell="0" allowOverlap="1" wp14:anchorId="39D8D547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1" name="Прямоугольник 1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" path="m0,0l-2147483645,0l-2147483645,-2147483646l0,-2147483646xe" stroked="f" o:allowincell="f" style="position:absolute;margin-left:0pt;margin-top:0.05pt;width:49.95pt;height:49.95pt;mso-wrap-style:none;v-text-anchor:middle" wp14:anchorId="39D8D547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bookmarkStart w:id="19" w:name="_Hlk146878269"/>
      <w:bookmarkEnd w:id="19"/>
    </w:p>
    <w:sectPr w:rsidR="000E42F0">
      <w:footerReference w:type="default" r:id="rId23"/>
      <w:footerReference w:type="first" r:id="rId24"/>
      <w:pgSz w:w="16838" w:h="11906" w:orient="landscape"/>
      <w:pgMar w:top="1304" w:right="851" w:bottom="924" w:left="720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3011A">
      <w:pPr>
        <w:spacing w:after="0" w:line="240" w:lineRule="auto"/>
      </w:pPr>
      <w:r>
        <w:separator/>
      </w:r>
    </w:p>
  </w:endnote>
  <w:endnote w:type="continuationSeparator" w:id="0">
    <w:p w:rsidR="00000000" w:rsidRDefault="00630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1"/>
    <w:family w:val="roman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2F0" w:rsidRDefault="0063011A">
    <w:pPr>
      <w:pStyle w:val="a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fldChar w:fldCharType="end"/>
    </w:r>
  </w:p>
  <w:p w:rsidR="000E42F0" w:rsidRDefault="000E42F0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2F0" w:rsidRDefault="0063011A">
    <w:pPr>
      <w:pStyle w:val="a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</w:t>
    </w:r>
    <w:r>
      <w:fldChar w:fldCharType="end"/>
    </w:r>
  </w:p>
  <w:p w:rsidR="000E42F0" w:rsidRDefault="000E42F0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2F0" w:rsidRDefault="000E42F0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2F0" w:rsidRDefault="0063011A">
    <w:pPr>
      <w:pStyle w:val="a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7</w:t>
    </w:r>
    <w:r>
      <w:fldChar w:fldCharType="end"/>
    </w:r>
  </w:p>
  <w:p w:rsidR="000E42F0" w:rsidRDefault="000E42F0">
    <w:pPr>
      <w:pStyle w:val="af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2F0" w:rsidRDefault="000E42F0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2F0" w:rsidRDefault="0063011A">
    <w:pPr>
      <w:pStyle w:val="a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9</w:t>
    </w:r>
    <w:r>
      <w:fldChar w:fldCharType="end"/>
    </w:r>
  </w:p>
  <w:p w:rsidR="000E42F0" w:rsidRDefault="000E42F0">
    <w:pPr>
      <w:pStyle w:val="af5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2F0" w:rsidRDefault="000E42F0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2F0" w:rsidRDefault="0063011A">
    <w:pPr>
      <w:pStyle w:val="a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13</w:t>
    </w:r>
    <w:r>
      <w:fldChar w:fldCharType="end"/>
    </w:r>
  </w:p>
  <w:p w:rsidR="000E42F0" w:rsidRDefault="000E42F0">
    <w:pPr>
      <w:pStyle w:val="af5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2F0" w:rsidRDefault="000E42F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3011A">
      <w:pPr>
        <w:spacing w:after="0" w:line="240" w:lineRule="auto"/>
      </w:pPr>
      <w:r>
        <w:separator/>
      </w:r>
    </w:p>
  </w:footnote>
  <w:footnote w:type="continuationSeparator" w:id="0">
    <w:p w:rsidR="00000000" w:rsidRDefault="00630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119D"/>
    <w:multiLevelType w:val="multilevel"/>
    <w:tmpl w:val="C55E3768"/>
    <w:lvl w:ilvl="0">
      <w:start w:val="1"/>
      <w:numFmt w:val="bullet"/>
      <w:lvlText w:val=""/>
      <w:lvlJc w:val="left"/>
      <w:pPr>
        <w:tabs>
          <w:tab w:val="num" w:pos="0"/>
        </w:tabs>
        <w:ind w:left="1211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0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E11525E"/>
    <w:multiLevelType w:val="multilevel"/>
    <w:tmpl w:val="66CC412E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hanging="279"/>
      </w:pPr>
    </w:lvl>
    <w:lvl w:ilvl="1">
      <w:start w:val="1"/>
      <w:numFmt w:val="decimal"/>
      <w:pStyle w:val="a"/>
      <w:lvlText w:val="%1.%2."/>
      <w:lvlJc w:val="left"/>
      <w:pPr>
        <w:tabs>
          <w:tab w:val="num" w:pos="1844"/>
        </w:tabs>
        <w:ind w:left="1844" w:hanging="567"/>
      </w:pPr>
      <w:rPr>
        <w:u w:val="none"/>
      </w:rPr>
    </w:lvl>
    <w:lvl w:ilvl="2">
      <w:start w:val="1"/>
      <w:numFmt w:val="decimal"/>
      <w:pStyle w:val="a0"/>
      <w:lvlText w:val="%1.%2.%3."/>
      <w:lvlJc w:val="left"/>
      <w:pPr>
        <w:tabs>
          <w:tab w:val="num" w:pos="993"/>
        </w:tabs>
        <w:ind w:left="993" w:hanging="851"/>
      </w:pPr>
      <w:rPr>
        <w:strike w:val="0"/>
        <w:dstrike w:val="0"/>
      </w:rPr>
    </w:lvl>
    <w:lvl w:ilvl="3">
      <w:start w:val="1"/>
      <w:numFmt w:val="decimal"/>
      <w:pStyle w:val="a1"/>
      <w:lvlText w:val="%1.%2.%3.%4."/>
      <w:lvlJc w:val="left"/>
      <w:pPr>
        <w:tabs>
          <w:tab w:val="num" w:pos="1277"/>
        </w:tabs>
        <w:ind w:left="1277" w:hanging="567"/>
      </w:pPr>
    </w:lvl>
    <w:lvl w:ilvl="4">
      <w:start w:val="1"/>
      <w:numFmt w:val="lowerLetter"/>
      <w:pStyle w:val="a2"/>
      <w:lvlText w:val="%5)"/>
      <w:lvlJc w:val="left"/>
      <w:pPr>
        <w:tabs>
          <w:tab w:val="num" w:pos="1718"/>
        </w:tabs>
        <w:ind w:left="1718" w:hanging="1008"/>
      </w:p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</w:lvl>
  </w:abstractNum>
  <w:abstractNum w:abstractNumId="2" w15:restartNumberingAfterBreak="0">
    <w:nsid w:val="6FCE725B"/>
    <w:multiLevelType w:val="multilevel"/>
    <w:tmpl w:val="D88639AC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b w:val="0"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52" w:hanging="450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82" w:hanging="72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42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662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022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382" w:hanging="108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1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462" w:hanging="1440"/>
      </w:pPr>
      <w:rPr>
        <w:sz w:val="28"/>
      </w:rPr>
    </w:lvl>
  </w:abstractNum>
  <w:abstractNum w:abstractNumId="3" w15:restartNumberingAfterBreak="0">
    <w:nsid w:val="71755E36"/>
    <w:multiLevelType w:val="multilevel"/>
    <w:tmpl w:val="10A865D4"/>
    <w:lvl w:ilvl="0">
      <w:start w:val="1"/>
      <w:numFmt w:val="decimal"/>
      <w:pStyle w:val="4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2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pStyle w:val="3"/>
      <w:lvlText w:val="%1.%2.%3."/>
      <w:lvlJc w:val="left"/>
      <w:pPr>
        <w:tabs>
          <w:tab w:val="num" w:pos="1440"/>
        </w:tabs>
        <w:ind w:left="1224" w:hanging="504"/>
      </w:pPr>
      <w:rPr>
        <w:rFonts w:ascii="Garamond" w:hAnsi="Garamond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734E36A9"/>
    <w:multiLevelType w:val="multilevel"/>
    <w:tmpl w:val="400697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57E45C0"/>
    <w:multiLevelType w:val="multilevel"/>
    <w:tmpl w:val="1C50827A"/>
    <w:lvl w:ilvl="0">
      <w:start w:val="1"/>
      <w:numFmt w:val="bullet"/>
      <w:pStyle w:val="TableListParagraph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B9A10E2"/>
    <w:multiLevelType w:val="multilevel"/>
    <w:tmpl w:val="DD189F2C"/>
    <w:lvl w:ilvl="0">
      <w:start w:val="1"/>
      <w:numFmt w:val="decimal"/>
      <w:pStyle w:val="a3"/>
      <w:lvlText w:val="%1."/>
      <w:lvlJc w:val="left"/>
      <w:pPr>
        <w:tabs>
          <w:tab w:val="num" w:pos="397"/>
        </w:tabs>
        <w:ind w:left="0" w:firstLine="0"/>
      </w:pPr>
      <w:rPr>
        <w:b w:val="0"/>
        <w:i w:val="0"/>
      </w:rPr>
    </w:lvl>
    <w:lvl w:ilvl="1">
      <w:start w:val="1"/>
      <w:numFmt w:val="decimal"/>
      <w:pStyle w:val="11"/>
      <w:lvlText w:val="%1.%2."/>
      <w:lvlJc w:val="left"/>
      <w:pPr>
        <w:tabs>
          <w:tab w:val="num" w:pos="567"/>
        </w:tabs>
        <w:ind w:left="284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2F0"/>
    <w:rsid w:val="000E42F0"/>
    <w:rsid w:val="0063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7EA7D6F6"/>
  <w15:docId w15:val="{A37BC4EB-F934-4C56-91C7-E32D94315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BD2F0E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4"/>
    <w:next w:val="a4"/>
    <w:link w:val="12"/>
    <w:uiPriority w:val="9"/>
    <w:qFormat/>
    <w:rsid w:val="00BB18D9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0">
    <w:name w:val="heading 2"/>
    <w:basedOn w:val="a4"/>
    <w:next w:val="a4"/>
    <w:link w:val="21"/>
    <w:uiPriority w:val="9"/>
    <w:unhideWhenUsed/>
    <w:qFormat/>
    <w:rsid w:val="00D4745F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0">
    <w:name w:val="heading 3"/>
    <w:basedOn w:val="a4"/>
    <w:next w:val="a4"/>
    <w:link w:val="31"/>
    <w:uiPriority w:val="9"/>
    <w:qFormat/>
    <w:rsid w:val="00BB18D9"/>
    <w:pPr>
      <w:keepNext/>
      <w:keepLines/>
      <w:spacing w:before="200" w:after="0" w:line="240" w:lineRule="auto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4">
    <w:name w:val="heading 4"/>
    <w:basedOn w:val="a4"/>
    <w:next w:val="a4"/>
    <w:link w:val="40"/>
    <w:uiPriority w:val="9"/>
    <w:qFormat/>
    <w:rsid w:val="00BB18D9"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4"/>
    <w:next w:val="a4"/>
    <w:link w:val="50"/>
    <w:uiPriority w:val="9"/>
    <w:qFormat/>
    <w:rsid w:val="00BB18D9"/>
    <w:pPr>
      <w:keepNext/>
      <w:keepLines/>
      <w:spacing w:before="200" w:after="0" w:line="240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4"/>
    <w:next w:val="a4"/>
    <w:link w:val="60"/>
    <w:uiPriority w:val="9"/>
    <w:qFormat/>
    <w:rsid w:val="00BB18D9"/>
    <w:pPr>
      <w:keepNext/>
      <w:keepLines/>
      <w:spacing w:before="200" w:after="0" w:line="240" w:lineRule="auto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4"/>
    <w:next w:val="a4"/>
    <w:link w:val="70"/>
    <w:uiPriority w:val="9"/>
    <w:qFormat/>
    <w:rsid w:val="00BB18D9"/>
    <w:pPr>
      <w:keepNext/>
      <w:keepLines/>
      <w:spacing w:before="200" w:after="0" w:line="240" w:lineRule="auto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4"/>
    <w:next w:val="a4"/>
    <w:link w:val="80"/>
    <w:uiPriority w:val="9"/>
    <w:qFormat/>
    <w:rsid w:val="00BB18D9"/>
    <w:pPr>
      <w:keepNext/>
      <w:keepLines/>
      <w:spacing w:before="200" w:after="0" w:line="240" w:lineRule="auto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4"/>
    <w:next w:val="a4"/>
    <w:link w:val="90"/>
    <w:uiPriority w:val="9"/>
    <w:qFormat/>
    <w:rsid w:val="00BB18D9"/>
    <w:pPr>
      <w:keepNext/>
      <w:keepLines/>
      <w:spacing w:before="200" w:after="0" w:line="240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styleId="a8">
    <w:name w:val="annotation reference"/>
    <w:qFormat/>
    <w:rsid w:val="00CB04DA"/>
    <w:rPr>
      <w:sz w:val="16"/>
      <w:szCs w:val="16"/>
    </w:rPr>
  </w:style>
  <w:style w:type="character" w:customStyle="1" w:styleId="a9">
    <w:name w:val="Текст примечания Знак"/>
    <w:link w:val="aa"/>
    <w:qFormat/>
    <w:rsid w:val="00CB04D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выноски Знак"/>
    <w:link w:val="ac"/>
    <w:uiPriority w:val="99"/>
    <w:semiHidden/>
    <w:qFormat/>
    <w:rsid w:val="00CB04DA"/>
    <w:rPr>
      <w:rFonts w:ascii="Tahoma" w:hAnsi="Tahoma" w:cs="Tahoma"/>
      <w:sz w:val="16"/>
      <w:szCs w:val="16"/>
    </w:rPr>
  </w:style>
  <w:style w:type="character" w:customStyle="1" w:styleId="21">
    <w:name w:val="Заголовок 2 Знак"/>
    <w:link w:val="20"/>
    <w:uiPriority w:val="9"/>
    <w:qFormat/>
    <w:rsid w:val="00D4745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d">
    <w:name w:val="Hyperlink"/>
    <w:uiPriority w:val="99"/>
    <w:rsid w:val="00D4745F"/>
    <w:rPr>
      <w:color w:val="0000FF"/>
      <w:u w:val="single"/>
    </w:rPr>
  </w:style>
  <w:style w:type="character" w:customStyle="1" w:styleId="apple-style-span">
    <w:name w:val="apple-style-span"/>
    <w:basedOn w:val="a5"/>
    <w:qFormat/>
    <w:rsid w:val="00B4339D"/>
  </w:style>
  <w:style w:type="character" w:customStyle="1" w:styleId="apple-converted-space">
    <w:name w:val="apple-converted-space"/>
    <w:basedOn w:val="a5"/>
    <w:qFormat/>
    <w:rsid w:val="00B4339D"/>
  </w:style>
  <w:style w:type="character" w:customStyle="1" w:styleId="ae">
    <w:name w:val="Текст сноски Знак"/>
    <w:link w:val="af"/>
    <w:uiPriority w:val="99"/>
    <w:qFormat/>
    <w:rsid w:val="0080406E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0">
    <w:name w:val="Символ сноски"/>
    <w:uiPriority w:val="99"/>
    <w:unhideWhenUsed/>
    <w:qFormat/>
    <w:rsid w:val="0080406E"/>
    <w:rPr>
      <w:vertAlign w:val="superscript"/>
    </w:rPr>
  </w:style>
  <w:style w:type="character" w:styleId="af1">
    <w:name w:val="footnote reference"/>
    <w:rPr>
      <w:vertAlign w:val="superscript"/>
    </w:rPr>
  </w:style>
  <w:style w:type="character" w:customStyle="1" w:styleId="13">
    <w:name w:val="Подпункт Знак1"/>
    <w:link w:val="a0"/>
    <w:qFormat/>
    <w:locked/>
    <w:rsid w:val="00192F26"/>
    <w:rPr>
      <w:rFonts w:ascii="Times New Roman" w:hAnsi="Times New Roman"/>
      <w:b/>
      <w:sz w:val="28"/>
    </w:rPr>
  </w:style>
  <w:style w:type="character" w:customStyle="1" w:styleId="af2">
    <w:name w:val="Верхний колонтитул Знак"/>
    <w:basedOn w:val="a5"/>
    <w:link w:val="af3"/>
    <w:uiPriority w:val="99"/>
    <w:qFormat/>
    <w:rsid w:val="00FF6229"/>
  </w:style>
  <w:style w:type="character" w:customStyle="1" w:styleId="af4">
    <w:name w:val="Нижний колонтитул Знак"/>
    <w:basedOn w:val="a5"/>
    <w:link w:val="af5"/>
    <w:uiPriority w:val="99"/>
    <w:qFormat/>
    <w:rsid w:val="00FF6229"/>
  </w:style>
  <w:style w:type="character" w:styleId="af6">
    <w:name w:val="line number"/>
    <w:basedOn w:val="a5"/>
    <w:uiPriority w:val="99"/>
    <w:semiHidden/>
    <w:unhideWhenUsed/>
    <w:qFormat/>
    <w:rsid w:val="00FF6229"/>
  </w:style>
  <w:style w:type="character" w:customStyle="1" w:styleId="af7">
    <w:name w:val="Схема документа Знак"/>
    <w:link w:val="af8"/>
    <w:uiPriority w:val="99"/>
    <w:semiHidden/>
    <w:qFormat/>
    <w:rsid w:val="0040689F"/>
    <w:rPr>
      <w:rFonts w:ascii="Tahoma" w:hAnsi="Tahoma" w:cs="Tahoma"/>
      <w:sz w:val="16"/>
      <w:szCs w:val="16"/>
    </w:rPr>
  </w:style>
  <w:style w:type="character" w:customStyle="1" w:styleId="12">
    <w:name w:val="Заголовок 1 Знак"/>
    <w:link w:val="10"/>
    <w:uiPriority w:val="9"/>
    <w:qFormat/>
    <w:rsid w:val="00BB18D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1">
    <w:name w:val="Заголовок 3 Знак"/>
    <w:link w:val="30"/>
    <w:uiPriority w:val="9"/>
    <w:qFormat/>
    <w:rsid w:val="00BB18D9"/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customStyle="1" w:styleId="40">
    <w:name w:val="Заголовок 4 Знак"/>
    <w:link w:val="4"/>
    <w:uiPriority w:val="9"/>
    <w:qFormat/>
    <w:rsid w:val="00BB18D9"/>
    <w:rPr>
      <w:rFonts w:ascii="Cambria" w:eastAsia="Times New Roman" w:hAnsi="Cambria" w:cs="Times New Roman"/>
      <w:b/>
      <w:bCs/>
      <w:i/>
      <w:iCs/>
      <w:color w:val="4F81BD"/>
      <w:sz w:val="20"/>
      <w:szCs w:val="20"/>
    </w:rPr>
  </w:style>
  <w:style w:type="character" w:customStyle="1" w:styleId="50">
    <w:name w:val="Заголовок 5 Знак"/>
    <w:link w:val="5"/>
    <w:uiPriority w:val="9"/>
    <w:qFormat/>
    <w:rsid w:val="00BB18D9"/>
    <w:rPr>
      <w:rFonts w:ascii="Cambria" w:eastAsia="Times New Roman" w:hAnsi="Cambria" w:cs="Times New Roman"/>
      <w:color w:val="243F60"/>
      <w:sz w:val="20"/>
      <w:szCs w:val="20"/>
    </w:rPr>
  </w:style>
  <w:style w:type="character" w:customStyle="1" w:styleId="60">
    <w:name w:val="Заголовок 6 Знак"/>
    <w:link w:val="6"/>
    <w:uiPriority w:val="9"/>
    <w:qFormat/>
    <w:rsid w:val="00BB18D9"/>
    <w:rPr>
      <w:rFonts w:ascii="Cambria" w:eastAsia="Times New Roman" w:hAnsi="Cambria" w:cs="Times New Roman"/>
      <w:i/>
      <w:iCs/>
      <w:color w:val="243F60"/>
      <w:sz w:val="20"/>
      <w:szCs w:val="20"/>
    </w:rPr>
  </w:style>
  <w:style w:type="character" w:customStyle="1" w:styleId="70">
    <w:name w:val="Заголовок 7 Знак"/>
    <w:link w:val="7"/>
    <w:uiPriority w:val="9"/>
    <w:qFormat/>
    <w:rsid w:val="00BB18D9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80">
    <w:name w:val="Заголовок 8 Знак"/>
    <w:link w:val="8"/>
    <w:uiPriority w:val="9"/>
    <w:qFormat/>
    <w:rsid w:val="00BB18D9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"/>
    <w:qFormat/>
    <w:rsid w:val="00BB18D9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af9">
    <w:name w:val="Название Знак"/>
    <w:link w:val="14"/>
    <w:uiPriority w:val="10"/>
    <w:qFormat/>
    <w:rsid w:val="00BB18D9"/>
    <w:rPr>
      <w:rFonts w:ascii="Cambria" w:eastAsia="Times New Roman" w:hAnsi="Cambria" w:cs="Times New Roman"/>
      <w:color w:val="17365D"/>
      <w:spacing w:val="5"/>
      <w:kern w:val="2"/>
      <w:sz w:val="52"/>
      <w:szCs w:val="52"/>
    </w:rPr>
  </w:style>
  <w:style w:type="character" w:customStyle="1" w:styleId="afa">
    <w:name w:val="Подзаголовок Знак"/>
    <w:link w:val="afb"/>
    <w:uiPriority w:val="11"/>
    <w:qFormat/>
    <w:rsid w:val="00BB18D9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fc">
    <w:name w:val="Strong"/>
    <w:uiPriority w:val="22"/>
    <w:qFormat/>
    <w:rsid w:val="00BB18D9"/>
    <w:rPr>
      <w:b/>
      <w:bCs/>
    </w:rPr>
  </w:style>
  <w:style w:type="character" w:styleId="afd">
    <w:name w:val="Emphasis"/>
    <w:uiPriority w:val="20"/>
    <w:qFormat/>
    <w:rsid w:val="00BB18D9"/>
    <w:rPr>
      <w:i/>
      <w:iCs/>
    </w:rPr>
  </w:style>
  <w:style w:type="character" w:customStyle="1" w:styleId="22">
    <w:name w:val="Цитата 2 Знак"/>
    <w:link w:val="23"/>
    <w:uiPriority w:val="29"/>
    <w:qFormat/>
    <w:rsid w:val="00BB18D9"/>
    <w:rPr>
      <w:rFonts w:ascii="Calibri" w:eastAsia="Calibri" w:hAnsi="Calibri" w:cs="Times New Roman"/>
      <w:i/>
      <w:iCs/>
      <w:color w:val="000000"/>
      <w:sz w:val="20"/>
      <w:szCs w:val="20"/>
    </w:rPr>
  </w:style>
  <w:style w:type="character" w:customStyle="1" w:styleId="afe">
    <w:name w:val="Выделенная цитата Знак"/>
    <w:link w:val="aff"/>
    <w:uiPriority w:val="30"/>
    <w:qFormat/>
    <w:rsid w:val="00BB18D9"/>
    <w:rPr>
      <w:rFonts w:ascii="Calibri" w:eastAsia="Calibri" w:hAnsi="Calibri" w:cs="Times New Roman"/>
      <w:b/>
      <w:bCs/>
      <w:i/>
      <w:iCs/>
      <w:color w:val="4F81BD"/>
      <w:sz w:val="20"/>
      <w:szCs w:val="20"/>
    </w:rPr>
  </w:style>
  <w:style w:type="character" w:styleId="aff0">
    <w:name w:val="Subtle Emphasis"/>
    <w:uiPriority w:val="19"/>
    <w:qFormat/>
    <w:rsid w:val="00BB18D9"/>
    <w:rPr>
      <w:i/>
      <w:iCs/>
      <w:color w:val="808080"/>
    </w:rPr>
  </w:style>
  <w:style w:type="character" w:styleId="aff1">
    <w:name w:val="Intense Emphasis"/>
    <w:uiPriority w:val="21"/>
    <w:qFormat/>
    <w:rsid w:val="00BB18D9"/>
    <w:rPr>
      <w:b/>
      <w:bCs/>
      <w:i/>
      <w:iCs/>
      <w:color w:val="4F81BD"/>
    </w:rPr>
  </w:style>
  <w:style w:type="character" w:styleId="aff2">
    <w:name w:val="Subtle Reference"/>
    <w:uiPriority w:val="31"/>
    <w:qFormat/>
    <w:rsid w:val="00BB18D9"/>
    <w:rPr>
      <w:smallCaps/>
      <w:color w:val="C0504D"/>
      <w:u w:val="single"/>
    </w:rPr>
  </w:style>
  <w:style w:type="character" w:styleId="aff3">
    <w:name w:val="Intense Reference"/>
    <w:uiPriority w:val="32"/>
    <w:qFormat/>
    <w:rsid w:val="00BB18D9"/>
    <w:rPr>
      <w:b/>
      <w:bCs/>
      <w:smallCaps/>
      <w:color w:val="C0504D"/>
      <w:spacing w:val="5"/>
      <w:u w:val="single"/>
    </w:rPr>
  </w:style>
  <w:style w:type="character" w:styleId="aff4">
    <w:name w:val="Book Title"/>
    <w:uiPriority w:val="33"/>
    <w:qFormat/>
    <w:rsid w:val="00BB18D9"/>
    <w:rPr>
      <w:b/>
      <w:bCs/>
      <w:smallCaps/>
      <w:spacing w:val="5"/>
    </w:rPr>
  </w:style>
  <w:style w:type="character" w:customStyle="1" w:styleId="aff5">
    <w:name w:val="Электронная подпись Знак"/>
    <w:link w:val="aff6"/>
    <w:uiPriority w:val="99"/>
    <w:semiHidden/>
    <w:qFormat/>
    <w:rsid w:val="00BB18D9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7">
    <w:name w:val="Тема примечания Знак"/>
    <w:link w:val="aff8"/>
    <w:semiHidden/>
    <w:qFormat/>
    <w:rsid w:val="00BB18D9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ff9">
    <w:name w:val="Основной текст с отступом Знак"/>
    <w:link w:val="affa"/>
    <w:qFormat/>
    <w:rsid w:val="008757E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fb">
    <w:name w:val="FollowedHyperlink"/>
    <w:uiPriority w:val="99"/>
    <w:semiHidden/>
    <w:unhideWhenUsed/>
    <w:rsid w:val="00B211E3"/>
    <w:rPr>
      <w:color w:val="954F72"/>
      <w:u w:val="single"/>
    </w:rPr>
  </w:style>
  <w:style w:type="character" w:customStyle="1" w:styleId="affc">
    <w:name w:val="Абзац списка Знак"/>
    <w:link w:val="affd"/>
    <w:uiPriority w:val="34"/>
    <w:qFormat/>
    <w:rsid w:val="00253374"/>
    <w:rPr>
      <w:sz w:val="22"/>
      <w:szCs w:val="22"/>
    </w:rPr>
  </w:style>
  <w:style w:type="character" w:customStyle="1" w:styleId="61">
    <w:name w:val="Основной текст (6)_"/>
    <w:basedOn w:val="a5"/>
    <w:link w:val="62"/>
    <w:qFormat/>
    <w:rsid w:val="00310980"/>
    <w:rPr>
      <w:rFonts w:ascii="Times New Roman" w:hAnsi="Times New Roman"/>
      <w:shd w:val="clear" w:color="auto" w:fill="FFFFFF"/>
    </w:rPr>
  </w:style>
  <w:style w:type="character" w:customStyle="1" w:styleId="affe">
    <w:name w:val="Колонтитул_"/>
    <w:basedOn w:val="a5"/>
    <w:link w:val="afff"/>
    <w:qFormat/>
    <w:rsid w:val="006D08BC"/>
    <w:rPr>
      <w:rFonts w:ascii="Times New Roman" w:hAnsi="Times New Roman"/>
      <w:shd w:val="clear" w:color="auto" w:fill="FFFFFF"/>
    </w:rPr>
  </w:style>
  <w:style w:type="character" w:customStyle="1" w:styleId="afff0">
    <w:name w:val="комментарий"/>
    <w:qFormat/>
    <w:rsid w:val="008D2EC1"/>
    <w:rPr>
      <w:b/>
      <w:i/>
      <w:shd w:val="clear" w:color="auto" w:fill="FFFF99"/>
    </w:rPr>
  </w:style>
  <w:style w:type="character" w:customStyle="1" w:styleId="ConsPlusNormal">
    <w:name w:val="ConsPlusNormal Знак"/>
    <w:link w:val="ConsPlusNormal0"/>
    <w:qFormat/>
    <w:rsid w:val="00170C47"/>
    <w:rPr>
      <w:rFonts w:ascii="Arial" w:hAnsi="Arial" w:cs="Arial"/>
    </w:rPr>
  </w:style>
  <w:style w:type="character" w:customStyle="1" w:styleId="15">
    <w:name w:val="Абзац списка Знак1"/>
    <w:basedOn w:val="a5"/>
    <w:uiPriority w:val="34"/>
    <w:qFormat/>
    <w:rsid w:val="00A270F3"/>
    <w:rPr>
      <w:rFonts w:ascii="Calibri" w:hAnsi="Calibri"/>
      <w:sz w:val="22"/>
    </w:rPr>
  </w:style>
  <w:style w:type="character" w:customStyle="1" w:styleId="afff1">
    <w:name w:val="Текст концевой сноски Знак"/>
    <w:basedOn w:val="a5"/>
    <w:link w:val="afff2"/>
    <w:uiPriority w:val="99"/>
    <w:semiHidden/>
    <w:qFormat/>
    <w:rsid w:val="00DC37DB"/>
  </w:style>
  <w:style w:type="character" w:customStyle="1" w:styleId="afff3">
    <w:name w:val="Символ концевой сноски"/>
    <w:uiPriority w:val="99"/>
    <w:semiHidden/>
    <w:unhideWhenUsed/>
    <w:qFormat/>
    <w:rsid w:val="00DC37DB"/>
    <w:rPr>
      <w:vertAlign w:val="superscript"/>
    </w:rPr>
  </w:style>
  <w:style w:type="character" w:styleId="afff4">
    <w:name w:val="endnote reference"/>
    <w:rPr>
      <w:vertAlign w:val="superscript"/>
    </w:rPr>
  </w:style>
  <w:style w:type="character" w:styleId="afff5">
    <w:name w:val="Placeholder Text"/>
    <w:basedOn w:val="a5"/>
    <w:uiPriority w:val="99"/>
    <w:semiHidden/>
    <w:qFormat/>
    <w:rsid w:val="00470434"/>
    <w:rPr>
      <w:color w:val="808080"/>
    </w:rPr>
  </w:style>
  <w:style w:type="character" w:customStyle="1" w:styleId="afff6">
    <w:name w:val="РГ_номер текста табл Знак"/>
    <w:basedOn w:val="15"/>
    <w:link w:val="a3"/>
    <w:qFormat/>
    <w:rsid w:val="00470434"/>
    <w:rPr>
      <w:rFonts w:asciiTheme="minorHAnsi" w:eastAsia="Calibri" w:hAnsiTheme="minorHAnsi" w:cstheme="minorHAnsi"/>
      <w:sz w:val="24"/>
      <w:szCs w:val="22"/>
      <w:lang w:eastAsia="en-US"/>
    </w:rPr>
  </w:style>
  <w:style w:type="paragraph" w:styleId="afff7">
    <w:name w:val="Title"/>
    <w:basedOn w:val="a4"/>
    <w:next w:val="afff8"/>
    <w:qFormat/>
    <w:pPr>
      <w:keepNext/>
      <w:spacing w:before="240" w:after="120"/>
    </w:pPr>
    <w:rPr>
      <w:rFonts w:ascii="Liberation Sans" w:eastAsia="Noto Sans CJK SC" w:hAnsi="Liberation Sans" w:cs="Arial Unicode MS"/>
      <w:sz w:val="28"/>
      <w:szCs w:val="28"/>
    </w:rPr>
  </w:style>
  <w:style w:type="paragraph" w:styleId="afff8">
    <w:name w:val="Body Text"/>
    <w:basedOn w:val="a4"/>
    <w:pPr>
      <w:spacing w:after="140"/>
    </w:pPr>
  </w:style>
  <w:style w:type="paragraph" w:styleId="afff9">
    <w:name w:val="List"/>
    <w:basedOn w:val="afff8"/>
    <w:rPr>
      <w:rFonts w:cs="Arial Unicode MS"/>
    </w:rPr>
  </w:style>
  <w:style w:type="paragraph" w:styleId="afffa">
    <w:name w:val="caption"/>
    <w:basedOn w:val="a4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b">
    <w:name w:val="index heading"/>
    <w:basedOn w:val="afff7"/>
  </w:style>
  <w:style w:type="paragraph" w:styleId="affd">
    <w:name w:val="List Paragraph"/>
    <w:basedOn w:val="a4"/>
    <w:link w:val="affc"/>
    <w:uiPriority w:val="34"/>
    <w:qFormat/>
    <w:rsid w:val="00141D91"/>
    <w:pPr>
      <w:ind w:left="720"/>
      <w:contextualSpacing/>
    </w:pPr>
  </w:style>
  <w:style w:type="paragraph" w:styleId="aa">
    <w:name w:val="annotation text"/>
    <w:basedOn w:val="a4"/>
    <w:link w:val="a9"/>
    <w:qFormat/>
    <w:rsid w:val="00CB04DA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c">
    <w:name w:val="Balloon Text"/>
    <w:basedOn w:val="a4"/>
    <w:link w:val="ab"/>
    <w:semiHidden/>
    <w:unhideWhenUsed/>
    <w:qFormat/>
    <w:rsid w:val="00CB04D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fc">
    <w:name w:val="Обычный+ без отступа"/>
    <w:basedOn w:val="a4"/>
    <w:qFormat/>
    <w:rsid w:val="000A41F8"/>
    <w:pPr>
      <w:spacing w:before="120" w:after="0" w:line="360" w:lineRule="auto"/>
      <w:jc w:val="both"/>
    </w:pPr>
    <w:rPr>
      <w:rFonts w:ascii="Times New Roman" w:eastAsia="MS Mincho" w:hAnsi="Times New Roman"/>
      <w:sz w:val="28"/>
      <w:szCs w:val="28"/>
    </w:rPr>
  </w:style>
  <w:style w:type="paragraph" w:customStyle="1" w:styleId="afffd">
    <w:name w:val="Таблица шапка"/>
    <w:basedOn w:val="a4"/>
    <w:qFormat/>
    <w:rsid w:val="008B7E3F"/>
    <w:pPr>
      <w:keepNext/>
      <w:spacing w:before="40" w:after="40" w:line="240" w:lineRule="auto"/>
      <w:ind w:left="57" w:right="57"/>
    </w:pPr>
    <w:rPr>
      <w:rFonts w:ascii="Times New Roman" w:hAnsi="Times New Roman"/>
      <w:sz w:val="18"/>
      <w:szCs w:val="18"/>
    </w:rPr>
  </w:style>
  <w:style w:type="paragraph" w:customStyle="1" w:styleId="afffe">
    <w:name w:val="Текст таблицы"/>
    <w:basedOn w:val="a4"/>
    <w:qFormat/>
    <w:rsid w:val="008B7E3F"/>
    <w:pPr>
      <w:spacing w:before="40" w:after="40" w:line="240" w:lineRule="auto"/>
      <w:ind w:left="57" w:right="57"/>
    </w:pPr>
    <w:rPr>
      <w:rFonts w:ascii="Times New Roman" w:hAnsi="Times New Roman"/>
      <w:sz w:val="24"/>
      <w:szCs w:val="24"/>
    </w:rPr>
  </w:style>
  <w:style w:type="paragraph" w:customStyle="1" w:styleId="a">
    <w:name w:val="Пункт Знак"/>
    <w:basedOn w:val="a4"/>
    <w:qFormat/>
    <w:rsid w:val="00112EBD"/>
    <w:pPr>
      <w:numPr>
        <w:ilvl w:val="1"/>
        <w:numId w:val="1"/>
      </w:numPr>
      <w:tabs>
        <w:tab w:val="left" w:pos="851"/>
        <w:tab w:val="left" w:pos="1134"/>
      </w:tabs>
      <w:spacing w:after="0" w:line="360" w:lineRule="auto"/>
      <w:jc w:val="both"/>
    </w:pPr>
    <w:rPr>
      <w:rFonts w:ascii="Times New Roman" w:hAnsi="Times New Roman"/>
      <w:b/>
      <w:sz w:val="28"/>
      <w:szCs w:val="20"/>
    </w:rPr>
  </w:style>
  <w:style w:type="paragraph" w:customStyle="1" w:styleId="a0">
    <w:name w:val="Подпункт"/>
    <w:basedOn w:val="a"/>
    <w:link w:val="13"/>
    <w:qFormat/>
    <w:rsid w:val="00B5006B"/>
    <w:pPr>
      <w:numPr>
        <w:ilvl w:val="2"/>
      </w:numPr>
      <w:tabs>
        <w:tab w:val="clear" w:pos="1134"/>
      </w:tabs>
    </w:pPr>
  </w:style>
  <w:style w:type="paragraph" w:customStyle="1" w:styleId="a1">
    <w:name w:val="Подподпункт"/>
    <w:basedOn w:val="a0"/>
    <w:qFormat/>
    <w:rsid w:val="00B5006B"/>
    <w:pPr>
      <w:numPr>
        <w:ilvl w:val="3"/>
      </w:numPr>
      <w:tabs>
        <w:tab w:val="left" w:pos="1134"/>
        <w:tab w:val="left" w:pos="1418"/>
      </w:tabs>
    </w:pPr>
  </w:style>
  <w:style w:type="paragraph" w:customStyle="1" w:styleId="a2">
    <w:name w:val="Подподподпункт"/>
    <w:basedOn w:val="a4"/>
    <w:qFormat/>
    <w:rsid w:val="00112EBD"/>
    <w:pPr>
      <w:numPr>
        <w:ilvl w:val="4"/>
        <w:numId w:val="1"/>
      </w:numPr>
      <w:tabs>
        <w:tab w:val="clear" w:pos="1718"/>
        <w:tab w:val="left" w:pos="1134"/>
        <w:tab w:val="left" w:pos="1701"/>
      </w:tabs>
      <w:spacing w:after="0" w:line="360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Пункт1"/>
    <w:basedOn w:val="a4"/>
    <w:qFormat/>
    <w:rsid w:val="00B5006B"/>
    <w:pPr>
      <w:numPr>
        <w:numId w:val="1"/>
      </w:numPr>
      <w:spacing w:before="240" w:after="0" w:line="360" w:lineRule="auto"/>
      <w:jc w:val="center"/>
    </w:pPr>
    <w:rPr>
      <w:rFonts w:ascii="Arial" w:hAnsi="Arial"/>
      <w:b/>
      <w:sz w:val="28"/>
      <w:szCs w:val="28"/>
    </w:rPr>
  </w:style>
  <w:style w:type="paragraph" w:customStyle="1" w:styleId="32">
    <w:name w:val="Пункт_3"/>
    <w:basedOn w:val="a4"/>
    <w:uiPriority w:val="99"/>
    <w:qFormat/>
    <w:rsid w:val="00112EBD"/>
    <w:pPr>
      <w:tabs>
        <w:tab w:val="left" w:pos="1134"/>
      </w:tabs>
      <w:spacing w:after="0" w:line="360" w:lineRule="auto"/>
      <w:ind w:left="1134" w:hanging="1133"/>
      <w:jc w:val="both"/>
    </w:pPr>
    <w:rPr>
      <w:rFonts w:ascii="Times New Roman" w:hAnsi="Times New Roman"/>
      <w:sz w:val="28"/>
      <w:szCs w:val="20"/>
    </w:rPr>
  </w:style>
  <w:style w:type="paragraph" w:styleId="16">
    <w:name w:val="toc 1"/>
    <w:basedOn w:val="a4"/>
    <w:next w:val="a4"/>
    <w:autoRedefine/>
    <w:uiPriority w:val="39"/>
    <w:rsid w:val="00B17E73"/>
    <w:pPr>
      <w:tabs>
        <w:tab w:val="right" w:leader="dot" w:pos="9344"/>
      </w:tabs>
      <w:spacing w:after="0" w:line="240" w:lineRule="auto"/>
      <w:jc w:val="center"/>
    </w:pPr>
    <w:rPr>
      <w:rFonts w:ascii="Times New Roman" w:hAnsi="Times New Roman"/>
      <w:b/>
      <w:sz w:val="24"/>
      <w:szCs w:val="24"/>
    </w:rPr>
  </w:style>
  <w:style w:type="paragraph" w:styleId="24">
    <w:name w:val="toc 2"/>
    <w:basedOn w:val="a4"/>
    <w:next w:val="a4"/>
    <w:autoRedefine/>
    <w:uiPriority w:val="39"/>
    <w:unhideWhenUsed/>
    <w:rsid w:val="00B87D05"/>
    <w:pPr>
      <w:tabs>
        <w:tab w:val="left" w:pos="426"/>
        <w:tab w:val="left" w:pos="1680"/>
        <w:tab w:val="right" w:leader="dot" w:pos="9344"/>
        <w:tab w:val="right" w:leader="dot" w:pos="9639"/>
      </w:tabs>
      <w:spacing w:after="0"/>
      <w:ind w:left="220"/>
    </w:pPr>
  </w:style>
  <w:style w:type="paragraph" w:styleId="af">
    <w:name w:val="footnote text"/>
    <w:basedOn w:val="a4"/>
    <w:link w:val="ae"/>
    <w:uiPriority w:val="99"/>
    <w:unhideWhenUsed/>
    <w:rsid w:val="0080406E"/>
    <w:pPr>
      <w:spacing w:after="0" w:line="240" w:lineRule="auto"/>
    </w:pPr>
    <w:rPr>
      <w:rFonts w:ascii="Times New Roman" w:eastAsia="Calibri" w:hAnsi="Times New Roman"/>
      <w:sz w:val="20"/>
      <w:szCs w:val="20"/>
    </w:rPr>
  </w:style>
  <w:style w:type="paragraph" w:customStyle="1" w:styleId="ConsPlusNormal0">
    <w:name w:val="ConsPlusNormal"/>
    <w:link w:val="ConsPlusNormal"/>
    <w:qFormat/>
    <w:rsid w:val="00192F26"/>
    <w:pPr>
      <w:widowControl w:val="0"/>
      <w:ind w:firstLine="720"/>
    </w:pPr>
    <w:rPr>
      <w:rFonts w:ascii="Arial" w:hAnsi="Arial" w:cs="Arial"/>
    </w:rPr>
  </w:style>
  <w:style w:type="paragraph" w:customStyle="1" w:styleId="affff">
    <w:name w:val="Таблица"/>
    <w:basedOn w:val="a4"/>
    <w:qFormat/>
    <w:rsid w:val="00192F26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17">
    <w:name w:val="Абзац списка1"/>
    <w:basedOn w:val="a4"/>
    <w:qFormat/>
    <w:rsid w:val="00192F26"/>
    <w:pPr>
      <w:ind w:left="720"/>
      <w:contextualSpacing/>
    </w:pPr>
  </w:style>
  <w:style w:type="paragraph" w:customStyle="1" w:styleId="afff">
    <w:name w:val="Колонтитул"/>
    <w:basedOn w:val="a4"/>
    <w:link w:val="affe"/>
    <w:qFormat/>
    <w:rsid w:val="006D08BC"/>
    <w:pPr>
      <w:widowControl w:val="0"/>
      <w:shd w:val="clear" w:color="auto" w:fill="FFFFFF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af3">
    <w:name w:val="header"/>
    <w:basedOn w:val="a4"/>
    <w:link w:val="af2"/>
    <w:uiPriority w:val="99"/>
    <w:unhideWhenUsed/>
    <w:rsid w:val="00FF6229"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footer"/>
    <w:basedOn w:val="a4"/>
    <w:link w:val="af4"/>
    <w:uiPriority w:val="99"/>
    <w:unhideWhenUsed/>
    <w:rsid w:val="00FF6229"/>
    <w:pPr>
      <w:tabs>
        <w:tab w:val="center" w:pos="4677"/>
        <w:tab w:val="right" w:pos="9355"/>
      </w:tabs>
      <w:spacing w:after="0" w:line="240" w:lineRule="auto"/>
    </w:pPr>
  </w:style>
  <w:style w:type="paragraph" w:styleId="af8">
    <w:name w:val="Document Map"/>
    <w:basedOn w:val="a4"/>
    <w:link w:val="af7"/>
    <w:uiPriority w:val="99"/>
    <w:semiHidden/>
    <w:unhideWhenUsed/>
    <w:qFormat/>
    <w:rsid w:val="0040689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ff0">
    <w:name w:val="Знак Знак Знак Знак Знак Знак Знак Знак Знак"/>
    <w:basedOn w:val="a4"/>
    <w:qFormat/>
    <w:rsid w:val="00BB18D9"/>
    <w:pPr>
      <w:spacing w:after="160" w:line="240" w:lineRule="exact"/>
      <w:jc w:val="both"/>
    </w:pPr>
    <w:rPr>
      <w:rFonts w:ascii="Verdana" w:hAnsi="Verdana" w:cs="Verdana"/>
      <w:lang w:val="en-US"/>
    </w:rPr>
  </w:style>
  <w:style w:type="paragraph" w:styleId="affff1">
    <w:name w:val="No Spacing"/>
    <w:basedOn w:val="a4"/>
    <w:uiPriority w:val="1"/>
    <w:qFormat/>
    <w:rsid w:val="00BB18D9"/>
    <w:pPr>
      <w:spacing w:after="0" w:line="360" w:lineRule="auto"/>
    </w:pPr>
    <w:rPr>
      <w:rFonts w:ascii="Times New Roman" w:eastAsia="Calibri" w:hAnsi="Times New Roman"/>
      <w:sz w:val="24"/>
      <w:szCs w:val="24"/>
    </w:rPr>
  </w:style>
  <w:style w:type="paragraph" w:customStyle="1" w:styleId="caption1">
    <w:name w:val="caption1"/>
    <w:basedOn w:val="a4"/>
    <w:next w:val="a4"/>
    <w:uiPriority w:val="35"/>
    <w:qFormat/>
    <w:rsid w:val="00BB18D9"/>
    <w:pPr>
      <w:spacing w:after="0" w:line="240" w:lineRule="auto"/>
    </w:pPr>
    <w:rPr>
      <w:rFonts w:ascii="Times New Roman" w:eastAsia="Calibri" w:hAnsi="Times New Roman"/>
      <w:b/>
      <w:bCs/>
      <w:color w:val="4F81BD"/>
      <w:sz w:val="18"/>
      <w:szCs w:val="18"/>
    </w:rPr>
  </w:style>
  <w:style w:type="paragraph" w:customStyle="1" w:styleId="14">
    <w:name w:val="Название1"/>
    <w:basedOn w:val="a4"/>
    <w:next w:val="a4"/>
    <w:link w:val="af9"/>
    <w:uiPriority w:val="10"/>
    <w:qFormat/>
    <w:rsid w:val="00BB18D9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"/>
      <w:sz w:val="52"/>
      <w:szCs w:val="52"/>
    </w:rPr>
  </w:style>
  <w:style w:type="paragraph" w:styleId="afb">
    <w:name w:val="Subtitle"/>
    <w:basedOn w:val="a4"/>
    <w:next w:val="a4"/>
    <w:link w:val="afa"/>
    <w:uiPriority w:val="11"/>
    <w:qFormat/>
    <w:rsid w:val="00BB18D9"/>
    <w:pPr>
      <w:numPr>
        <w:ilvl w:val="1"/>
      </w:numPr>
      <w:spacing w:after="0" w:line="240" w:lineRule="auto"/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23">
    <w:name w:val="Quote"/>
    <w:basedOn w:val="a4"/>
    <w:next w:val="a4"/>
    <w:link w:val="22"/>
    <w:uiPriority w:val="29"/>
    <w:qFormat/>
    <w:rsid w:val="00BB18D9"/>
    <w:pPr>
      <w:spacing w:after="0" w:line="240" w:lineRule="auto"/>
    </w:pPr>
    <w:rPr>
      <w:rFonts w:eastAsia="Calibri"/>
      <w:i/>
      <w:iCs/>
      <w:color w:val="000000"/>
      <w:sz w:val="20"/>
      <w:szCs w:val="20"/>
    </w:rPr>
  </w:style>
  <w:style w:type="paragraph" w:styleId="aff">
    <w:name w:val="Intense Quote"/>
    <w:basedOn w:val="a4"/>
    <w:next w:val="a4"/>
    <w:link w:val="afe"/>
    <w:uiPriority w:val="30"/>
    <w:qFormat/>
    <w:rsid w:val="00BB18D9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eastAsia="Calibri"/>
      <w:b/>
      <w:bCs/>
      <w:i/>
      <w:iCs/>
      <w:color w:val="4F81BD"/>
      <w:sz w:val="20"/>
      <w:szCs w:val="20"/>
    </w:rPr>
  </w:style>
  <w:style w:type="paragraph" w:styleId="affff2">
    <w:name w:val="TOC Heading"/>
    <w:basedOn w:val="10"/>
    <w:next w:val="a4"/>
    <w:uiPriority w:val="39"/>
    <w:qFormat/>
    <w:rsid w:val="00BB18D9"/>
    <w:pPr>
      <w:outlineLvl w:val="9"/>
    </w:pPr>
  </w:style>
  <w:style w:type="paragraph" w:styleId="aff6">
    <w:name w:val="E-mail Signature"/>
    <w:basedOn w:val="a4"/>
    <w:link w:val="aff5"/>
    <w:uiPriority w:val="99"/>
    <w:semiHidden/>
    <w:unhideWhenUsed/>
    <w:qFormat/>
    <w:rsid w:val="00BB18D9"/>
    <w:pPr>
      <w:spacing w:after="0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affff3">
    <w:name w:val="Знак"/>
    <w:basedOn w:val="a4"/>
    <w:qFormat/>
    <w:rsid w:val="00BB18D9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f8">
    <w:name w:val="annotation subject"/>
    <w:basedOn w:val="aa"/>
    <w:next w:val="aa"/>
    <w:link w:val="aff7"/>
    <w:semiHidden/>
    <w:qFormat/>
    <w:rsid w:val="00BB18D9"/>
    <w:rPr>
      <w:rFonts w:eastAsia="Calibri"/>
      <w:b/>
      <w:bCs/>
    </w:rPr>
  </w:style>
  <w:style w:type="paragraph" w:customStyle="1" w:styleId="3">
    <w:name w:val="Нумерованный список ур3"/>
    <w:basedOn w:val="a4"/>
    <w:qFormat/>
    <w:rsid w:val="00BB18D9"/>
    <w:pPr>
      <w:numPr>
        <w:ilvl w:val="2"/>
        <w:numId w:val="2"/>
      </w:numPr>
      <w:spacing w:after="0" w:line="240" w:lineRule="auto"/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4"/>
    <w:qFormat/>
    <w:rsid w:val="00B5006B"/>
    <w:pPr>
      <w:numPr>
        <w:numId w:val="2"/>
      </w:numPr>
      <w:spacing w:before="120" w:after="0" w:line="240" w:lineRule="auto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4"/>
    <w:qFormat/>
    <w:rsid w:val="00BB18D9"/>
    <w:pPr>
      <w:numPr>
        <w:ilvl w:val="1"/>
        <w:numId w:val="2"/>
      </w:numPr>
      <w:spacing w:before="120" w:after="0" w:line="240" w:lineRule="auto"/>
      <w:jc w:val="both"/>
    </w:pPr>
    <w:rPr>
      <w:rFonts w:ascii="Garamond" w:hAnsi="Garamond"/>
      <w:sz w:val="24"/>
      <w:szCs w:val="20"/>
    </w:rPr>
  </w:style>
  <w:style w:type="paragraph" w:styleId="affff4">
    <w:name w:val="Normal (Web)"/>
    <w:basedOn w:val="a4"/>
    <w:uiPriority w:val="99"/>
    <w:qFormat/>
    <w:rsid w:val="00BB18D9"/>
    <w:pPr>
      <w:spacing w:before="30" w:after="30" w:line="240" w:lineRule="auto"/>
    </w:pPr>
    <w:rPr>
      <w:rFonts w:ascii="Arial" w:eastAsia="Arial Unicode MS" w:hAnsi="Arial" w:cs="Arial"/>
      <w:color w:val="332E2D"/>
      <w:spacing w:val="2"/>
      <w:sz w:val="24"/>
      <w:szCs w:val="24"/>
    </w:rPr>
  </w:style>
  <w:style w:type="paragraph" w:styleId="affff5">
    <w:name w:val="Revision"/>
    <w:uiPriority w:val="99"/>
    <w:semiHidden/>
    <w:qFormat/>
    <w:rsid w:val="00BB18D9"/>
    <w:rPr>
      <w:rFonts w:ascii="Times New Roman" w:eastAsia="Calibri" w:hAnsi="Times New Roman"/>
      <w:sz w:val="24"/>
      <w:szCs w:val="24"/>
    </w:rPr>
  </w:style>
  <w:style w:type="paragraph" w:customStyle="1" w:styleId="33">
    <w:name w:val="Знак Знак3 Знак Знак"/>
    <w:basedOn w:val="a4"/>
    <w:qFormat/>
    <w:rsid w:val="00BB18D9"/>
    <w:pPr>
      <w:spacing w:after="160" w:line="240" w:lineRule="exact"/>
      <w:jc w:val="both"/>
    </w:pPr>
    <w:rPr>
      <w:rFonts w:ascii="Verdana" w:hAnsi="Verdana" w:cs="Verdana"/>
      <w:lang w:val="en-US"/>
    </w:rPr>
  </w:style>
  <w:style w:type="paragraph" w:customStyle="1" w:styleId="affff6">
    <w:name w:val="Пункт"/>
    <w:basedOn w:val="a4"/>
    <w:qFormat/>
    <w:rsid w:val="00BB18D9"/>
    <w:pPr>
      <w:widowControl w:val="0"/>
      <w:tabs>
        <w:tab w:val="left" w:pos="1134"/>
      </w:tabs>
      <w:spacing w:before="120" w:after="0" w:line="360" w:lineRule="auto"/>
      <w:ind w:left="1134" w:right="800" w:hanging="1134"/>
      <w:jc w:val="both"/>
    </w:pPr>
    <w:rPr>
      <w:rFonts w:ascii="Arial" w:hAnsi="Arial"/>
      <w:b/>
      <w:i/>
      <w:sz w:val="28"/>
      <w:szCs w:val="20"/>
    </w:rPr>
  </w:style>
  <w:style w:type="paragraph" w:customStyle="1" w:styleId="25">
    <w:name w:val="Абзац списка2"/>
    <w:basedOn w:val="a4"/>
    <w:qFormat/>
    <w:rsid w:val="00BB18D9"/>
    <w:pPr>
      <w:ind w:left="720"/>
      <w:contextualSpacing/>
    </w:pPr>
  </w:style>
  <w:style w:type="paragraph" w:styleId="affa">
    <w:name w:val="Body Text Indent"/>
    <w:basedOn w:val="a4"/>
    <w:link w:val="aff9"/>
    <w:rsid w:val="008757E8"/>
    <w:pPr>
      <w:spacing w:after="120" w:line="240" w:lineRule="auto"/>
      <w:ind w:left="283"/>
    </w:pPr>
    <w:rPr>
      <w:rFonts w:ascii="Times New Roman" w:hAnsi="Times New Roman"/>
      <w:sz w:val="28"/>
      <w:szCs w:val="28"/>
    </w:rPr>
  </w:style>
  <w:style w:type="paragraph" w:customStyle="1" w:styleId="affff7">
    <w:name w:val="Знак Знак"/>
    <w:basedOn w:val="a4"/>
    <w:qFormat/>
    <w:rsid w:val="00D3037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4">
    <w:name w:val="toc 3"/>
    <w:basedOn w:val="a4"/>
    <w:next w:val="a4"/>
    <w:autoRedefine/>
    <w:uiPriority w:val="39"/>
    <w:unhideWhenUsed/>
    <w:rsid w:val="00BB55BA"/>
    <w:pPr>
      <w:spacing w:after="100"/>
      <w:ind w:left="440"/>
    </w:pPr>
  </w:style>
  <w:style w:type="paragraph" w:customStyle="1" w:styleId="62">
    <w:name w:val="Основной текст (6)"/>
    <w:basedOn w:val="a4"/>
    <w:link w:val="61"/>
    <w:qFormat/>
    <w:rsid w:val="00310980"/>
    <w:pPr>
      <w:widowControl w:val="0"/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sz w:val="20"/>
      <w:szCs w:val="20"/>
    </w:rPr>
  </w:style>
  <w:style w:type="paragraph" w:customStyle="1" w:styleId="TableListParagraph">
    <w:name w:val="Table List Paragraph"/>
    <w:basedOn w:val="a4"/>
    <w:qFormat/>
    <w:rsid w:val="00A270F3"/>
    <w:pPr>
      <w:numPr>
        <w:numId w:val="5"/>
      </w:numPr>
      <w:tabs>
        <w:tab w:val="left" w:pos="360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basedOn w:val="a4"/>
    <w:qFormat/>
    <w:rsid w:val="000753E1"/>
    <w:pPr>
      <w:spacing w:after="0" w:line="240" w:lineRule="auto"/>
    </w:pPr>
    <w:rPr>
      <w:rFonts w:ascii="Courier New" w:eastAsiaTheme="minorHAnsi" w:hAnsi="Courier New" w:cs="Courier New"/>
      <w:sz w:val="20"/>
      <w:szCs w:val="20"/>
    </w:rPr>
  </w:style>
  <w:style w:type="paragraph" w:customStyle="1" w:styleId="dt-p">
    <w:name w:val="dt-p"/>
    <w:basedOn w:val="a4"/>
    <w:qFormat/>
    <w:rsid w:val="00A05152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styleId="afff2">
    <w:name w:val="endnote text"/>
    <w:basedOn w:val="a4"/>
    <w:link w:val="afff1"/>
    <w:uiPriority w:val="99"/>
    <w:semiHidden/>
    <w:unhideWhenUsed/>
    <w:rsid w:val="00DC37DB"/>
    <w:pPr>
      <w:spacing w:after="0" w:line="240" w:lineRule="auto"/>
    </w:pPr>
    <w:rPr>
      <w:sz w:val="20"/>
      <w:szCs w:val="20"/>
    </w:rPr>
  </w:style>
  <w:style w:type="paragraph" w:customStyle="1" w:styleId="a3">
    <w:name w:val="РГ_номер текста табл"/>
    <w:basedOn w:val="affd"/>
    <w:link w:val="afff6"/>
    <w:qFormat/>
    <w:rsid w:val="00470434"/>
    <w:pPr>
      <w:numPr>
        <w:numId w:val="6"/>
      </w:numPr>
      <w:spacing w:after="0" w:line="240" w:lineRule="auto"/>
      <w:jc w:val="both"/>
    </w:pPr>
    <w:rPr>
      <w:rFonts w:asciiTheme="minorHAnsi" w:eastAsia="Calibri" w:hAnsiTheme="minorHAnsi" w:cstheme="minorHAnsi"/>
      <w:sz w:val="24"/>
      <w:lang w:eastAsia="en-US"/>
    </w:rPr>
  </w:style>
  <w:style w:type="paragraph" w:customStyle="1" w:styleId="11">
    <w:name w:val="1.1. таблица"/>
    <w:basedOn w:val="a3"/>
    <w:qFormat/>
    <w:rsid w:val="00470434"/>
    <w:pPr>
      <w:numPr>
        <w:ilvl w:val="1"/>
      </w:numPr>
      <w:ind w:left="1440" w:hanging="360"/>
    </w:pPr>
  </w:style>
  <w:style w:type="paragraph" w:customStyle="1" w:styleId="xmsolistparagraph">
    <w:name w:val="x_msolistparagraph"/>
    <w:basedOn w:val="a4"/>
    <w:qFormat/>
    <w:rsid w:val="001D51D9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ff8">
    <w:name w:val="Содержимое таблицы"/>
    <w:basedOn w:val="a4"/>
    <w:qFormat/>
    <w:pPr>
      <w:widowControl w:val="0"/>
      <w:suppressLineNumbers/>
    </w:pPr>
  </w:style>
  <w:style w:type="paragraph" w:customStyle="1" w:styleId="affff9">
    <w:name w:val="Заголовок таблицы"/>
    <w:basedOn w:val="affff8"/>
    <w:qFormat/>
    <w:pPr>
      <w:jc w:val="center"/>
    </w:pPr>
    <w:rPr>
      <w:b/>
      <w:bCs/>
    </w:rPr>
  </w:style>
  <w:style w:type="table" w:styleId="affffa">
    <w:name w:val="Table Grid"/>
    <w:basedOn w:val="a6"/>
    <w:uiPriority w:val="39"/>
    <w:rsid w:val="00B918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18" Type="http://schemas.openxmlformats.org/officeDocument/2006/relationships/footer" Target="footer7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4.emf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6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package" Target="embeddings/_____Microsoft_Excel1.xlsx"/><Relationship Id="rId20" Type="http://schemas.openxmlformats.org/officeDocument/2006/relationships/package" Target="embeddings/_____Microsoft_Excel2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23" Type="http://schemas.openxmlformats.org/officeDocument/2006/relationships/footer" Target="footer8.xml"/><Relationship Id="rId10" Type="http://schemas.openxmlformats.org/officeDocument/2006/relationships/package" Target="embeddings/_____Microsoft_Excel.xlsx"/><Relationship Id="rId19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oter" Target="footer5.xml"/><Relationship Id="rId22" Type="http://schemas.openxmlformats.org/officeDocument/2006/relationships/package" Target="embeddings/_____Microsoft_Excel3.xls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83382-E133-4870-AA7B-0AF33DE6B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13</Pages>
  <Words>2304</Words>
  <Characters>13136</Characters>
  <Application>Microsoft Office Word</Application>
  <DocSecurity>0</DocSecurity>
  <Lines>109</Lines>
  <Paragraphs>30</Paragraphs>
  <ScaleCrop>false</ScaleCrop>
  <Company>####</Company>
  <LinksUpToDate>false</LinksUpToDate>
  <CharactersWithSpaces>15410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Торопов Денис Владимирович</dc:creator>
  <dc:description/>
  <cp:lastModifiedBy>Багаудинов Сайгид Ахмедович</cp:lastModifiedBy>
  <cp:revision>9</cp:revision>
  <cp:lastPrinted>2021-07-09T09:18:00Z</cp:lastPrinted>
  <dcterms:created xsi:type="dcterms:W3CDTF">2026-08-12T12:26:00Z</dcterms:created>
  <dcterms:modified xsi:type="dcterms:W3CDTF">2026-10-20T07:40:00Z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