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E811D" w14:textId="77777777" w:rsidR="00BC5A49" w:rsidRDefault="00BC5A49">
      <w:pPr>
        <w:widowControl w:val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14:paraId="2BCBE69D" w14:textId="77777777" w:rsidR="00BC5A49" w:rsidRDefault="00173A8A">
      <w:pPr>
        <w:widowControl w:val="0"/>
        <w:ind w:left="623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85AEDE6" w14:textId="77777777" w:rsidR="00BC5A49" w:rsidRDefault="00BC5A49">
      <w:pPr>
        <w:ind w:left="284" w:firstLine="57"/>
        <w:jc w:val="right"/>
        <w:rPr>
          <w:rFonts w:ascii="Times New Roman" w:eastAsia="Droid Sans Fallback" w:hAnsi="Times New Roman" w:cs="Times New Roman"/>
          <w:sz w:val="24"/>
          <w:szCs w:val="24"/>
          <w:lang w:eastAsia="ru-RU"/>
        </w:rPr>
      </w:pPr>
    </w:p>
    <w:p w14:paraId="63657ABA" w14:textId="77777777" w:rsidR="00BC5A49" w:rsidRDefault="00173A8A">
      <w:pPr>
        <w:ind w:left="284" w:firstLine="57"/>
        <w:jc w:val="center"/>
        <w:rPr>
          <w:rFonts w:ascii="Times New Roman" w:eastAsia="Droid Sans Fallback" w:hAnsi="Times New Roman" w:cs="Times New Roman"/>
          <w:sz w:val="28"/>
          <w:szCs w:val="28"/>
          <w:lang w:eastAsia="ru-RU"/>
        </w:rPr>
      </w:pPr>
      <w:r>
        <w:rPr>
          <w:rFonts w:ascii="Times New Roman" w:eastAsia="Droid Sans Fallback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>
        <w:rPr>
          <w:rFonts w:ascii="Times New Roman" w:eastAsia="Droid Sans Fallback" w:hAnsi="Times New Roman" w:cs="Times New Roman"/>
          <w:sz w:val="28"/>
          <w:szCs w:val="28"/>
          <w:lang w:eastAsia="ru-RU"/>
        </w:rPr>
        <w:t xml:space="preserve">Руководитель отдела </w:t>
      </w:r>
    </w:p>
    <w:p w14:paraId="47221A2C" w14:textId="77777777" w:rsidR="00BC5A49" w:rsidRDefault="00173A8A">
      <w:pPr>
        <w:ind w:left="284" w:firstLine="57"/>
        <w:jc w:val="right"/>
        <w:rPr>
          <w:rFonts w:ascii="Times New Roman" w:eastAsia="Droid Sans Fallback" w:hAnsi="Times New Roman" w:cs="Times New Roman"/>
          <w:sz w:val="24"/>
          <w:szCs w:val="24"/>
          <w:lang w:eastAsia="ru-RU"/>
        </w:rPr>
      </w:pPr>
      <w:r>
        <w:rPr>
          <w:rFonts w:ascii="Times New Roman" w:eastAsia="Droid Sans Fallback" w:hAnsi="Times New Roman" w:cs="Times New Roman"/>
          <w:sz w:val="24"/>
          <w:szCs w:val="24"/>
          <w:lang w:eastAsia="ru-RU"/>
        </w:rPr>
        <w:t>Д.А. Иванов</w:t>
      </w:r>
    </w:p>
    <w:p w14:paraId="0252D358" w14:textId="77777777" w:rsidR="00BC5A49" w:rsidRDefault="00173A8A">
      <w:pPr>
        <w:ind w:left="284" w:firstLine="5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Droid Sans Fallback" w:hAnsi="Times New Roman" w:cs="Times New Roman"/>
          <w:sz w:val="24"/>
          <w:szCs w:val="24"/>
          <w:lang w:eastAsia="ru-RU"/>
        </w:rPr>
        <w:t>«____» ___________ 2026 г.</w:t>
      </w:r>
    </w:p>
    <w:p w14:paraId="3E8283C7" w14:textId="77777777" w:rsidR="00BC5A49" w:rsidRDefault="00BC5A49">
      <w:pPr>
        <w:jc w:val="right"/>
        <w:rPr>
          <w:rFonts w:ascii="Times New Roman" w:eastAsia="Calibri" w:hAnsi="Times New Roman" w:cs="Times New Roman"/>
          <w:lang w:eastAsia="ru-RU"/>
        </w:rPr>
      </w:pPr>
    </w:p>
    <w:p w14:paraId="30063499" w14:textId="77777777" w:rsidR="00BC5A49" w:rsidRDefault="00BC5A49">
      <w:pPr>
        <w:widowControl w:val="0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91CB11D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CC39613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6615083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E5A83DC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18179B2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F26755B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1712025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BEAD71F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2B4BBC7F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38B194C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A56452F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AA90E57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0297F986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B4C3BF6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6A4FB46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2489209" w14:textId="77777777" w:rsidR="00BC5A49" w:rsidRDefault="00173A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 на поставку товаров</w:t>
      </w:r>
    </w:p>
    <w:p w14:paraId="05172270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90DAE2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729F2C8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53C4F7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BB7F732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B930D3C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6F88FE" w14:textId="77777777" w:rsidR="00BC5A49" w:rsidRDefault="00BC5A49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E75C15" w14:textId="77777777" w:rsidR="00BC5A49" w:rsidRDefault="00173A8A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 </w:t>
      </w:r>
      <w:r>
        <w:rPr>
          <w:rFonts w:ascii="Times New Roman" w:hAnsi="Times New Roman" w:cs="Times New Roman"/>
          <w:sz w:val="24"/>
          <w:szCs w:val="24"/>
        </w:rPr>
        <w:t>закупки - поставка по заявкам расходных материалов к оргтехнике для нужд УФПС Псковской области</w:t>
      </w:r>
    </w:p>
    <w:p w14:paraId="7EC44301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4B721A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52949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EDA732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33DC30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931207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277961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6821C2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E3C6B4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4A95D9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370FC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F25482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0B45B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33B238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48D9CD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3D93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F21C4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F5596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033F39" w14:textId="77777777" w:rsidR="00BC5A49" w:rsidRDefault="00173A8A">
      <w:pPr>
        <w:pStyle w:val="ConsPlusNormal0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Псков 2026</w:t>
      </w:r>
    </w:p>
    <w:p w14:paraId="6D9D3E7A" w14:textId="77777777" w:rsidR="00BC5A49" w:rsidRDefault="00BC5A49">
      <w:pPr>
        <w:widowControl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72C72E" w14:textId="77777777" w:rsidR="00BC5A49" w:rsidRDefault="00BC5A49">
      <w:pPr>
        <w:pStyle w:val="ConsPlusNormal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0250091B" w14:textId="77777777" w:rsidR="00BC5A49" w:rsidRDefault="00173A8A">
      <w:pPr>
        <w:pStyle w:val="ConsPlusNormal0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ПЕРЕЧЕНЬ ПРИНЯТЫХ СОКРАЩЕНИЙ</w:t>
      </w:r>
    </w:p>
    <w:p w14:paraId="5379F8AB" w14:textId="77777777" w:rsidR="00BC5A49" w:rsidRDefault="00BC5A49">
      <w:pPr>
        <w:pStyle w:val="ConsPlusNormal0"/>
        <w:ind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09"/>
        <w:gridCol w:w="6096"/>
      </w:tblGrid>
      <w:tr w:rsidR="00BC5A49" w14:paraId="1F59C389" w14:textId="77777777">
        <w:trPr>
          <w:trHeight w:val="4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5AA3E" w14:textId="77777777" w:rsidR="00BC5A49" w:rsidRDefault="00173A8A">
            <w:pPr>
              <w:pStyle w:val="ConsPlusNormal0"/>
              <w:ind w:left="-721" w:firstLine="5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C924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Сокращение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141E5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Расшифровка сокращения</w:t>
            </w:r>
          </w:p>
        </w:tc>
      </w:tr>
      <w:tr w:rsidR="00BC5A49" w14:paraId="0F695B18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3456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B1B7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Общество, Покупатель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99798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Акционерное общество «Почта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России», АО «Почта России» / Управление федеральной почтовой связи (УФПС) Псковской области</w:t>
            </w:r>
          </w:p>
        </w:tc>
      </w:tr>
      <w:tr w:rsidR="00BC5A49" w14:paraId="334A7596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85606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07C3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Поставщик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86AD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Любое юридическое или физическое лицо, в том числе зарегистрированное в качестве индивидуального предпринимателя, оказывающий услуги в соответствии с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заключенным договором</w:t>
            </w:r>
          </w:p>
        </w:tc>
      </w:tr>
      <w:tr w:rsidR="00BC5A49" w14:paraId="329A7AD0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D40F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11C0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Печатающая техника, (печатающее устройство)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C579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Устройства с функцией вывода текстовой или графической информации на бумагу или другой твёрдый физический носитель</w:t>
            </w:r>
          </w:p>
        </w:tc>
      </w:tr>
      <w:tr w:rsidR="00BC5A49" w14:paraId="07E04C8F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5ED1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6F49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Оригинальный расходный материал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2B00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Расходный материал,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изготовленный производителем печатающей техники специально для своих устройств.</w:t>
            </w:r>
          </w:p>
        </w:tc>
      </w:tr>
      <w:tr w:rsidR="00BC5A49" w14:paraId="40444426" w14:textId="77777777">
        <w:trPr>
          <w:trHeight w:val="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CE36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B34E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Эквивалент (Совместимый расходный материал)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67F6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Расходный материал, эквивалентный Оригинальному расходному материалу, изготовленный сторонним производителем (не являющимся прои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зводителем соответствующей печатающей техники)</w:t>
            </w:r>
          </w:p>
        </w:tc>
      </w:tr>
      <w:tr w:rsidR="00BC5A49" w14:paraId="1574A920" w14:textId="77777777">
        <w:trPr>
          <w:trHeight w:val="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4258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E9F5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Товар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3A7D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Расходные материалы к печатающей технике</w:t>
            </w:r>
          </w:p>
        </w:tc>
      </w:tr>
      <w:tr w:rsidR="00BC5A49" w14:paraId="4190A22C" w14:textId="77777777">
        <w:trPr>
          <w:trHeight w:val="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F0B1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67565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ТЗ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54EC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Техническое задание</w:t>
            </w:r>
          </w:p>
        </w:tc>
      </w:tr>
      <w:tr w:rsidR="00BC5A49" w14:paraId="1FD864B2" w14:textId="77777777">
        <w:trPr>
          <w:trHeight w:val="2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53EA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215B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Методика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88BC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Методика тестирования Товара на соответствие требованиям Технического задания</w:t>
            </w:r>
          </w:p>
        </w:tc>
      </w:tr>
    </w:tbl>
    <w:p w14:paraId="4B9BD6AE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ОБЩИЕ СВЕДЕНИЯ О ТОВАРЕ </w:t>
      </w:r>
      <w:r>
        <w:rPr>
          <w:rFonts w:ascii="Times New Roman" w:hAnsi="Times New Roman" w:cs="Times New Roman"/>
          <w:b/>
          <w:sz w:val="22"/>
          <w:szCs w:val="22"/>
        </w:rPr>
        <w:t>(ПЕРЕЧЕНЬ ТОВАРОВ)</w:t>
      </w:r>
    </w:p>
    <w:p w14:paraId="3487BF22" w14:textId="77777777" w:rsidR="00BC5A49" w:rsidRDefault="00173A8A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Предмет закупки - поставка по заявкам расходных материалов к оргтехнике для нужд УФПС Псковской области.</w:t>
      </w:r>
    </w:p>
    <w:p w14:paraId="56BC40BC" w14:textId="77777777" w:rsidR="00BC5A49" w:rsidRDefault="00173A8A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 поставки Товара – обеспечение расходными материалами УФПС Псковской области.</w:t>
      </w:r>
    </w:p>
    <w:p w14:paraId="0F0C4DC8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Картриджи к печатающей технике в </w:t>
      </w:r>
      <w:r>
        <w:rPr>
          <w:rFonts w:ascii="Times New Roman" w:hAnsi="Times New Roman" w:cs="Times New Roman"/>
          <w:sz w:val="22"/>
          <w:szCs w:val="22"/>
        </w:rPr>
        <w:t>соответствии со Спецификацией поставляемого товара (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>п. 3.2 настоящего ТЗ</w:t>
      </w:r>
      <w:r>
        <w:rPr>
          <w:rFonts w:ascii="Times New Roman" w:hAnsi="Times New Roman" w:cs="Times New Roman"/>
          <w:sz w:val="22"/>
          <w:szCs w:val="22"/>
        </w:rPr>
        <w:t>) и ТЗ поставляются в целях обеспечения бесперебойной работы УФПС Псковской области АО «Почта России».</w:t>
      </w:r>
    </w:p>
    <w:p w14:paraId="6610B132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ОБЩИЕ ТРЕБОВАНИЯ К ТОВАРУ</w:t>
      </w:r>
    </w:p>
    <w:p w14:paraId="296AA634" w14:textId="77777777" w:rsidR="00BC5A49" w:rsidRDefault="00173A8A">
      <w:pPr>
        <w:pStyle w:val="ConsPlusNormal0"/>
        <w:numPr>
          <w:ilvl w:val="1"/>
          <w:numId w:val="2"/>
        </w:numPr>
        <w:tabs>
          <w:tab w:val="left" w:pos="426"/>
        </w:tabs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Требования к товару</w:t>
      </w:r>
    </w:p>
    <w:p w14:paraId="7B76E6F6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Поставляемый Товар, включая его от</w:t>
      </w:r>
      <w:r>
        <w:rPr>
          <w:rFonts w:ascii="Times New Roman" w:hAnsi="Times New Roman" w:cs="Times New Roman"/>
          <w:sz w:val="22"/>
          <w:szCs w:val="22"/>
        </w:rPr>
        <w:t>дельные детали, компоненты и составные части, должен:</w:t>
      </w:r>
    </w:p>
    <w:p w14:paraId="1B8775EA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 быть новым (не бывшим ранее в использовании, не восстановленным, не </w:t>
      </w:r>
      <w:proofErr w:type="spellStart"/>
      <w:r>
        <w:rPr>
          <w:rFonts w:ascii="Times New Roman" w:hAnsi="Times New Roman" w:cs="Times New Roman"/>
          <w:sz w:val="22"/>
          <w:szCs w:val="22"/>
        </w:rPr>
        <w:t>перезаправленным</w:t>
      </w:r>
      <w:proofErr w:type="spellEnd"/>
      <w:r>
        <w:rPr>
          <w:rFonts w:ascii="Times New Roman" w:hAnsi="Times New Roman" w:cs="Times New Roman"/>
          <w:sz w:val="22"/>
          <w:szCs w:val="22"/>
        </w:rPr>
        <w:t>, не прошедшим ремонт, в том числе замену составных частей, восстановление потребительских свойств);</w:t>
      </w:r>
    </w:p>
    <w:p w14:paraId="36C33FF1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>
        <w:rPr>
          <w:rFonts w:ascii="Times New Roman" w:hAnsi="Times New Roman" w:cs="Times New Roman"/>
          <w:sz w:val="22"/>
          <w:szCs w:val="22"/>
          <w:lang w:val="en-US"/>
        </w:rPr>
        <w:t> </w:t>
      </w:r>
      <w:r>
        <w:rPr>
          <w:rFonts w:ascii="Times New Roman" w:hAnsi="Times New Roman" w:cs="Times New Roman"/>
          <w:sz w:val="22"/>
          <w:szCs w:val="22"/>
        </w:rPr>
        <w:t>не иметь дефе</w:t>
      </w:r>
      <w:r>
        <w:rPr>
          <w:rFonts w:ascii="Times New Roman" w:hAnsi="Times New Roman" w:cs="Times New Roman"/>
          <w:sz w:val="22"/>
          <w:szCs w:val="22"/>
        </w:rPr>
        <w:t>ктов, связанных с конструкцией, материалами или работой по их изготовлению, либо проявляющихся в результате действия или упущения производителя и/или Поставщика;</w:t>
      </w:r>
    </w:p>
    <w:p w14:paraId="7B78C149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 не приводить к порче или преждевременному износу того оборудования, в котором он будет устан</w:t>
      </w:r>
      <w:r>
        <w:rPr>
          <w:rFonts w:ascii="Times New Roman" w:hAnsi="Times New Roman" w:cs="Times New Roman"/>
          <w:sz w:val="22"/>
          <w:szCs w:val="22"/>
        </w:rPr>
        <w:t xml:space="preserve">овлен и для которого он предназначен; </w:t>
      </w:r>
    </w:p>
    <w:p w14:paraId="629C0B53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 не являться выставочным образцом;</w:t>
      </w:r>
    </w:p>
    <w:p w14:paraId="176B4818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 быть свободным от прав третьих лиц;</w:t>
      </w:r>
    </w:p>
    <w:p w14:paraId="09B98B80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 полностью обеспечивать функциональность и диагностику, предусмотренную конструкцией печатающей техники, для которой он предназначен, а также </w:t>
      </w:r>
      <w:r>
        <w:rPr>
          <w:rFonts w:ascii="Times New Roman" w:hAnsi="Times New Roman" w:cs="Times New Roman"/>
          <w:sz w:val="22"/>
          <w:szCs w:val="22"/>
        </w:rPr>
        <w:t xml:space="preserve">взаимодействие с программно-аппаратными средствами управления этой печатающей техникой, предусмотренными </w:t>
      </w:r>
      <w:r>
        <w:rPr>
          <w:rFonts w:ascii="Times New Roman" w:hAnsi="Times New Roman" w:cs="Times New Roman"/>
          <w:sz w:val="22"/>
          <w:szCs w:val="22"/>
        </w:rPr>
        <w:lastRenderedPageBreak/>
        <w:t>её производителем.</w:t>
      </w:r>
    </w:p>
    <w:p w14:paraId="2E296B9E" w14:textId="77777777" w:rsidR="00BC5A49" w:rsidRDefault="00173A8A">
      <w:pPr>
        <w:pStyle w:val="ConsPlusNormal0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Спецификация поставляемого товара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477"/>
        <w:gridCol w:w="2213"/>
        <w:gridCol w:w="991"/>
        <w:gridCol w:w="2552"/>
        <w:gridCol w:w="1560"/>
        <w:gridCol w:w="991"/>
        <w:gridCol w:w="992"/>
      </w:tblGrid>
      <w:tr w:rsidR="00BC5A49" w14:paraId="2C0D3698" w14:textId="77777777">
        <w:trPr>
          <w:trHeight w:val="630"/>
          <w:jc w:val="center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2562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EFFA4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1ED48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чипа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88733" w14:textId="77777777" w:rsidR="00BC5A49" w:rsidRDefault="00173A8A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Параметры эквивалентности Товара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7712B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Необходимое кол во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штуках</w:t>
            </w:r>
          </w:p>
        </w:tc>
      </w:tr>
      <w:tr w:rsidR="00BC5A49" w14:paraId="6C133A04" w14:textId="77777777">
        <w:trPr>
          <w:trHeight w:val="975"/>
          <w:jc w:val="center"/>
        </w:trPr>
        <w:tc>
          <w:tcPr>
            <w:tcW w:w="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32FF" w14:textId="77777777" w:rsidR="00BC5A49" w:rsidRDefault="00BC5A4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28F1" w14:textId="77777777" w:rsidR="00BC5A49" w:rsidRDefault="00BC5A4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8A41" w14:textId="77777777" w:rsidR="00BC5A49" w:rsidRDefault="00BC5A4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4BE40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Модели печатающей техники, для которой предназначен Товар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36089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Цвет и технология печати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45F3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Ресурс Товара, 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787D8" w14:textId="77777777" w:rsidR="00BC5A49" w:rsidRDefault="00BC5A4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5A49" w14:paraId="4793F27C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58F69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6E9C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F2ABF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78D38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Samsung Xpress M2070F, M2070 FW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812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4668C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ED73C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</w:tr>
      <w:tr w:rsidR="00BC5A49" w14:paraId="1F53D370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A6926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09213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60B060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B4C08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Samsung Xpress M2870F, M2870 FW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0C42C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289C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3 000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D51B2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</w:t>
            </w:r>
          </w:p>
        </w:tc>
      </w:tr>
      <w:tr w:rsidR="00BC5A49" w14:paraId="4B3AD210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324E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F0F5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AAE69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1CFF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 xml:space="preserve">HP LaserJet Pro M1536dnf, HP LaserJet Pro P1566, HP </w:t>
            </w:r>
            <w:r>
              <w:rPr>
                <w:rFonts w:ascii="Times New Roman" w:hAnsi="Times New Roman" w:cs="Times New Roman"/>
                <w:iCs/>
                <w:lang w:val="en-US"/>
              </w:rPr>
              <w:t>LaserJet Pro P1606dn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3AD5E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ADEF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3B24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BC5A49" w14:paraId="5E98442F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99737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E5EE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3CA35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1189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HP LaserJet Pro M1132/M1212nf/M1214nfh/M1217nfw/P1102/P1102s/P1102w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826D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656A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1600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8058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</w:t>
            </w:r>
          </w:p>
        </w:tc>
      </w:tr>
      <w:tr w:rsidR="00BC5A49" w14:paraId="58A2E7D7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CB7DD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64544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C3371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E6BE9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HP LaserJet M1120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mfp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M1522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mfp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 P1505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EBF2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74E0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816E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1178DD71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51A17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6CF47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B86E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FB1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</w:rPr>
              <w:t xml:space="preserve"> 1010/1012/1015/1018/1020/1022/ </w:t>
            </w:r>
            <w:r>
              <w:rPr>
                <w:rFonts w:ascii="Times New Roman" w:hAnsi="Times New Roman" w:cs="Times New Roman"/>
              </w:rPr>
              <w:t>3015/3020/3030/3050/3052/3055/M1005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9DAB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7D3DA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73AD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BC5A49" w14:paraId="4F7E49C1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3E648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634C5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33086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95F0A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HP LaserJet Pro M402dn / M402n / M426dw / M426fdn / M426fd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0051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D99B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3100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C0D7C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BC5A49" w14:paraId="0809CBBB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046C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4B8E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6093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7C70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</w:rPr>
              <w:t xml:space="preserve"> P1005 / P1006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A8F3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5E62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A916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590D3FC2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833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B1333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C2CB8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C7A98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HP LaserJet Pro M227fdn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7D45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Чёрный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лазерная</w:t>
            </w:r>
            <w:proofErr w:type="spellEnd"/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9CD2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FDF7A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C5A49" w14:paraId="385605D8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3D9A7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1D640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53561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DCC2A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</w:rPr>
              <w:t>HP LJ 1160 / HP LJ 1320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E3FE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62FD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5804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560671E3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B0D34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66A6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CB137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76CB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HP LaserJet Pro M402dn / M402n / M426dw / M426fdn / M426fd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17062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12E4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9000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928F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</w:tr>
      <w:tr w:rsidR="00BC5A49" w14:paraId="5E5F4F44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F498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350FA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62D8E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9D4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HP </w:t>
            </w:r>
            <w:proofErr w:type="spellStart"/>
            <w:r>
              <w:rPr>
                <w:rFonts w:ascii="Times New Roman" w:hAnsi="Times New Roman" w:cs="Times New Roman"/>
              </w:rPr>
              <w:t>LaserJet</w:t>
            </w:r>
            <w:proofErr w:type="spellEnd"/>
            <w:r>
              <w:rPr>
                <w:rFonts w:ascii="Times New Roman" w:hAnsi="Times New Roman" w:cs="Times New Roman"/>
              </w:rPr>
              <w:t xml:space="preserve"> P2010 / P2011 / P2011n / P2012 / P2012n / P2013 / P2013n / P2014 / P2014n / P2015 / P2015D / P2015DN / P2015N / P2015X / M2727 MFP / M2727nf MFP / M2727nFs- MFP/ 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41D22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</w:t>
            </w:r>
            <w:r>
              <w:rPr>
                <w:rFonts w:ascii="Times New Roman" w:hAnsi="Times New Roman" w:cs="Times New Roman"/>
              </w:rPr>
              <w:t>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E7C9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7000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FF760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7ADAF00C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0DF6A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94B6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F497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22F8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>HP Color LaserJet CM1415fn/ CM1415fnw/ CP1525n/ CP1525nw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E3CF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5A46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0C0A2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694C1052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7FD76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37082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0007E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FD6B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HP Color </w:t>
            </w:r>
            <w:r>
              <w:rPr>
                <w:rFonts w:ascii="Times New Roman" w:hAnsi="Times New Roman" w:cs="Times New Roman"/>
                <w:lang w:val="en-US"/>
              </w:rPr>
              <w:t>LaserJet CM1415fn/ CM1415fnw/ CP1525n/ CP1525nw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DD8E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Голубой,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6809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1300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EF72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5F11F979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AF760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0F2B1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B61D2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46FF6" w14:textId="77777777" w:rsidR="00BC5A49" w:rsidRDefault="00173A8A">
            <w:pPr>
              <w:widowControl w:val="0"/>
              <w:tabs>
                <w:tab w:val="left" w:pos="1995"/>
              </w:tabs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HP Color LaserJet CM1415fn/ CM1415fnw/ CP1525n/ CP1525nw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ab/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7EC7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Желтый</w:t>
            </w:r>
            <w:proofErr w:type="spellEnd"/>
            <w:r>
              <w:rPr>
                <w:rFonts w:ascii="Times New Roman" w:eastAsia="Times New Roman" w:hAnsi="Times New Roman" w:cs="Times New Roman"/>
                <w:lang w:val="en-US" w:eastAsia="ru-RU"/>
              </w:rPr>
              <w:t>,</w:t>
            </w:r>
          </w:p>
          <w:p w14:paraId="79E7384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лазерная</w:t>
            </w:r>
            <w:proofErr w:type="spellEnd"/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67AE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5762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472CC465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C9237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21A1A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03449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728A0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HP Color LaserJet CM1415fn/ CM1415fnw/ CP1525n/ CP1525nw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5AFD1" w14:textId="77777777" w:rsidR="00BC5A49" w:rsidRDefault="00BC5A49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  <w:p w14:paraId="0CD6C224" w14:textId="77777777" w:rsidR="00BC5A49" w:rsidRDefault="00173A8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Пурпурный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14:paraId="25E2910F" w14:textId="77777777" w:rsidR="00BC5A49" w:rsidRDefault="00173A8A">
            <w:pPr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лазерная</w:t>
            </w:r>
            <w:proofErr w:type="spellEnd"/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3A5D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E2E8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72BE1732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231F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B1A3A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A053A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759F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Kyocera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ECOSYS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30EA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Голубой,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6FAA9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AE9F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3EF1C95A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CC60A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61E44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3C5C2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68B84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Kyocera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ECOSYS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315A2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Черный,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190B1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2600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8898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00B15D6C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677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73E1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9550F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0DD8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Kyocera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ECOSYS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EC37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Пурпурный,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8DCF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1A13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5DC232F5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9A771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95E2A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E3481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126BF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Kyocera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ECOSYS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M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5021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5221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cdn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P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5521</w:t>
            </w:r>
            <w:proofErr w:type="spellStart"/>
            <w:r>
              <w:rPr>
                <w:rFonts w:ascii="Times New Roman" w:eastAsia="Times New Roman" w:hAnsi="Times New Roman" w:cs="Times New Roman"/>
                <w:lang w:val="en-US" w:eastAsia="ru-RU"/>
              </w:rPr>
              <w:t>cdw</w:t>
            </w:r>
            <w:proofErr w:type="spellEnd"/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84281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Желтый,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C35E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2200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C3C4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BC5A49" w14:paraId="54764CA7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9CACD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60699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7D342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03CE1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iCs/>
                <w:sz w:val="24"/>
                <w:szCs w:val="24"/>
                <w:lang w:val="en-US"/>
              </w:rPr>
              <w:t>Xerox Phaser 3330,</w:t>
            </w:r>
            <w:r>
              <w:rPr>
                <w:rFonts w:ascii="Segoe UI" w:hAnsi="Segoe UI" w:cs="Segoe UI"/>
                <w:sz w:val="23"/>
                <w:szCs w:val="23"/>
                <w:shd w:val="clear" w:color="auto" w:fill="FFFFFF"/>
                <w:lang w:val="en-US"/>
              </w:rPr>
              <w:t xml:space="preserve"> WorkCentre 3335 </w:t>
            </w:r>
            <w:r>
              <w:rPr>
                <w:rFonts w:ascii="Segoe UI" w:hAnsi="Segoe UI" w:cs="Segoe UI"/>
                <w:sz w:val="23"/>
                <w:szCs w:val="23"/>
                <w:shd w:val="clear" w:color="auto" w:fill="FFFFFF"/>
              </w:rPr>
              <w:t>и</w:t>
            </w:r>
            <w:r>
              <w:rPr>
                <w:rFonts w:ascii="Segoe UI" w:hAnsi="Segoe UI" w:cs="Segoe UI"/>
                <w:sz w:val="23"/>
                <w:szCs w:val="23"/>
                <w:shd w:val="clear" w:color="auto" w:fill="FFFFFF"/>
                <w:lang w:val="en-US"/>
              </w:rPr>
              <w:t xml:space="preserve"> WorkCentre 3345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C5C87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68A3F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27F9D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BC5A49" w14:paraId="67E7FAAB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7795C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79E54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E989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911B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iCs/>
                <w:lang w:val="en-US"/>
              </w:rPr>
              <w:t>PUNTUM M7100DW/</w:t>
            </w:r>
            <w:r>
              <w:rPr>
                <w:rFonts w:ascii="Times New Roman" w:hAnsi="Times New Roman" w:cs="Times New Roman"/>
                <w:color w:val="191817"/>
                <w:shd w:val="clear" w:color="auto" w:fill="FFFFFF"/>
                <w:lang w:val="en-US"/>
              </w:rPr>
              <w:t>M6700/M6800/ M7200/ M7300/ P3010/ P3300</w:t>
            </w:r>
            <w:r>
              <w:rPr>
                <w:rFonts w:ascii="Times New Roman" w:hAnsi="Times New Roman" w:cs="Times New Roman"/>
                <w:iCs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8CD34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5212D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9AA9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C5A49" w14:paraId="53790BC3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85194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E8458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7D4D2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C669C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iCs/>
                <w:sz w:val="24"/>
                <w:szCs w:val="24"/>
                <w:lang w:val="en-US"/>
              </w:rPr>
              <w:t>HP LaserJet Pro MFP M435nw/</w:t>
            </w:r>
            <w:r>
              <w:rPr>
                <w:lang w:val="en-US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m701/m706 (CZ192A)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96548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F6999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308E6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C5A49" w14:paraId="6FD36A10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5181F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B46C3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Тонер-картридж для 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67716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7570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iCs/>
                <w:sz w:val="24"/>
                <w:szCs w:val="24"/>
                <w:lang w:val="en-US"/>
              </w:rPr>
              <w:t>PANTUM</w:t>
            </w: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  <w:lang w:val="en-US"/>
              </w:rPr>
              <w:t>BP</w:t>
            </w:r>
            <w:r>
              <w:rPr>
                <w:iCs/>
                <w:sz w:val="24"/>
                <w:szCs w:val="24"/>
              </w:rPr>
              <w:t>5100</w:t>
            </w:r>
            <w:r>
              <w:rPr>
                <w:iCs/>
                <w:sz w:val="24"/>
                <w:szCs w:val="24"/>
                <w:lang w:val="en-US"/>
              </w:rPr>
              <w:t>DN</w:t>
            </w:r>
            <w:r>
              <w:rPr>
                <w:iCs/>
                <w:sz w:val="24"/>
                <w:szCs w:val="24"/>
              </w:rPr>
              <w:t>/</w:t>
            </w:r>
            <w:r>
              <w:t xml:space="preserve"> </w:t>
            </w:r>
            <w:r>
              <w:rPr>
                <w:iCs/>
                <w:sz w:val="24"/>
                <w:szCs w:val="24"/>
              </w:rPr>
              <w:t xml:space="preserve">BP5100DW/ BM5100ADN/ BM5100ADW/ </w:t>
            </w:r>
            <w:r>
              <w:rPr>
                <w:iCs/>
                <w:sz w:val="24"/>
                <w:szCs w:val="24"/>
              </w:rPr>
              <w:lastRenderedPageBreak/>
              <w:t xml:space="preserve">BM5100FDN/ BM5100FDW 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D197D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7950B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AF8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6A995536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8E59F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DB757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F4F63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5471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iCs/>
                <w:sz w:val="24"/>
                <w:szCs w:val="24"/>
                <w:lang w:val="en-US"/>
              </w:rPr>
              <w:t xml:space="preserve">Kyocera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Kyocera</w:t>
            </w:r>
            <w:proofErr w:type="spellEnd"/>
            <w:r>
              <w:rPr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Mita</w:t>
            </w:r>
            <w:proofErr w:type="spellEnd"/>
            <w:r>
              <w:rPr>
                <w:iCs/>
                <w:sz w:val="24"/>
                <w:szCs w:val="24"/>
                <w:lang w:val="en-US"/>
              </w:rPr>
              <w:t xml:space="preserve"> M3040dn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Ecosys</w:t>
            </w:r>
            <w:proofErr w:type="spellEnd"/>
            <w:r>
              <w:rPr>
                <w:iCs/>
                <w:sz w:val="24"/>
                <w:szCs w:val="24"/>
                <w:lang w:val="en-US"/>
              </w:rPr>
              <w:t xml:space="preserve">, M3540dn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Ecosys</w:t>
            </w:r>
            <w:proofErr w:type="spellEnd"/>
            <w:r>
              <w:rPr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iCs/>
                <w:sz w:val="24"/>
                <w:szCs w:val="24"/>
                <w:lang w:val="en-US"/>
              </w:rPr>
              <w:t>Mita</w:t>
            </w:r>
            <w:proofErr w:type="spellEnd"/>
            <w:r>
              <w:rPr>
                <w:iCs/>
                <w:sz w:val="24"/>
                <w:szCs w:val="24"/>
                <w:lang w:val="en-US"/>
              </w:rPr>
              <w:t xml:space="preserve"> FS 2100, 2100d, 2100dn, 4100, 4100dn, 4200, 4200dn, 4300, 4300dn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4BA5D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E2B12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12500</w:t>
            </w:r>
          </w:p>
          <w:p w14:paraId="53272E99" w14:textId="77777777" w:rsidR="00BC5A49" w:rsidRDefault="00BC5A49">
            <w:pPr>
              <w:rPr>
                <w:rFonts w:ascii="Times New Roman" w:hAnsi="Times New Roman" w:cs="Times New Roman"/>
              </w:rPr>
            </w:pPr>
          </w:p>
          <w:p w14:paraId="2133945A" w14:textId="77777777" w:rsidR="00BC5A49" w:rsidRDefault="00BC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F0255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BC5A49" w14:paraId="624FA403" w14:textId="77777777">
        <w:trPr>
          <w:trHeight w:val="900"/>
          <w:jc w:val="center"/>
        </w:trPr>
        <w:tc>
          <w:tcPr>
            <w:tcW w:w="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6ECC2" w14:textId="77777777" w:rsidR="00BC5A49" w:rsidRDefault="00173A8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22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596C8" w14:textId="77777777" w:rsidR="00BC5A49" w:rsidRDefault="00173A8A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Тонер-картридж для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электрографических печатающих устройств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65B5D" w14:textId="77777777" w:rsidR="00BC5A49" w:rsidRDefault="00173A8A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чипом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B70F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iCs/>
                <w:sz w:val="24"/>
                <w:szCs w:val="24"/>
                <w:lang w:val="en-US"/>
              </w:rPr>
              <w:t>Xerox B1022/ B1022DN/ B1022DNA/ B1025/ B1025DN/ B1025DNA (006R01731)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A7DBC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Чёрный, лазерная</w:t>
            </w:r>
          </w:p>
        </w:tc>
        <w:tc>
          <w:tcPr>
            <w:tcW w:w="99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6737C" w14:textId="77777777" w:rsidR="00BC5A49" w:rsidRDefault="00173A8A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13700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91BE3" w14:textId="77777777" w:rsidR="00BC5A49" w:rsidRDefault="00173A8A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C5A49" w14:paraId="6773B4FA" w14:textId="77777777">
        <w:trPr>
          <w:trHeight w:val="645"/>
          <w:jc w:val="center"/>
        </w:trPr>
        <w:tc>
          <w:tcPr>
            <w:tcW w:w="87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3EB0C" w14:textId="77777777" w:rsidR="00BC5A49" w:rsidRDefault="00173A8A">
            <w:pPr>
              <w:jc w:val="right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CEAAD" w14:textId="77777777" w:rsidR="00BC5A49" w:rsidRDefault="00173A8A">
            <w:pPr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3000</w:t>
            </w:r>
          </w:p>
        </w:tc>
      </w:tr>
    </w:tbl>
    <w:p w14:paraId="5CF2DB9F" w14:textId="77777777" w:rsidR="00BC5A49" w:rsidRDefault="00173A8A">
      <w:pPr>
        <w:spacing w:after="200" w:line="276" w:lineRule="auto"/>
        <w:ind w:lef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*- Указанное в Таблице количество является приблизительным и может отличаться от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фактического, определенного заявками Покупателя.</w:t>
      </w:r>
    </w:p>
    <w:p w14:paraId="6BE045D1" w14:textId="77777777" w:rsidR="00BC5A49" w:rsidRDefault="00173A8A">
      <w:pPr>
        <w:pStyle w:val="ConsPlusNormal0"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Основные характеристики Товара</w:t>
      </w:r>
    </w:p>
    <w:p w14:paraId="15E341B7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3.3.1.</w:t>
      </w:r>
      <w:r>
        <w:rPr>
          <w:rFonts w:ascii="Times New Roman" w:eastAsia="Times New Roman" w:hAnsi="Times New Roman" w:cs="Times New Roman"/>
          <w:lang w:eastAsia="ru-RU"/>
        </w:rPr>
        <w:tab/>
        <w:t>Основные характеристики Товара должны соответствовать параметрам эквивалентности, указанным в Спецификации поставляемого Товара (п. 3.2. настоящего ТЗ).</w:t>
      </w:r>
    </w:p>
    <w:p w14:paraId="4A5CB46A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3.3.2.</w:t>
      </w:r>
      <w:r>
        <w:rPr>
          <w:rFonts w:ascii="Times New Roman" w:eastAsia="Times New Roman" w:hAnsi="Times New Roman" w:cs="Times New Roman"/>
          <w:lang w:eastAsia="ru-RU"/>
        </w:rPr>
        <w:tab/>
        <w:t>Товар до</w:t>
      </w:r>
      <w:r>
        <w:rPr>
          <w:rFonts w:ascii="Times New Roman" w:eastAsia="Times New Roman" w:hAnsi="Times New Roman" w:cs="Times New Roman"/>
          <w:lang w:eastAsia="ru-RU"/>
        </w:rPr>
        <w:t>лжен иметь конструкцию и установочные размеры, позволяющие устанавливать и использовать его в модели печатающей техники, для которой он предназначен.</w:t>
      </w:r>
    </w:p>
    <w:p w14:paraId="6182236B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3.3.3.</w:t>
      </w:r>
      <w:r>
        <w:rPr>
          <w:rFonts w:ascii="Times New Roman" w:eastAsia="Times New Roman" w:hAnsi="Times New Roman" w:cs="Times New Roman"/>
          <w:lang w:eastAsia="ru-RU"/>
        </w:rPr>
        <w:tab/>
        <w:t>Каждая единица Товара по качеству, комплектности и типу тонера должна соответствовать техническим у</w:t>
      </w:r>
      <w:r>
        <w:rPr>
          <w:rFonts w:ascii="Times New Roman" w:eastAsia="Times New Roman" w:hAnsi="Times New Roman" w:cs="Times New Roman"/>
          <w:lang w:eastAsia="ru-RU"/>
        </w:rPr>
        <w:t>словиям изготовителя печатающей техники, для которой предназначен Товар.</w:t>
      </w:r>
    </w:p>
    <w:p w14:paraId="5895A2B3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3.3.4.</w:t>
      </w:r>
      <w:r>
        <w:rPr>
          <w:rFonts w:ascii="Times New Roman" w:eastAsia="Times New Roman" w:hAnsi="Times New Roman" w:cs="Times New Roman"/>
          <w:lang w:eastAsia="ru-RU"/>
        </w:rPr>
        <w:tab/>
        <w:t>Товар должен правильно определяться печатающей техникой, для которой он предназначен, при использовании Товара в печатной технике Покупателя программно-аппаратные средства упра</w:t>
      </w:r>
      <w:r>
        <w:rPr>
          <w:rFonts w:ascii="Times New Roman" w:eastAsia="Times New Roman" w:hAnsi="Times New Roman" w:cs="Times New Roman"/>
          <w:lang w:eastAsia="ru-RU"/>
        </w:rPr>
        <w:t>вления этой печатающей техникой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</w:t>
      </w:r>
      <w:r>
        <w:rPr>
          <w:rFonts w:ascii="Times New Roman" w:eastAsia="Times New Roman" w:hAnsi="Times New Roman" w:cs="Times New Roman"/>
          <w:lang w:eastAsia="ru-RU"/>
        </w:rPr>
        <w:t>е чипы в Товаре (если такие предусмотрены конструкцией печатающей техники, для которой предназначен Товар и указаны в Спецификации поставляемого товара согласно п. 3.2. настоящего ТЗ), должны обеспечивать полную функциональную совместимость с этой печатающ</w:t>
      </w:r>
      <w:r>
        <w:rPr>
          <w:rFonts w:ascii="Times New Roman" w:eastAsia="Times New Roman" w:hAnsi="Times New Roman" w:cs="Times New Roman"/>
          <w:lang w:eastAsia="ru-RU"/>
        </w:rPr>
        <w:t xml:space="preserve">ей техникой, должны быть надёжно зафиксированы на корпусе Товара. После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</w:t>
      </w:r>
      <w:r>
        <w:rPr>
          <w:rFonts w:ascii="Times New Roman" w:eastAsia="Times New Roman" w:hAnsi="Times New Roman" w:cs="Times New Roman"/>
          <w:lang w:eastAsia="ru-RU"/>
        </w:rPr>
        <w:t xml:space="preserve">т.п.). Допускается поставка Товара без чипов по тем позициям, для которых это особо указано в Спецификации поставляемого товара (п. 3.2. настоящего ТЗ). </w:t>
      </w:r>
    </w:p>
    <w:p w14:paraId="7F8F9D44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3.3.5.</w:t>
      </w:r>
      <w:r>
        <w:rPr>
          <w:rFonts w:ascii="Times New Roman" w:eastAsia="Times New Roman" w:hAnsi="Times New Roman" w:cs="Times New Roman"/>
          <w:lang w:eastAsia="ru-RU"/>
        </w:rPr>
        <w:tab/>
        <w:t>Качество Товара должно гарантировать отсутствие возможности высыпания из него тонера, в т.ч. пр</w:t>
      </w:r>
      <w:r>
        <w:rPr>
          <w:rFonts w:ascii="Times New Roman" w:eastAsia="Times New Roman" w:hAnsi="Times New Roman" w:cs="Times New Roman"/>
          <w:lang w:eastAsia="ru-RU"/>
        </w:rPr>
        <w:t>и встряхивании. При работе Товар не должен допускать загрязнения тонером подающего тракта печатающей техники, в которой он установлен.</w:t>
      </w:r>
    </w:p>
    <w:p w14:paraId="43913DA7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3.3.6.</w:t>
      </w:r>
      <w:r>
        <w:rPr>
          <w:rFonts w:ascii="Times New Roman" w:eastAsia="Times New Roman" w:hAnsi="Times New Roman" w:cs="Times New Roman"/>
          <w:lang w:eastAsia="ru-RU"/>
        </w:rPr>
        <w:tab/>
        <w:t>Качество сборки, монтажа и внешний вид Товара должны соответствовать следующим требованиям:</w:t>
      </w:r>
    </w:p>
    <w:p w14:paraId="35F70490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корпус Товара не дол</w:t>
      </w:r>
      <w:r>
        <w:rPr>
          <w:rFonts w:ascii="Times New Roman" w:eastAsia="Times New Roman" w:hAnsi="Times New Roman" w:cs="Times New Roman"/>
          <w:lang w:eastAsia="ru-RU"/>
        </w:rPr>
        <w:t>жен иметь повреждений, царапин, сколов и следов вскрытия и/или использования;</w:t>
      </w:r>
    </w:p>
    <w:p w14:paraId="6076DA6F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фотовал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Товара при повороте должен иметь ровное глянцевое покрытие без царапин, полос и следов тонера;</w:t>
      </w:r>
    </w:p>
    <w:p w14:paraId="4AA6B129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чека с запорной лентой в Товаре (в случаях, если она предусмотрена в Ор</w:t>
      </w:r>
      <w:r>
        <w:rPr>
          <w:rFonts w:ascii="Times New Roman" w:eastAsia="Times New Roman" w:hAnsi="Times New Roman" w:cs="Times New Roman"/>
          <w:lang w:eastAsia="ru-RU"/>
        </w:rPr>
        <w:t>игинальном расходном материале для предназначенной печатающей техники) должна составлять единое целое с боковиной корпуса Товара и иметь одну консистенцию пластика с корпусом Товара (в т.ч. не должна быть подклеена к корпусу);</w:t>
      </w:r>
    </w:p>
    <w:p w14:paraId="77E74DC1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все детали и сборочные един</w:t>
      </w:r>
      <w:r>
        <w:rPr>
          <w:rFonts w:ascii="Times New Roman" w:eastAsia="Times New Roman" w:hAnsi="Times New Roman" w:cs="Times New Roman"/>
          <w:lang w:eastAsia="ru-RU"/>
        </w:rPr>
        <w:t>ицы в Товаре должны быть закреплены прочно, без перекосов;</w:t>
      </w:r>
    </w:p>
    <w:p w14:paraId="7F9ED979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- в Товаре все имеющие резьбу самонарезающие винты и детали не должны иметь повреждений, должны быть закручены с усилием, обеспечивающим надёжное крепление и не приводящим к разрушению посадочного </w:t>
      </w:r>
      <w:r>
        <w:rPr>
          <w:rFonts w:ascii="Times New Roman" w:eastAsia="Times New Roman" w:hAnsi="Times New Roman" w:cs="Times New Roman"/>
          <w:lang w:eastAsia="ru-RU"/>
        </w:rPr>
        <w:t>места;</w:t>
      </w:r>
    </w:p>
    <w:p w14:paraId="0C09FA9C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пластмассовые 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Товара;</w:t>
      </w:r>
    </w:p>
    <w:p w14:paraId="75DFEBB0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подвижные элементы Товара (шторки, заслонки) должны легко перемещаться бе</w:t>
      </w:r>
      <w:r>
        <w:rPr>
          <w:rFonts w:ascii="Times New Roman" w:eastAsia="Times New Roman" w:hAnsi="Times New Roman" w:cs="Times New Roman"/>
          <w:lang w:eastAsia="ru-RU"/>
        </w:rPr>
        <w:t>з перекосов и заеданий;</w:t>
      </w:r>
    </w:p>
    <w:p w14:paraId="2A61C7E8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контакты электрических цепей в Товаре не должны быть деформированы, на их поверхностях не должно быть загрязнений, коррозии и дефектов покрытия.</w:t>
      </w:r>
    </w:p>
    <w:p w14:paraId="043EEA9F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3.3.7.</w:t>
      </w:r>
      <w:r>
        <w:rPr>
          <w:rFonts w:ascii="Times New Roman" w:eastAsia="Times New Roman" w:hAnsi="Times New Roman" w:cs="Times New Roman"/>
          <w:lang w:eastAsia="ru-RU"/>
        </w:rPr>
        <w:tab/>
        <w:t>Требования к процессу, параметрам и качеству печати с использованием Товара:</w:t>
      </w:r>
    </w:p>
    <w:p w14:paraId="7CBB9958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 xml:space="preserve"> процесс печати с использованием Товара должен быть без стуков, скрипов и прочих посторонних шумов, нехарактерных посторонних запахов, отсутствующих при использовании Оригинальных расходных материалов;</w:t>
      </w:r>
    </w:p>
    <w:p w14:paraId="43F6BF07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ресурс печати Товара должен соответствовать параметр</w:t>
      </w:r>
      <w:r>
        <w:rPr>
          <w:rFonts w:ascii="Times New Roman" w:eastAsia="Times New Roman" w:hAnsi="Times New Roman" w:cs="Times New Roman"/>
          <w:lang w:eastAsia="ru-RU"/>
        </w:rPr>
        <w:t>ам, указанным для него в Спецификации поставляемого Товара (п. 3.2. настоящего ТЗ) с учётом требований п. 3 Методики (приложение № 1 к ТЗ). Нарушение этих требований будет являться основанием для признания Товара не соответствующим условиям ТЗ и подлежащим</w:t>
      </w:r>
      <w:r>
        <w:rPr>
          <w:rFonts w:ascii="Times New Roman" w:eastAsia="Times New Roman" w:hAnsi="Times New Roman" w:cs="Times New Roman"/>
          <w:lang w:eastAsia="ru-RU"/>
        </w:rPr>
        <w:t xml:space="preserve"> замене;</w:t>
      </w:r>
    </w:p>
    <w:p w14:paraId="6C0B4555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тонер в Товаре должен соответствовать требованиям к нему, определённым производителем Оригинальных расходных материалов, должен обеспечивать аналогичное с Оригинальными расходными материалами качество печати; </w:t>
      </w:r>
    </w:p>
    <w:p w14:paraId="076FCD43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использование Товара в печатающей</w:t>
      </w:r>
      <w:r>
        <w:rPr>
          <w:rFonts w:ascii="Times New Roman" w:eastAsia="Times New Roman" w:hAnsi="Times New Roman" w:cs="Times New Roman"/>
          <w:lang w:eastAsia="ru-RU"/>
        </w:rPr>
        <w:t xml:space="preserve"> технике Покупателя не должно приводить к появлению загрязнений и деформаций на бумаге, на которой производится печать. На отпечатках (на лицевой и оборотной стороне) не должно быть искажений изображения и шрифтов, явных дефектов изображения, в т.ч. пятен,</w:t>
      </w:r>
      <w:r>
        <w:rPr>
          <w:rFonts w:ascii="Times New Roman" w:eastAsia="Times New Roman" w:hAnsi="Times New Roman" w:cs="Times New Roman"/>
          <w:lang w:eastAsia="ru-RU"/>
        </w:rPr>
        <w:t xml:space="preserve">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областей. Тестовая страница, отпечатанная с использованием Товара, должна быть идентичн</w:t>
      </w:r>
      <w:r>
        <w:rPr>
          <w:rFonts w:ascii="Times New Roman" w:eastAsia="Times New Roman" w:hAnsi="Times New Roman" w:cs="Times New Roman"/>
          <w:lang w:eastAsia="ru-RU"/>
        </w:rPr>
        <w:t>а по качеству тестовой странице, отпечатанной с использованием аналогичного Оригинального расходного материала;</w:t>
      </w:r>
    </w:p>
    <w:p w14:paraId="67222EB9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при распечатывании тестовой страницы, содержащей 100% заливку черным цветом, не должно наблюдаться неравномерной плотности печати, полос и </w:t>
      </w:r>
      <w:r>
        <w:rPr>
          <w:rFonts w:ascii="Times New Roman" w:eastAsia="Times New Roman" w:hAnsi="Times New Roman" w:cs="Times New Roman"/>
          <w:lang w:eastAsia="ru-RU"/>
        </w:rPr>
        <w:t>повторяющихся дефектов;</w:t>
      </w:r>
    </w:p>
    <w:p w14:paraId="25674F91" w14:textId="77777777" w:rsidR="00BC5A49" w:rsidRDefault="00173A8A">
      <w:pPr>
        <w:widowControl w:val="0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распечатанные текст или изображение не должны смазываться при контакте с поверхностью бумаги.</w:t>
      </w:r>
    </w:p>
    <w:p w14:paraId="076437C9" w14:textId="77777777" w:rsidR="00BC5A49" w:rsidRDefault="00173A8A">
      <w:pPr>
        <w:pStyle w:val="ConsPlusNormal0"/>
        <w:numPr>
          <w:ilvl w:val="1"/>
          <w:numId w:val="2"/>
        </w:numPr>
        <w:ind w:left="0" w:firstLine="709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Комплектность товара</w:t>
      </w:r>
    </w:p>
    <w:p w14:paraId="2ABCBFC9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Каждая единица поставляемого Товара по комплектности должна соответствовать условиям, заявленным </w:t>
      </w:r>
      <w:r>
        <w:rPr>
          <w:rFonts w:ascii="Times New Roman" w:hAnsi="Times New Roman" w:cs="Times New Roman"/>
          <w:sz w:val="22"/>
          <w:szCs w:val="22"/>
        </w:rPr>
        <w:t>производителем.</w:t>
      </w:r>
    </w:p>
    <w:p w14:paraId="26164A7A" w14:textId="77777777" w:rsidR="00BC5A49" w:rsidRDefault="00173A8A">
      <w:pPr>
        <w:pStyle w:val="ConsPlusNormal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033F699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Товар должен быть изготовлен с соблюдением требований к безопасности товара в соответствии с нормативными докуме</w:t>
      </w:r>
      <w:r>
        <w:rPr>
          <w:rFonts w:ascii="Times New Roman" w:hAnsi="Times New Roman" w:cs="Times New Roman"/>
          <w:sz w:val="22"/>
          <w:szCs w:val="22"/>
        </w:rPr>
        <w:t xml:space="preserve">нтами: </w:t>
      </w:r>
    </w:p>
    <w:p w14:paraId="248821FA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ГОСТ Р 56691-2015 «Безопасность потребительских товаров. Руководящие указания для поставщиков и распространителей продукции» (утвержден и введен в действие Приказом Федерального агентства по техническому регулированию и метрологии от 9 ноября 201</w:t>
      </w:r>
      <w:r>
        <w:rPr>
          <w:rFonts w:ascii="Times New Roman" w:hAnsi="Times New Roman" w:cs="Times New Roman"/>
          <w:sz w:val="22"/>
          <w:szCs w:val="22"/>
        </w:rPr>
        <w:t>5 г. № 1738-ст);</w:t>
      </w:r>
    </w:p>
    <w:p w14:paraId="158C37DC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ГОСТ ИСО 14123-1-2000 «Безопасность оборудования. Снижение риска для здоровья от опасных веществ, выделяемых оборудованием. Часть 1. Основные положения и технические требования» (введен в действие с 1 июля 2003 г. Постановлением Государс</w:t>
      </w:r>
      <w:r>
        <w:rPr>
          <w:rFonts w:ascii="Times New Roman" w:hAnsi="Times New Roman" w:cs="Times New Roman"/>
          <w:sz w:val="22"/>
          <w:szCs w:val="22"/>
        </w:rPr>
        <w:t>твенного комитета Российской Федерации по стандартизации и метрологии от 29 апреля 2002 г. № 178-ст).</w:t>
      </w:r>
    </w:p>
    <w:p w14:paraId="3F47A3B3" w14:textId="77777777" w:rsidR="00BC5A49" w:rsidRDefault="00173A8A">
      <w:pPr>
        <w:pStyle w:val="ConsPlusNormal0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Объем гарантий и гарантийный срок</w:t>
      </w:r>
    </w:p>
    <w:p w14:paraId="3A5FED62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3.6.1.</w:t>
      </w:r>
      <w:r>
        <w:rPr>
          <w:rFonts w:ascii="Times New Roman" w:hAnsi="Times New Roman" w:cs="Times New Roman"/>
          <w:sz w:val="22"/>
          <w:szCs w:val="22"/>
        </w:rPr>
        <w:tab/>
        <w:t>Срок гарантии на Товар составляет не менее 12 месяцев. Начало гарантийного периода исчисляется с момента подписа</w:t>
      </w:r>
      <w:r>
        <w:rPr>
          <w:rFonts w:ascii="Times New Roman" w:hAnsi="Times New Roman" w:cs="Times New Roman"/>
          <w:sz w:val="22"/>
          <w:szCs w:val="22"/>
        </w:rPr>
        <w:t>ния Покупателем накладной формы ТОРГ-12 или УПД.</w:t>
      </w:r>
    </w:p>
    <w:p w14:paraId="0D229CE6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3.6.2.</w:t>
      </w:r>
      <w:r>
        <w:rPr>
          <w:rFonts w:ascii="Times New Roman" w:hAnsi="Times New Roman" w:cs="Times New Roman"/>
          <w:sz w:val="22"/>
          <w:szCs w:val="22"/>
        </w:rPr>
        <w:tab/>
        <w:t>Поставщик обязуется выполнять гарантийное обслуживание поставляемого Товара без дополнительных расходов со стороны Покупателя. Под гарантийным обслуживанием подразумевается замена Поставщиком поставле</w:t>
      </w:r>
      <w:r>
        <w:rPr>
          <w:rFonts w:ascii="Times New Roman" w:hAnsi="Times New Roman" w:cs="Times New Roman"/>
          <w:sz w:val="22"/>
          <w:szCs w:val="22"/>
        </w:rPr>
        <w:t>нного Товара при обнаружении Покупателем брака, без каких-либо дополнительных затрат со стороны Покупателя, при этом срок замены не должен превышать 10 (десять) рабочих дней с момента получения уведомления от Покупателя о выявленном браке.</w:t>
      </w:r>
    </w:p>
    <w:p w14:paraId="03E9E44C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3.6.3.</w:t>
      </w:r>
      <w:r>
        <w:rPr>
          <w:rFonts w:ascii="Times New Roman" w:hAnsi="Times New Roman" w:cs="Times New Roman"/>
          <w:sz w:val="22"/>
          <w:szCs w:val="22"/>
        </w:rPr>
        <w:tab/>
        <w:t xml:space="preserve">Гарантия </w:t>
      </w:r>
      <w:r>
        <w:rPr>
          <w:rFonts w:ascii="Times New Roman" w:hAnsi="Times New Roman" w:cs="Times New Roman"/>
          <w:sz w:val="22"/>
          <w:szCs w:val="22"/>
        </w:rPr>
        <w:t>Поставщика распространяется на все потери и/или повреждения, вызванные неправильной упаковкой либо маркировкой Товара.</w:t>
      </w:r>
    </w:p>
    <w:p w14:paraId="3EE7E8B0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3.6.4.</w:t>
      </w:r>
      <w:r>
        <w:rPr>
          <w:rFonts w:ascii="Times New Roman" w:hAnsi="Times New Roman" w:cs="Times New Roman"/>
          <w:sz w:val="22"/>
          <w:szCs w:val="22"/>
        </w:rPr>
        <w:tab/>
        <w:t>Поставщик гарантирует отсутствие поломок печатающей техники по вине поставленного им Товара. При выходе из строя печатающей техник</w:t>
      </w:r>
      <w:r>
        <w:rPr>
          <w:rFonts w:ascii="Times New Roman" w:hAnsi="Times New Roman" w:cs="Times New Roman"/>
          <w:sz w:val="22"/>
          <w:szCs w:val="22"/>
        </w:rPr>
        <w:t>и Покупателя по вине некачественного Товара Поставщик производит ремонт или замену этой печатающей техники за свой счет в течение 3 (трёх) рабочих дней с момента получения соответствующей претензии от Покупателя на авторизованный электронный адрес Поставщи</w:t>
      </w:r>
      <w:r>
        <w:rPr>
          <w:rFonts w:ascii="Times New Roman" w:hAnsi="Times New Roman" w:cs="Times New Roman"/>
          <w:sz w:val="22"/>
          <w:szCs w:val="22"/>
        </w:rPr>
        <w:t>ка, а также оплачивает все связанные с этим транспортные и другие сопутствующие расходы. Достаточным основанием для такой претензии будет являться официальное заключение о выходе из строя печатающей техники Покупателя по вине некачественного Товара, сделан</w:t>
      </w:r>
      <w:r>
        <w:rPr>
          <w:rFonts w:ascii="Times New Roman" w:hAnsi="Times New Roman" w:cs="Times New Roman"/>
          <w:sz w:val="22"/>
          <w:szCs w:val="22"/>
        </w:rPr>
        <w:t>ное организацией, обслуживающей печатающую технику Покупателя, либо сторонней независимой организацией, сертифицированной на обслуживание печатающей техники данного типа и производства.</w:t>
      </w:r>
    </w:p>
    <w:p w14:paraId="61D680CD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ТРЕБОВАНИЯ К МАРКИРОВКЕ</w:t>
      </w:r>
    </w:p>
    <w:p w14:paraId="7D1822A5" w14:textId="77777777" w:rsidR="00BC5A49" w:rsidRDefault="00173A8A">
      <w:pPr>
        <w:pStyle w:val="ConsPlusNormal0"/>
        <w:numPr>
          <w:ilvl w:val="0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заводскую упаковку каждой единицы Товара до</w:t>
      </w:r>
      <w:r>
        <w:rPr>
          <w:rFonts w:ascii="Times New Roman" w:hAnsi="Times New Roman" w:cs="Times New Roman"/>
          <w:sz w:val="22"/>
          <w:szCs w:val="22"/>
        </w:rPr>
        <w:t xml:space="preserve">лжна быть нанесена информация, содержащая следующие данные: </w:t>
      </w:r>
    </w:p>
    <w:p w14:paraId="21F5FC8B" w14:textId="77777777" w:rsidR="00BC5A49" w:rsidRDefault="00173A8A">
      <w:pPr>
        <w:pStyle w:val="ConsPlusNormal0"/>
        <w:ind w:left="708" w:firstLine="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товарный знак (при наличии) и/или наименование производителя; </w:t>
      </w:r>
    </w:p>
    <w:p w14:paraId="74E629D9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наименование печатающей техники, в котором может быть использован Товар; </w:t>
      </w:r>
    </w:p>
    <w:p w14:paraId="3CE0635E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наименование, тип и артикул (код) Товара;</w:t>
      </w:r>
    </w:p>
    <w:p w14:paraId="0750D89B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дата изг</w:t>
      </w:r>
      <w:r>
        <w:rPr>
          <w:rFonts w:ascii="Times New Roman" w:hAnsi="Times New Roman" w:cs="Times New Roman"/>
          <w:sz w:val="22"/>
          <w:szCs w:val="22"/>
        </w:rPr>
        <w:t xml:space="preserve">отовления (или срок годности/использования), если это предусмотрено производителем. </w:t>
      </w:r>
    </w:p>
    <w:p w14:paraId="4392626A" w14:textId="77777777" w:rsidR="00BC5A49" w:rsidRDefault="00173A8A">
      <w:pPr>
        <w:pStyle w:val="ConsPlusNormal0"/>
        <w:numPr>
          <w:ilvl w:val="0"/>
          <w:numId w:val="5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На корпусе Товара должны присутствовать: </w:t>
      </w:r>
    </w:p>
    <w:p w14:paraId="61D64782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товарный знак (при наличии) и/или наименование производителя;</w:t>
      </w:r>
    </w:p>
    <w:p w14:paraId="74823F9C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артикул (код) Товара. Артикул (код) Товара, указанный на </w:t>
      </w:r>
      <w:r>
        <w:rPr>
          <w:rFonts w:ascii="Times New Roman" w:hAnsi="Times New Roman" w:cs="Times New Roman"/>
          <w:sz w:val="22"/>
          <w:szCs w:val="22"/>
        </w:rPr>
        <w:t>корпусе Товара, должен соответствовать артикулу (коду) на заводской упаковке Товара.</w:t>
      </w:r>
    </w:p>
    <w:p w14:paraId="43CF2767" w14:textId="77777777" w:rsidR="00BC5A49" w:rsidRDefault="00173A8A">
      <w:pPr>
        <w:pStyle w:val="ConsPlusNormal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Этикетки и наклейки на корпусе Товара должны быть четкими, чистыми и хорошо читаемыми.</w:t>
      </w:r>
    </w:p>
    <w:p w14:paraId="7D276B43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ТРЕБОВАНИЯ К УПАКОВКЕ</w:t>
      </w:r>
    </w:p>
    <w:p w14:paraId="6C4AE92A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Товар должен поставляться в заводской упаковке (коробке). Внут</w:t>
      </w:r>
      <w:r>
        <w:rPr>
          <w:rFonts w:ascii="Times New Roman" w:hAnsi="Times New Roman" w:cs="Times New Roman"/>
          <w:sz w:val="22"/>
          <w:szCs w:val="22"/>
        </w:rPr>
        <w:t xml:space="preserve">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т.п.). </w:t>
      </w:r>
    </w:p>
    <w:p w14:paraId="10DFEBF8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Упаковка Товара должна обесп</w:t>
      </w:r>
      <w:r>
        <w:rPr>
          <w:rFonts w:ascii="Times New Roman" w:hAnsi="Times New Roman" w:cs="Times New Roman"/>
          <w:sz w:val="22"/>
          <w:szCs w:val="22"/>
        </w:rPr>
        <w:t>ечивать:</w:t>
      </w:r>
    </w:p>
    <w:p w14:paraId="796C385F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сохранность Товара и его качества при выполнении погрузо-разгрузочных работ, транспортировке и хранении;</w:t>
      </w:r>
    </w:p>
    <w:p w14:paraId="47BB85F4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необходимую защиту от внешних факторов. Изнутри упаковка не должна содержать просыпанного тонера, влаги, пыли и инородных предметов.</w:t>
      </w:r>
    </w:p>
    <w:p w14:paraId="000EBBC9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</w:t>
      </w:r>
      <w:r>
        <w:rPr>
          <w:rFonts w:ascii="Times New Roman" w:hAnsi="Times New Roman" w:cs="Times New Roman"/>
          <w:b/>
          <w:sz w:val="22"/>
          <w:szCs w:val="22"/>
        </w:rPr>
        <w:t>ОК И СРОКИ НАПРАВЛЕНИЯ И ИСПОЛНЕНИЯ ЗАЯВОК</w:t>
      </w:r>
    </w:p>
    <w:p w14:paraId="5046AED6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Покупатель, ежемесячно, в последние 7 (семь) календарных дней месяца, формирует заявку, по форме, согласно Приложения №3 к данному ТЗ, с потребностью расходных материалов, согласно спецификации, на следующий месяц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2AE3703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Заявка направляется в .</w:t>
      </w:r>
      <w:r>
        <w:rPr>
          <w:rFonts w:ascii="Times New Roman" w:hAnsi="Times New Roman" w:cs="Times New Roman"/>
          <w:sz w:val="22"/>
          <w:szCs w:val="22"/>
          <w:lang w:val="en-US"/>
        </w:rPr>
        <w:t>pdf</w:t>
      </w:r>
      <w:r>
        <w:rPr>
          <w:rFonts w:ascii="Times New Roman" w:hAnsi="Times New Roman" w:cs="Times New Roman"/>
          <w:sz w:val="22"/>
          <w:szCs w:val="22"/>
        </w:rPr>
        <w:t xml:space="preserve"> формате, подписанная ответственным лицом со стороны Покупателя по электронной почте, предварительно согласованной с Поставщиком.</w:t>
      </w:r>
    </w:p>
    <w:p w14:paraId="30814B74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В течении следующего рабочего дня, с даты направления заявки, Поставщик </w:t>
      </w:r>
      <w:r>
        <w:rPr>
          <w:rFonts w:ascii="Times New Roman" w:hAnsi="Times New Roman" w:cs="Times New Roman"/>
          <w:sz w:val="22"/>
          <w:szCs w:val="22"/>
        </w:rPr>
        <w:t>рассматривает заявку, подписывает со своей стороны и направляет ответно на электронную почту Покупателя.</w:t>
      </w:r>
    </w:p>
    <w:p w14:paraId="6B38610D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 факту комплектации и отправки Товара Покупателю, Поставщик уведомляет по электронной почте Покупателя о транспортной компании и трек-номерах отправл</w:t>
      </w:r>
      <w:r>
        <w:rPr>
          <w:rFonts w:ascii="Times New Roman" w:hAnsi="Times New Roman" w:cs="Times New Roman"/>
          <w:sz w:val="22"/>
          <w:szCs w:val="22"/>
        </w:rPr>
        <w:t>енных мест для возможности отслеживания Товара.</w:t>
      </w:r>
    </w:p>
    <w:p w14:paraId="6CF02D9A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случае отправки (доставки) Товара, способом, отличным от транспортной компании, Поставщик обязан уведомить Покупателя о дате и времени поставки Товара по электронной почте, указанной в приложении № 2 к ТЗ, </w:t>
      </w:r>
      <w:r>
        <w:rPr>
          <w:rFonts w:ascii="Times New Roman" w:hAnsi="Times New Roman" w:cs="Times New Roman"/>
          <w:sz w:val="22"/>
          <w:szCs w:val="22"/>
        </w:rPr>
        <w:t>или другим доступным для обоих сторон способом, но не позднее 5 (пяти) рабочих дней до момента поставки.</w:t>
      </w:r>
    </w:p>
    <w:p w14:paraId="55124CC7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С даты подписания заявки с обеих сторон, в срок не позднее 10 (десяти) рабочих дней, Поставщик должен доставить товар на склад Покупателя, указанный в </w:t>
      </w:r>
      <w:r>
        <w:rPr>
          <w:rFonts w:ascii="Times New Roman" w:hAnsi="Times New Roman" w:cs="Times New Roman"/>
          <w:sz w:val="22"/>
          <w:szCs w:val="22"/>
        </w:rPr>
        <w:t>Приложении № 2 к ТЗ.</w:t>
      </w:r>
    </w:p>
    <w:p w14:paraId="3A18546C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Доставка осуществляется в рабочие дни с понедельника по четверг с 09:00 до 16:00 часов, в пятницу с 09:00 до 15:00 часов, обед с 12.00 до 12.45 (для конкретной закупки может быть установлено иное время доставки)</w:t>
      </w:r>
    </w:p>
    <w:p w14:paraId="526B7CD0" w14:textId="77777777" w:rsidR="00BC5A49" w:rsidRDefault="00173A8A">
      <w:pPr>
        <w:pStyle w:val="ConsPlusNormal0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Доставка осуществляется</w:t>
      </w:r>
      <w:r>
        <w:rPr>
          <w:rFonts w:ascii="Times New Roman" w:hAnsi="Times New Roman" w:cs="Times New Roman"/>
          <w:sz w:val="22"/>
          <w:szCs w:val="22"/>
        </w:rPr>
        <w:t xml:space="preserve"> Поставщиком собственным транспортом или с привлечением транспорта третьих лиц полностью за свой счёт. Разгрузка Товара Покупателя осуществляются силами Поставщика.</w:t>
      </w:r>
    </w:p>
    <w:p w14:paraId="00A01FA4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УСЛОВИЯ СДАЧИ И ПРИЕМКИ ТОВАРА</w:t>
      </w:r>
    </w:p>
    <w:p w14:paraId="19EA9585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7.1 Приемка Товара осуществляется Покупателем в течение 15 (</w:t>
      </w:r>
      <w:r>
        <w:rPr>
          <w:rFonts w:ascii="Times New Roman" w:eastAsia="Times New Roman" w:hAnsi="Times New Roman" w:cs="Times New Roman"/>
          <w:lang w:eastAsia="ru-RU"/>
        </w:rPr>
        <w:t>пятнадцати) рабочих дней с момента получения Товара и документов, указанных в п.7.2 настоящего ТЗ. При приёмке Товара Покупатель вправе провести проверку качества Товара (всей партии Товара целиком, либо любой её части) для подтверждения его соответствия т</w:t>
      </w:r>
      <w:r>
        <w:rPr>
          <w:rFonts w:ascii="Times New Roman" w:eastAsia="Times New Roman" w:hAnsi="Times New Roman" w:cs="Times New Roman"/>
          <w:lang w:eastAsia="ru-RU"/>
        </w:rPr>
        <w:t>ребованиям настоящего ТЗ, как самостоятельно, так и с привлечением экспертов из уполномоченных сторонних организаций. При проведении самостоятельной проверки, Покупатель принимает решение о соответствии Товара требованиям настоящего ТЗ, основываясь на Мето</w:t>
      </w:r>
      <w:r>
        <w:rPr>
          <w:rFonts w:ascii="Times New Roman" w:eastAsia="Times New Roman" w:hAnsi="Times New Roman" w:cs="Times New Roman"/>
          <w:lang w:eastAsia="ru-RU"/>
        </w:rPr>
        <w:t>дике, содержащейся в Приложении № 1 к настоящему ТЗ. Если по итогам проверки Товар (партия Товара целиком, либо её часть) признан не соответствующим требованиям ТЗ, Покупатель имеет право не принять Товар, признанный несоответствующим требованиям ТЗ, а Пос</w:t>
      </w:r>
      <w:r>
        <w:rPr>
          <w:rFonts w:ascii="Times New Roman" w:eastAsia="Times New Roman" w:hAnsi="Times New Roman" w:cs="Times New Roman"/>
          <w:lang w:eastAsia="ru-RU"/>
        </w:rPr>
        <w:t xml:space="preserve">тавщик должен произвести его замену на Товар, соответствующий требованиям ТЗ, в срок, указанный Покупателем, без каких-либо дополнительных затрат со стороны Покупателя. При этом Товар, подлежащий замене, не считается поставленным. </w:t>
      </w:r>
    </w:p>
    <w:p w14:paraId="5776D8F9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Проведение проверки явля</w:t>
      </w:r>
      <w:r>
        <w:rPr>
          <w:rFonts w:ascii="Times New Roman" w:eastAsia="Times New Roman" w:hAnsi="Times New Roman" w:cs="Times New Roman"/>
          <w:lang w:eastAsia="ru-RU"/>
        </w:rPr>
        <w:t>ется правом, а не обязанностью Покупателя. Покупатель вправе принять решение о несоответствии партии Товара требованиям ТЗ в ходе эксплуатации Товара, основываясь на показаниях счётчиков печатающей техники, качества отпечатков, сделанных с использованием Т</w:t>
      </w:r>
      <w:r>
        <w:rPr>
          <w:rFonts w:ascii="Times New Roman" w:eastAsia="Times New Roman" w:hAnsi="Times New Roman" w:cs="Times New Roman"/>
          <w:lang w:eastAsia="ru-RU"/>
        </w:rPr>
        <w:t>овара, и заключений о выходе из строя печатающей техники Покупателя по вине некачественного Товара, сделанное компанией, обслуживающей печатающую технику Покупателя.</w:t>
      </w:r>
    </w:p>
    <w:p w14:paraId="056E9CA5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Покупатель вправе провести проверку по Методике, указанной в Приложении № 1 к ТЗ, любого и</w:t>
      </w:r>
      <w:r>
        <w:rPr>
          <w:rFonts w:ascii="Times New Roman" w:eastAsia="Times New Roman" w:hAnsi="Times New Roman" w:cs="Times New Roman"/>
          <w:lang w:eastAsia="ru-RU"/>
        </w:rPr>
        <w:t>з артикулов (кодов) поставленного Товара в любое время действия договора, при этом результаты проверки распространяются на весь неиспользованный Покупателем Товар данного артикула (кода). Партия Товара или её часть, признанная по итогам такой проверки несо</w:t>
      </w:r>
      <w:r>
        <w:rPr>
          <w:rFonts w:ascii="Times New Roman" w:eastAsia="Times New Roman" w:hAnsi="Times New Roman" w:cs="Times New Roman"/>
          <w:lang w:eastAsia="ru-RU"/>
        </w:rPr>
        <w:t>ответствующей требованиям ТЗ, подлежит замене. Поставщик обязан произвести его замену на Товар, соответствующий требованиям ТЗ, в соответствии с требованиями п.3.6 настоящего ТЗ. В этом случае замене также подлежит и то количество Товара, которое было испо</w:t>
      </w:r>
      <w:r>
        <w:rPr>
          <w:rFonts w:ascii="Times New Roman" w:eastAsia="Times New Roman" w:hAnsi="Times New Roman" w:cs="Times New Roman"/>
          <w:lang w:eastAsia="ru-RU"/>
        </w:rPr>
        <w:t>льзовано для тестирования.</w:t>
      </w:r>
    </w:p>
    <w:p w14:paraId="7F7C0901" w14:textId="77777777" w:rsidR="00BC5A49" w:rsidRDefault="00173A8A">
      <w:pPr>
        <w:pStyle w:val="ConsPlusNormal0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7.2 Поставщик поставляет Товар с оформленными сопроводительными документами:</w:t>
      </w:r>
    </w:p>
    <w:p w14:paraId="54726BDD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товарной накладной формы ТОРГ-12/УПД;</w:t>
      </w:r>
    </w:p>
    <w:p w14:paraId="44A0EAE8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счет-фактурой.</w:t>
      </w:r>
      <w:r>
        <w:rPr>
          <w:rStyle w:val="af3"/>
        </w:rPr>
        <w:footnoteReference w:id="1"/>
      </w:r>
    </w:p>
    <w:p w14:paraId="6C609627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ТРЕБОВАНИЯ К ТРАНСПОРТИРОВКЕ</w:t>
      </w:r>
    </w:p>
    <w:p w14:paraId="506D4822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Транспортировка, погрузка и выгрузка Товара должны </w:t>
      </w:r>
      <w:r>
        <w:rPr>
          <w:rFonts w:ascii="Times New Roman" w:eastAsia="Times New Roman" w:hAnsi="Times New Roman" w:cs="Times New Roman"/>
          <w:lang w:eastAsia="ru-RU"/>
        </w:rPr>
        <w:t>обеспечивать полную его сохранность, в том числе характеристики, и не нарушать его соответствие требованиям настоящего ТЗ.</w:t>
      </w:r>
    </w:p>
    <w:p w14:paraId="0B7524D5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ТРЕБОВАНИЯ К ХРАНЕНИЮ</w:t>
      </w:r>
    </w:p>
    <w:p w14:paraId="2812C91C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Хранение Товара должно обеспечивать сохранность его характеристик и не нарушать его соответствие требованиям н</w:t>
      </w:r>
      <w:r>
        <w:rPr>
          <w:rFonts w:ascii="Times New Roman" w:eastAsia="Times New Roman" w:hAnsi="Times New Roman" w:cs="Times New Roman"/>
          <w:lang w:eastAsia="ru-RU"/>
        </w:rPr>
        <w:t>астоящего ТЗ.</w:t>
      </w:r>
    </w:p>
    <w:p w14:paraId="73BA06D1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ТРЕБОВАНИЯ К ОБСЛУЖИВАНИЮ</w:t>
      </w:r>
    </w:p>
    <w:p w14:paraId="42A4835A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 установлены.</w:t>
      </w:r>
    </w:p>
    <w:p w14:paraId="3C4FDE40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ЭКОЛОГИЧЕСКИЕ ТРЕБОВАНИЯ</w:t>
      </w:r>
    </w:p>
    <w:p w14:paraId="5F0E0CD3" w14:textId="77777777" w:rsidR="00BC5A49" w:rsidRDefault="00173A8A">
      <w:pPr>
        <w:widowControl w:val="0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Не установлены.</w:t>
      </w:r>
    </w:p>
    <w:p w14:paraId="390ED0BF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ТРЕБОВАНИЯ К БЕЗОПАСНОСТИ</w:t>
      </w:r>
    </w:p>
    <w:p w14:paraId="086AFDEA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Товар должен удовлетворять общим требованиям безопасности, указанным в п. 3.5 настоящего ТЗ. </w:t>
      </w:r>
    </w:p>
    <w:p w14:paraId="0B9BBB46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Товар не должен содержать и выделять пр</w:t>
      </w:r>
      <w:r>
        <w:rPr>
          <w:rFonts w:ascii="Times New Roman" w:hAnsi="Times New Roman" w:cs="Times New Roman"/>
          <w:sz w:val="22"/>
          <w:szCs w:val="22"/>
        </w:rPr>
        <w:t>и хранении и эксплуатации токсичных и агрессивных веществ.</w:t>
      </w:r>
    </w:p>
    <w:p w14:paraId="706C27EC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Товар должен быть безопасным для жизни, здоровья человека и окружающей среды при обычных условиях его использования, хранения и транспортировки.</w:t>
      </w:r>
    </w:p>
    <w:p w14:paraId="00446B1F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lastRenderedPageBreak/>
        <w:t>ДОПОЛНИТЕЛЬНЫЕ (ИНЫЕ) ТРЕБОВАНИЯ</w:t>
      </w:r>
    </w:p>
    <w:p w14:paraId="5BCE2468" w14:textId="77777777" w:rsidR="00BC5A49" w:rsidRDefault="00173A8A">
      <w:pPr>
        <w:pStyle w:val="ConsPlusNormal0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Не установлены.</w:t>
      </w:r>
    </w:p>
    <w:p w14:paraId="0E5780B4" w14:textId="77777777" w:rsidR="00BC5A49" w:rsidRDefault="00173A8A">
      <w:pPr>
        <w:pStyle w:val="ConsPlusNormal0"/>
        <w:numPr>
          <w:ilvl w:val="0"/>
          <w:numId w:val="1"/>
        </w:numPr>
        <w:spacing w:before="240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ПЕ</w:t>
      </w:r>
      <w:r>
        <w:rPr>
          <w:rFonts w:ascii="Times New Roman" w:hAnsi="Times New Roman" w:cs="Times New Roman"/>
          <w:b/>
          <w:sz w:val="22"/>
          <w:szCs w:val="22"/>
        </w:rPr>
        <w:t>РЕЧЕНЬ ПРИЛОЖЕНИЙ</w:t>
      </w:r>
    </w:p>
    <w:tbl>
      <w:tblPr>
        <w:tblW w:w="9072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1"/>
        <w:gridCol w:w="6380"/>
        <w:gridCol w:w="1701"/>
      </w:tblGrid>
      <w:tr w:rsidR="00BC5A49" w14:paraId="2DD7140C" w14:textId="77777777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2FDD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Номер приложения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0D26" w14:textId="77777777" w:rsidR="00BC5A49" w:rsidRDefault="00173A8A">
            <w:pPr>
              <w:pStyle w:val="ConsPlusNormal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приложения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338CF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Номер страницы</w:t>
            </w:r>
          </w:p>
        </w:tc>
      </w:tr>
      <w:tr w:rsidR="00BC5A49" w14:paraId="6304628A" w14:textId="77777777"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8E8B4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3FAC9" w14:textId="77777777" w:rsidR="00BC5A49" w:rsidRDefault="00173A8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Методика проверки Товара на соответствие требованиям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8D01B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BC5A49" w14:paraId="3FD79E21" w14:textId="77777777">
        <w:trPr>
          <w:trHeight w:val="8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33F5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0018" w14:textId="77777777" w:rsidR="00BC5A49" w:rsidRDefault="00173A8A">
            <w:pPr>
              <w:pStyle w:val="ConsPlusNormal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Адрес поставки и электронная почта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5423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</w:tr>
      <w:tr w:rsidR="00BC5A49" w14:paraId="3349EB61" w14:textId="77777777">
        <w:trPr>
          <w:trHeight w:val="87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A228B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6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FE12" w14:textId="77777777" w:rsidR="00BC5A49" w:rsidRDefault="00173A8A">
            <w:pPr>
              <w:pStyle w:val="ConsPlusNormal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Форма заявки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ECEA1" w14:textId="77777777" w:rsidR="00BC5A49" w:rsidRDefault="00173A8A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</w:tbl>
    <w:p w14:paraId="35D7A980" w14:textId="77777777" w:rsidR="00BC5A49" w:rsidRDefault="00BC5A49"/>
    <w:p w14:paraId="2D8E755C" w14:textId="77777777" w:rsidR="00BC5A49" w:rsidRDefault="00173A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</w:p>
    <w:p w14:paraId="4D390670" w14:textId="77777777" w:rsidR="00BC5A49" w:rsidRDefault="00BC5A49">
      <w:pPr>
        <w:rPr>
          <w:rFonts w:ascii="Times New Roman" w:eastAsia="Times New Roman" w:hAnsi="Times New Roman"/>
        </w:rPr>
      </w:pPr>
    </w:p>
    <w:p w14:paraId="1FB8E37C" w14:textId="77777777" w:rsidR="00BC5A49" w:rsidRDefault="00BC5A49">
      <w:pPr>
        <w:pStyle w:val="afb"/>
        <w:ind w:left="567"/>
        <w:jc w:val="center"/>
        <w:rPr>
          <w:rFonts w:ascii="Times New Roman" w:hAnsi="Times New Roman" w:cs="Times New Roman"/>
        </w:rPr>
      </w:pPr>
    </w:p>
    <w:p w14:paraId="12FBDC00" w14:textId="77777777" w:rsidR="00BC5A49" w:rsidRDefault="00BC5A49">
      <w:pPr>
        <w:pStyle w:val="afb"/>
        <w:ind w:left="567"/>
        <w:jc w:val="center"/>
        <w:rPr>
          <w:rFonts w:ascii="Times New Roman" w:hAnsi="Times New Roman" w:cs="Times New Roman"/>
        </w:rPr>
      </w:pPr>
    </w:p>
    <w:p w14:paraId="63339835" w14:textId="77777777" w:rsidR="00BC5A49" w:rsidRDefault="00173A8A">
      <w:r>
        <w:br w:type="page"/>
      </w:r>
    </w:p>
    <w:p w14:paraId="4D630989" w14:textId="77777777" w:rsidR="00BC5A49" w:rsidRDefault="00173A8A">
      <w:pPr>
        <w:jc w:val="right"/>
      </w:pPr>
      <w:r>
        <w:rPr>
          <w:rFonts w:ascii="Times New Roman" w:eastAsia="Times New Roman" w:hAnsi="Times New Roman" w:cs="Times New Roman"/>
          <w:lang w:eastAsia="ru-RU"/>
        </w:rPr>
        <w:lastRenderedPageBreak/>
        <w:t>Приложение № 1 к ТЗ</w:t>
      </w:r>
    </w:p>
    <w:p w14:paraId="6B71B644" w14:textId="77777777" w:rsidR="00BC5A49" w:rsidRDefault="00BC5A49">
      <w:pPr>
        <w:jc w:val="right"/>
        <w:rPr>
          <w:rFonts w:ascii="Times New Roman" w:hAnsi="Times New Roman" w:cs="Times New Roman"/>
        </w:rPr>
      </w:pPr>
    </w:p>
    <w:p w14:paraId="046A4552" w14:textId="77777777" w:rsidR="00BC5A49" w:rsidRDefault="00BC5A49">
      <w:pPr>
        <w:jc w:val="center"/>
        <w:rPr>
          <w:rFonts w:ascii="Times New Roman" w:hAnsi="Times New Roman" w:cs="Times New Roman"/>
        </w:rPr>
      </w:pPr>
    </w:p>
    <w:p w14:paraId="7BF1FC94" w14:textId="77777777" w:rsidR="00BC5A49" w:rsidRDefault="00173A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МЕТОДИКА </w:t>
      </w:r>
    </w:p>
    <w:p w14:paraId="0D73B6E6" w14:textId="77777777" w:rsidR="00BC5A49" w:rsidRDefault="00173A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проверки Товара на соответствие требованиям</w:t>
      </w:r>
    </w:p>
    <w:p w14:paraId="2B3C5638" w14:textId="77777777" w:rsidR="00BC5A49" w:rsidRDefault="00173A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Технического задания</w:t>
      </w:r>
    </w:p>
    <w:p w14:paraId="44C472D1" w14:textId="77777777" w:rsidR="00BC5A49" w:rsidRDefault="00BC5A49">
      <w:pPr>
        <w:jc w:val="both"/>
        <w:rPr>
          <w:rFonts w:ascii="Times New Roman" w:hAnsi="Times New Roman" w:cs="Times New Roman"/>
        </w:rPr>
      </w:pPr>
    </w:p>
    <w:p w14:paraId="3F7598EA" w14:textId="77777777" w:rsidR="00BC5A49" w:rsidRDefault="00173A8A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Общий порядок осуществления проверки Товара на соответствие требованиям ТЗ:</w:t>
      </w:r>
    </w:p>
    <w:p w14:paraId="1D780C72" w14:textId="77777777" w:rsidR="00BC5A49" w:rsidRDefault="00173A8A">
      <w:pPr>
        <w:pStyle w:val="afb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Проверка партии Товара одной модели производится путём визуального осмотра и последующего тестирования от 1 (одной) до 3 (трёх) единиц Товара (по усмотрению Покупателя), произвольно выбранных из этой партии. При проверке производится видеофиксация всех эта</w:t>
      </w:r>
      <w:r>
        <w:rPr>
          <w:rFonts w:ascii="Times New Roman" w:hAnsi="Times New Roman" w:cs="Times New Roman"/>
        </w:rPr>
        <w:t>пов осмотра и тестирования, при этом при тестировании ресурса Товара допускается перерыв в видеофиксации после распечатки первых страниц и до появления признаков выработки ресурса Товара или до снижения качества печати до неприемлемого уровня.</w:t>
      </w:r>
    </w:p>
    <w:p w14:paraId="2182372D" w14:textId="77777777" w:rsidR="00BC5A49" w:rsidRDefault="00173A8A">
      <w:pPr>
        <w:pStyle w:val="afb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визуальн</w:t>
      </w:r>
      <w:r>
        <w:rPr>
          <w:rFonts w:ascii="Times New Roman" w:hAnsi="Times New Roman" w:cs="Times New Roman"/>
        </w:rPr>
        <w:t xml:space="preserve">ом осмотре выбранных единиц Товара проверяется соответствие Товара следующим требованиям ТЗ: </w:t>
      </w:r>
    </w:p>
    <w:p w14:paraId="1B8B70F2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быть поставлен в заводской упаковке (коробке);</w:t>
      </w:r>
    </w:p>
    <w:p w14:paraId="4F78C536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заводскую упаковку каждой единицы Товара должна быть нанесена информация, содержащая следующие данн</w:t>
      </w:r>
      <w:r>
        <w:rPr>
          <w:rFonts w:ascii="Times New Roman" w:hAnsi="Times New Roman" w:cs="Times New Roman"/>
        </w:rPr>
        <w:t>ые: товарный знак (при наличии) и/или наименование производителя; наименование печатающей техники, в котором может быть использован Товар; наименование, тип и артикул (код) Товара; дата изготовления (или срок годности/использования) (если это предусмотрено</w:t>
      </w:r>
      <w:r>
        <w:rPr>
          <w:rFonts w:ascii="Times New Roman" w:hAnsi="Times New Roman" w:cs="Times New Roman"/>
        </w:rPr>
        <w:t xml:space="preserve"> производителем) в соответствии с п. 4. ТЗ;</w:t>
      </w:r>
    </w:p>
    <w:p w14:paraId="67328587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упаковка Товара не должна иметь повреждений и деформаций </w:t>
      </w:r>
      <w:r>
        <w:rPr>
          <w:rFonts w:ascii="Times New Roman" w:hAnsi="Times New Roman" w:cs="Times New Roman"/>
        </w:rPr>
        <w:br/>
        <w:t>в соответствии с п. 5. ТЗ;</w:t>
      </w:r>
    </w:p>
    <w:p w14:paraId="18396EE0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внутри коробки Товар должен быть упакован в электростатический пакет, предохраняющий Товар от воздействия влаги и света, с испо</w:t>
      </w:r>
      <w:r>
        <w:rPr>
          <w:rFonts w:ascii="Times New Roman" w:hAnsi="Times New Roman" w:cs="Times New Roman"/>
        </w:rPr>
        <w:t>льзованием амортизационных прокладок (вставка из папье-маше, надувная защитная упаковка, и т.п.) в соответствии с п. 5. ТЗ;</w:t>
      </w:r>
    </w:p>
    <w:p w14:paraId="6E5F5140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упаковка Товара обеспечивает сохранность Товара и его качества при выполнении погрузо-разгрузочных работ, транспортировке и хранении</w:t>
      </w:r>
      <w:r>
        <w:rPr>
          <w:rFonts w:ascii="Times New Roman" w:hAnsi="Times New Roman" w:cs="Times New Roman"/>
        </w:rPr>
        <w:t>, необходимую защиту от внешних факторов в соответствии с п. 5. ТЗ;</w:t>
      </w:r>
    </w:p>
    <w:p w14:paraId="59BD0833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вскрытии электростатического пакета на Товаре не должно быть следов воздействия влаги и пыли в соответствии с п. 5. ТЗ;</w:t>
      </w:r>
    </w:p>
    <w:p w14:paraId="43F0616C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изнутри упаковка не должна содержать просыпанного тонера, пыли и</w:t>
      </w:r>
      <w:r>
        <w:rPr>
          <w:rFonts w:ascii="Times New Roman" w:hAnsi="Times New Roman" w:cs="Times New Roman"/>
        </w:rPr>
        <w:t xml:space="preserve"> инородных предметов в соответствии с п. 5. ТЗ;</w:t>
      </w:r>
    </w:p>
    <w:p w14:paraId="77D63E5A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корпусе Товара должны присутствовать: товарный знак (при наличии) и/или наименование производителя, артикул (код) Товара. Артикул (код) Товара, указанный на корпусе Товара, должен </w:t>
      </w:r>
      <w:r>
        <w:rPr>
          <w:rFonts w:ascii="Times New Roman" w:hAnsi="Times New Roman" w:cs="Times New Roman"/>
        </w:rPr>
        <w:t>соответствовать артикулу (коду) на заводской упаковке Товара в соответствии с п. 4. ТЗ;</w:t>
      </w:r>
    </w:p>
    <w:p w14:paraId="712305E4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Товаре, включая его отдельные детали, компоненты и составные части, должны отсутствовать следы использования в соответствии с п. 3.1. ТЗ;</w:t>
      </w:r>
    </w:p>
    <w:p w14:paraId="67A5FE20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корпус Товара не должен име</w:t>
      </w:r>
      <w:r>
        <w:rPr>
          <w:rFonts w:ascii="Times New Roman" w:eastAsia="Times New Roman" w:hAnsi="Times New Roman" w:cs="Times New Roman"/>
          <w:lang w:eastAsia="ru-RU"/>
        </w:rPr>
        <w:t>ть повреждений, царапин, сколов и следов вскрытия и/или использования</w:t>
      </w:r>
      <w:r>
        <w:rPr>
          <w:rFonts w:ascii="Times New Roman" w:hAnsi="Times New Roman" w:cs="Times New Roman"/>
        </w:rPr>
        <w:t xml:space="preserve"> в соответствии с п. 3.3.6. ТЗ;</w:t>
      </w:r>
    </w:p>
    <w:p w14:paraId="66130D08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фотовал</w:t>
      </w:r>
      <w:proofErr w:type="spellEnd"/>
      <w:r>
        <w:rPr>
          <w:rFonts w:ascii="Times New Roman" w:hAnsi="Times New Roman" w:cs="Times New Roman"/>
        </w:rPr>
        <w:t xml:space="preserve"> Товара при повороте должен иметь ровное глянцевое покрытие без царапин, полос и следов тонера в соответствии с п. 3.3.6. ТЗ;</w:t>
      </w:r>
    </w:p>
    <w:p w14:paraId="03E7CBF8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чека с запорной лентой</w:t>
      </w:r>
      <w:r>
        <w:rPr>
          <w:rFonts w:ascii="Times New Roman" w:hAnsi="Times New Roman" w:cs="Times New Roman"/>
        </w:rPr>
        <w:t xml:space="preserve"> в Товаре (в случаях, если она предусмотрена в Оригинальном расходном материале для печатающей техники, для которой предназначен Товар) должна составлять единое целое с боковиной корпуса Товара и иметь одну консистенцию пластика с корпусом Товара (в т.ч. н</w:t>
      </w:r>
      <w:r>
        <w:rPr>
          <w:rFonts w:ascii="Times New Roman" w:hAnsi="Times New Roman" w:cs="Times New Roman"/>
        </w:rPr>
        <w:t>е должна быть подклеена к корпусу) (п. 3.3.6. ТЗ);</w:t>
      </w:r>
    </w:p>
    <w:p w14:paraId="6E889752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детали и сборочные единицы в Товаре должны быть закреплены прочно, без перекосов в соответствии с п. 3.3.6. ТЗ;</w:t>
      </w:r>
    </w:p>
    <w:p w14:paraId="092227C4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самонарезающие винты и детали, имеющие резьбу, не должны иметь повреждений, должны быть </w:t>
      </w:r>
      <w:r>
        <w:rPr>
          <w:rFonts w:ascii="Times New Roman" w:hAnsi="Times New Roman" w:cs="Times New Roman"/>
        </w:rPr>
        <w:t>закручены без разрушения посадочного места в соответствии с п. 3.3.6. ТЗ;</w:t>
      </w:r>
    </w:p>
    <w:p w14:paraId="7E5C5128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пластмассовые 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 в соответст</w:t>
      </w:r>
      <w:r>
        <w:rPr>
          <w:rFonts w:ascii="Times New Roman" w:hAnsi="Times New Roman" w:cs="Times New Roman"/>
        </w:rPr>
        <w:t>вии с п. 3.3.6. ТЗ;</w:t>
      </w:r>
    </w:p>
    <w:p w14:paraId="36A26C42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подвижные элементы Товара (шторки, заслонки) должны легко перемещаться без перекосов и заеданий в соответствии с п. 3.3.6. ТЗ);</w:t>
      </w:r>
    </w:p>
    <w:p w14:paraId="101FFC37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контакты электрических цепей в Товаре не должны быть деформированы, на их поверхностях не должно быть загряз</w:t>
      </w:r>
      <w:r>
        <w:rPr>
          <w:rFonts w:ascii="Times New Roman" w:hAnsi="Times New Roman" w:cs="Times New Roman"/>
        </w:rPr>
        <w:t>нений, коррозии и дефектов покрытия в соответствии с п. 3.3.6. ТЗ;</w:t>
      </w:r>
    </w:p>
    <w:p w14:paraId="361B9476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качество Товара должно обеспечивать не высыпание из него тонера, в т.ч. при встряхивании в соответствии с п. 3.3.5. ТЗ;</w:t>
      </w:r>
    </w:p>
    <w:p w14:paraId="5B1B3B79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электронный чип в Товаре (если он предусмотрен конструкцией печатающе</w:t>
      </w:r>
      <w:r>
        <w:rPr>
          <w:rFonts w:ascii="Times New Roman" w:hAnsi="Times New Roman" w:cs="Times New Roman"/>
        </w:rPr>
        <w:t>й техники, для которой предназначен Товар) должны быть надёжно зафиксирован на корпусе Товара в соответствии с п. 3.3.4. ТЗ.</w:t>
      </w:r>
    </w:p>
    <w:p w14:paraId="3EC56B2C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в ходе визуального осмотра обнаружено единичное несоответствие выбранных единиц Товара вышеуказанным требованиям ТЗ, то произв</w:t>
      </w:r>
      <w:r>
        <w:rPr>
          <w:rFonts w:ascii="Times New Roman" w:hAnsi="Times New Roman" w:cs="Times New Roman"/>
        </w:rPr>
        <w:t>одится новая выборка от 1 (одной) до 3 (трёх) единиц Товара, и визуальный осмотр повторяется. В случае обнаружения 3 (трёх) единиц Товара, не соответствующих требованиям ТЗ, последующее тестирование данной модели Товара не производится, а вся партия Товара</w:t>
      </w:r>
      <w:r>
        <w:rPr>
          <w:rFonts w:ascii="Times New Roman" w:hAnsi="Times New Roman" w:cs="Times New Roman"/>
        </w:rPr>
        <w:t xml:space="preserve"> этой модели признаётся не соответствующей требованиям ТЗ и подлежит замене. </w:t>
      </w:r>
    </w:p>
    <w:p w14:paraId="36AD4523" w14:textId="77777777" w:rsidR="00BC5A49" w:rsidRDefault="00173A8A">
      <w:pPr>
        <w:pStyle w:val="afb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После визуального осмотра производится тестирование Товара на соответствие следующим требованиям ТЗ:</w:t>
      </w:r>
    </w:p>
    <w:p w14:paraId="30421480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иметь конструкцию и установочные размеры, позволяющие устанавли</w:t>
      </w:r>
      <w:r>
        <w:rPr>
          <w:rFonts w:ascii="Times New Roman" w:hAnsi="Times New Roman" w:cs="Times New Roman"/>
        </w:rPr>
        <w:t>вать и использовать его в модели печатающей техники, для которой он предназначен в соответствии с п. 3.3.2. ТЗ;</w:t>
      </w:r>
    </w:p>
    <w:p w14:paraId="72194298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Товар должен правильно определяться печатающей техникой, для которой он предназначен, при использовании Товара в печатной технике Покупателя про</w:t>
      </w:r>
      <w:r>
        <w:rPr>
          <w:rFonts w:ascii="Times New Roman" w:hAnsi="Times New Roman" w:cs="Times New Roman"/>
        </w:rPr>
        <w:t xml:space="preserve">граммно-аппаратные средства управления ею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</w:t>
      </w:r>
      <w:r>
        <w:rPr>
          <w:rFonts w:ascii="Times New Roman" w:hAnsi="Times New Roman" w:cs="Times New Roman"/>
        </w:rPr>
        <w:t>Электронные чипы в Товаре (если такие предусмотрены конструкцией печатающей техники, для которой предназначен Товар) должны обеспечивать полную функциональную совместимость с этой печатающей техникой, должны быть надёжно зафиксированы на корпусе Товара. По</w:t>
      </w:r>
      <w:r>
        <w:rPr>
          <w:rFonts w:ascii="Times New Roman" w:hAnsi="Times New Roman" w:cs="Times New Roman"/>
        </w:rPr>
        <w:t>сле установки Товара не должно выдаваться сообщений о проблемах с Товаром (в т.ч. требований заменить Товар, сообщений об ошибках, преждевременных сообщений об окончании тонера в Товаре и т.п.) в соответствии с п. 3.3.4. ТЗ;</w:t>
      </w:r>
    </w:p>
    <w:p w14:paraId="4E1CC817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процесс печати с использованием</w:t>
      </w:r>
      <w:r>
        <w:rPr>
          <w:rFonts w:ascii="Times New Roman" w:eastAsia="Times New Roman" w:hAnsi="Times New Roman" w:cs="Times New Roman"/>
          <w:lang w:eastAsia="ru-RU"/>
        </w:rPr>
        <w:t xml:space="preserve"> Товара должен быть без стуков, скрипов и прочих посторонних шумов, нехарактерных посторонних запахов, отсутствующих при использовании Оригинальных расходных материалов</w:t>
      </w:r>
      <w:r>
        <w:rPr>
          <w:rFonts w:ascii="Times New Roman" w:hAnsi="Times New Roman" w:cs="Times New Roman"/>
        </w:rPr>
        <w:t xml:space="preserve"> в соответствии с п. 3.3.7. ТЗ;</w:t>
      </w:r>
    </w:p>
    <w:p w14:paraId="4134F265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ресурс печати Товара должен соответствовать параметрам, </w:t>
      </w:r>
      <w:r>
        <w:rPr>
          <w:rFonts w:ascii="Times New Roman" w:hAnsi="Times New Roman" w:cs="Times New Roman"/>
        </w:rPr>
        <w:t>указанным для него в Спецификации поставляемого Товара, указанной в п. 3.2 настоящего ТЗ) в соответствии с п. 3.3.7. ТЗ;</w:t>
      </w:r>
    </w:p>
    <w:p w14:paraId="2743F6F1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отпечатках (на лицевой и оборотной стороне) не должно быть явных дефектов изображения, в т.ч. пятен, полос, точек, фона, не связанны</w:t>
      </w:r>
      <w:r>
        <w:rPr>
          <w:rFonts w:ascii="Times New Roman" w:hAnsi="Times New Roman" w:cs="Times New Roman"/>
        </w:rPr>
        <w:t>х с текстом или изображением печатаемого документа, изображение должно быть ярким, чётким, не иметь ореола, не иметь плохо пропечатанных областей в соответствии с п. 3.3.7. ТЗ;</w:t>
      </w:r>
    </w:p>
    <w:p w14:paraId="756544C1" w14:textId="77777777" w:rsidR="00BC5A49" w:rsidRDefault="00173A8A">
      <w:pPr>
        <w:pStyle w:val="afb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Распечатанные текст или изображение не должны смазываться при контакте с поверх</w:t>
      </w:r>
      <w:r>
        <w:rPr>
          <w:rFonts w:ascii="Times New Roman" w:hAnsi="Times New Roman" w:cs="Times New Roman"/>
        </w:rPr>
        <w:t>ностью бумаги в соответствии с п. 3.3.7. ТЗ.</w:t>
      </w:r>
    </w:p>
    <w:p w14:paraId="490B8BB6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Тестирование Товара на соответствие вышеуказанным требованиям ТЗ производится путём установки Товара в печатающую технику Покупателя и осуществлением односторонней печати монохромной тестовой страницы с 5% запол</w:t>
      </w:r>
      <w:r>
        <w:rPr>
          <w:rFonts w:ascii="Times New Roman" w:hAnsi="Times New Roman" w:cs="Times New Roman"/>
        </w:rPr>
        <w:t xml:space="preserve">нением, определенной стандартом ISO/IEC 19752 (приложение № 1 к настоящей Методике). Для Товара с цветным монохромным тонером используется тестовая страница цвета, соответствующего цвету тонера в Товаре. </w:t>
      </w:r>
    </w:p>
    <w:p w14:paraId="5AFB98A9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Допускается осуществление печати тестовой страницы </w:t>
      </w:r>
      <w:r>
        <w:rPr>
          <w:rFonts w:ascii="Times New Roman" w:hAnsi="Times New Roman" w:cs="Times New Roman"/>
        </w:rPr>
        <w:t>на листах, на которых уже ранее производилась печать, на их чистой стороне (далее – черновики).</w:t>
      </w:r>
    </w:p>
    <w:p w14:paraId="011C798B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Печать осуществляется непрерывно, за исключением остановок для подзагрузки бумаги в печатающее оборудование и технических перерывов во избежание перегрева печат</w:t>
      </w:r>
      <w:r>
        <w:rPr>
          <w:rFonts w:ascii="Times New Roman" w:hAnsi="Times New Roman" w:cs="Times New Roman"/>
        </w:rPr>
        <w:t xml:space="preserve">ающего устройства.  </w:t>
      </w:r>
    </w:p>
    <w:p w14:paraId="3C6F7D6C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Печать ведётся до выработки ресурса Товара или до снижения качества печати до уровня, несоответствующего требованиям п. 3.3.7. ТЗ. </w:t>
      </w:r>
    </w:p>
    <w:p w14:paraId="1C2B6D5B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процессе тестирования допускается единичное встряхивание Товара при появлении первого предупреждения </w:t>
      </w:r>
      <w:r>
        <w:rPr>
          <w:rFonts w:ascii="Times New Roman" w:hAnsi="Times New Roman" w:cs="Times New Roman"/>
        </w:rPr>
        <w:t>об окончании тонера или при снижении яркости печати / появлении не пропечатанных областей. При этом напечатанные листы со сниженным качеством отпечатка при оценке фактического ресурса Товара не учитываются.</w:t>
      </w:r>
    </w:p>
    <w:p w14:paraId="490F082F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До начала тестирования ресурса расходного материа</w:t>
      </w:r>
      <w:r>
        <w:rPr>
          <w:rFonts w:ascii="Times New Roman" w:hAnsi="Times New Roman" w:cs="Times New Roman"/>
        </w:rPr>
        <w:t>ла и после его окончания осуществляется печать тестовой страницы печатающей техники с данными об установленном в нём Товаре.</w:t>
      </w:r>
    </w:p>
    <w:p w14:paraId="60B9E1E4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итогам тестирования Товара сравнивается среднее значение ресурса выбранных единиц Товара с параметрами ресурса, указанными для н</w:t>
      </w:r>
      <w:r>
        <w:rPr>
          <w:rFonts w:ascii="Times New Roman" w:hAnsi="Times New Roman" w:cs="Times New Roman"/>
        </w:rPr>
        <w:t>его в Спецификации поставляемого Товара (п. 3.2. настоящего ТЗ), при этом под ресурсом Товара понимается количество тестовых страниц, отпечатанных с качеством, соответствующим требованиям п. 3.3.7. ТЗ.</w:t>
      </w:r>
    </w:p>
    <w:p w14:paraId="561BDA78" w14:textId="77777777" w:rsidR="00BC5A49" w:rsidRDefault="00173A8A">
      <w:pPr>
        <w:pStyle w:val="afb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среднее значение ресурса выбранных единиц Товара,</w:t>
      </w:r>
      <w:r>
        <w:rPr>
          <w:rFonts w:ascii="Times New Roman" w:hAnsi="Times New Roman" w:cs="Times New Roman"/>
        </w:rPr>
        <w:t xml:space="preserve"> в соответствии с требованиями Стандарта ISO/IEC 19752, отклоняется от параметров ресурса, указанными для него в Спецификации поставляемого Товара, в меньшую сторону не более чем на 5% (значение ресурса Товара обладает достоверностью 95%), партия Товара да</w:t>
      </w:r>
      <w:r>
        <w:rPr>
          <w:rFonts w:ascii="Times New Roman" w:hAnsi="Times New Roman" w:cs="Times New Roman"/>
        </w:rPr>
        <w:t>нного типа признаётся соответствующей требованиям ТЗ и подлежит приёмке.</w:t>
      </w:r>
    </w:p>
    <w:p w14:paraId="059903FD" w14:textId="77777777" w:rsidR="00BC5A49" w:rsidRDefault="00173A8A">
      <w:pPr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Приложения:</w:t>
      </w:r>
    </w:p>
    <w:p w14:paraId="5A3AC4F2" w14:textId="77777777" w:rsidR="00BC5A49" w:rsidRDefault="00173A8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1. Стандартный текстовый документ (стандартная тестовая страница) для оценки ресурса согласно ISO/IEC 19752 – на 1 странице.</w:t>
      </w:r>
    </w:p>
    <w:p w14:paraId="1BA24F0F" w14:textId="77777777" w:rsidR="00BC5A49" w:rsidRDefault="00173A8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2. Протокол </w:t>
      </w:r>
      <w:r>
        <w:rPr>
          <w:rFonts w:ascii="Times New Roman" w:hAnsi="Times New Roman" w:cs="Times New Roman"/>
        </w:rPr>
        <w:t>проверки Товара на соответствие требованиям Технического задания – на 1 странице.</w:t>
      </w:r>
      <w:r>
        <w:br w:type="page"/>
      </w:r>
    </w:p>
    <w:p w14:paraId="3CBFAF71" w14:textId="77777777" w:rsidR="00BC5A49" w:rsidRDefault="00173A8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Приложение № 1к Методике проверки Товара</w:t>
      </w:r>
    </w:p>
    <w:p w14:paraId="20BA5659" w14:textId="77777777" w:rsidR="00BC5A49" w:rsidRDefault="00173A8A">
      <w:pPr>
        <w:pStyle w:val="afb"/>
        <w:ind w:left="581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соответствие требованиям </w:t>
      </w:r>
    </w:p>
    <w:p w14:paraId="278F5512" w14:textId="77777777" w:rsidR="00BC5A49" w:rsidRDefault="00173A8A">
      <w:pPr>
        <w:pStyle w:val="afb"/>
        <w:ind w:left="581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Технического задания</w:t>
      </w:r>
    </w:p>
    <w:p w14:paraId="40BF6AFB" w14:textId="77777777" w:rsidR="00BC5A49" w:rsidRDefault="00173A8A">
      <w:pPr>
        <w:rPr>
          <w:rFonts w:ascii="Times New Roman" w:hAnsi="Times New Roman" w:cs="Times New Roman"/>
        </w:rPr>
        <w:sectPr w:rsidR="00BC5A49">
          <w:headerReference w:type="even" r:id="rId8"/>
          <w:headerReference w:type="default" r:id="rId9"/>
          <w:headerReference w:type="first" r:id="rId10"/>
          <w:pgSz w:w="11906" w:h="16838"/>
          <w:pgMar w:top="765" w:right="850" w:bottom="1134" w:left="1701" w:header="708" w:footer="0" w:gutter="0"/>
          <w:pgNumType w:start="0"/>
          <w:cols w:space="720"/>
          <w:formProt w:val="0"/>
          <w:titlePg/>
          <w:docGrid w:linePitch="360" w:charSpace="4096"/>
        </w:sectPr>
      </w:pPr>
      <w:r>
        <w:rPr>
          <w:noProof/>
        </w:rPr>
        <w:drawing>
          <wp:inline distT="0" distB="0" distL="0" distR="0" wp14:anchorId="4833A735" wp14:editId="00A272F3">
            <wp:extent cx="5781675" cy="783399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783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7F80D" w14:textId="77777777" w:rsidR="00BC5A49" w:rsidRDefault="00173A8A">
      <w:pPr>
        <w:ind w:right="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№ 2 </w:t>
      </w:r>
    </w:p>
    <w:p w14:paraId="3773CE89" w14:textId="77777777" w:rsidR="00BC5A49" w:rsidRDefault="00173A8A">
      <w:pPr>
        <w:pStyle w:val="afb"/>
        <w:ind w:left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Методике проверки Товара </w:t>
      </w:r>
    </w:p>
    <w:p w14:paraId="70C72001" w14:textId="77777777" w:rsidR="00BC5A49" w:rsidRDefault="00173A8A">
      <w:pPr>
        <w:pStyle w:val="afb"/>
        <w:ind w:left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соответствие требованиям</w:t>
      </w:r>
    </w:p>
    <w:p w14:paraId="2223B615" w14:textId="77777777" w:rsidR="00BC5A49" w:rsidRDefault="00173A8A">
      <w:pPr>
        <w:pStyle w:val="afb"/>
        <w:ind w:left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Технического задания</w:t>
      </w:r>
    </w:p>
    <w:p w14:paraId="4F0D16E0" w14:textId="77777777" w:rsidR="00BC5A49" w:rsidRDefault="00173A8A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ПРОТОКОЛ </w:t>
      </w:r>
    </w:p>
    <w:p w14:paraId="443361A5" w14:textId="77777777" w:rsidR="00BC5A49" w:rsidRDefault="00173A8A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проверки Товара на соответствие требованиям Технического задания</w:t>
      </w:r>
    </w:p>
    <w:p w14:paraId="0235E1B8" w14:textId="77777777" w:rsidR="00BC5A49" w:rsidRDefault="00173A8A">
      <w:pPr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«__» </w:t>
      </w:r>
      <w:r>
        <w:rPr>
          <w:rFonts w:ascii="Times New Roman" w:eastAsia="Calibri" w:hAnsi="Times New Roman" w:cs="Times New Roman"/>
          <w:b/>
        </w:rPr>
        <w:t>________20__г.</w:t>
      </w:r>
    </w:p>
    <w:p w14:paraId="6820FD19" w14:textId="77777777" w:rsidR="00BC5A49" w:rsidRDefault="00173A8A">
      <w:pPr>
        <w:ind w:firstLine="72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Мы, нижеподписавшиеся, составили настоящий протокол о том, что нами проведена проверка поставленного Товара на соответствие требованиям Технического задания по договору от ___________ 20__ года № _______</w:t>
      </w:r>
    </w:p>
    <w:p w14:paraId="549A9D32" w14:textId="77777777" w:rsidR="00BC5A49" w:rsidRDefault="00BC5A49">
      <w:pPr>
        <w:ind w:firstLine="720"/>
        <w:rPr>
          <w:rFonts w:ascii="Times New Roman" w:eastAsia="Calibri" w:hAnsi="Times New Roman" w:cs="Times New Roman"/>
          <w:b/>
        </w:rPr>
      </w:pPr>
    </w:p>
    <w:tbl>
      <w:tblPr>
        <w:tblStyle w:val="10"/>
        <w:tblW w:w="14900" w:type="dxa"/>
        <w:jc w:val="center"/>
        <w:tblLayout w:type="fixed"/>
        <w:tblLook w:val="04A0" w:firstRow="1" w:lastRow="0" w:firstColumn="1" w:lastColumn="0" w:noHBand="0" w:noVBand="1"/>
      </w:tblPr>
      <w:tblGrid>
        <w:gridCol w:w="1972"/>
        <w:gridCol w:w="1959"/>
        <w:gridCol w:w="2366"/>
        <w:gridCol w:w="1213"/>
        <w:gridCol w:w="1134"/>
        <w:gridCol w:w="1843"/>
        <w:gridCol w:w="2701"/>
        <w:gridCol w:w="1712"/>
      </w:tblGrid>
      <w:tr w:rsidR="00BC5A49" w14:paraId="4F0E5CD2" w14:textId="77777777">
        <w:trPr>
          <w:jc w:val="center"/>
        </w:trPr>
        <w:tc>
          <w:tcPr>
            <w:tcW w:w="1971" w:type="dxa"/>
          </w:tcPr>
          <w:p w14:paraId="4A8D7456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Наименование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Товара</w:t>
            </w:r>
            <w:proofErr w:type="spellEnd"/>
          </w:p>
        </w:tc>
        <w:tc>
          <w:tcPr>
            <w:tcW w:w="1958" w:type="dxa"/>
          </w:tcPr>
          <w:p w14:paraId="2FB4D3AC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Дата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предоставле</w:t>
            </w:r>
            <w:r>
              <w:rPr>
                <w:rFonts w:ascii="Times New Roman" w:eastAsia="Calibri" w:hAnsi="Times New Roman" w:cs="Times New Roman"/>
                <w:b/>
                <w:lang w:val="en-GB"/>
              </w:rPr>
              <w:t>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Товара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Поставщиком</w:t>
            </w:r>
            <w:proofErr w:type="spellEnd"/>
          </w:p>
        </w:tc>
        <w:tc>
          <w:tcPr>
            <w:tcW w:w="2366" w:type="dxa"/>
          </w:tcPr>
          <w:p w14:paraId="47292B73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Заявленный ресурс аналогичного оригинального расходного материала</w:t>
            </w:r>
          </w:p>
        </w:tc>
        <w:tc>
          <w:tcPr>
            <w:tcW w:w="2347" w:type="dxa"/>
            <w:gridSpan w:val="2"/>
          </w:tcPr>
          <w:p w14:paraId="1174BCF0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Модель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оборудования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</w:p>
          <w:p w14:paraId="4680F4B7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для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тестирования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Товара</w:t>
            </w:r>
            <w:proofErr w:type="spellEnd"/>
          </w:p>
          <w:p w14:paraId="5C38ECCA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14:paraId="0EE0F932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Фактический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ресурс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Товара</w:t>
            </w:r>
            <w:proofErr w:type="spellEnd"/>
          </w:p>
        </w:tc>
        <w:tc>
          <w:tcPr>
            <w:tcW w:w="2701" w:type="dxa"/>
          </w:tcPr>
          <w:p w14:paraId="67C4B7A5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Заключение</w:t>
            </w:r>
            <w:proofErr w:type="spellEnd"/>
          </w:p>
        </w:tc>
        <w:tc>
          <w:tcPr>
            <w:tcW w:w="1712" w:type="dxa"/>
          </w:tcPr>
          <w:p w14:paraId="00C635E6" w14:textId="77777777" w:rsidR="00BC5A49" w:rsidRDefault="00173A8A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Дата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val="en-GB"/>
              </w:rPr>
              <w:t>тестирования</w:t>
            </w:r>
            <w:proofErr w:type="spellEnd"/>
          </w:p>
        </w:tc>
      </w:tr>
      <w:tr w:rsidR="00BC5A49" w14:paraId="40125812" w14:textId="77777777">
        <w:trPr>
          <w:trHeight w:val="412"/>
          <w:jc w:val="center"/>
        </w:trPr>
        <w:tc>
          <w:tcPr>
            <w:tcW w:w="1971" w:type="dxa"/>
          </w:tcPr>
          <w:p w14:paraId="750BBAD4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8" w:type="dxa"/>
          </w:tcPr>
          <w:p w14:paraId="5E0B5AD0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6" w:type="dxa"/>
          </w:tcPr>
          <w:p w14:paraId="74A7CAE1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3" w:type="dxa"/>
          </w:tcPr>
          <w:p w14:paraId="641F1A77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18472378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7C287D12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1" w:type="dxa"/>
          </w:tcPr>
          <w:p w14:paraId="38530A82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12" w:type="dxa"/>
          </w:tcPr>
          <w:p w14:paraId="64C6F783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BC5A49" w14:paraId="2F9CADA1" w14:textId="77777777">
        <w:trPr>
          <w:trHeight w:val="412"/>
          <w:jc w:val="center"/>
        </w:trPr>
        <w:tc>
          <w:tcPr>
            <w:tcW w:w="1971" w:type="dxa"/>
          </w:tcPr>
          <w:p w14:paraId="1AC99191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8" w:type="dxa"/>
          </w:tcPr>
          <w:p w14:paraId="41E23826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6" w:type="dxa"/>
          </w:tcPr>
          <w:p w14:paraId="1E90E6CB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13" w:type="dxa"/>
          </w:tcPr>
          <w:p w14:paraId="37F2BD2F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765079D4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085EBE58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01" w:type="dxa"/>
          </w:tcPr>
          <w:p w14:paraId="35B8E10E" w14:textId="77777777" w:rsidR="00BC5A49" w:rsidRDefault="00BC5A49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712" w:type="dxa"/>
          </w:tcPr>
          <w:p w14:paraId="109E9A93" w14:textId="77777777" w:rsidR="00BC5A49" w:rsidRDefault="00BC5A49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28BDC41E" w14:textId="77777777" w:rsidR="00BC5A49" w:rsidRDefault="00BC5A49">
      <w:pPr>
        <w:jc w:val="center"/>
        <w:rPr>
          <w:rFonts w:ascii="Times New Roman" w:eastAsia="Calibri" w:hAnsi="Times New Roman" w:cs="Times New Roman"/>
          <w:b/>
        </w:rPr>
      </w:pPr>
    </w:p>
    <w:p w14:paraId="13198972" w14:textId="77777777" w:rsidR="00BC5A49" w:rsidRDefault="00173A8A">
      <w:pPr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ЗАКЛЮЧЕНИЕ</w:t>
      </w:r>
    </w:p>
    <w:p w14:paraId="55BA8605" w14:textId="77777777" w:rsidR="00BC5A49" w:rsidRDefault="00173A8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________________________________________________________________________________________________________________</w:t>
      </w:r>
    </w:p>
    <w:p w14:paraId="6FB46314" w14:textId="77777777" w:rsidR="00BC5A49" w:rsidRDefault="00173A8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_________________________________________________________________________________________________________________</w:t>
      </w:r>
    </w:p>
    <w:p w14:paraId="7649DA5E" w14:textId="77777777" w:rsidR="00BC5A49" w:rsidRDefault="00173A8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</w:p>
    <w:p w14:paraId="0A4B3BC4" w14:textId="77777777" w:rsidR="00BC5A49" w:rsidRDefault="00173A8A">
      <w:pPr>
        <w:ind w:firstLine="3402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Должность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Ф</w:t>
      </w:r>
      <w:r>
        <w:rPr>
          <w:rFonts w:ascii="Times New Roman" w:eastAsia="Calibri" w:hAnsi="Times New Roman" w:cs="Times New Roman"/>
        </w:rPr>
        <w:t>.И.О</w:t>
      </w:r>
    </w:p>
    <w:p w14:paraId="03408C2C" w14:textId="77777777" w:rsidR="00BC5A49" w:rsidRDefault="00173A8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Должность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Ф.И.О</w:t>
      </w:r>
    </w:p>
    <w:p w14:paraId="5E4E2FC7" w14:textId="77777777" w:rsidR="00BC5A49" w:rsidRDefault="00173A8A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Должность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Ф.И.О</w:t>
      </w:r>
    </w:p>
    <w:p w14:paraId="788BBD2F" w14:textId="77777777" w:rsidR="00BC5A49" w:rsidRDefault="00173A8A">
      <w:pPr>
        <w:rPr>
          <w:rFonts w:ascii="Times New Roman" w:eastAsia="Calibri" w:hAnsi="Times New Roman" w:cs="Times New Roman"/>
        </w:rPr>
        <w:sectPr w:rsidR="00BC5A49">
          <w:headerReference w:type="default" r:id="rId12"/>
          <w:headerReference w:type="first" r:id="rId13"/>
          <w:pgSz w:w="16838" w:h="11906" w:orient="landscape"/>
          <w:pgMar w:top="1418" w:right="1134" w:bottom="850" w:left="1134" w:header="708" w:footer="0" w:gutter="0"/>
          <w:cols w:space="720"/>
          <w:formProt w:val="0"/>
          <w:titlePg/>
          <w:docGrid w:linePitch="360" w:charSpace="4096"/>
        </w:sect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Должность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Ф.И.О</w:t>
      </w:r>
    </w:p>
    <w:p w14:paraId="23E5A764" w14:textId="77777777" w:rsidR="00BC5A49" w:rsidRDefault="00BC5A49">
      <w:pPr>
        <w:rPr>
          <w:rFonts w:ascii="Times New Roman" w:hAnsi="Times New Roman" w:cs="Times New Roman"/>
        </w:rPr>
      </w:pPr>
    </w:p>
    <w:p w14:paraId="3C536FC9" w14:textId="77777777" w:rsidR="00BC5A49" w:rsidRDefault="00173A8A">
      <w:pPr>
        <w:ind w:left="666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2 к ТЗ</w:t>
      </w:r>
    </w:p>
    <w:p w14:paraId="67F43E4B" w14:textId="77777777" w:rsidR="00BC5A49" w:rsidRDefault="00BC5A49">
      <w:pPr>
        <w:rPr>
          <w:rFonts w:ascii="Times New Roman" w:hAnsi="Times New Roman" w:cs="Times New Roman"/>
        </w:rPr>
      </w:pPr>
    </w:p>
    <w:p w14:paraId="2006C001" w14:textId="77777777" w:rsidR="00BC5A49" w:rsidRDefault="00173A8A">
      <w:pPr>
        <w:spacing w:line="100" w:lineRule="atLeast"/>
        <w:jc w:val="center"/>
        <w:rPr>
          <w:rFonts w:ascii="Times New Roman" w:eastAsia="Times New Roman" w:hAnsi="Times New Roman" w:cs="Times New Roman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Cs w:val="20"/>
          <w:lang w:eastAsia="ar-SA"/>
        </w:rPr>
        <w:t>АДРЕС ПОСТАВКИ</w:t>
      </w:r>
    </w:p>
    <w:p w14:paraId="3E00AA66" w14:textId="77777777" w:rsidR="00BC5A49" w:rsidRDefault="00BC5A49">
      <w:pPr>
        <w:spacing w:after="200" w:line="276" w:lineRule="auto"/>
        <w:rPr>
          <w:rFonts w:ascii="Times New Roman" w:eastAsia="Calibri" w:hAnsi="Times New Roman" w:cs="Times New Roman"/>
          <w:b/>
        </w:rPr>
      </w:pPr>
    </w:p>
    <w:tbl>
      <w:tblPr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13"/>
        <w:gridCol w:w="2889"/>
        <w:gridCol w:w="1235"/>
        <w:gridCol w:w="5286"/>
      </w:tblGrid>
      <w:tr w:rsidR="00BC5A49" w14:paraId="5C4E075F" w14:textId="77777777">
        <w:trPr>
          <w:trHeight w:val="493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5E232" w14:textId="77777777" w:rsidR="00BC5A49" w:rsidRDefault="00173A8A">
            <w:pPr>
              <w:widowControl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37B85" w14:textId="77777777" w:rsidR="00BC5A49" w:rsidRDefault="00173A8A">
            <w:pPr>
              <w:widowControl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Наименование Объекта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6719C" w14:textId="77777777" w:rsidR="00BC5A49" w:rsidRDefault="00173A8A">
            <w:pPr>
              <w:widowControl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Почтовый индекс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154C7" w14:textId="77777777" w:rsidR="00BC5A49" w:rsidRDefault="00173A8A">
            <w:pPr>
              <w:widowControl w:val="0"/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Почтовый адрес</w:t>
            </w:r>
          </w:p>
        </w:tc>
      </w:tr>
      <w:tr w:rsidR="00BC5A49" w14:paraId="3CE54F74" w14:textId="77777777">
        <w:trPr>
          <w:trHeight w:hRule="exact" w:val="575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DA061" w14:textId="77777777" w:rsidR="00BC5A49" w:rsidRDefault="00173A8A">
            <w:pPr>
              <w:widowControl w:val="0"/>
              <w:spacing w:line="12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E6D0C" w14:textId="77777777" w:rsidR="00BC5A49" w:rsidRDefault="00173A8A">
            <w:pPr>
              <w:widowControl w:val="0"/>
              <w:spacing w:line="12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УФПС Псковской области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4DF5" w14:textId="77777777" w:rsidR="00BC5A49" w:rsidRDefault="00173A8A">
            <w:pPr>
              <w:widowControl w:val="0"/>
              <w:spacing w:line="12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180960</w:t>
            </w:r>
          </w:p>
        </w:tc>
        <w:tc>
          <w:tcPr>
            <w:tcW w:w="5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D9FB9" w14:textId="77777777" w:rsidR="00BC5A49" w:rsidRDefault="00173A8A">
            <w:pPr>
              <w:widowControl w:val="0"/>
              <w:spacing w:line="12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г. Псков ул. Леона-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Поземского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д. 127</w:t>
            </w:r>
          </w:p>
        </w:tc>
      </w:tr>
    </w:tbl>
    <w:p w14:paraId="4425E769" w14:textId="77777777" w:rsidR="00BC5A49" w:rsidRDefault="00BC5A49">
      <w:pPr>
        <w:spacing w:after="200" w:line="276" w:lineRule="auto"/>
        <w:rPr>
          <w:rFonts w:ascii="Times New Roman" w:eastAsia="Calibri" w:hAnsi="Times New Roman" w:cs="Times New Roman"/>
          <w:b/>
          <w:bCs/>
        </w:rPr>
      </w:pPr>
    </w:p>
    <w:p w14:paraId="7D2B91EA" w14:textId="77777777" w:rsidR="00BC5A49" w:rsidRDefault="00173A8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АДРЕС ЭЛЕКТРОННОЙ ПОЧТЫ</w:t>
      </w:r>
    </w:p>
    <w:p w14:paraId="0B89B7FF" w14:textId="77777777" w:rsidR="00BC5A49" w:rsidRDefault="00BC5A49">
      <w:pPr>
        <w:jc w:val="center"/>
        <w:rPr>
          <w:rFonts w:ascii="Times New Roman" w:hAnsi="Times New Roman" w:cs="Times New Roman"/>
          <w:b/>
        </w:rPr>
      </w:pPr>
    </w:p>
    <w:tbl>
      <w:tblPr>
        <w:tblStyle w:val="aff"/>
        <w:tblW w:w="992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819"/>
        <w:gridCol w:w="5105"/>
      </w:tblGrid>
      <w:tr w:rsidR="00BC5A49" w14:paraId="693C21D3" w14:textId="77777777">
        <w:tc>
          <w:tcPr>
            <w:tcW w:w="4819" w:type="dxa"/>
          </w:tcPr>
          <w:p w14:paraId="3D645A06" w14:textId="77777777" w:rsidR="00BC5A49" w:rsidRDefault="00173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ФИО</w:t>
            </w:r>
          </w:p>
        </w:tc>
        <w:tc>
          <w:tcPr>
            <w:tcW w:w="5104" w:type="dxa"/>
          </w:tcPr>
          <w:p w14:paraId="4DDE6E59" w14:textId="77777777" w:rsidR="00BC5A49" w:rsidRDefault="00173A8A">
            <w:pPr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lang w:val="en-US"/>
              </w:rPr>
              <w:t>Email</w:t>
            </w:r>
          </w:p>
        </w:tc>
      </w:tr>
      <w:tr w:rsidR="00BC5A49" w14:paraId="29262EB3" w14:textId="77777777">
        <w:tc>
          <w:tcPr>
            <w:tcW w:w="4819" w:type="dxa"/>
          </w:tcPr>
          <w:p w14:paraId="42EA7F28" w14:textId="77777777" w:rsidR="00BC5A49" w:rsidRDefault="00173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Иванов Дмитрий Артемьевич</w:t>
            </w:r>
          </w:p>
        </w:tc>
        <w:tc>
          <w:tcPr>
            <w:tcW w:w="5104" w:type="dxa"/>
          </w:tcPr>
          <w:p w14:paraId="391D03C3" w14:textId="77777777" w:rsidR="00BC5A49" w:rsidRDefault="00173A8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Dmitry_A_Ivanov@russianpost.ru</w:t>
            </w:r>
          </w:p>
        </w:tc>
      </w:tr>
    </w:tbl>
    <w:p w14:paraId="38DA6138" w14:textId="77777777" w:rsidR="00BC5A49" w:rsidRDefault="00BC5A49">
      <w:pPr>
        <w:jc w:val="center"/>
        <w:rPr>
          <w:rFonts w:ascii="Times New Roman" w:hAnsi="Times New Roman" w:cs="Times New Roman"/>
          <w:b/>
        </w:rPr>
      </w:pPr>
    </w:p>
    <w:p w14:paraId="2CD0732B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3DEF995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2C19B57A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153D5D2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83EC496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B088C87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203EF4E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1C00827E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A9AD8B0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0177CBA2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BCBA458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E6CC165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2D444DFB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0706DA0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42A6BFD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4A7DB315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34C153A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28D741CA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503B58D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A58D3E3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1CC59A5C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3BF8EAA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46D10864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5C3BCF19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D84EC10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F6116EC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AB95856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37EDE25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251CF182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269C750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0F104605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E5AEE40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0173158C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70E5EEC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D5C4D04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19036A1F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330AEEAB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4572F3EE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604DB2F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63597F3A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7B72B626" w14:textId="77777777" w:rsidR="00BC5A49" w:rsidRDefault="00173A8A">
      <w:pPr>
        <w:ind w:left="666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3 к ТЗ</w:t>
      </w:r>
    </w:p>
    <w:p w14:paraId="7AC2C716" w14:textId="77777777" w:rsidR="00BC5A49" w:rsidRDefault="00BC5A49">
      <w:pPr>
        <w:rPr>
          <w:rFonts w:ascii="Times New Roman" w:eastAsia="Calibri" w:hAnsi="Times New Roman" w:cs="Times New Roman"/>
        </w:rPr>
      </w:pPr>
    </w:p>
    <w:p w14:paraId="1D5C9DCA" w14:textId="77777777" w:rsidR="00BC5A49" w:rsidRDefault="00173A8A">
      <w:pPr>
        <w:jc w:val="center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ФОРМА </w:t>
      </w:r>
      <w:r>
        <w:rPr>
          <w:rFonts w:ascii="Times New Roman" w:eastAsia="Calibri" w:hAnsi="Times New Roman" w:cs="Times New Roman"/>
          <w:b/>
          <w:bCs/>
        </w:rPr>
        <w:t>ЗАЯВКИ</w:t>
      </w:r>
    </w:p>
    <w:p w14:paraId="051E1F89" w14:textId="77777777" w:rsidR="00BC5A49" w:rsidRDefault="00BC5A49">
      <w:pPr>
        <w:jc w:val="center"/>
        <w:rPr>
          <w:rFonts w:ascii="Times New Roman" w:eastAsia="Calibri" w:hAnsi="Times New Roman" w:cs="Times New Roman"/>
        </w:rPr>
      </w:pPr>
    </w:p>
    <w:tbl>
      <w:tblPr>
        <w:tblW w:w="10205" w:type="dxa"/>
        <w:tblLayout w:type="fixed"/>
        <w:tblLook w:val="04A0" w:firstRow="1" w:lastRow="0" w:firstColumn="1" w:lastColumn="0" w:noHBand="0" w:noVBand="1"/>
      </w:tblPr>
      <w:tblGrid>
        <w:gridCol w:w="378"/>
        <w:gridCol w:w="1446"/>
        <w:gridCol w:w="227"/>
        <w:gridCol w:w="224"/>
        <w:gridCol w:w="1139"/>
        <w:gridCol w:w="751"/>
        <w:gridCol w:w="799"/>
        <w:gridCol w:w="1007"/>
        <w:gridCol w:w="1023"/>
        <w:gridCol w:w="646"/>
        <w:gridCol w:w="283"/>
        <w:gridCol w:w="665"/>
        <w:gridCol w:w="249"/>
        <w:gridCol w:w="442"/>
        <w:gridCol w:w="926"/>
      </w:tblGrid>
      <w:tr w:rsidR="00BC5A49" w14:paraId="2757B486" w14:textId="77777777">
        <w:trPr>
          <w:trHeight w:val="374"/>
        </w:trPr>
        <w:tc>
          <w:tcPr>
            <w:tcW w:w="4164" w:type="dxa"/>
            <w:gridSpan w:val="6"/>
            <w:shd w:val="clear" w:color="auto" w:fill="auto"/>
            <w:vAlign w:val="center"/>
          </w:tcPr>
          <w:p w14:paraId="6FAC7361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Заявка № 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45D33B50" w14:textId="77777777" w:rsidR="00BC5A49" w:rsidRDefault="00173A8A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____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3973544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952" w:type="dxa"/>
            <w:gridSpan w:val="3"/>
            <w:shd w:val="clear" w:color="auto" w:fill="auto"/>
            <w:vAlign w:val="center"/>
          </w:tcPr>
          <w:p w14:paraId="6AE35D4C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665" w:type="dxa"/>
            <w:shd w:val="clear" w:color="auto" w:fill="auto"/>
            <w:vAlign w:val="center"/>
          </w:tcPr>
          <w:p w14:paraId="2F7F2685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3BF5842C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54DC6D3E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457414CC" w14:textId="77777777">
        <w:trPr>
          <w:trHeight w:val="600"/>
        </w:trPr>
        <w:tc>
          <w:tcPr>
            <w:tcW w:w="10204" w:type="dxa"/>
            <w:gridSpan w:val="15"/>
            <w:shd w:val="clear" w:color="auto" w:fill="auto"/>
            <w:vAlign w:val="center"/>
          </w:tcPr>
          <w:p w14:paraId="6AB539B7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 xml:space="preserve">  к Договору на поставку по заявкам расходных материалов к оргтехнике для нужд УФПС Псковской области № __________ от «__» _______ 202__ г.</w:t>
            </w:r>
          </w:p>
        </w:tc>
      </w:tr>
      <w:tr w:rsidR="00BC5A49" w14:paraId="45F7FD1C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114E9E7E" w14:textId="77777777" w:rsidR="00BC5A49" w:rsidRDefault="00BC5A4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10230D1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shd w:val="clear" w:color="auto" w:fill="auto"/>
            <w:vAlign w:val="center"/>
          </w:tcPr>
          <w:p w14:paraId="2BB9B92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0F00841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14:paraId="21D8B41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118267C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52D3C2F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14:paraId="20EC364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vAlign w:val="center"/>
          </w:tcPr>
          <w:p w14:paraId="20EA4D5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7A66B8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26791C1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0F36D78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361719F9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55B6008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23FF1D8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Покупатель:</w:t>
            </w:r>
          </w:p>
        </w:tc>
        <w:tc>
          <w:tcPr>
            <w:tcW w:w="7455" w:type="dxa"/>
            <w:gridSpan w:val="1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2DD665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3B869BE3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BC5A49" w14:paraId="180AC05B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2F4C3C60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1AB4FD54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Адрес: </w:t>
            </w:r>
          </w:p>
        </w:tc>
        <w:tc>
          <w:tcPr>
            <w:tcW w:w="7455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6739D0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0F21A02E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BC5A49" w14:paraId="7130B1F6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6F822D03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7005B0A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5567ACA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B170E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F45E9E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82AE01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FE2CFE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B4EC80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5D93B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8F9544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022545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6009C0A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4E41A4CD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74282EC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496ED8B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Поставщик:</w:t>
            </w:r>
          </w:p>
        </w:tc>
        <w:tc>
          <w:tcPr>
            <w:tcW w:w="7455" w:type="dxa"/>
            <w:gridSpan w:val="1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23CD54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1188F592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BC5A49" w14:paraId="01B31ABE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475C203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344DC736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Адрес: </w:t>
            </w:r>
          </w:p>
        </w:tc>
        <w:tc>
          <w:tcPr>
            <w:tcW w:w="8381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6E0308B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BC5A49" w14:paraId="2EA14F79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4F15A11F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BD301A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8F3108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FCEC37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A2EA38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A45057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4F00E7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8668E7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1754D4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C220D3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1618C7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6574FE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6DEAA312" w14:textId="77777777">
        <w:trPr>
          <w:trHeight w:val="540"/>
        </w:trPr>
        <w:tc>
          <w:tcPr>
            <w:tcW w:w="377" w:type="dxa"/>
            <w:shd w:val="clear" w:color="auto" w:fill="auto"/>
            <w:vAlign w:val="center"/>
          </w:tcPr>
          <w:p w14:paraId="7D72B24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27" w:type="dxa"/>
            <w:gridSpan w:val="14"/>
            <w:shd w:val="clear" w:color="auto" w:fill="auto"/>
            <w:vAlign w:val="center"/>
          </w:tcPr>
          <w:p w14:paraId="342E43C5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 основании п. 2.1 Договора от «__» _______ 202__ г. № _______ Покупатель просит осуществить поставку Товара в следующем количестве и ассортименте:</w:t>
            </w:r>
          </w:p>
        </w:tc>
      </w:tr>
      <w:tr w:rsidR="00BC5A49" w14:paraId="288C8F6A" w14:textId="77777777">
        <w:trPr>
          <w:trHeight w:val="179"/>
        </w:trPr>
        <w:tc>
          <w:tcPr>
            <w:tcW w:w="3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D7EE6D1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69D4BD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5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133751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F3E0467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3BC56C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11B08E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AEF5C8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D17A3FF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FB12CD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0D36E6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9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0010D0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2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491CDAF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BC5A49" w14:paraId="5E53B514" w14:textId="77777777">
        <w:trPr>
          <w:trHeight w:val="870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668B02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EF99B9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Наименование Товара </w:t>
            </w: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951C8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bookmarkStart w:id="0" w:name="RANGE!D12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Ассортимент Товара </w:t>
            </w:r>
            <w:bookmarkEnd w:id="0"/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F33E00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bookmarkStart w:id="1" w:name="RANGE!E12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Код товара </w:t>
            </w:r>
            <w:bookmarkEnd w:id="1"/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9E3F65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 xml:space="preserve">Ед.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изм-ия</w:t>
            </w:r>
            <w:proofErr w:type="spellEnd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F2E4C6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Кол-во Товара, ед.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3F8406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Цена Товара, без НДС, руб. за ед.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B8E35F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Стоимость Товара, без НДС, руб.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F7A3D4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Ставка НДС 20% руб.</w:t>
            </w:r>
          </w:p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F54E0A6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Сумма НДС руб.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3AF19C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Стоимость Товара,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br/>
              <w:t>в т.ч. НДС, руб.</w:t>
            </w:r>
          </w:p>
        </w:tc>
      </w:tr>
      <w:tr w:rsidR="00BC5A49" w14:paraId="2154C65A" w14:textId="77777777">
        <w:trPr>
          <w:trHeight w:val="615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569E13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FB28A1" w14:textId="77777777" w:rsidR="00BC5A49" w:rsidRDefault="00BC5A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B526748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350F0DF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335924D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3A4E0B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CD0CD13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580A8C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9982FC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42ED7D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9DBC7C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426B59A6" w14:textId="77777777">
        <w:trPr>
          <w:trHeight w:val="615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4A3459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C72960" w14:textId="77777777" w:rsidR="00BC5A49" w:rsidRDefault="00BC5A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48B290E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9B2EE7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073A9D7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47901F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470C821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5BA9625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1EE274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E27441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929BAE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41C47EE2" w14:textId="77777777">
        <w:trPr>
          <w:trHeight w:val="615"/>
        </w:trPr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5AFD76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6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BA6EA2" w14:textId="77777777" w:rsidR="00BC5A49" w:rsidRDefault="00BC5A49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3323B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FEE7F77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9D03D2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A8786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7204E5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6AB65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E26480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36591E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05ACD7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3ECE6593" w14:textId="77777777">
        <w:trPr>
          <w:trHeight w:val="300"/>
        </w:trPr>
        <w:tc>
          <w:tcPr>
            <w:tcW w:w="699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A448895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ИТОГО</w:t>
            </w:r>
          </w:p>
        </w:tc>
        <w:tc>
          <w:tcPr>
            <w:tcW w:w="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3885DC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D741891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DF761A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C28E00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00561EDC" w14:textId="77777777">
        <w:trPr>
          <w:trHeight w:hRule="exact" w:val="300"/>
        </w:trPr>
        <w:tc>
          <w:tcPr>
            <w:tcW w:w="37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F1B8E80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4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F366CAA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5F3770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829DCA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90394D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972CF2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82088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B8DD21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C1E59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B92C4D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895B81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2C4BB6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2BC50CCC" w14:textId="77777777">
        <w:trPr>
          <w:trHeight w:val="600"/>
        </w:trPr>
        <w:tc>
          <w:tcPr>
            <w:tcW w:w="377" w:type="dxa"/>
            <w:shd w:val="clear" w:color="auto" w:fill="auto"/>
            <w:vAlign w:val="center"/>
          </w:tcPr>
          <w:p w14:paraId="02EA997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7D0F39C2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Итого:</w:t>
            </w:r>
          </w:p>
        </w:tc>
        <w:tc>
          <w:tcPr>
            <w:tcW w:w="8381" w:type="dxa"/>
            <w:gridSpan w:val="1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C27BE87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</w:p>
        </w:tc>
      </w:tr>
      <w:tr w:rsidR="00BC5A49" w14:paraId="09919F81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4188BA16" w14:textId="77777777" w:rsidR="00BC5A49" w:rsidRDefault="00BC5A49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3557BEE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2426BE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93205D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F16ADD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17424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B569AB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47996FF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57A2A9E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65CC0A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F57E0A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951FE31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195DF507" w14:textId="77777777">
        <w:trPr>
          <w:trHeight w:val="315"/>
        </w:trPr>
        <w:tc>
          <w:tcPr>
            <w:tcW w:w="377" w:type="dxa"/>
            <w:shd w:val="clear" w:color="auto" w:fill="auto"/>
            <w:vAlign w:val="center"/>
          </w:tcPr>
          <w:p w14:paraId="32A0DB7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2" w:type="dxa"/>
            <w:gridSpan w:val="9"/>
            <w:shd w:val="clear" w:color="auto" w:fill="auto"/>
            <w:vAlign w:val="bottom"/>
          </w:tcPr>
          <w:p w14:paraId="600F9E78" w14:textId="77777777" w:rsidR="00BC5A49" w:rsidRDefault="00173A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поставки: 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 (десять рабочих) дней с момента получения Заявки.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3F5DAD" w14:textId="77777777" w:rsidR="00BC5A49" w:rsidRDefault="00BC5A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63F987E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76DF320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6B90496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7A562AFE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448DCEF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F49567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shd w:val="clear" w:color="auto" w:fill="auto"/>
            <w:vAlign w:val="center"/>
          </w:tcPr>
          <w:p w14:paraId="0B85BA7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244F2E6A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14:paraId="0CB4616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7F09EF3A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3B2B8E7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14:paraId="1105319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vAlign w:val="center"/>
          </w:tcPr>
          <w:p w14:paraId="0F4C36D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79E0866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3592303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4451347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7DB12B43" w14:textId="77777777">
        <w:trPr>
          <w:trHeight w:val="315"/>
        </w:trPr>
        <w:tc>
          <w:tcPr>
            <w:tcW w:w="377" w:type="dxa"/>
            <w:shd w:val="clear" w:color="auto" w:fill="auto"/>
            <w:vAlign w:val="center"/>
          </w:tcPr>
          <w:p w14:paraId="56BC3ED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EC3C5F4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Примечания: </w:t>
            </w:r>
          </w:p>
        </w:tc>
        <w:tc>
          <w:tcPr>
            <w:tcW w:w="45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8DE12F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047CBF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5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C329FD3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9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2A45D4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0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C5D0AD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E33DAA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2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C15ACF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C56595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9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D6C950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DF5E725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0FA77EA3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10D5ABB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7029676A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F7148D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804395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518CBB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734B46A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9E1559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49D909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BC0F20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6411FC7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10E454F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3B859B6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5081E6B1" w14:textId="77777777">
        <w:trPr>
          <w:trHeight w:hRule="exact" w:val="330"/>
        </w:trPr>
        <w:tc>
          <w:tcPr>
            <w:tcW w:w="377" w:type="dxa"/>
            <w:shd w:val="clear" w:color="auto" w:fill="auto"/>
            <w:vAlign w:val="center"/>
          </w:tcPr>
          <w:p w14:paraId="27B1D9E1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6D005C1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shd w:val="clear" w:color="auto" w:fill="auto"/>
            <w:vAlign w:val="center"/>
          </w:tcPr>
          <w:p w14:paraId="41D99F8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54CA728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14:paraId="7598BFD8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0004A5A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4D53A599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14:paraId="1D04C5B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vAlign w:val="center"/>
          </w:tcPr>
          <w:p w14:paraId="5B20AFE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1008146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21032F6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123D30B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1B3FAE5E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227BFFD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A120E3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5"/>
            <w:shd w:val="clear" w:color="auto" w:fill="auto"/>
            <w:vAlign w:val="center"/>
          </w:tcPr>
          <w:p w14:paraId="71B8B955" w14:textId="77777777" w:rsidR="00BC5A49" w:rsidRDefault="00173A8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ПОКУПАТЕЛЬ: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6AAF228" w14:textId="77777777" w:rsidR="00BC5A49" w:rsidRDefault="00BC5A4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3308" w:type="dxa"/>
            <w:gridSpan w:val="6"/>
            <w:shd w:val="clear" w:color="auto" w:fill="auto"/>
            <w:vAlign w:val="center"/>
          </w:tcPr>
          <w:p w14:paraId="7718C12B" w14:textId="77777777" w:rsidR="00BC5A49" w:rsidRDefault="00173A8A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ПОСТАВЩИК: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0BB78A42" w14:textId="77777777" w:rsidR="00BC5A49" w:rsidRDefault="00BC5A4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BC5A49" w14:paraId="2FF8EE9E" w14:textId="77777777">
        <w:trPr>
          <w:trHeight w:val="600"/>
        </w:trPr>
        <w:tc>
          <w:tcPr>
            <w:tcW w:w="377" w:type="dxa"/>
            <w:shd w:val="clear" w:color="auto" w:fill="auto"/>
            <w:vAlign w:val="center"/>
          </w:tcPr>
          <w:p w14:paraId="7510FBF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279E952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5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9CC1CEF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767EBFA8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08" w:type="dxa"/>
            <w:gridSpan w:val="6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78B9121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404B9DFE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75C5958E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7BE6F8F7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66EA063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AFCD71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0D3DA1C" w14:textId="77777777" w:rsidR="00BC5A49" w:rsidRDefault="00173A8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7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A630E5C" w14:textId="77777777" w:rsidR="00BC5A49" w:rsidRDefault="00BC5A4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52A9D0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3ED661C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417188B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4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B961577" w14:textId="77777777" w:rsidR="00BC5A49" w:rsidRDefault="00173A8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691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07C2594A" w14:textId="77777777" w:rsidR="00BC5A49" w:rsidRDefault="00BC5A4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45E8244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15CF9BCC" w14:textId="77777777">
        <w:trPr>
          <w:trHeight w:val="390"/>
        </w:trPr>
        <w:tc>
          <w:tcPr>
            <w:tcW w:w="377" w:type="dxa"/>
            <w:shd w:val="clear" w:color="auto" w:fill="auto"/>
            <w:vAlign w:val="center"/>
          </w:tcPr>
          <w:p w14:paraId="380764E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EB665D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66E5309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14:paraId="517436E4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/_________/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726AB2A0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52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539040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56" w:type="dxa"/>
            <w:gridSpan w:val="3"/>
            <w:shd w:val="clear" w:color="auto" w:fill="auto"/>
            <w:vAlign w:val="center"/>
          </w:tcPr>
          <w:p w14:paraId="5AD19EEC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/________/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36CA9C01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BC5A49" w14:paraId="7500BBB6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589894E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70948FA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5"/>
            <w:shd w:val="clear" w:color="auto" w:fill="auto"/>
            <w:vAlign w:val="center"/>
          </w:tcPr>
          <w:p w14:paraId="0E579C37" w14:textId="77777777" w:rsidR="00BC5A49" w:rsidRDefault="00173A8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(подпись, фамилия и инициалы)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210936A" w14:textId="77777777" w:rsidR="00BC5A49" w:rsidRDefault="00BC5A4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08" w:type="dxa"/>
            <w:gridSpan w:val="6"/>
            <w:shd w:val="clear" w:color="auto" w:fill="auto"/>
            <w:vAlign w:val="center"/>
          </w:tcPr>
          <w:p w14:paraId="60F43481" w14:textId="77777777" w:rsidR="00BC5A49" w:rsidRDefault="00173A8A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  <w:t>(подпись, фамилия и инициалы)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138F2164" w14:textId="77777777" w:rsidR="00BC5A49" w:rsidRDefault="00BC5A4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  <w:lang w:eastAsia="ru-RU"/>
              </w:rPr>
            </w:pPr>
          </w:p>
        </w:tc>
      </w:tr>
      <w:tr w:rsidR="00BC5A49" w14:paraId="79EDF9BC" w14:textId="77777777">
        <w:trPr>
          <w:trHeight w:val="450"/>
        </w:trPr>
        <w:tc>
          <w:tcPr>
            <w:tcW w:w="377" w:type="dxa"/>
            <w:shd w:val="clear" w:color="auto" w:fill="auto"/>
            <w:vAlign w:val="center"/>
          </w:tcPr>
          <w:p w14:paraId="382E32C6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5F5EA0EE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0" w:type="dxa"/>
            <w:gridSpan w:val="3"/>
            <w:shd w:val="clear" w:color="auto" w:fill="auto"/>
            <w:vAlign w:val="center"/>
          </w:tcPr>
          <w:p w14:paraId="4C50C3D8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ru-RU"/>
              </w:rPr>
              <w:t>_________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u w:val="single"/>
                <w:lang w:eastAsia="ru-RU"/>
              </w:rPr>
              <w:t xml:space="preserve">  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51761933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____</w:t>
            </w:r>
          </w:p>
        </w:tc>
        <w:tc>
          <w:tcPr>
            <w:tcW w:w="799" w:type="dxa"/>
            <w:shd w:val="clear" w:color="auto" w:fill="auto"/>
            <w:vAlign w:val="center"/>
          </w:tcPr>
          <w:p w14:paraId="3AB18A4D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48137E78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2" w:type="dxa"/>
            <w:gridSpan w:val="3"/>
            <w:shd w:val="clear" w:color="auto" w:fill="auto"/>
            <w:vAlign w:val="center"/>
          </w:tcPr>
          <w:p w14:paraId="2EE79AE9" w14:textId="77777777" w:rsidR="00BC5A49" w:rsidRDefault="00173A8A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______________</w:t>
            </w:r>
          </w:p>
        </w:tc>
        <w:tc>
          <w:tcPr>
            <w:tcW w:w="914" w:type="dxa"/>
            <w:gridSpan w:val="2"/>
            <w:shd w:val="clear" w:color="auto" w:fill="auto"/>
            <w:vAlign w:val="center"/>
          </w:tcPr>
          <w:p w14:paraId="062EA3E8" w14:textId="77777777" w:rsidR="00BC5A49" w:rsidRDefault="00173A8A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______</w:t>
            </w:r>
          </w:p>
        </w:tc>
        <w:tc>
          <w:tcPr>
            <w:tcW w:w="442" w:type="dxa"/>
            <w:shd w:val="clear" w:color="auto" w:fill="auto"/>
            <w:vAlign w:val="center"/>
          </w:tcPr>
          <w:p w14:paraId="4652A4CB" w14:textId="77777777" w:rsidR="00BC5A49" w:rsidRDefault="00BC5A49">
            <w:pP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6B88CB59" w14:textId="77777777" w:rsidR="00BC5A49" w:rsidRDefault="00BC5A4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050A469C" w14:textId="77777777">
        <w:trPr>
          <w:trHeight w:hRule="exact" w:val="300"/>
        </w:trPr>
        <w:tc>
          <w:tcPr>
            <w:tcW w:w="377" w:type="dxa"/>
            <w:shd w:val="clear" w:color="auto" w:fill="auto"/>
            <w:vAlign w:val="center"/>
          </w:tcPr>
          <w:p w14:paraId="39928A6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5D5251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dxa"/>
            <w:gridSpan w:val="2"/>
            <w:shd w:val="clear" w:color="auto" w:fill="auto"/>
            <w:vAlign w:val="center"/>
          </w:tcPr>
          <w:p w14:paraId="1CFC53E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shd w:val="clear" w:color="auto" w:fill="auto"/>
            <w:vAlign w:val="center"/>
          </w:tcPr>
          <w:p w14:paraId="172C4E8B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14:paraId="19CDDAC1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shd w:val="clear" w:color="auto" w:fill="auto"/>
            <w:vAlign w:val="center"/>
          </w:tcPr>
          <w:p w14:paraId="094DD0B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14:paraId="094BE115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14:paraId="3F06A0BF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gridSpan w:val="2"/>
            <w:shd w:val="clear" w:color="auto" w:fill="auto"/>
            <w:vAlign w:val="center"/>
          </w:tcPr>
          <w:p w14:paraId="7C51891D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vAlign w:val="center"/>
          </w:tcPr>
          <w:p w14:paraId="5F06138C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1" w:type="dxa"/>
            <w:gridSpan w:val="2"/>
            <w:shd w:val="clear" w:color="auto" w:fill="auto"/>
            <w:vAlign w:val="center"/>
          </w:tcPr>
          <w:p w14:paraId="0728BF00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6" w:type="dxa"/>
            <w:shd w:val="clear" w:color="auto" w:fill="auto"/>
            <w:vAlign w:val="center"/>
          </w:tcPr>
          <w:p w14:paraId="41340E02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5A49" w14:paraId="3ECD3F5E" w14:textId="77777777">
        <w:trPr>
          <w:trHeight w:val="300"/>
        </w:trPr>
        <w:tc>
          <w:tcPr>
            <w:tcW w:w="377" w:type="dxa"/>
            <w:shd w:val="clear" w:color="auto" w:fill="auto"/>
            <w:vAlign w:val="center"/>
          </w:tcPr>
          <w:p w14:paraId="76438704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179F9513" w14:textId="77777777" w:rsidR="00BC5A49" w:rsidRDefault="00BC5A4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0" w:type="dxa"/>
            <w:gridSpan w:val="5"/>
            <w:shd w:val="clear" w:color="auto" w:fill="auto"/>
            <w:vAlign w:val="center"/>
          </w:tcPr>
          <w:p w14:paraId="6026ADAD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М.П. (при наличии печати)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46E1B365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308" w:type="dxa"/>
            <w:gridSpan w:val="6"/>
            <w:shd w:val="clear" w:color="auto" w:fill="auto"/>
            <w:vAlign w:val="center"/>
          </w:tcPr>
          <w:p w14:paraId="5BABF298" w14:textId="77777777" w:rsidR="00BC5A49" w:rsidRDefault="00173A8A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М.П. (при наличии печати)</w:t>
            </w:r>
          </w:p>
        </w:tc>
        <w:tc>
          <w:tcPr>
            <w:tcW w:w="926" w:type="dxa"/>
            <w:shd w:val="clear" w:color="auto" w:fill="auto"/>
            <w:vAlign w:val="center"/>
          </w:tcPr>
          <w:p w14:paraId="6E86A74E" w14:textId="77777777" w:rsidR="00BC5A49" w:rsidRDefault="00BC5A49">
            <w:pPr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6304BF81" w14:textId="77777777" w:rsidR="00BC5A49" w:rsidRDefault="00BC5A49">
      <w:pPr>
        <w:jc w:val="center"/>
        <w:rPr>
          <w:rFonts w:ascii="Times New Roman" w:eastAsia="Calibri" w:hAnsi="Times New Roman" w:cs="Times New Roman"/>
        </w:rPr>
      </w:pPr>
    </w:p>
    <w:sectPr w:rsidR="00BC5A49">
      <w:headerReference w:type="default" r:id="rId14"/>
      <w:headerReference w:type="first" r:id="rId15"/>
      <w:pgSz w:w="11906" w:h="16838"/>
      <w:pgMar w:top="766" w:right="850" w:bottom="568" w:left="851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80C36" w14:textId="77777777" w:rsidR="00000000" w:rsidRDefault="00173A8A">
      <w:r>
        <w:separator/>
      </w:r>
    </w:p>
  </w:endnote>
  <w:endnote w:type="continuationSeparator" w:id="0">
    <w:p w14:paraId="20882CAD" w14:textId="77777777" w:rsidR="00000000" w:rsidRDefault="0017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08DD2" w14:textId="77777777" w:rsidR="00BC5A49" w:rsidRDefault="00173A8A">
      <w:r>
        <w:separator/>
      </w:r>
    </w:p>
  </w:footnote>
  <w:footnote w:type="continuationSeparator" w:id="0">
    <w:p w14:paraId="30DF2D2B" w14:textId="77777777" w:rsidR="00BC5A49" w:rsidRDefault="00173A8A">
      <w:r>
        <w:continuationSeparator/>
      </w:r>
    </w:p>
  </w:footnote>
  <w:footnote w:id="1">
    <w:p w14:paraId="57B89343" w14:textId="77777777" w:rsidR="00BC5A49" w:rsidRDefault="00173A8A">
      <w:pPr>
        <w:pStyle w:val="af1"/>
        <w:rPr>
          <w:rFonts w:ascii="Times New Roman" w:hAnsi="Times New Roman" w:cs="Times New Roman"/>
        </w:rPr>
      </w:pPr>
      <w:r>
        <w:rPr>
          <w:rStyle w:val="af2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Предоставление счет-фактуры не требуется в случае, если Поставщик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76E5" w14:textId="77777777" w:rsidR="00BC5A49" w:rsidRDefault="00BC5A4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8277058"/>
      <w:docPartObj>
        <w:docPartGallery w:val="Page Numbers (Top of Page)"/>
        <w:docPartUnique/>
      </w:docPartObj>
    </w:sdtPr>
    <w:sdtEndPr/>
    <w:sdtContent>
      <w:p w14:paraId="29372C87" w14:textId="77777777" w:rsidR="00BC5A49" w:rsidRDefault="00173A8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3531E" w14:textId="77777777" w:rsidR="00BC5A49" w:rsidRDefault="00BC5A49">
    <w:pPr>
      <w:pStyle w:val="ac"/>
      <w:jc w:val="center"/>
      <w:rPr>
        <w:rFonts w:ascii="Times New Roman" w:hAnsi="Times New Roman" w:cs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8485834"/>
      <w:docPartObj>
        <w:docPartGallery w:val="Page Numbers (Top of Page)"/>
        <w:docPartUnique/>
      </w:docPartObj>
    </w:sdtPr>
    <w:sdtEndPr/>
    <w:sdtContent>
      <w:p w14:paraId="3FCFBF84" w14:textId="77777777" w:rsidR="00BC5A49" w:rsidRDefault="00173A8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0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F307B7" w14:textId="77777777" w:rsidR="00BC5A49" w:rsidRDefault="00BC5A49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2349613"/>
      <w:docPartObj>
        <w:docPartGallery w:val="Page Numbers (Top of Page)"/>
        <w:docPartUnique/>
      </w:docPartObj>
    </w:sdtPr>
    <w:sdtEndPr/>
    <w:sdtContent>
      <w:p w14:paraId="2D5C50FF" w14:textId="77777777" w:rsidR="00BC5A49" w:rsidRDefault="00173A8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99C2379" w14:textId="77777777" w:rsidR="00BC5A49" w:rsidRDefault="00BC5A49">
    <w:pPr>
      <w:pStyle w:val="ac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220134"/>
      <w:docPartObj>
        <w:docPartGallery w:val="Page Numbers (Top of Page)"/>
        <w:docPartUnique/>
      </w:docPartObj>
    </w:sdtPr>
    <w:sdtEndPr/>
    <w:sdtContent>
      <w:p w14:paraId="3D6AAA4A" w14:textId="77777777" w:rsidR="00BC5A49" w:rsidRDefault="00173A8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013B618" w14:textId="77777777" w:rsidR="00BC5A49" w:rsidRDefault="00BC5A49">
    <w:pPr>
      <w:pStyle w:val="ac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8762571"/>
      <w:docPartObj>
        <w:docPartGallery w:val="Page Numbers (Top of Page)"/>
        <w:docPartUnique/>
      </w:docPartObj>
    </w:sdtPr>
    <w:sdtEndPr/>
    <w:sdtContent>
      <w:p w14:paraId="07A61236" w14:textId="77777777" w:rsidR="00BC5A49" w:rsidRDefault="00173A8A">
        <w:pPr>
          <w:pStyle w:val="ac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9155A57" w14:textId="77777777" w:rsidR="00BC5A49" w:rsidRDefault="00BC5A4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C416B"/>
    <w:multiLevelType w:val="multilevel"/>
    <w:tmpl w:val="D66A3A78"/>
    <w:lvl w:ilvl="0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024E65"/>
    <w:multiLevelType w:val="multilevel"/>
    <w:tmpl w:val="9470F0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09B6E6E"/>
    <w:multiLevelType w:val="multilevel"/>
    <w:tmpl w:val="6C00A444"/>
    <w:lvl w:ilvl="0">
      <w:start w:val="1"/>
      <w:numFmt w:val="upperRoman"/>
      <w:lvlText w:val="%1."/>
      <w:lvlJc w:val="left"/>
      <w:pPr>
        <w:tabs>
          <w:tab w:val="num" w:pos="0"/>
        </w:tabs>
        <w:ind w:left="3556" w:hanging="720"/>
      </w:pPr>
    </w:lvl>
    <w:lvl w:ilvl="1">
      <w:start w:val="1"/>
      <w:numFmt w:val="decimal"/>
      <w:lvlText w:val="3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3556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556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3916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4276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4276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4636" w:hanging="1800"/>
      </w:pPr>
    </w:lvl>
  </w:abstractNum>
  <w:abstractNum w:abstractNumId="3" w15:restartNumberingAfterBreak="0">
    <w:nsid w:val="3A4775F0"/>
    <w:multiLevelType w:val="multilevel"/>
    <w:tmpl w:val="9EDAB8B4"/>
    <w:lvl w:ilvl="0">
      <w:start w:val="1"/>
      <w:numFmt w:val="decimal"/>
      <w:lvlText w:val="4.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E28406F"/>
    <w:multiLevelType w:val="multilevel"/>
    <w:tmpl w:val="4E5EE45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80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216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240" w:hanging="2160"/>
      </w:pPr>
    </w:lvl>
  </w:abstractNum>
  <w:abstractNum w:abstractNumId="5" w15:restartNumberingAfterBreak="0">
    <w:nsid w:val="44095EE0"/>
    <w:multiLevelType w:val="multilevel"/>
    <w:tmpl w:val="1FC89F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567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A49"/>
    <w:rsid w:val="00173A8A"/>
    <w:rsid w:val="00BC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06266"/>
  <w15:docId w15:val="{97F3E943-69D7-49DE-8304-E75D52773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4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26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739F"/>
    <w:pPr>
      <w:keepNext/>
      <w:spacing w:line="36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457C3E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457C3E"/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457C3E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BA7D59"/>
    <w:rPr>
      <w:color w:val="0563C1" w:themeColor="hyperlink"/>
      <w:u w:val="single"/>
    </w:rPr>
  </w:style>
  <w:style w:type="character" w:customStyle="1" w:styleId="a9">
    <w:name w:val="Тема примечания Знак"/>
    <w:basedOn w:val="a4"/>
    <w:link w:val="aa"/>
    <w:uiPriority w:val="99"/>
    <w:semiHidden/>
    <w:qFormat/>
    <w:rsid w:val="006A6EE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540F78"/>
  </w:style>
  <w:style w:type="character" w:customStyle="1" w:styleId="ad">
    <w:name w:val="Нижний колонтитул Знак"/>
    <w:basedOn w:val="a0"/>
    <w:link w:val="ae"/>
    <w:uiPriority w:val="99"/>
    <w:qFormat/>
    <w:rsid w:val="00540F78"/>
  </w:style>
  <w:style w:type="character" w:styleId="af">
    <w:name w:val="Strong"/>
    <w:basedOn w:val="a0"/>
    <w:uiPriority w:val="22"/>
    <w:qFormat/>
    <w:rsid w:val="00DD2DF6"/>
    <w:rPr>
      <w:b/>
      <w:bCs/>
    </w:rPr>
  </w:style>
  <w:style w:type="character" w:customStyle="1" w:styleId="af0">
    <w:name w:val="Текст сноски Знак"/>
    <w:basedOn w:val="a0"/>
    <w:link w:val="af1"/>
    <w:uiPriority w:val="99"/>
    <w:semiHidden/>
    <w:qFormat/>
    <w:rsid w:val="001D5C2F"/>
    <w:rPr>
      <w:sz w:val="20"/>
      <w:szCs w:val="20"/>
    </w:rPr>
  </w:style>
  <w:style w:type="character" w:customStyle="1" w:styleId="af2">
    <w:name w:val="Символ сноски"/>
    <w:basedOn w:val="a0"/>
    <w:uiPriority w:val="99"/>
    <w:semiHidden/>
    <w:unhideWhenUsed/>
    <w:qFormat/>
    <w:rsid w:val="001D5C2F"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ConsPlusNormal">
    <w:name w:val="ConsPlusNormal Знак"/>
    <w:link w:val="ConsPlusNormal0"/>
    <w:qFormat/>
    <w:locked/>
    <w:rsid w:val="005D5DA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Текст примечания Знак1"/>
    <w:uiPriority w:val="99"/>
    <w:qFormat/>
    <w:locked/>
    <w:rsid w:val="005D5D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6E73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D926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Символ концевой сноски"/>
    <w:qFormat/>
  </w:style>
  <w:style w:type="paragraph" w:styleId="af6">
    <w:name w:val="Title"/>
    <w:basedOn w:val="a"/>
    <w:next w:val="af7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7">
    <w:name w:val="Body Text"/>
    <w:basedOn w:val="a"/>
    <w:pPr>
      <w:spacing w:after="140" w:line="276" w:lineRule="auto"/>
    </w:pPr>
  </w:style>
  <w:style w:type="paragraph" w:styleId="af8">
    <w:name w:val="List"/>
    <w:basedOn w:val="af7"/>
    <w:rPr>
      <w:rFonts w:cs="Noto Sans"/>
    </w:rPr>
  </w:style>
  <w:style w:type="paragraph" w:styleId="af9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a">
    <w:name w:val="index heading"/>
    <w:basedOn w:val="a"/>
    <w:qFormat/>
    <w:pPr>
      <w:suppressLineNumbers/>
    </w:pPr>
    <w:rPr>
      <w:rFonts w:cs="Noto Sans"/>
    </w:rPr>
  </w:style>
  <w:style w:type="paragraph" w:styleId="a5">
    <w:name w:val="annotation text"/>
    <w:basedOn w:val="a"/>
    <w:link w:val="a4"/>
    <w:uiPriority w:val="99"/>
    <w:unhideWhenUsed/>
    <w:rsid w:val="00457C3E"/>
    <w:pPr>
      <w:spacing w:after="200"/>
    </w:pPr>
    <w:rPr>
      <w:rFonts w:ascii="Calibri" w:eastAsia="Calibri" w:hAnsi="Calibri" w:cs="Times New Roman"/>
      <w:sz w:val="20"/>
      <w:szCs w:val="20"/>
    </w:rPr>
  </w:style>
  <w:style w:type="paragraph" w:styleId="a7">
    <w:name w:val="Balloon Text"/>
    <w:basedOn w:val="a"/>
    <w:link w:val="a6"/>
    <w:uiPriority w:val="99"/>
    <w:semiHidden/>
    <w:unhideWhenUsed/>
    <w:qFormat/>
    <w:rsid w:val="00457C3E"/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457C3E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List Paragraph"/>
    <w:basedOn w:val="a"/>
    <w:uiPriority w:val="34"/>
    <w:qFormat/>
    <w:rsid w:val="002D75F4"/>
    <w:pPr>
      <w:ind w:left="720"/>
      <w:contextualSpacing/>
    </w:pPr>
  </w:style>
  <w:style w:type="paragraph" w:styleId="aa">
    <w:name w:val="annotation subject"/>
    <w:basedOn w:val="a5"/>
    <w:next w:val="a5"/>
    <w:link w:val="a9"/>
    <w:uiPriority w:val="99"/>
    <w:semiHidden/>
    <w:unhideWhenUsed/>
    <w:qFormat/>
    <w:rsid w:val="006A6EE0"/>
    <w:pPr>
      <w:spacing w:after="160"/>
    </w:pPr>
    <w:rPr>
      <w:rFonts w:asciiTheme="minorHAnsi" w:eastAsiaTheme="minorHAnsi" w:hAnsiTheme="minorHAnsi" w:cstheme="minorBidi"/>
      <w:b/>
      <w:bCs/>
    </w:rPr>
  </w:style>
  <w:style w:type="paragraph" w:customStyle="1" w:styleId="afc">
    <w:name w:val="Колонтитулы"/>
    <w:basedOn w:val="a"/>
    <w:qFormat/>
  </w:style>
  <w:style w:type="paragraph" w:styleId="ac">
    <w:name w:val="header"/>
    <w:basedOn w:val="a"/>
    <w:link w:val="ab"/>
    <w:uiPriority w:val="99"/>
    <w:unhideWhenUsed/>
    <w:rsid w:val="00540F78"/>
    <w:pPr>
      <w:tabs>
        <w:tab w:val="center" w:pos="4677"/>
        <w:tab w:val="right" w:pos="9355"/>
      </w:tabs>
    </w:pPr>
  </w:style>
  <w:style w:type="paragraph" w:styleId="ae">
    <w:name w:val="footer"/>
    <w:basedOn w:val="a"/>
    <w:link w:val="ad"/>
    <w:uiPriority w:val="99"/>
    <w:unhideWhenUsed/>
    <w:rsid w:val="00540F78"/>
    <w:pPr>
      <w:tabs>
        <w:tab w:val="center" w:pos="4677"/>
        <w:tab w:val="right" w:pos="9355"/>
      </w:tabs>
    </w:pPr>
  </w:style>
  <w:style w:type="paragraph" w:customStyle="1" w:styleId="ConsPlusCell">
    <w:name w:val="ConsPlusCell"/>
    <w:qFormat/>
    <w:rsid w:val="00177658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Normal (Web)"/>
    <w:basedOn w:val="a"/>
    <w:uiPriority w:val="99"/>
    <w:semiHidden/>
    <w:unhideWhenUsed/>
    <w:qFormat/>
    <w:rsid w:val="00EA25AF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rsid w:val="001D5C2F"/>
    <w:rPr>
      <w:sz w:val="20"/>
      <w:szCs w:val="20"/>
    </w:rPr>
  </w:style>
  <w:style w:type="paragraph" w:customStyle="1" w:styleId="ConsPlusTitle">
    <w:name w:val="ConsPlusTitle"/>
    <w:uiPriority w:val="99"/>
    <w:qFormat/>
    <w:rsid w:val="008600C5"/>
    <w:pPr>
      <w:widowControl w:val="0"/>
    </w:pPr>
    <w:rPr>
      <w:rFonts w:eastAsia="Times New Roman" w:cs="Calibri"/>
      <w:b/>
      <w:szCs w:val="20"/>
      <w:lang w:eastAsia="ru-RU"/>
    </w:rPr>
  </w:style>
  <w:style w:type="numbering" w:customStyle="1" w:styleId="afe">
    <w:name w:val="Без списка"/>
    <w:uiPriority w:val="99"/>
    <w:semiHidden/>
    <w:unhideWhenUsed/>
    <w:qFormat/>
  </w:style>
  <w:style w:type="table" w:styleId="aff">
    <w:name w:val="Table Grid"/>
    <w:basedOn w:val="a1"/>
    <w:uiPriority w:val="59"/>
    <w:rsid w:val="00F47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39"/>
    <w:rsid w:val="00352074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906DD-4369-44AD-AAEA-6846F7E61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4922</Words>
  <Characters>28060</Characters>
  <Application>Microsoft Office Word</Application>
  <DocSecurity>4</DocSecurity>
  <Lines>233</Lines>
  <Paragraphs>65</Paragraphs>
  <ScaleCrop>false</ScaleCrop>
  <Company>RP</Company>
  <LinksUpToDate>false</LinksUpToDate>
  <CharactersWithSpaces>32917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 Иван Васильевич</dc:creator>
  <cp:lastModifiedBy>Богомазов Иван Васильевич</cp:lastModifiedBy>
  <cp:revision>2</cp:revision>
  <dcterms:created xsi:type="dcterms:W3CDTF">2026-10-26T07:08:00Z</dcterms:created>
  <dcterms:modified xsi:type="dcterms:W3CDTF">2026-10-26T07:08:00Z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2025-10-21T11:06:00Z</dcterms:created>
  <dc:creator>Уланов Алексей Сергеевич</dc:creator>
  <dc:description/>
  <dc:language>ru-RU</dc:language>
  <cp:lastModifiedBy/>
  <cp:lastPrinted>2020-10-06T09:12:00Z</cp:lastPrinted>
  <dcterms:modified xsi:type="dcterms:W3CDTF">2026-10-13T12:37:40Z</dcterms:modified>
  <cp:revision>4</cp:revision>
  <dc:subject/>
  <dc:title/>
</cp:coreProperties>
</file>